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1FD45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吉林水利电力职业学院《JavaScript》课程学期授课计划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452D1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231A830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7A7D1D2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772" w:type="dxa"/>
            <w:vAlign w:val="center"/>
          </w:tcPr>
          <w:p w14:paraId="165C25D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72B7B9F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772" w:type="dxa"/>
            <w:vAlign w:val="center"/>
          </w:tcPr>
          <w:p w14:paraId="2A158BF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18CB2F1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11-105</w:t>
            </w:r>
          </w:p>
        </w:tc>
        <w:tc>
          <w:tcPr>
            <w:tcW w:w="1772" w:type="dxa"/>
            <w:vAlign w:val="center"/>
          </w:tcPr>
          <w:p w14:paraId="7AF9B83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2D18FDE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马育民</w:t>
            </w:r>
          </w:p>
        </w:tc>
      </w:tr>
      <w:tr w14:paraId="4FA4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4A05610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0D7765E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147BA7A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6EDFA05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《</w:t>
            </w:r>
            <w:r>
              <w:rPr>
                <w:rFonts w:hint="eastAsia" w:ascii="宋体" w:hAnsi="宋体" w:eastAsia="宋体" w:cs="宋体"/>
                <w:b w:val="0"/>
                <w:bCs/>
                <w:lang w:val="en-US" w:eastAsia="zh-CN"/>
              </w:rPr>
              <w:t>JavaScript设计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》刘斌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人民邮电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出版社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 2017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>年</w:t>
            </w:r>
          </w:p>
        </w:tc>
      </w:tr>
      <w:tr w14:paraId="20A1B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0000C24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5DCB149B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504BD0B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0A3CFC1C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10</w:t>
            </w:r>
          </w:p>
        </w:tc>
        <w:tc>
          <w:tcPr>
            <w:tcW w:w="1772" w:type="dxa"/>
            <w:vAlign w:val="center"/>
          </w:tcPr>
          <w:p w14:paraId="1F55DB4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67FD97E2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54</w:t>
            </w:r>
          </w:p>
        </w:tc>
        <w:tc>
          <w:tcPr>
            <w:tcW w:w="1772" w:type="dxa"/>
            <w:vAlign w:val="center"/>
          </w:tcPr>
          <w:p w14:paraId="32C35F7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38A3624C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2023-2024/1</w:t>
            </w:r>
          </w:p>
        </w:tc>
      </w:tr>
      <w:tr w14:paraId="5F48D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4B03846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4E0D841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4356D63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401F93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7B4AD57F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4197F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964" w:type="dxa"/>
            <w:vAlign w:val="center"/>
          </w:tcPr>
          <w:p w14:paraId="094574E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4FF126E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5B59E7A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3B79DA8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1ABE74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1AF9664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0B3C8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2639CD1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481CED4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008C967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javascript简介、入门程序</w:t>
            </w:r>
          </w:p>
        </w:tc>
        <w:tc>
          <w:tcPr>
            <w:tcW w:w="3578" w:type="dxa"/>
            <w:vAlign w:val="center"/>
          </w:tcPr>
          <w:p w14:paraId="48F3B1E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知识点1：javascript介绍</w:t>
            </w:r>
          </w:p>
          <w:p w14:paraId="6A5CEC3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知识点2：web开发执行流程</w:t>
            </w:r>
          </w:p>
          <w:p w14:paraId="53C4510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知识点3：引入方式</w:t>
            </w:r>
          </w:p>
          <w:p w14:paraId="2EE5D12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知识点4：入门程序 </w:t>
            </w:r>
          </w:p>
        </w:tc>
        <w:tc>
          <w:tcPr>
            <w:tcW w:w="2890" w:type="dxa"/>
            <w:vAlign w:val="center"/>
          </w:tcPr>
          <w:p w14:paraId="300F1F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66367A5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理解JavaScript运行过程</w:t>
            </w:r>
          </w:p>
        </w:tc>
        <w:tc>
          <w:tcPr>
            <w:tcW w:w="1741" w:type="dxa"/>
            <w:vAlign w:val="center"/>
          </w:tcPr>
          <w:p w14:paraId="2A53A8D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3F8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6EE932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104AE6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2CB9AC9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语法、变量、数据类型</w:t>
            </w:r>
          </w:p>
        </w:tc>
        <w:tc>
          <w:tcPr>
            <w:tcW w:w="3578" w:type="dxa"/>
            <w:vAlign w:val="center"/>
          </w:tcPr>
          <w:p w14:paraId="61A99E5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知识点1：语法概述</w:t>
            </w:r>
          </w:p>
          <w:p w14:paraId="2B030CA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知识点2：基本语法规则</w:t>
            </w:r>
          </w:p>
          <w:p w14:paraId="5D6CDE2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知识点3：变量</w:t>
            </w:r>
          </w:p>
          <w:p w14:paraId="5453310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知识点4：数据类型简介</w:t>
            </w:r>
          </w:p>
          <w:p w14:paraId="5609A13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知识点5：typeof简介</w:t>
            </w:r>
          </w:p>
          <w:p w14:paraId="3E22E08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知识点6： undefined类型</w:t>
            </w:r>
          </w:p>
          <w:p w14:paraId="5F3E85CD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46992EE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熟练掌握基本语法和数据类型</w:t>
            </w:r>
          </w:p>
        </w:tc>
        <w:tc>
          <w:tcPr>
            <w:tcW w:w="1741" w:type="dxa"/>
            <w:vAlign w:val="center"/>
          </w:tcPr>
          <w:p w14:paraId="6C06AD8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FCAC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D59FDC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15AC30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3BE64D4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语法、变量、数据类型</w:t>
            </w:r>
          </w:p>
        </w:tc>
        <w:tc>
          <w:tcPr>
            <w:tcW w:w="3578" w:type="dxa"/>
            <w:vAlign w:val="center"/>
          </w:tcPr>
          <w:p w14:paraId="4A076D0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：null类型</w:t>
            </w:r>
          </w:p>
          <w:p w14:paraId="7C8B1B2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：boolean类型</w:t>
            </w:r>
          </w:p>
          <w:p w14:paraId="6184A77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：number类型</w:t>
            </w:r>
          </w:p>
          <w:p w14:paraId="0730C38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：String类型</w:t>
            </w:r>
          </w:p>
          <w:p w14:paraId="749035D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：对象类型</w:t>
            </w:r>
          </w:p>
        </w:tc>
        <w:tc>
          <w:tcPr>
            <w:tcW w:w="2890" w:type="dxa"/>
            <w:vAlign w:val="center"/>
          </w:tcPr>
          <w:p w14:paraId="22B800A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熟练掌握基本语法和数据类型</w:t>
            </w:r>
          </w:p>
        </w:tc>
        <w:tc>
          <w:tcPr>
            <w:tcW w:w="1741" w:type="dxa"/>
            <w:vAlign w:val="center"/>
          </w:tcPr>
          <w:p w14:paraId="4BB5B0F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07CE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EF3AA7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FCFB76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5A89CE4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任务3: 第三章 运算符</w:t>
            </w:r>
          </w:p>
        </w:tc>
        <w:tc>
          <w:tcPr>
            <w:tcW w:w="3578" w:type="dxa"/>
            <w:vAlign w:val="center"/>
          </w:tcPr>
          <w:p w14:paraId="1E0612C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知识点1：运算符简介</w:t>
            </w:r>
          </w:p>
          <w:p w14:paraId="0EF8173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知识点2：运算符类型</w:t>
            </w:r>
          </w:p>
        </w:tc>
        <w:tc>
          <w:tcPr>
            <w:tcW w:w="2890" w:type="dxa"/>
            <w:vAlign w:val="center"/>
          </w:tcPr>
          <w:p w14:paraId="5A6B788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熟练掌握算术运算符、比较运算符、赋值运算符、逻辑运算符</w:t>
            </w:r>
          </w:p>
        </w:tc>
        <w:tc>
          <w:tcPr>
            <w:tcW w:w="1741" w:type="dxa"/>
            <w:vAlign w:val="center"/>
          </w:tcPr>
          <w:p w14:paraId="0F28B98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305B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restart"/>
            <w:vAlign w:val="center"/>
          </w:tcPr>
          <w:p w14:paraId="36B9C35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1694" w:type="dxa"/>
            <w:vAlign w:val="center"/>
          </w:tcPr>
          <w:p w14:paraId="604CD710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68A5564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第三章 运算符</w:t>
            </w:r>
          </w:p>
        </w:tc>
        <w:tc>
          <w:tcPr>
            <w:tcW w:w="3578" w:type="dxa"/>
            <w:vAlign w:val="center"/>
          </w:tcPr>
          <w:p w14:paraId="390B9E2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知识点1：运算符简介</w:t>
            </w:r>
          </w:p>
          <w:p w14:paraId="4246106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知识点2：运算符类型</w:t>
            </w:r>
          </w:p>
        </w:tc>
        <w:tc>
          <w:tcPr>
            <w:tcW w:w="2890" w:type="dxa"/>
            <w:vAlign w:val="center"/>
          </w:tcPr>
          <w:p w14:paraId="7AE7686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熟练掌握算术运算符、比较运算符、赋值运算符、逻辑运算符</w:t>
            </w:r>
          </w:p>
        </w:tc>
        <w:tc>
          <w:tcPr>
            <w:tcW w:w="1741" w:type="dxa"/>
            <w:vAlign w:val="center"/>
          </w:tcPr>
          <w:p w14:paraId="1E28569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92D7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3652E59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C50BBD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5AEE894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流程控制语句</w:t>
            </w:r>
          </w:p>
          <w:p w14:paraId="5B65E6DC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center"/>
          </w:tcPr>
          <w:p w14:paraId="3E30E33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知识点1：判断语句</w:t>
            </w:r>
          </w:p>
          <w:p w14:paraId="1A930BD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知识点2：switch语句</w:t>
            </w:r>
          </w:p>
          <w:p w14:paraId="144EECF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知识点3：do-while语句</w:t>
            </w:r>
          </w:p>
          <w:p w14:paraId="0109D50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知识点4：while语句</w:t>
            </w:r>
          </w:p>
          <w:p w14:paraId="6EA9A33A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知识点5：for语句</w:t>
            </w:r>
          </w:p>
        </w:tc>
        <w:tc>
          <w:tcPr>
            <w:tcW w:w="2890" w:type="dxa"/>
            <w:vAlign w:val="center"/>
          </w:tcPr>
          <w:p w14:paraId="4950804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熟练掌握流程控制语句</w:t>
            </w:r>
          </w:p>
        </w:tc>
        <w:tc>
          <w:tcPr>
            <w:tcW w:w="1741" w:type="dxa"/>
            <w:vAlign w:val="center"/>
          </w:tcPr>
          <w:p w14:paraId="4CBD263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A651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262827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4A6A08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5C9E3A72">
            <w:r>
              <w:rPr>
                <w:rFonts w:hint="eastAsia"/>
              </w:rPr>
              <w:t>任务</w:t>
            </w:r>
            <w:r>
              <w:t>6</w:t>
            </w:r>
            <w:r>
              <w:rPr>
                <w:rFonts w:hint="eastAsia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2F8D6C5A">
            <w:r>
              <w:rPr>
                <w:rFonts w:hint="eastAsia"/>
              </w:rPr>
              <w:t>1.实现99乘法表</w:t>
            </w:r>
          </w:p>
          <w:p w14:paraId="4CB915AE">
            <w:r>
              <w:rPr>
                <w:rFonts w:hint="eastAsia"/>
              </w:rPr>
              <w:t>2.实现日历</w:t>
            </w:r>
          </w:p>
        </w:tc>
        <w:tc>
          <w:tcPr>
            <w:tcW w:w="2890" w:type="dxa"/>
            <w:vAlign w:val="center"/>
          </w:tcPr>
          <w:p w14:paraId="0353B1A5">
            <w:r>
              <w:rPr>
                <w:rFonts w:hint="eastAsia"/>
              </w:rPr>
              <w:t>通过流程控制语句实现日常使用的功能</w:t>
            </w:r>
          </w:p>
        </w:tc>
        <w:tc>
          <w:tcPr>
            <w:tcW w:w="1741" w:type="dxa"/>
            <w:vAlign w:val="center"/>
          </w:tcPr>
          <w:p w14:paraId="76F4DA50">
            <w:pPr>
              <w:jc w:val="center"/>
            </w:pPr>
            <w:r>
              <w:t>2</w:t>
            </w:r>
          </w:p>
        </w:tc>
      </w:tr>
      <w:tr w14:paraId="6BD3F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7379716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19927C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C7CB69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函数</w:t>
            </w:r>
          </w:p>
        </w:tc>
        <w:tc>
          <w:tcPr>
            <w:tcW w:w="3578" w:type="dxa"/>
            <w:vAlign w:val="center"/>
          </w:tcPr>
          <w:p w14:paraId="1B75DE0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知识点1：函数的声明方式</w:t>
            </w:r>
          </w:p>
          <w:p w14:paraId="2DDDF14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知识点2：Function对象简介</w:t>
            </w:r>
          </w:p>
        </w:tc>
        <w:tc>
          <w:tcPr>
            <w:tcW w:w="2890" w:type="dxa"/>
            <w:vAlign w:val="center"/>
          </w:tcPr>
          <w:p w14:paraId="20A0A64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熟练掌握函数的使用方法</w:t>
            </w:r>
          </w:p>
        </w:tc>
        <w:tc>
          <w:tcPr>
            <w:tcW w:w="1741" w:type="dxa"/>
            <w:vAlign w:val="center"/>
          </w:tcPr>
          <w:p w14:paraId="1BC809F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7640E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78D461E8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1694" w:type="dxa"/>
            <w:vAlign w:val="center"/>
          </w:tcPr>
          <w:p w14:paraId="3CB1377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390CA40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函数</w:t>
            </w:r>
          </w:p>
        </w:tc>
        <w:tc>
          <w:tcPr>
            <w:tcW w:w="3578" w:type="dxa"/>
            <w:vAlign w:val="center"/>
          </w:tcPr>
          <w:p w14:paraId="7E2ED0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知识点1：函数的高级使用</w:t>
            </w:r>
          </w:p>
        </w:tc>
        <w:tc>
          <w:tcPr>
            <w:tcW w:w="2890" w:type="dxa"/>
            <w:vAlign w:val="center"/>
          </w:tcPr>
          <w:p w14:paraId="129642A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熟练掌握函数的使用方法</w:t>
            </w:r>
          </w:p>
        </w:tc>
        <w:tc>
          <w:tcPr>
            <w:tcW w:w="1741" w:type="dxa"/>
            <w:vAlign w:val="center"/>
          </w:tcPr>
          <w:p w14:paraId="1B1D81A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1FC0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67815882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DF581B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4EB3692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7FF793E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知识点1：构造函数</w:t>
            </w:r>
          </w:p>
          <w:p w14:paraId="6435EF1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知识点2：原型链与原型对象</w:t>
            </w:r>
          </w:p>
          <w:p w14:paraId="1095A35A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44C795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7326927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5145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54C6EEB1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7E6448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747246B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4A0F07F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知识点3：Object对象介绍</w:t>
            </w:r>
          </w:p>
          <w:p w14:paraId="20368B5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知识点4：Function对象介绍</w:t>
            </w:r>
          </w:p>
          <w:p w14:paraId="43B534D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5C5BA9E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5E1B2F1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5706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00D5E86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232CC8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1FC3D0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77BAAD2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知识点5：对象的创建模式</w:t>
            </w:r>
          </w:p>
          <w:p w14:paraId="1966529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知识点6：混合继承方式</w:t>
            </w:r>
          </w:p>
        </w:tc>
        <w:tc>
          <w:tcPr>
            <w:tcW w:w="2890" w:type="dxa"/>
            <w:vAlign w:val="center"/>
          </w:tcPr>
          <w:p w14:paraId="788CC88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165089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212A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restart"/>
            <w:vAlign w:val="center"/>
          </w:tcPr>
          <w:p w14:paraId="144C97A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1694" w:type="dxa"/>
            <w:vAlign w:val="center"/>
          </w:tcPr>
          <w:p w14:paraId="265AE50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3456A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652A4AC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知识点1：对象类型概述</w:t>
            </w:r>
          </w:p>
          <w:p w14:paraId="7A5583F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知识点2：Math对象</w:t>
            </w:r>
          </w:p>
          <w:p w14:paraId="5D520593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知识点3：基本类型的封装类型</w:t>
            </w:r>
          </w:p>
        </w:tc>
        <w:tc>
          <w:tcPr>
            <w:tcW w:w="2890" w:type="dxa"/>
            <w:vAlign w:val="center"/>
          </w:tcPr>
          <w:p w14:paraId="578D42A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掌握Math对象</w:t>
            </w:r>
          </w:p>
        </w:tc>
        <w:tc>
          <w:tcPr>
            <w:tcW w:w="1741" w:type="dxa"/>
            <w:vAlign w:val="center"/>
          </w:tcPr>
          <w:p w14:paraId="33FB9EE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C064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3A2139D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4D0A1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742263E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58458FD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知识点1：数组对象Array</w:t>
            </w:r>
          </w:p>
          <w:p w14:paraId="252E43EA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：正则表达式</w:t>
            </w:r>
          </w:p>
        </w:tc>
        <w:tc>
          <w:tcPr>
            <w:tcW w:w="2890" w:type="dxa"/>
            <w:vAlign w:val="center"/>
          </w:tcPr>
          <w:p w14:paraId="24A7E1A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掌握正则表达式等使用</w:t>
            </w:r>
          </w:p>
        </w:tc>
        <w:tc>
          <w:tcPr>
            <w:tcW w:w="1741" w:type="dxa"/>
            <w:vAlign w:val="center"/>
          </w:tcPr>
          <w:p w14:paraId="6ECB2ED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0970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11D37E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6DB63A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0B760FB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43DDA1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 RegExp对象</w:t>
            </w:r>
          </w:p>
          <w:p w14:paraId="60B4CC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日期对象Date</w:t>
            </w:r>
          </w:p>
        </w:tc>
        <w:tc>
          <w:tcPr>
            <w:tcW w:w="2890" w:type="dxa"/>
            <w:vAlign w:val="center"/>
          </w:tcPr>
          <w:p w14:paraId="48913FB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掌握Date等使用</w:t>
            </w:r>
          </w:p>
        </w:tc>
        <w:tc>
          <w:tcPr>
            <w:tcW w:w="1741" w:type="dxa"/>
            <w:vAlign w:val="center"/>
          </w:tcPr>
          <w:p w14:paraId="12488C1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7A323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3847949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E1FFC8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A1A24D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任务</w:t>
            </w:r>
            <w:r>
              <w:t>12</w:t>
            </w:r>
            <w:r>
              <w:rPr>
                <w:rFonts w:hint="eastAsia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3EF9A6D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1.通过正则表达式校验手机号</w:t>
            </w:r>
          </w:p>
          <w:p w14:paraId="67B9C604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51BF2DA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熟练掌握正则表达式的使用</w:t>
            </w:r>
          </w:p>
        </w:tc>
        <w:tc>
          <w:tcPr>
            <w:tcW w:w="1741" w:type="dxa"/>
            <w:vAlign w:val="center"/>
          </w:tcPr>
          <w:p w14:paraId="371D51A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9C0B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3CF75F4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5</w:t>
            </w:r>
          </w:p>
        </w:tc>
        <w:tc>
          <w:tcPr>
            <w:tcW w:w="1694" w:type="dxa"/>
            <w:vAlign w:val="center"/>
          </w:tcPr>
          <w:p w14:paraId="4C891A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A79DE1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147BA39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知识点1：DOM标准</w:t>
            </w:r>
          </w:p>
          <w:p w14:paraId="0DFFDEC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知识点2：DOM树与节点类型</w:t>
            </w:r>
          </w:p>
          <w:p w14:paraId="17139FA5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知识点3：Document对象的属性及方法</w:t>
            </w:r>
          </w:p>
        </w:tc>
        <w:tc>
          <w:tcPr>
            <w:tcW w:w="2890" w:type="dxa"/>
            <w:vAlign w:val="center"/>
          </w:tcPr>
          <w:p w14:paraId="2FB5E92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熟练使用JavaScrip对DOM的操作，动态添加元素、删除元素</w:t>
            </w:r>
          </w:p>
        </w:tc>
        <w:tc>
          <w:tcPr>
            <w:tcW w:w="1741" w:type="dxa"/>
            <w:vAlign w:val="center"/>
          </w:tcPr>
          <w:p w14:paraId="73B1EF4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0ACC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4EC9D3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857E2B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719AF29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4BC3A39E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：Element对象的属性及方法</w:t>
            </w:r>
          </w:p>
        </w:tc>
        <w:tc>
          <w:tcPr>
            <w:tcW w:w="2890" w:type="dxa"/>
            <w:vAlign w:val="center"/>
          </w:tcPr>
          <w:p w14:paraId="34DF026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</w:t>
            </w:r>
          </w:p>
        </w:tc>
        <w:tc>
          <w:tcPr>
            <w:tcW w:w="1741" w:type="dxa"/>
            <w:vAlign w:val="center"/>
          </w:tcPr>
          <w:p w14:paraId="5E6146F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0E5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59CFE0E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A21456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3576DC4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23785FC9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：Text对象的属性及方法</w:t>
            </w:r>
          </w:p>
        </w:tc>
        <w:tc>
          <w:tcPr>
            <w:tcW w:w="2890" w:type="dxa"/>
            <w:vAlign w:val="center"/>
          </w:tcPr>
          <w:p w14:paraId="42D5882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熟练使用动态添加元素、删除元素</w:t>
            </w:r>
          </w:p>
        </w:tc>
        <w:tc>
          <w:tcPr>
            <w:tcW w:w="1741" w:type="dxa"/>
            <w:vAlign w:val="center"/>
          </w:tcPr>
          <w:p w14:paraId="38831DC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096F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05892B3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E0B953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C0107F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7D14C23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：HTML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Cs w:val="21"/>
              </w:rPr>
              <w:t>DOM简介</w:t>
            </w:r>
          </w:p>
        </w:tc>
        <w:tc>
          <w:tcPr>
            <w:tcW w:w="2890" w:type="dxa"/>
            <w:vAlign w:val="center"/>
          </w:tcPr>
          <w:p w14:paraId="1119269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熟练使用JavaScrip对DOM的操作，动态添加元素、删除元素</w:t>
            </w:r>
          </w:p>
        </w:tc>
        <w:tc>
          <w:tcPr>
            <w:tcW w:w="1741" w:type="dxa"/>
            <w:vAlign w:val="center"/>
          </w:tcPr>
          <w:p w14:paraId="7D55F17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6AB2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1059260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</w:tc>
        <w:tc>
          <w:tcPr>
            <w:tcW w:w="1694" w:type="dxa"/>
            <w:vAlign w:val="center"/>
          </w:tcPr>
          <w:p w14:paraId="084B27E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94D77F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221245E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知识点1：事件概述</w:t>
            </w:r>
          </w:p>
          <w:p w14:paraId="7E7C332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知识点2：事件流</w:t>
            </w:r>
          </w:p>
          <w:p w14:paraId="17CFF069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知识点3：事件的绑定方式</w:t>
            </w:r>
          </w:p>
        </w:tc>
        <w:tc>
          <w:tcPr>
            <w:tcW w:w="2890" w:type="dxa"/>
            <w:vAlign w:val="center"/>
          </w:tcPr>
          <w:p w14:paraId="52B49E1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0E752AD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4354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2F44CEA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3D9D00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7A57A9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1ECE278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：事件对象</w:t>
            </w:r>
          </w:p>
          <w:p w14:paraId="0BB6236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：焦点事件类型</w:t>
            </w:r>
          </w:p>
          <w:p w14:paraId="5FEE1774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：鼠标事件类型</w:t>
            </w:r>
          </w:p>
        </w:tc>
        <w:tc>
          <w:tcPr>
            <w:tcW w:w="2890" w:type="dxa"/>
            <w:vAlign w:val="center"/>
          </w:tcPr>
          <w:p w14:paraId="0BD9295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7BB4F99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74A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77A675C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8F655D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138278E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10EF6FD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：键盘事件类型</w:t>
            </w:r>
          </w:p>
          <w:p w14:paraId="659854E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：事件委托机制</w:t>
            </w:r>
          </w:p>
        </w:tc>
        <w:tc>
          <w:tcPr>
            <w:tcW w:w="2890" w:type="dxa"/>
            <w:vAlign w:val="center"/>
          </w:tcPr>
          <w:p w14:paraId="5541F2D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5AD89F6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0F9E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7C5C26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077AF5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0730474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43FEED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知识点1：window对象</w:t>
            </w:r>
          </w:p>
          <w:p w14:paraId="52DDD0D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知识点2：location对象</w:t>
            </w:r>
          </w:p>
          <w:p w14:paraId="04F1C938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navigator对象</w:t>
            </w:r>
          </w:p>
        </w:tc>
        <w:tc>
          <w:tcPr>
            <w:tcW w:w="2890" w:type="dxa"/>
            <w:vAlign w:val="center"/>
          </w:tcPr>
          <w:p w14:paraId="11714F3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46FDE7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C6BE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3D07352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7</w:t>
            </w:r>
          </w:p>
        </w:tc>
        <w:tc>
          <w:tcPr>
            <w:tcW w:w="1694" w:type="dxa"/>
            <w:vAlign w:val="center"/>
          </w:tcPr>
          <w:p w14:paraId="45A6214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482DEF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79E0CC2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 screen对象</w:t>
            </w:r>
          </w:p>
          <w:p w14:paraId="44E1665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 history对象</w:t>
            </w:r>
          </w:p>
        </w:tc>
        <w:tc>
          <w:tcPr>
            <w:tcW w:w="2890" w:type="dxa"/>
            <w:vAlign w:val="center"/>
          </w:tcPr>
          <w:p w14:paraId="3E4BA44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24BCCF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B65F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3AC4DDD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E29147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844251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04420A9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知识点1：ajax的技术组成</w:t>
            </w:r>
          </w:p>
          <w:p w14:paraId="6939805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知识点2：XHR对象介绍</w:t>
            </w:r>
          </w:p>
          <w:p w14:paraId="3900FD9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知识点3：发送ajax请求的步骤介绍</w:t>
            </w:r>
          </w:p>
        </w:tc>
        <w:tc>
          <w:tcPr>
            <w:tcW w:w="2890" w:type="dxa"/>
            <w:vAlign w:val="center"/>
          </w:tcPr>
          <w:p w14:paraId="11ED261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529C824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629A8F6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EE7A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233506A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5D812F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48A54DB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594435E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 发送请求核心api</w:t>
            </w:r>
          </w:p>
          <w:p w14:paraId="3D2721C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接收响应核心api</w:t>
            </w:r>
          </w:p>
          <w:p w14:paraId="541078A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JSON介绍</w:t>
            </w:r>
          </w:p>
        </w:tc>
        <w:tc>
          <w:tcPr>
            <w:tcW w:w="2890" w:type="dxa"/>
            <w:vAlign w:val="center"/>
          </w:tcPr>
          <w:p w14:paraId="3D6F933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62605FA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39DB5F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D9CF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6A6989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2FD82E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7FFB95E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13BBB455">
            <w:r>
              <w:rPr>
                <w:rFonts w:hint="eastAsia" w:asciiTheme="minorEastAsia" w:hAnsiTheme="minorEastAsia" w:cstheme="minorEastAsia"/>
                <w:szCs w:val="21"/>
              </w:rPr>
              <w:t>1.</w:t>
            </w:r>
            <w:r>
              <w:rPr>
                <w:rFonts w:hint="eastAsia"/>
              </w:rPr>
              <w:t>分析网站需求</w:t>
            </w:r>
          </w:p>
          <w:p w14:paraId="1445525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.</w:t>
            </w:r>
            <w:r>
              <w:rPr>
                <w:rFonts w:hint="eastAsia"/>
              </w:rPr>
              <w:t>网站页面设计</w:t>
            </w:r>
          </w:p>
        </w:tc>
        <w:tc>
          <w:tcPr>
            <w:tcW w:w="2890" w:type="dxa"/>
            <w:vAlign w:val="center"/>
          </w:tcPr>
          <w:p w14:paraId="2CB8A39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实现页面</w:t>
            </w:r>
          </w:p>
        </w:tc>
        <w:tc>
          <w:tcPr>
            <w:tcW w:w="1741" w:type="dxa"/>
            <w:vAlign w:val="center"/>
          </w:tcPr>
          <w:p w14:paraId="0EDB61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C571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restart"/>
            <w:vAlign w:val="center"/>
          </w:tcPr>
          <w:p w14:paraId="29DBE9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8</w:t>
            </w:r>
          </w:p>
        </w:tc>
        <w:tc>
          <w:tcPr>
            <w:tcW w:w="1694" w:type="dxa"/>
            <w:vAlign w:val="center"/>
          </w:tcPr>
          <w:p w14:paraId="31DEDAE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67C5F9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0B018AF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1.实现登录页面</w:t>
            </w:r>
          </w:p>
        </w:tc>
        <w:tc>
          <w:tcPr>
            <w:tcW w:w="2890" w:type="dxa"/>
            <w:vAlign w:val="center"/>
          </w:tcPr>
          <w:p w14:paraId="1D69CD5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实现页面</w:t>
            </w:r>
          </w:p>
        </w:tc>
        <w:tc>
          <w:tcPr>
            <w:tcW w:w="1741" w:type="dxa"/>
            <w:vAlign w:val="center"/>
          </w:tcPr>
          <w:p w14:paraId="53F1456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18F6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38DE024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095B22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496EBA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21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5B75A2A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1.实现注册页面</w:t>
            </w:r>
          </w:p>
        </w:tc>
        <w:tc>
          <w:tcPr>
            <w:tcW w:w="2890" w:type="dxa"/>
            <w:vAlign w:val="center"/>
          </w:tcPr>
          <w:p w14:paraId="15DF2B2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实现页面</w:t>
            </w:r>
          </w:p>
        </w:tc>
        <w:tc>
          <w:tcPr>
            <w:tcW w:w="1741" w:type="dxa"/>
            <w:vAlign w:val="center"/>
          </w:tcPr>
          <w:p w14:paraId="36CB276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6F9E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491DD5A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0AF935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2B12DC8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22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325B09C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</w:t>
            </w:r>
            <w:r>
              <w:rPr>
                <w:rFonts w:hint="eastAsia"/>
              </w:rPr>
              <w:t>实现首页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</w:tc>
        <w:tc>
          <w:tcPr>
            <w:tcW w:w="2890" w:type="dxa"/>
            <w:vAlign w:val="center"/>
          </w:tcPr>
          <w:p w14:paraId="2C6829E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实现页面</w:t>
            </w:r>
          </w:p>
        </w:tc>
        <w:tc>
          <w:tcPr>
            <w:tcW w:w="1741" w:type="dxa"/>
            <w:vAlign w:val="center"/>
          </w:tcPr>
          <w:p w14:paraId="13D684A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623FA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5A8A5BB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E49347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1812415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23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7A4E26F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1.实现详情页面</w:t>
            </w:r>
          </w:p>
        </w:tc>
        <w:tc>
          <w:tcPr>
            <w:tcW w:w="2890" w:type="dxa"/>
            <w:vAlign w:val="center"/>
          </w:tcPr>
          <w:p w14:paraId="73C4F5E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实现页面</w:t>
            </w:r>
          </w:p>
        </w:tc>
        <w:tc>
          <w:tcPr>
            <w:tcW w:w="1741" w:type="dxa"/>
            <w:vAlign w:val="center"/>
          </w:tcPr>
          <w:p w14:paraId="20FA71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</w:tbl>
    <w:p w14:paraId="354E714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EB5221"/>
    <w:rsid w:val="00126214"/>
    <w:rsid w:val="00132333"/>
    <w:rsid w:val="00183C01"/>
    <w:rsid w:val="001A274B"/>
    <w:rsid w:val="001C672D"/>
    <w:rsid w:val="0026374D"/>
    <w:rsid w:val="002833DD"/>
    <w:rsid w:val="003A00E4"/>
    <w:rsid w:val="003A6B66"/>
    <w:rsid w:val="004065AC"/>
    <w:rsid w:val="0042421F"/>
    <w:rsid w:val="00434EA6"/>
    <w:rsid w:val="004477B9"/>
    <w:rsid w:val="004C5EDE"/>
    <w:rsid w:val="00506131"/>
    <w:rsid w:val="005716AB"/>
    <w:rsid w:val="006B7577"/>
    <w:rsid w:val="006C2184"/>
    <w:rsid w:val="007870C3"/>
    <w:rsid w:val="0097173D"/>
    <w:rsid w:val="009A1864"/>
    <w:rsid w:val="009E52D0"/>
    <w:rsid w:val="00BD4F54"/>
    <w:rsid w:val="00BD7BCD"/>
    <w:rsid w:val="00BE0162"/>
    <w:rsid w:val="00BE0C2A"/>
    <w:rsid w:val="00CA7ECF"/>
    <w:rsid w:val="00D854A0"/>
    <w:rsid w:val="00DB0F02"/>
    <w:rsid w:val="00EB1C0E"/>
    <w:rsid w:val="00EB5221"/>
    <w:rsid w:val="00EE5542"/>
    <w:rsid w:val="00F02CAF"/>
    <w:rsid w:val="00F05314"/>
    <w:rsid w:val="00F5194D"/>
    <w:rsid w:val="00FF0A6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F91677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822060B"/>
    <w:rsid w:val="08843074"/>
    <w:rsid w:val="089A2898"/>
    <w:rsid w:val="09972933"/>
    <w:rsid w:val="09F61D50"/>
    <w:rsid w:val="0B04049C"/>
    <w:rsid w:val="0B116715"/>
    <w:rsid w:val="0B424FEF"/>
    <w:rsid w:val="0B53574E"/>
    <w:rsid w:val="0B7F5D75"/>
    <w:rsid w:val="0BAB6B6A"/>
    <w:rsid w:val="0BC051FE"/>
    <w:rsid w:val="0BFF54E7"/>
    <w:rsid w:val="0C775961"/>
    <w:rsid w:val="0CFF7B5C"/>
    <w:rsid w:val="0D305950"/>
    <w:rsid w:val="0DC92387"/>
    <w:rsid w:val="0E3966AF"/>
    <w:rsid w:val="0EB6584D"/>
    <w:rsid w:val="0EC35F79"/>
    <w:rsid w:val="0ED91C40"/>
    <w:rsid w:val="0F340C24"/>
    <w:rsid w:val="0FB26719"/>
    <w:rsid w:val="1041184B"/>
    <w:rsid w:val="106317C1"/>
    <w:rsid w:val="1089408D"/>
    <w:rsid w:val="10AC760C"/>
    <w:rsid w:val="10E0022B"/>
    <w:rsid w:val="10E47AC7"/>
    <w:rsid w:val="10EF74F9"/>
    <w:rsid w:val="111B443E"/>
    <w:rsid w:val="112371A2"/>
    <w:rsid w:val="11986AE1"/>
    <w:rsid w:val="11E60A3B"/>
    <w:rsid w:val="12176D07"/>
    <w:rsid w:val="127A53FE"/>
    <w:rsid w:val="127C5D12"/>
    <w:rsid w:val="12C25D81"/>
    <w:rsid w:val="12F6698B"/>
    <w:rsid w:val="130A23C8"/>
    <w:rsid w:val="135A1F83"/>
    <w:rsid w:val="13DF3855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334933"/>
    <w:rsid w:val="17C62542"/>
    <w:rsid w:val="17C84122"/>
    <w:rsid w:val="18251A52"/>
    <w:rsid w:val="18C33745"/>
    <w:rsid w:val="18C96881"/>
    <w:rsid w:val="1913136D"/>
    <w:rsid w:val="1928272D"/>
    <w:rsid w:val="194A2FCF"/>
    <w:rsid w:val="198D5B01"/>
    <w:rsid w:val="1A1B135F"/>
    <w:rsid w:val="1A453701"/>
    <w:rsid w:val="1A932F59"/>
    <w:rsid w:val="1ABD41C4"/>
    <w:rsid w:val="1B4D72F6"/>
    <w:rsid w:val="1B561283"/>
    <w:rsid w:val="1B593EEC"/>
    <w:rsid w:val="1B925650"/>
    <w:rsid w:val="1BC54051"/>
    <w:rsid w:val="1BC76EE9"/>
    <w:rsid w:val="1BD951BB"/>
    <w:rsid w:val="1C29608F"/>
    <w:rsid w:val="1C7656A8"/>
    <w:rsid w:val="1CC26829"/>
    <w:rsid w:val="1CEB56F0"/>
    <w:rsid w:val="1CF55A58"/>
    <w:rsid w:val="1D68567A"/>
    <w:rsid w:val="1D7019C1"/>
    <w:rsid w:val="1DC132A7"/>
    <w:rsid w:val="1DF04200"/>
    <w:rsid w:val="1ECA5375"/>
    <w:rsid w:val="1F2667DB"/>
    <w:rsid w:val="1F3B2714"/>
    <w:rsid w:val="1F576995"/>
    <w:rsid w:val="1F5C3519"/>
    <w:rsid w:val="20605D1D"/>
    <w:rsid w:val="20634936"/>
    <w:rsid w:val="20841E8F"/>
    <w:rsid w:val="20937EA1"/>
    <w:rsid w:val="20CA763A"/>
    <w:rsid w:val="20F621DE"/>
    <w:rsid w:val="21335230"/>
    <w:rsid w:val="21B46321"/>
    <w:rsid w:val="21BE2CFB"/>
    <w:rsid w:val="2208666C"/>
    <w:rsid w:val="22B67F62"/>
    <w:rsid w:val="231B5F2B"/>
    <w:rsid w:val="23376A8B"/>
    <w:rsid w:val="234436D4"/>
    <w:rsid w:val="23AD5CF5"/>
    <w:rsid w:val="2461316C"/>
    <w:rsid w:val="24E011DB"/>
    <w:rsid w:val="250F2191"/>
    <w:rsid w:val="25341526"/>
    <w:rsid w:val="25D32AED"/>
    <w:rsid w:val="2609642C"/>
    <w:rsid w:val="2631713A"/>
    <w:rsid w:val="2666570F"/>
    <w:rsid w:val="269B55EC"/>
    <w:rsid w:val="26C4601E"/>
    <w:rsid w:val="26C62C5E"/>
    <w:rsid w:val="26F947D6"/>
    <w:rsid w:val="270B5F28"/>
    <w:rsid w:val="27673E35"/>
    <w:rsid w:val="278D3BAC"/>
    <w:rsid w:val="27E64D5A"/>
    <w:rsid w:val="2835183D"/>
    <w:rsid w:val="285A6F41"/>
    <w:rsid w:val="28DE69F9"/>
    <w:rsid w:val="2A6308E4"/>
    <w:rsid w:val="2A7B67EC"/>
    <w:rsid w:val="2AE8703B"/>
    <w:rsid w:val="2B1020EE"/>
    <w:rsid w:val="2B3A6999"/>
    <w:rsid w:val="2B3C3502"/>
    <w:rsid w:val="2B783C36"/>
    <w:rsid w:val="2BAC4EA2"/>
    <w:rsid w:val="2BB96C5E"/>
    <w:rsid w:val="2C610E53"/>
    <w:rsid w:val="2C6A0730"/>
    <w:rsid w:val="2D0312D3"/>
    <w:rsid w:val="2D0B5AC6"/>
    <w:rsid w:val="2DD90EBD"/>
    <w:rsid w:val="2E1168A9"/>
    <w:rsid w:val="2E7F3812"/>
    <w:rsid w:val="2EC22498"/>
    <w:rsid w:val="2EDA4EED"/>
    <w:rsid w:val="2EE53BAE"/>
    <w:rsid w:val="2F0324FC"/>
    <w:rsid w:val="2F065CE2"/>
    <w:rsid w:val="2F0E5ECE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F72511"/>
    <w:rsid w:val="335D7E9A"/>
    <w:rsid w:val="34016784"/>
    <w:rsid w:val="34480B4A"/>
    <w:rsid w:val="347A0A9D"/>
    <w:rsid w:val="347E456C"/>
    <w:rsid w:val="34916523"/>
    <w:rsid w:val="35406D3C"/>
    <w:rsid w:val="356D0868"/>
    <w:rsid w:val="35AA4D85"/>
    <w:rsid w:val="35D95EFE"/>
    <w:rsid w:val="364D2448"/>
    <w:rsid w:val="36575075"/>
    <w:rsid w:val="366A298B"/>
    <w:rsid w:val="36D73248"/>
    <w:rsid w:val="36FD7088"/>
    <w:rsid w:val="3715740A"/>
    <w:rsid w:val="371A4A20"/>
    <w:rsid w:val="372A71BC"/>
    <w:rsid w:val="37AB38CA"/>
    <w:rsid w:val="37CF154C"/>
    <w:rsid w:val="380354B4"/>
    <w:rsid w:val="3913791C"/>
    <w:rsid w:val="391A0D07"/>
    <w:rsid w:val="392A440A"/>
    <w:rsid w:val="396978CE"/>
    <w:rsid w:val="39A9773E"/>
    <w:rsid w:val="39BE365F"/>
    <w:rsid w:val="3B6A4988"/>
    <w:rsid w:val="3B962D60"/>
    <w:rsid w:val="3BFF6E3D"/>
    <w:rsid w:val="3C0C4260"/>
    <w:rsid w:val="3C7249B6"/>
    <w:rsid w:val="3CDC62D4"/>
    <w:rsid w:val="3CDE204C"/>
    <w:rsid w:val="3D040192"/>
    <w:rsid w:val="3D3E2AEA"/>
    <w:rsid w:val="3D595B76"/>
    <w:rsid w:val="3E0930F8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597C81"/>
    <w:rsid w:val="40FE4A6B"/>
    <w:rsid w:val="411C75E7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FD3531"/>
    <w:rsid w:val="445350CD"/>
    <w:rsid w:val="445B4CC7"/>
    <w:rsid w:val="445E5160"/>
    <w:rsid w:val="44D371F6"/>
    <w:rsid w:val="45135F9D"/>
    <w:rsid w:val="452D591E"/>
    <w:rsid w:val="453A2571"/>
    <w:rsid w:val="455B692F"/>
    <w:rsid w:val="4565155C"/>
    <w:rsid w:val="457C2402"/>
    <w:rsid w:val="45BD3146"/>
    <w:rsid w:val="45D97854"/>
    <w:rsid w:val="45FC4C15"/>
    <w:rsid w:val="469079DC"/>
    <w:rsid w:val="47240FA3"/>
    <w:rsid w:val="476A5CDA"/>
    <w:rsid w:val="479954ED"/>
    <w:rsid w:val="47BC742D"/>
    <w:rsid w:val="47DE55F6"/>
    <w:rsid w:val="47DE73A4"/>
    <w:rsid w:val="48F350D1"/>
    <w:rsid w:val="494616A5"/>
    <w:rsid w:val="494D658F"/>
    <w:rsid w:val="494E0559"/>
    <w:rsid w:val="49D22F38"/>
    <w:rsid w:val="49DF11B1"/>
    <w:rsid w:val="4AF32B62"/>
    <w:rsid w:val="4B667F63"/>
    <w:rsid w:val="4C054455"/>
    <w:rsid w:val="4C113CC0"/>
    <w:rsid w:val="4C583ABA"/>
    <w:rsid w:val="4D063625"/>
    <w:rsid w:val="4D52686A"/>
    <w:rsid w:val="4D576465"/>
    <w:rsid w:val="4DBF1A26"/>
    <w:rsid w:val="4E3E0D43"/>
    <w:rsid w:val="4E4361B3"/>
    <w:rsid w:val="4E5D35AC"/>
    <w:rsid w:val="4E9B7D9D"/>
    <w:rsid w:val="4F013008"/>
    <w:rsid w:val="4F691C49"/>
    <w:rsid w:val="502A770B"/>
    <w:rsid w:val="508D5E0B"/>
    <w:rsid w:val="51256043"/>
    <w:rsid w:val="5147420C"/>
    <w:rsid w:val="519D5BDA"/>
    <w:rsid w:val="5248023B"/>
    <w:rsid w:val="52860D64"/>
    <w:rsid w:val="52C55BC0"/>
    <w:rsid w:val="53650979"/>
    <w:rsid w:val="537A46AB"/>
    <w:rsid w:val="53CB5A7A"/>
    <w:rsid w:val="544B7B6F"/>
    <w:rsid w:val="54B663E2"/>
    <w:rsid w:val="54C07303"/>
    <w:rsid w:val="54F00716"/>
    <w:rsid w:val="55854FAB"/>
    <w:rsid w:val="55C32960"/>
    <w:rsid w:val="561C28AB"/>
    <w:rsid w:val="56660C90"/>
    <w:rsid w:val="566A460F"/>
    <w:rsid w:val="56E9366F"/>
    <w:rsid w:val="570F1328"/>
    <w:rsid w:val="57325016"/>
    <w:rsid w:val="5740025C"/>
    <w:rsid w:val="57931D26"/>
    <w:rsid w:val="57D77C44"/>
    <w:rsid w:val="58AC2BA6"/>
    <w:rsid w:val="58CE0D6F"/>
    <w:rsid w:val="59034EBC"/>
    <w:rsid w:val="59254E33"/>
    <w:rsid w:val="592F5CB1"/>
    <w:rsid w:val="59A3360E"/>
    <w:rsid w:val="5AF14B5D"/>
    <w:rsid w:val="5B136F0D"/>
    <w:rsid w:val="5B2703BF"/>
    <w:rsid w:val="5B3A752B"/>
    <w:rsid w:val="5B826C64"/>
    <w:rsid w:val="5B9E7D89"/>
    <w:rsid w:val="5C2631A6"/>
    <w:rsid w:val="5C433822"/>
    <w:rsid w:val="5C5C2DB9"/>
    <w:rsid w:val="5C904CB9"/>
    <w:rsid w:val="5C941ABA"/>
    <w:rsid w:val="5CC46B93"/>
    <w:rsid w:val="5CD74082"/>
    <w:rsid w:val="5CFE60C6"/>
    <w:rsid w:val="5D5201C0"/>
    <w:rsid w:val="5EAC56AE"/>
    <w:rsid w:val="5F230066"/>
    <w:rsid w:val="5F39261F"/>
    <w:rsid w:val="5FB5503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29C690E"/>
    <w:rsid w:val="62F3194A"/>
    <w:rsid w:val="63473BF7"/>
    <w:rsid w:val="638E1826"/>
    <w:rsid w:val="63CB2A7A"/>
    <w:rsid w:val="64925346"/>
    <w:rsid w:val="64DA61DE"/>
    <w:rsid w:val="651A5A67"/>
    <w:rsid w:val="654B3E73"/>
    <w:rsid w:val="65B71771"/>
    <w:rsid w:val="65EF573F"/>
    <w:rsid w:val="65FE6870"/>
    <w:rsid w:val="66434B4A"/>
    <w:rsid w:val="67175ECF"/>
    <w:rsid w:val="679214E5"/>
    <w:rsid w:val="67C5088E"/>
    <w:rsid w:val="67CA0384"/>
    <w:rsid w:val="6854054F"/>
    <w:rsid w:val="68A37B22"/>
    <w:rsid w:val="68B23F6F"/>
    <w:rsid w:val="68C869CA"/>
    <w:rsid w:val="692D42A9"/>
    <w:rsid w:val="693E3CEF"/>
    <w:rsid w:val="69673FE6"/>
    <w:rsid w:val="69707476"/>
    <w:rsid w:val="6A674D89"/>
    <w:rsid w:val="6A7F636D"/>
    <w:rsid w:val="6AA10B75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D716441"/>
    <w:rsid w:val="6DA95590"/>
    <w:rsid w:val="6DE24C48"/>
    <w:rsid w:val="6E4678CD"/>
    <w:rsid w:val="6E95345C"/>
    <w:rsid w:val="6F262185"/>
    <w:rsid w:val="6F343BCA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7B7702"/>
    <w:rsid w:val="73572DF1"/>
    <w:rsid w:val="73AF381F"/>
    <w:rsid w:val="73F90F3E"/>
    <w:rsid w:val="746A3BEA"/>
    <w:rsid w:val="7490551B"/>
    <w:rsid w:val="74E13547"/>
    <w:rsid w:val="74E76FE8"/>
    <w:rsid w:val="750B2535"/>
    <w:rsid w:val="752E3FEB"/>
    <w:rsid w:val="755F373A"/>
    <w:rsid w:val="75C32A24"/>
    <w:rsid w:val="75D27948"/>
    <w:rsid w:val="75EC5C91"/>
    <w:rsid w:val="76E53B94"/>
    <w:rsid w:val="76F65C09"/>
    <w:rsid w:val="76F679B7"/>
    <w:rsid w:val="76F854DD"/>
    <w:rsid w:val="77493F8A"/>
    <w:rsid w:val="77B3498C"/>
    <w:rsid w:val="780D6D66"/>
    <w:rsid w:val="78112CFA"/>
    <w:rsid w:val="78F85C68"/>
    <w:rsid w:val="794C1B10"/>
    <w:rsid w:val="796B3F51"/>
    <w:rsid w:val="79756BD0"/>
    <w:rsid w:val="79883EBD"/>
    <w:rsid w:val="79B25E17"/>
    <w:rsid w:val="79E306C6"/>
    <w:rsid w:val="7ACA5027"/>
    <w:rsid w:val="7AFD6CDB"/>
    <w:rsid w:val="7B0944DB"/>
    <w:rsid w:val="7B114DBF"/>
    <w:rsid w:val="7B18439F"/>
    <w:rsid w:val="7B551150"/>
    <w:rsid w:val="7BA2010D"/>
    <w:rsid w:val="7BCD229C"/>
    <w:rsid w:val="7C224876"/>
    <w:rsid w:val="7C7F115E"/>
    <w:rsid w:val="7CAE4AB6"/>
    <w:rsid w:val="7D575A6A"/>
    <w:rsid w:val="7D9F2B56"/>
    <w:rsid w:val="7DC268B8"/>
    <w:rsid w:val="7E9C52E7"/>
    <w:rsid w:val="7EBF45CC"/>
    <w:rsid w:val="7EDC7FBD"/>
    <w:rsid w:val="7F1D4994"/>
    <w:rsid w:val="7F20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1680</Words>
  <Characters>2032</Characters>
  <Lines>17</Lines>
  <Paragraphs>4</Paragraphs>
  <TotalTime>0</TotalTime>
  <ScaleCrop>false</ScaleCrop>
  <LinksUpToDate>false</LinksUpToDate>
  <CharactersWithSpaces>2125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2024-09-12T01:34:36Z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019AED28C6274969B212D12EC70B77F6</vt:lpwstr>
  </property>
</Properties>
</file>