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5E4107">
      <w:pPr>
        <w:pStyle w:val="2"/>
        <w:ind w:firstLine="1600" w:firstLineChars="500"/>
        <w:rPr>
          <w:rFonts w:ascii="黑体" w:hAnsi="黑体" w:cs="黑体"/>
          <w:b w:val="0"/>
          <w:bCs/>
          <w:sz w:val="32"/>
          <w:szCs w:val="32"/>
        </w:rPr>
      </w:pPr>
      <w:r>
        <w:rPr>
          <w:rFonts w:hint="eastAsia" w:ascii="黑体" w:hAnsi="黑体" w:cs="黑体"/>
          <w:b w:val="0"/>
          <w:bCs/>
          <w:sz w:val="32"/>
          <w:szCs w:val="32"/>
        </w:rPr>
        <w:t>吉林水利电力职业学院《</w:t>
      </w:r>
      <w:r>
        <w:rPr>
          <w:rFonts w:hint="eastAsia" w:ascii="仿宋" w:hAnsi="仿宋" w:eastAsia="仿宋" w:cs="仿宋"/>
          <w:kern w:val="0"/>
          <w:sz w:val="32"/>
          <w:szCs w:val="32"/>
        </w:rPr>
        <w:t>Java企业级开发与应用-框架应用篇</w:t>
      </w:r>
      <w:r>
        <w:rPr>
          <w:rFonts w:hint="eastAsia" w:ascii="黑体" w:hAnsi="黑体" w:cs="黑体"/>
          <w:b w:val="0"/>
          <w:bCs/>
          <w:sz w:val="32"/>
          <w:szCs w:val="32"/>
        </w:rPr>
        <w:t>》课程学期授课计划</w:t>
      </w:r>
    </w:p>
    <w:tbl>
      <w:tblPr>
        <w:tblStyle w:val="4"/>
        <w:tblW w:w="14174" w:type="dxa"/>
        <w:tblInd w:w="0" w:type="dxa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2101"/>
        <w:gridCol w:w="1541"/>
        <w:gridCol w:w="900"/>
        <w:gridCol w:w="1289"/>
        <w:gridCol w:w="2190"/>
        <w:gridCol w:w="966"/>
        <w:gridCol w:w="1224"/>
        <w:gridCol w:w="467"/>
        <w:gridCol w:w="1725"/>
      </w:tblGrid>
      <w:tr w14:paraId="6C0C823B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771" w:type="dxa"/>
            <w:tcBorders>
              <w:tl2br w:val="nil"/>
              <w:tr2bl w:val="nil"/>
            </w:tcBorders>
            <w:vAlign w:val="center"/>
          </w:tcPr>
          <w:p w14:paraId="0BF16F01">
            <w:pPr>
              <w:ind w:firstLine="241" w:firstLineChars="100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专业名称</w:t>
            </w:r>
          </w:p>
        </w:tc>
        <w:tc>
          <w:tcPr>
            <w:tcW w:w="4542" w:type="dxa"/>
            <w:gridSpan w:val="3"/>
            <w:tcBorders>
              <w:tl2br w:val="nil"/>
              <w:tr2bl w:val="nil"/>
            </w:tcBorders>
            <w:vAlign w:val="center"/>
          </w:tcPr>
          <w:p w14:paraId="4CC09799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计算机应用技术</w:t>
            </w:r>
          </w:p>
          <w:p w14:paraId="67FF80D3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大数据技术</w:t>
            </w:r>
          </w:p>
          <w:p w14:paraId="29E1A262">
            <w:pPr>
              <w:jc w:val="center"/>
            </w:pPr>
            <w:r>
              <w:rPr>
                <w:rFonts w:hint="default"/>
                <w:vertAlign w:val="baseline"/>
                <w:lang w:val="en-US" w:eastAsia="zh-CN"/>
              </w:rPr>
              <w:t>人工智能技术与应用</w:t>
            </w:r>
          </w:p>
        </w:tc>
        <w:tc>
          <w:tcPr>
            <w:tcW w:w="1289" w:type="dxa"/>
            <w:tcBorders>
              <w:tl2br w:val="nil"/>
              <w:tr2bl w:val="nil"/>
            </w:tcBorders>
            <w:vAlign w:val="center"/>
          </w:tcPr>
          <w:p w14:paraId="213A255D">
            <w:r>
              <w:rPr>
                <w:rFonts w:hint="eastAsia"/>
                <w:b/>
                <w:bCs/>
                <w:sz w:val="24"/>
              </w:rPr>
              <w:t>班级名称</w:t>
            </w:r>
          </w:p>
        </w:tc>
        <w:tc>
          <w:tcPr>
            <w:tcW w:w="3156" w:type="dxa"/>
            <w:gridSpan w:val="2"/>
            <w:tcBorders>
              <w:tl2br w:val="nil"/>
              <w:tr2bl w:val="nil"/>
            </w:tcBorders>
          </w:tcPr>
          <w:p w14:paraId="4EB82B57">
            <w:pPr>
              <w:jc w:val="center"/>
            </w:pPr>
          </w:p>
          <w:p w14:paraId="4A991611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计算机应用技术2201、2202、2203、2204</w:t>
            </w:r>
          </w:p>
          <w:p w14:paraId="567781DF"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大数据技术2201、2202</w:t>
            </w:r>
          </w:p>
          <w:p w14:paraId="5584F6EB">
            <w:pPr>
              <w:jc w:val="center"/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人工智能技术与应用2201</w:t>
            </w:r>
          </w:p>
        </w:tc>
        <w:tc>
          <w:tcPr>
            <w:tcW w:w="1691" w:type="dxa"/>
            <w:gridSpan w:val="2"/>
            <w:tcBorders>
              <w:tl2br w:val="nil"/>
              <w:tr2bl w:val="nil"/>
            </w:tcBorders>
            <w:vAlign w:val="center"/>
          </w:tcPr>
          <w:p w14:paraId="250652CE">
            <w:pPr>
              <w:jc w:val="center"/>
              <w:rPr>
                <w:b/>
                <w:bCs/>
                <w:sz w:val="24"/>
              </w:rPr>
            </w:pPr>
          </w:p>
          <w:p w14:paraId="7EA3775B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任课教师</w:t>
            </w:r>
          </w:p>
          <w:p w14:paraId="6026EC0C">
            <w:pPr>
              <w:jc w:val="center"/>
            </w:pPr>
          </w:p>
        </w:tc>
        <w:tc>
          <w:tcPr>
            <w:tcW w:w="1725" w:type="dxa"/>
            <w:tcBorders>
              <w:tl2br w:val="nil"/>
              <w:tr2bl w:val="nil"/>
            </w:tcBorders>
            <w:vAlign w:val="center"/>
          </w:tcPr>
          <w:p w14:paraId="503A6A4A">
            <w:pPr>
              <w:jc w:val="center"/>
            </w:pPr>
            <w:r>
              <w:rPr>
                <w:rFonts w:hint="eastAsia"/>
              </w:rPr>
              <w:t>刘险峰</w:t>
            </w:r>
          </w:p>
        </w:tc>
      </w:tr>
      <w:tr w14:paraId="09DC701D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1771" w:type="dxa"/>
            <w:tcBorders>
              <w:tl2br w:val="nil"/>
              <w:tr2bl w:val="nil"/>
            </w:tcBorders>
          </w:tcPr>
          <w:p w14:paraId="36ECFA1C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课程类别</w:t>
            </w:r>
          </w:p>
        </w:tc>
        <w:tc>
          <w:tcPr>
            <w:tcW w:w="4542" w:type="dxa"/>
            <w:gridSpan w:val="3"/>
            <w:tcBorders>
              <w:tl2br w:val="nil"/>
              <w:tr2bl w:val="nil"/>
            </w:tcBorders>
          </w:tcPr>
          <w:p w14:paraId="3C43D492">
            <w:pPr>
              <w:ind w:firstLine="720" w:firstLineChars="300"/>
              <w:jc w:val="left"/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2156460</wp:posOffset>
                      </wp:positionH>
                      <wp:positionV relativeFrom="paragraph">
                        <wp:posOffset>51435</wp:posOffset>
                      </wp:positionV>
                      <wp:extent cx="116840" cy="123825"/>
                      <wp:effectExtent l="6350" t="6350" r="10160" b="12700"/>
                      <wp:wrapNone/>
                      <wp:docPr id="2" name="流程图: 过程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840" cy="1238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9" type="#_x0000_t109" style="position:absolute;left:0pt;margin-left:169.8pt;margin-top:4.05pt;height:9.75pt;width:9.2pt;z-index:251660288;v-text-anchor:middle;mso-width-relative:page;mso-height-relative:page;" fillcolor="#FFFFFF [3212]" filled="t" stroked="t" coordsize="21600,21600" o:gfxdata="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BCdRT3UAAAACAEAAA8AAAAAAAAAAQAgAAAA&#10;IgAAAGRycy9kb3ducmV2LnhtbFBLAQIUABQAAAAIAIdO4kBTVBkJgQIAAAoFAAAOAAAAAAAAAAEA&#10;IAAAACMBAABkcnMvZTJvRG9jLnhtbFBLBQYAAAAABgAGAFkBAAAWBgAAAAA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226060</wp:posOffset>
                      </wp:positionH>
                      <wp:positionV relativeFrom="paragraph">
                        <wp:posOffset>49530</wp:posOffset>
                      </wp:positionV>
                      <wp:extent cx="116840" cy="123825"/>
                      <wp:effectExtent l="6350" t="6350" r="10160" b="12700"/>
                      <wp:wrapNone/>
                      <wp:docPr id="1" name="流程图: 过程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669540" y="2205355"/>
                                <a:ext cx="116840" cy="1238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9" type="#_x0000_t109" style="position:absolute;left:0pt;margin-left:17.8pt;margin-top:3.9pt;height:9.75pt;width:9.2pt;z-index:251659264;v-text-anchor:middle;mso-width-relative:page;mso-height-relative:page;" fillcolor="#FFFFFF [3212]" filled="t" stroked="t" coordsize="21600,21600" o:gfxdata="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nmuDSdIAAAAGAQAADwAA&#10;AAAAAAABACAAAAAiAAAAZHJzL2Rvd25yZXYueG1sUEsBAhQAFAAAAAgAh07iQAY7br6OAgAAFgUA&#10;AA4AAAAAAAAAAQAgAAAAIQEAAGRycy9lMm9Eb2MueG1sUEsFBgAAAAAGAAYAWQEAACEGAAAAAA=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4"/>
              </w:rPr>
              <w:t>A 理论 ¤B 理论+实践   C实践</w:t>
            </w:r>
          </w:p>
        </w:tc>
        <w:tc>
          <w:tcPr>
            <w:tcW w:w="1289" w:type="dxa"/>
            <w:tcBorders>
              <w:tl2br w:val="nil"/>
              <w:tr2bl w:val="nil"/>
            </w:tcBorders>
          </w:tcPr>
          <w:p w14:paraId="113EBB0F">
            <w:pPr>
              <w:jc w:val="center"/>
            </w:pPr>
            <w:r>
              <w:rPr>
                <w:rFonts w:hint="eastAsia"/>
                <w:b/>
                <w:bCs/>
                <w:sz w:val="24"/>
              </w:rPr>
              <w:t>教材全称</w:t>
            </w:r>
          </w:p>
        </w:tc>
        <w:tc>
          <w:tcPr>
            <w:tcW w:w="6572" w:type="dxa"/>
            <w:gridSpan w:val="5"/>
            <w:tcBorders>
              <w:tl2br w:val="nil"/>
              <w:tr2bl w:val="nil"/>
            </w:tcBorders>
            <w:vAlign w:val="center"/>
          </w:tcPr>
          <w:p w14:paraId="2E9AF602">
            <w:pPr>
              <w:jc w:val="center"/>
              <w:rPr>
                <w:rFonts w:hint="eastAsia" w:ascii="Helvetica" w:hAnsi="Helvetica" w:eastAsia="宋体" w:cs="Helvetica"/>
                <w:color w:val="333333"/>
                <w:szCs w:val="21"/>
                <w:shd w:val="clear" w:color="auto" w:fill="FFFFFF"/>
              </w:rPr>
            </w:pPr>
            <w:r>
              <w:rPr>
                <w:rFonts w:hint="eastAsia" w:ascii="Helvetica" w:hAnsi="Helvetica" w:eastAsia="宋体" w:cs="Helvetica"/>
                <w:color w:val="333333"/>
                <w:szCs w:val="21"/>
                <w:shd w:val="clear" w:color="auto" w:fill="FFFFFF"/>
              </w:rPr>
              <w:t>《J</w:t>
            </w:r>
            <w:r>
              <w:rPr>
                <w:rFonts w:hint="eastAsia" w:ascii="Helvetica" w:hAnsi="Helvetica" w:eastAsia="宋体" w:cs="Helvetica"/>
                <w:color w:val="333333"/>
                <w:szCs w:val="21"/>
                <w:shd w:val="clear" w:color="auto" w:fill="FFFFFF"/>
                <w:lang w:val="en-US" w:eastAsia="zh-CN"/>
              </w:rPr>
              <w:t>AVA企业级框架开发</w:t>
            </w:r>
            <w:r>
              <w:rPr>
                <w:rFonts w:hint="eastAsia" w:ascii="Helvetica" w:hAnsi="Helvetica" w:eastAsia="宋体" w:cs="Helvetica"/>
                <w:color w:val="333333"/>
                <w:szCs w:val="21"/>
                <w:shd w:val="clear" w:color="auto" w:fill="FFFFFF"/>
              </w:rPr>
              <w:t>》</w:t>
            </w:r>
            <w:r>
              <w:rPr>
                <w:rFonts w:hint="eastAsia" w:ascii="Helvetica" w:hAnsi="Helvetica" w:eastAsia="宋体" w:cs="Helvetica"/>
                <w:color w:val="333333"/>
                <w:szCs w:val="21"/>
                <w:shd w:val="clear" w:color="auto" w:fill="FFFFFF"/>
                <w:lang w:val="en-US" w:eastAsia="zh-CN"/>
              </w:rPr>
              <w:t>黄明强</w:t>
            </w:r>
            <w:bookmarkStart w:id="0" w:name="_GoBack"/>
            <w:bookmarkEnd w:id="0"/>
            <w:r>
              <w:rPr>
                <w:rFonts w:hint="eastAsia" w:ascii="Helvetica" w:hAnsi="Helvetica" w:eastAsia="宋体" w:cs="Helvetica"/>
                <w:color w:val="333333"/>
                <w:szCs w:val="21"/>
                <w:shd w:val="clear" w:color="auto" w:fill="FFFFFF"/>
              </w:rPr>
              <w:t xml:space="preserve"> 人民邮电出版社  201</w:t>
            </w:r>
            <w:r>
              <w:rPr>
                <w:rFonts w:hint="eastAsia" w:ascii="Helvetica" w:hAnsi="Helvetica" w:eastAsia="宋体" w:cs="Helvetica"/>
                <w:color w:val="333333"/>
                <w:szCs w:val="21"/>
                <w:shd w:val="clear" w:color="auto" w:fill="FFFFFF"/>
                <w:lang w:val="en-US" w:eastAsia="zh-CN"/>
              </w:rPr>
              <w:t>5</w:t>
            </w:r>
            <w:r>
              <w:rPr>
                <w:rFonts w:hint="eastAsia" w:ascii="Helvetica" w:hAnsi="Helvetica" w:eastAsia="宋体" w:cs="Helvetica"/>
                <w:color w:val="333333"/>
                <w:szCs w:val="21"/>
                <w:shd w:val="clear" w:color="auto" w:fill="FFFFFF"/>
              </w:rPr>
              <w:t>年</w:t>
            </w:r>
          </w:p>
        </w:tc>
      </w:tr>
      <w:tr w14:paraId="1819F990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1771" w:type="dxa"/>
            <w:tcBorders>
              <w:tl2br w:val="nil"/>
              <w:tr2bl w:val="nil"/>
            </w:tcBorders>
          </w:tcPr>
          <w:p w14:paraId="68C5C3A7">
            <w:pPr>
              <w:jc w:val="center"/>
            </w:pPr>
            <w:r>
              <w:rPr>
                <w:rFonts w:hint="eastAsia"/>
                <w:b/>
                <w:bCs/>
                <w:sz w:val="24"/>
              </w:rPr>
              <w:t>总时数</w:t>
            </w:r>
          </w:p>
        </w:tc>
        <w:tc>
          <w:tcPr>
            <w:tcW w:w="2101" w:type="dxa"/>
            <w:tcBorders>
              <w:tl2br w:val="nil"/>
              <w:tr2bl w:val="nil"/>
            </w:tcBorders>
          </w:tcPr>
          <w:p w14:paraId="05EFC393">
            <w:pPr>
              <w:jc w:val="center"/>
            </w:pPr>
            <w:r>
              <w:rPr>
                <w:rFonts w:hint="eastAsia"/>
              </w:rPr>
              <w:t>128</w:t>
            </w:r>
          </w:p>
        </w:tc>
        <w:tc>
          <w:tcPr>
            <w:tcW w:w="1541" w:type="dxa"/>
            <w:tcBorders>
              <w:tl2br w:val="nil"/>
              <w:tr2bl w:val="nil"/>
            </w:tcBorders>
          </w:tcPr>
          <w:p w14:paraId="5A2E9313">
            <w:pPr>
              <w:jc w:val="center"/>
            </w:pPr>
            <w:r>
              <w:rPr>
                <w:rFonts w:hint="eastAsia"/>
                <w:b/>
                <w:bCs/>
                <w:sz w:val="24"/>
              </w:rPr>
              <w:t>理论时数</w:t>
            </w:r>
          </w:p>
        </w:tc>
        <w:tc>
          <w:tcPr>
            <w:tcW w:w="900" w:type="dxa"/>
            <w:tcBorders>
              <w:tl2br w:val="nil"/>
              <w:tr2bl w:val="nil"/>
            </w:tcBorders>
          </w:tcPr>
          <w:p w14:paraId="47CD3457">
            <w:pPr>
              <w:jc w:val="center"/>
            </w:pPr>
            <w:r>
              <w:rPr>
                <w:rFonts w:hint="eastAsia"/>
              </w:rPr>
              <w:t>64</w:t>
            </w:r>
          </w:p>
        </w:tc>
        <w:tc>
          <w:tcPr>
            <w:tcW w:w="1289" w:type="dxa"/>
            <w:tcBorders>
              <w:tl2br w:val="nil"/>
              <w:tr2bl w:val="nil"/>
            </w:tcBorders>
          </w:tcPr>
          <w:p w14:paraId="265DD1C9">
            <w:pPr>
              <w:jc w:val="center"/>
            </w:pPr>
            <w:r>
              <w:rPr>
                <w:rFonts w:hint="eastAsia"/>
                <w:b/>
                <w:bCs/>
                <w:sz w:val="24"/>
              </w:rPr>
              <w:t>实践时数</w:t>
            </w:r>
          </w:p>
        </w:tc>
        <w:tc>
          <w:tcPr>
            <w:tcW w:w="2190" w:type="dxa"/>
            <w:tcBorders>
              <w:tl2br w:val="nil"/>
              <w:tr2bl w:val="nil"/>
            </w:tcBorders>
          </w:tcPr>
          <w:p w14:paraId="7845E03C">
            <w:pPr>
              <w:jc w:val="center"/>
            </w:pPr>
            <w:r>
              <w:rPr>
                <w:rFonts w:hint="eastAsia"/>
              </w:rPr>
              <w:t>64</w:t>
            </w:r>
          </w:p>
        </w:tc>
        <w:tc>
          <w:tcPr>
            <w:tcW w:w="2190" w:type="dxa"/>
            <w:gridSpan w:val="2"/>
            <w:tcBorders>
              <w:tl2br w:val="nil"/>
              <w:tr2bl w:val="nil"/>
            </w:tcBorders>
            <w:vAlign w:val="center"/>
          </w:tcPr>
          <w:p w14:paraId="2BB8644B">
            <w:pPr>
              <w:jc w:val="center"/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学年/学期</w:t>
            </w:r>
          </w:p>
        </w:tc>
        <w:tc>
          <w:tcPr>
            <w:tcW w:w="2192" w:type="dxa"/>
            <w:gridSpan w:val="2"/>
            <w:tcBorders>
              <w:tl2br w:val="nil"/>
              <w:tr2bl w:val="nil"/>
            </w:tcBorders>
          </w:tcPr>
          <w:p w14:paraId="5BEC6CE2">
            <w:pPr>
              <w:jc w:val="center"/>
            </w:pPr>
            <w:r>
              <w:rPr>
                <w:rFonts w:hint="eastAsia"/>
              </w:rPr>
              <w:t>2023-2024/2</w:t>
            </w:r>
          </w:p>
        </w:tc>
      </w:tr>
      <w:tr w14:paraId="714E40F8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3872" w:type="dxa"/>
            <w:gridSpan w:val="2"/>
            <w:tcBorders>
              <w:tl2br w:val="nil"/>
              <w:tr2bl w:val="nil"/>
            </w:tcBorders>
          </w:tcPr>
          <w:p w14:paraId="3787CC86">
            <w:r>
              <w:rPr>
                <w:rFonts w:hint="eastAsia"/>
                <w:b/>
                <w:bCs/>
                <w:sz w:val="24"/>
              </w:rPr>
              <w:t xml:space="preserve">教研室主任签字： </w:t>
            </w:r>
            <w:r>
              <w:rPr>
                <w:rFonts w:hint="eastAsia"/>
              </w:rPr>
              <w:t xml:space="preserve">                          </w:t>
            </w:r>
          </w:p>
        </w:tc>
        <w:tc>
          <w:tcPr>
            <w:tcW w:w="3730" w:type="dxa"/>
            <w:gridSpan w:val="3"/>
            <w:tcBorders>
              <w:tl2br w:val="nil"/>
              <w:tr2bl w:val="nil"/>
            </w:tcBorders>
          </w:tcPr>
          <w:p w14:paraId="6FBE07E5">
            <w:pPr>
              <w:jc w:val="center"/>
            </w:pPr>
            <w:r>
              <w:rPr>
                <w:rFonts w:hint="eastAsia"/>
              </w:rPr>
              <w:t xml:space="preserve">              年       月    </w:t>
            </w:r>
          </w:p>
        </w:tc>
        <w:tc>
          <w:tcPr>
            <w:tcW w:w="3156" w:type="dxa"/>
            <w:gridSpan w:val="2"/>
            <w:tcBorders>
              <w:tl2br w:val="nil"/>
              <w:tr2bl w:val="nil"/>
            </w:tcBorders>
          </w:tcPr>
          <w:p w14:paraId="6841C683">
            <w:r>
              <w:rPr>
                <w:rFonts w:hint="eastAsia"/>
                <w:b/>
                <w:bCs/>
                <w:sz w:val="24"/>
              </w:rPr>
              <w:t>系主任签字：</w:t>
            </w:r>
          </w:p>
        </w:tc>
        <w:tc>
          <w:tcPr>
            <w:tcW w:w="3416" w:type="dxa"/>
            <w:gridSpan w:val="3"/>
            <w:tcBorders>
              <w:tl2br w:val="nil"/>
              <w:tr2bl w:val="nil"/>
            </w:tcBorders>
          </w:tcPr>
          <w:p w14:paraId="3E698634">
            <w:pPr>
              <w:jc w:val="center"/>
            </w:pPr>
            <w:r>
              <w:rPr>
                <w:rFonts w:hint="eastAsia"/>
              </w:rPr>
              <w:t xml:space="preserve">              年   月    日</w:t>
            </w:r>
          </w:p>
        </w:tc>
      </w:tr>
    </w:tbl>
    <w:p w14:paraId="621F6041">
      <w:pPr>
        <w:jc w:val="center"/>
      </w:pPr>
    </w:p>
    <w:tbl>
      <w:tblPr>
        <w:tblStyle w:val="4"/>
        <w:tblW w:w="0" w:type="auto"/>
        <w:tblInd w:w="0" w:type="dxa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1694"/>
        <w:gridCol w:w="3307"/>
        <w:gridCol w:w="3578"/>
        <w:gridCol w:w="2890"/>
        <w:gridCol w:w="1741"/>
      </w:tblGrid>
      <w:tr w14:paraId="1B34760C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964" w:type="dxa"/>
            <w:tcBorders>
              <w:tl2br w:val="nil"/>
              <w:tr2bl w:val="nil"/>
            </w:tcBorders>
            <w:vAlign w:val="center"/>
          </w:tcPr>
          <w:p w14:paraId="68BC88AF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周次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23D49112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授课顺序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2CCE1DCE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教学单元名称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7A5A3F80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主要教学内容</w:t>
            </w: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7342FF44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作业要求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C47D7F3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学时</w:t>
            </w:r>
          </w:p>
        </w:tc>
      </w:tr>
      <w:tr w14:paraId="1E441969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46A16C12">
            <w:pPr>
              <w:jc w:val="center"/>
            </w:pPr>
            <w:r>
              <w:rPr>
                <w:rFonts w:hint="eastAsia"/>
              </w:rPr>
              <w:t>1</w:t>
            </w:r>
          </w:p>
          <w:p w14:paraId="39BBD3D8">
            <w:pPr>
              <w:jc w:val="center"/>
            </w:pPr>
          </w:p>
          <w:p w14:paraId="75BACF1F">
            <w:pPr>
              <w:jc w:val="center"/>
            </w:pPr>
          </w:p>
          <w:p w14:paraId="1AA8C74F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57F2DCA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1B086417">
            <w:pPr>
              <w:jc w:val="left"/>
            </w:pPr>
            <w:r>
              <w:rPr>
                <w:rFonts w:hint="eastAsia"/>
              </w:rPr>
              <w:t>任务1： Spring框架简介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2BF48346">
            <w:pPr>
              <w:jc w:val="left"/>
            </w:pPr>
            <w:r>
              <w:rPr>
                <w:rFonts w:hint="eastAsia"/>
              </w:rPr>
              <w:t>了解</w:t>
            </w:r>
            <w:r>
              <w:t>Spring</w:t>
            </w:r>
            <w:r>
              <w:rPr>
                <w:rFonts w:hint="eastAsia"/>
              </w:rPr>
              <w:t>框架的历史、</w:t>
            </w:r>
            <w:r>
              <w:t>IoC</w:t>
            </w:r>
            <w:r>
              <w:rPr>
                <w:rFonts w:hint="eastAsia"/>
              </w:rPr>
              <w:t>和</w:t>
            </w:r>
            <w:r>
              <w:t>AOP</w:t>
            </w:r>
            <w:r>
              <w:rPr>
                <w:rFonts w:hint="eastAsia"/>
              </w:rPr>
              <w:t>等核心组件</w:t>
            </w:r>
          </w:p>
          <w:p w14:paraId="5E5CE1C1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2C4D9456">
            <w:pPr>
              <w:jc w:val="left"/>
            </w:pPr>
            <w:r>
              <w:rPr>
                <w:rFonts w:hint="eastAsia"/>
              </w:rPr>
              <w:t>掌握Spring框架的基本概念和架构</w:t>
            </w:r>
          </w:p>
          <w:p w14:paraId="37407E4F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403A7916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7331183C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358F9182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5FCE033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7D5D35E8">
            <w:pPr>
              <w:jc w:val="left"/>
            </w:pPr>
            <w:r>
              <w:rPr>
                <w:rFonts w:hint="eastAsia"/>
              </w:rPr>
              <w:t>任务2：IoC容器与Bean管理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7BE9ED94">
            <w:pPr>
              <w:jc w:val="left"/>
            </w:pPr>
            <w:r>
              <w:t>了解Bean的声明和配置方式，熟悉依赖注入的几种方式</w:t>
            </w:r>
          </w:p>
          <w:p w14:paraId="584C40F9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00657431">
            <w:pPr>
              <w:jc w:val="left"/>
            </w:pPr>
            <w:r>
              <w:rPr>
                <w:rFonts w:hint="eastAsia"/>
              </w:rPr>
              <w:t>能够使用IoC容器进行Bean的创建和管理</w:t>
            </w:r>
          </w:p>
          <w:p w14:paraId="4F272636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2BF1B81E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5A3FD66C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3D7B9E9F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4A81181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558644DB">
            <w:pPr>
              <w:jc w:val="left"/>
            </w:pPr>
            <w:r>
              <w:rPr>
                <w:rFonts w:hint="eastAsia"/>
              </w:rPr>
              <w:t>任务3： AOP编程模型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1B0C743B">
            <w:pPr>
              <w:jc w:val="left"/>
            </w:pPr>
            <w:r>
              <w:t>了解AOP术语（切面、连接点、通知等），熟悉AOP的实现方式</w:t>
            </w:r>
          </w:p>
          <w:p w14:paraId="47D3B9C6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208ABF91">
            <w:pPr>
              <w:jc w:val="left"/>
            </w:pPr>
            <w:r>
              <w:t>能够使用Spring AOP进行横切关注点管理</w:t>
            </w:r>
          </w:p>
          <w:p w14:paraId="05E3E0F7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123A1B8E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4EFE8BE9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5E11E425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6F6A4365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5AA85F5E">
            <w:pPr>
              <w:jc w:val="left"/>
            </w:pPr>
            <w:r>
              <w:rPr>
                <w:rFonts w:hint="eastAsia"/>
              </w:rPr>
              <w:t>任务4 ：数据源与事务管理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085F85B9">
            <w:pPr>
              <w:jc w:val="left"/>
            </w:pPr>
            <w:r>
              <w:t>了解数据源配置、JdbcTemplate的使用，掌握声明式事务管理</w:t>
            </w:r>
          </w:p>
          <w:p w14:paraId="5399C540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4D31072F">
            <w:pPr>
              <w:jc w:val="left"/>
            </w:pPr>
            <w:r>
              <w:t>能够使用Spring进行数据库操作和事务管理</w:t>
            </w:r>
          </w:p>
          <w:p w14:paraId="6CED753B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CB74C7F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6A4E0A44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164A5984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3D58D7B3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1457B117">
            <w:pPr>
              <w:jc w:val="left"/>
            </w:pPr>
            <w:r>
              <w:rPr>
                <w:rFonts w:hint="eastAsia"/>
              </w:rPr>
              <w:t>任务5：</w:t>
            </w:r>
          </w:p>
          <w:p w14:paraId="033188A4">
            <w:pPr>
              <w:jc w:val="left"/>
            </w:pPr>
            <w:r>
              <w:rPr>
                <w:rFonts w:hint="eastAsia"/>
              </w:rPr>
              <w:t>Spring消息与集成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1E53A16B">
            <w:pPr>
              <w:jc w:val="left"/>
            </w:pPr>
            <w:r>
              <w:rPr>
                <w:rFonts w:hint="eastAsia"/>
              </w:rPr>
              <w:t>熟悉JMS、AMQP等消息传递协议，了解Spring对它们的支持</w:t>
            </w: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0964554D">
            <w:pPr>
              <w:jc w:val="left"/>
            </w:pPr>
            <w:r>
              <w:rPr>
                <w:rFonts w:hint="eastAsia"/>
              </w:rPr>
              <w:t>能够使用Spring进行消息传递和系统集成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92923C4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1D340A55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4EECBA67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6AB7EA3E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2CA22AC9">
            <w:pPr>
              <w:jc w:val="left"/>
            </w:pPr>
            <w:r>
              <w:rPr>
                <w:rFonts w:hint="eastAsia"/>
              </w:rPr>
              <w:t xml:space="preserve">任务6： </w:t>
            </w:r>
          </w:p>
          <w:p w14:paraId="645027D3">
            <w:pPr>
              <w:jc w:val="left"/>
            </w:pPr>
            <w:r>
              <w:rPr>
                <w:rFonts w:hint="eastAsia"/>
              </w:rPr>
              <w:t>Spring Expression Language (SpEL)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7214BC71">
            <w:pPr>
              <w:jc w:val="left"/>
            </w:pPr>
            <w:r>
              <w:rPr>
                <w:rFonts w:hint="eastAsia"/>
              </w:rPr>
              <w:t>掌握SpEL在Spring配置和运行时表达式中的使用</w:t>
            </w:r>
          </w:p>
          <w:p w14:paraId="208E1F62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0756AE79">
            <w:pPr>
              <w:jc w:val="left"/>
            </w:pPr>
            <w:r>
              <w:rPr>
                <w:rFonts w:hint="eastAsia"/>
              </w:rPr>
              <w:t>能够使用SpEL进行复杂的属性注入和条件配置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23701074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341F4C39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707D30B3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0DC22A5B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6CDFAB1D">
            <w:pPr>
              <w:jc w:val="left"/>
            </w:pPr>
            <w:r>
              <w:rPr>
                <w:rFonts w:hint="eastAsia"/>
              </w:rPr>
              <w:t>任务7：</w:t>
            </w:r>
          </w:p>
          <w:p w14:paraId="5BB4715E">
            <w:pPr>
              <w:jc w:val="left"/>
            </w:pPr>
            <w:r>
              <w:rPr>
                <w:rFonts w:hint="eastAsia"/>
              </w:rPr>
              <w:t>Spring与Java EE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346E0A7A">
            <w:pPr>
              <w:jc w:val="left"/>
            </w:pPr>
            <w:r>
              <w:rPr>
                <w:rFonts w:hint="eastAsia"/>
              </w:rPr>
              <w:t>熟悉Spring与JPA、JSF等Java EE技术的集成方式</w:t>
            </w:r>
          </w:p>
          <w:p w14:paraId="7C94B04D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6F3C6CD6">
            <w:pPr>
              <w:jc w:val="left"/>
            </w:pPr>
            <w:r>
              <w:rPr>
                <w:rFonts w:hint="eastAsia"/>
              </w:rPr>
              <w:t>能够使用Spring和Java EE技术共同开发应用</w:t>
            </w:r>
          </w:p>
          <w:p w14:paraId="7C28391C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2E23F29D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4B743319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2FBC02B8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5AC128C8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3F4655A0">
            <w:pPr>
              <w:jc w:val="left"/>
            </w:pPr>
            <w:r>
              <w:rPr>
                <w:rFonts w:hint="eastAsia"/>
              </w:rPr>
              <w:t>任务8：</w:t>
            </w:r>
          </w:p>
          <w:p w14:paraId="084FB438">
            <w:pPr>
              <w:jc w:val="left"/>
            </w:pPr>
            <w:r>
              <w:rPr>
                <w:rFonts w:hint="eastAsia"/>
              </w:rPr>
              <w:t>. Spring单元测试与集成测试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74C17AB1">
            <w:pPr>
              <w:jc w:val="left"/>
            </w:pPr>
            <w:r>
              <w:rPr>
                <w:rFonts w:hint="eastAsia"/>
              </w:rPr>
              <w:t>掌握JUnit、Mockito等工具在Spring测试中的应用</w:t>
            </w:r>
          </w:p>
          <w:p w14:paraId="3D8CDAE7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5FB69A78">
            <w:pPr>
              <w:jc w:val="left"/>
            </w:pPr>
            <w:r>
              <w:rPr>
                <w:rFonts w:hint="eastAsia"/>
              </w:rPr>
              <w:t>能够编写Spring组件的单元测试和集成测试</w:t>
            </w:r>
          </w:p>
          <w:p w14:paraId="7B50E387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935AE7F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66E423A8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43D934AD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7EC6AE94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27246CE3">
            <w:pPr>
              <w:jc w:val="left"/>
            </w:pPr>
            <w:r>
              <w:rPr>
                <w:rFonts w:hint="eastAsia"/>
              </w:rPr>
              <w:t>任务9：Spring Web模块（非MVC）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3B720387">
            <w:pPr>
              <w:jc w:val="left"/>
            </w:pPr>
            <w:r>
              <w:rPr>
                <w:rFonts w:hint="eastAsia"/>
              </w:rPr>
              <w:t>熟悉Spring Web模块中用于HTTP请求处理和URL映射的组件</w:t>
            </w:r>
          </w:p>
          <w:p w14:paraId="1FFE1B53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726B0B5A">
            <w:pPr>
              <w:jc w:val="left"/>
            </w:pPr>
            <w:r>
              <w:rPr>
                <w:rFonts w:hint="eastAsia"/>
              </w:rPr>
              <w:t>能够使用Spring Web模块进行简单的HTTP请求处理</w:t>
            </w:r>
          </w:p>
          <w:p w14:paraId="0F9F717C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72D16A33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4BE7D668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5938CB0E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72D2CEEB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1C5910B9">
            <w:pPr>
              <w:jc w:val="left"/>
            </w:pPr>
            <w:r>
              <w:rPr>
                <w:rFonts w:hint="eastAsia"/>
              </w:rPr>
              <w:t>任务10：</w:t>
            </w:r>
          </w:p>
          <w:p w14:paraId="1FE34CB8">
            <w:pPr>
              <w:jc w:val="left"/>
            </w:pPr>
            <w:r>
              <w:rPr>
                <w:rFonts w:hint="eastAsia"/>
              </w:rPr>
              <w:t>安全性与Spring Security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6E02FB91">
            <w:pPr>
              <w:jc w:val="left"/>
            </w:pPr>
            <w:r>
              <w:rPr>
                <w:rFonts w:hint="eastAsia"/>
              </w:rPr>
              <w:t>熟悉Spring Security提供的用户认证、授权和加密功能</w:t>
            </w:r>
          </w:p>
          <w:p w14:paraId="0379E9E2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770E2E7B">
            <w:pPr>
              <w:jc w:val="left"/>
            </w:pPr>
            <w:r>
              <w:rPr>
                <w:rFonts w:hint="eastAsia"/>
              </w:rPr>
              <w:t>能够使用Spring Security为应用提供基本的安全性支持</w:t>
            </w:r>
          </w:p>
          <w:p w14:paraId="761A2B67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4FFFF09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41D284F6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18194154">
            <w:pPr>
              <w:jc w:val="center"/>
            </w:pPr>
            <w:r>
              <w:rPr>
                <w:rFonts w:hint="eastAsia"/>
              </w:rPr>
              <w:t>2</w:t>
            </w:r>
          </w:p>
          <w:p w14:paraId="1BEBFC6C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473F8AF5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6BC2BD08">
            <w:pPr>
              <w:jc w:val="left"/>
            </w:pPr>
            <w:r>
              <w:rPr>
                <w:rFonts w:hint="eastAsia"/>
              </w:rPr>
              <w:t>任务11：</w:t>
            </w:r>
          </w:p>
          <w:p w14:paraId="28DAC88E">
            <w:pPr>
              <w:jc w:val="left"/>
            </w:pPr>
            <w:r>
              <w:rPr>
                <w:rFonts w:hint="eastAsia"/>
              </w:rPr>
              <w:t xml:space="preserve"> 国际化与本地化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6C4CB1BF">
            <w:pPr>
              <w:jc w:val="left"/>
            </w:pPr>
            <w:r>
              <w:rPr>
                <w:rFonts w:hint="eastAsia"/>
              </w:rPr>
              <w:t>掌握资源束（ResourceBundle）和消息源（MessageSource）的使用</w:t>
            </w:r>
          </w:p>
          <w:p w14:paraId="554BD523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593C7728">
            <w:pPr>
              <w:jc w:val="left"/>
            </w:pPr>
            <w:r>
              <w:rPr>
                <w:rFonts w:hint="eastAsia"/>
              </w:rPr>
              <w:t>能够为Spring应用提供多语言支持</w:t>
            </w:r>
          </w:p>
          <w:p w14:paraId="7FB41265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3A3296DE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6A1ED5D1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4443A1B1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719ED259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74F8925F">
            <w:pPr>
              <w:jc w:val="left"/>
            </w:pPr>
            <w:r>
              <w:rPr>
                <w:rFonts w:hint="eastAsia"/>
              </w:rPr>
              <w:t>任务12：</w:t>
            </w:r>
          </w:p>
          <w:p w14:paraId="7F143208">
            <w:pPr>
              <w:jc w:val="left"/>
            </w:pPr>
            <w:r>
              <w:rPr>
                <w:rFonts w:hint="eastAsia"/>
              </w:rPr>
              <w:t>Spring高级特性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44D04FEC">
            <w:pPr>
              <w:jc w:val="left"/>
            </w:pPr>
            <w:r>
              <w:rPr>
                <w:rFonts w:hint="eastAsia"/>
              </w:rPr>
              <w:t>熟悉事件驱动编程、资源加载、自定义扩展点等高级特性</w:t>
            </w: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0696E3AF">
            <w:pPr>
              <w:jc w:val="left"/>
            </w:pPr>
            <w:r>
              <w:rPr>
                <w:rFonts w:hint="eastAsia"/>
              </w:rPr>
              <w:t>能够根据实际需求应用Spring的高级特性进行优化和扩展</w:t>
            </w:r>
          </w:p>
          <w:p w14:paraId="65A966F8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2EE0335A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4A59ACAB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3BFD8FC3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098107B5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36115264">
            <w:pPr>
              <w:jc w:val="left"/>
            </w:pPr>
            <w:r>
              <w:rPr>
                <w:rFonts w:hint="eastAsia"/>
              </w:rPr>
              <w:t>任务13：</w:t>
            </w:r>
          </w:p>
          <w:p w14:paraId="5192A38A">
            <w:pPr>
              <w:jc w:val="left"/>
            </w:pP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第十三章 MyBatis概述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0198BD7A">
            <w:pPr>
              <w:jc w:val="left"/>
            </w:pPr>
            <w:r>
              <w:rPr>
                <w:rFonts w:hint="eastAsia"/>
              </w:rPr>
              <w:t>了解MyBatis的历史、与iBatis的关系，熟悉MyBatis的核心特性</w:t>
            </w:r>
          </w:p>
          <w:p w14:paraId="5BA9AAB7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17070D92">
            <w:pPr>
              <w:jc w:val="left"/>
            </w:pPr>
            <w:r>
              <w:rPr>
                <w:rFonts w:hint="eastAsia"/>
              </w:rPr>
              <w:t>掌握MyBatis的基本概念，理解其在持久层的作用</w:t>
            </w:r>
          </w:p>
          <w:p w14:paraId="04A045E0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13A55FD2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57E94276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6D41EA7E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14CDE3D4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39A9FFD4">
            <w:pPr>
              <w:jc w:val="left"/>
            </w:pPr>
            <w:r>
              <w:rPr>
                <w:rFonts w:hint="eastAsia"/>
              </w:rPr>
              <w:t>任务14：</w:t>
            </w:r>
          </w:p>
          <w:p w14:paraId="49C82A41">
            <w:pPr>
              <w:jc w:val="left"/>
            </w:pPr>
          </w:p>
          <w:p w14:paraId="1F09C8F8">
            <w:pPr>
              <w:jc w:val="left"/>
            </w:pPr>
            <w:r>
              <w:rPr>
                <w:rFonts w:hint="eastAsia"/>
              </w:rPr>
              <w:t>第十四章 MyBatis环境搭建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556FA543">
            <w:pPr>
              <w:jc w:val="left"/>
            </w:pPr>
            <w:r>
              <w:rPr>
                <w:rFonts w:hint="eastAsia"/>
              </w:rPr>
              <w:t>了解MyBatis的配置文件（如mybatis-config.xml），掌握数据源、事务管理器等的配置</w:t>
            </w:r>
          </w:p>
          <w:p w14:paraId="3723ED02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78482E41">
            <w:pPr>
              <w:jc w:val="left"/>
            </w:pPr>
            <w:r>
              <w:rPr>
                <w:rFonts w:hint="eastAsia"/>
              </w:rPr>
              <w:t>能够独立搭建MyBatis的开发环境</w:t>
            </w:r>
          </w:p>
          <w:p w14:paraId="04236D3A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5E21F60D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483D1903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2AA79EBB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7B813B0E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27C38119">
            <w:pPr>
              <w:jc w:val="left"/>
            </w:pPr>
            <w:r>
              <w:rPr>
                <w:rFonts w:hint="eastAsia"/>
              </w:rPr>
              <w:t>第任务15：</w:t>
            </w:r>
          </w:p>
          <w:p w14:paraId="123C5D0C">
            <w:pPr>
              <w:jc w:val="left"/>
            </w:pPr>
            <w:r>
              <w:rPr>
                <w:rFonts w:hint="eastAsia"/>
              </w:rPr>
              <w:t>十五章 SQL映射文件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30CA5B58">
            <w:pPr>
              <w:jc w:val="left"/>
            </w:pPr>
            <w:r>
              <w:rPr>
                <w:rFonts w:hint="eastAsia"/>
              </w:rPr>
              <w:t>熟悉&lt;select&gt;、&lt;insert&gt;、&lt;update&gt;、&lt;delete&gt;等标签的使用，了解参数传递和结果映射</w:t>
            </w:r>
          </w:p>
          <w:p w14:paraId="5E1F0B78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6807E5E4">
            <w:pPr>
              <w:jc w:val="left"/>
            </w:pPr>
            <w:r>
              <w:rPr>
                <w:rFonts w:hint="eastAsia"/>
              </w:rPr>
              <w:t>能够编写简单的SQL映射文件，完成CRUD操作</w:t>
            </w:r>
          </w:p>
          <w:p w14:paraId="120B39DE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53B7AB8D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7B776420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6AF56B4B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642208F7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08BEDB27">
            <w:pPr>
              <w:jc w:val="left"/>
            </w:pPr>
            <w:r>
              <w:rPr>
                <w:rFonts w:hint="eastAsia"/>
              </w:rPr>
              <w:t>任务16：</w:t>
            </w:r>
          </w:p>
          <w:p w14:paraId="1CEA1E78">
            <w:pPr>
              <w:jc w:val="left"/>
            </w:pPr>
            <w:r>
              <w:rPr>
                <w:rFonts w:hint="eastAsia"/>
              </w:rPr>
              <w:t>第十六章动态SQL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5C9F9704">
            <w:pPr>
              <w:jc w:val="left"/>
            </w:pPr>
            <w:r>
              <w:rPr>
                <w:rFonts w:hint="eastAsia"/>
              </w:rPr>
              <w:t>掌握&lt;if&gt;、&lt;choose&gt;、&lt;when&gt;、&lt;otherwise&gt;等标签的使用，了解动态SQL的常用技巧</w:t>
            </w:r>
          </w:p>
          <w:p w14:paraId="717161D9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25C3A32A">
            <w:pPr>
              <w:jc w:val="left"/>
            </w:pPr>
            <w:r>
              <w:rPr>
                <w:rFonts w:hint="eastAsia"/>
              </w:rPr>
              <w:t>能够根据条件动态生成SQL语句，提高代码的复用性和灵活性</w:t>
            </w:r>
          </w:p>
          <w:p w14:paraId="5D575A4C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7B2FFFDB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736AA364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2E490B4C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43433D33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058F9829">
            <w:pPr>
              <w:jc w:val="left"/>
            </w:pPr>
            <w:r>
              <w:rPr>
                <w:rFonts w:hint="eastAsia"/>
              </w:rPr>
              <w:t>任务17：</w:t>
            </w:r>
          </w:p>
          <w:p w14:paraId="70CD0D12">
            <w:pPr>
              <w:jc w:val="left"/>
            </w:pPr>
          </w:p>
          <w:p w14:paraId="057B63E1">
            <w:pPr>
              <w:jc w:val="left"/>
            </w:pPr>
            <w:r>
              <w:rPr>
                <w:rFonts w:hint="eastAsia"/>
              </w:rPr>
              <w:t>第十七章关联映射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69B3576C">
            <w:pPr>
              <w:jc w:val="left"/>
            </w:pPr>
            <w:r>
              <w:rPr>
                <w:rFonts w:hint="eastAsia"/>
              </w:rPr>
              <w:t>熟悉一对一、一对多、多对一、多对多等关联关系的映射方式</w:t>
            </w:r>
          </w:p>
          <w:p w14:paraId="202DBC47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159CB4CE">
            <w:pPr>
              <w:jc w:val="left"/>
            </w:pPr>
            <w:r>
              <w:rPr>
                <w:rFonts w:hint="eastAsia"/>
              </w:rPr>
              <w:t>能够处理复杂的关联查询，提高查询效率</w:t>
            </w:r>
          </w:p>
          <w:p w14:paraId="37D1017A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8327976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6D5C70F6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5D0B3960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12A4F012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5C9A8DFF">
            <w:pPr>
              <w:jc w:val="left"/>
            </w:pPr>
            <w:r>
              <w:rPr>
                <w:rFonts w:hint="eastAsia"/>
              </w:rPr>
              <w:t>任务18：</w:t>
            </w:r>
          </w:p>
          <w:p w14:paraId="304656F7">
            <w:pPr>
              <w:jc w:val="left"/>
            </w:pPr>
            <w:r>
              <w:rPr>
                <w:rFonts w:hint="eastAsia"/>
              </w:rPr>
              <w:t>第十八章插件与拦截器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158307B7">
            <w:pPr>
              <w:jc w:val="left"/>
            </w:pPr>
            <w:r>
              <w:rPr>
                <w:rFonts w:hint="eastAsia"/>
              </w:rPr>
              <w:t>熟悉插件和拦截器的编写和使用，了解它们在MyBatis中的作用</w:t>
            </w:r>
          </w:p>
          <w:p w14:paraId="5ECBC3FB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4A2A5F7B">
            <w:pPr>
              <w:jc w:val="left"/>
            </w:pPr>
            <w:r>
              <w:rPr>
                <w:rFonts w:hint="eastAsia"/>
              </w:rPr>
              <w:t>能够编写简单的插件或拦截器，扩展MyBatis的功能</w:t>
            </w:r>
          </w:p>
          <w:p w14:paraId="569DCFB8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7F369E1B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65FB9B1F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0E6670A7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0AFC5DB6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0EA3B496">
            <w:pPr>
              <w:jc w:val="left"/>
            </w:pPr>
            <w:r>
              <w:rPr>
                <w:rFonts w:hint="eastAsia"/>
              </w:rPr>
              <w:t>任务19：</w:t>
            </w:r>
          </w:p>
          <w:p w14:paraId="39538B13">
            <w:pPr>
              <w:jc w:val="left"/>
            </w:pPr>
            <w:r>
              <w:rPr>
                <w:rFonts w:hint="eastAsia"/>
              </w:rPr>
              <w:t>第十九章缓存机制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550B34AA">
            <w:pPr>
              <w:jc w:val="left"/>
            </w:pPr>
            <w:r>
              <w:rPr>
                <w:rFonts w:hint="eastAsia"/>
              </w:rPr>
              <w:t>了解一级缓存、二级缓存的原理和使用，掌握缓存的配置和管理</w:t>
            </w:r>
          </w:p>
          <w:p w14:paraId="29F032A7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7ED402C9">
            <w:pPr>
              <w:jc w:val="left"/>
            </w:pPr>
            <w:r>
              <w:rPr>
                <w:rFonts w:hint="eastAsia"/>
              </w:rPr>
              <w:t>能够合理配置缓存，提高应用的性能</w:t>
            </w:r>
          </w:p>
          <w:p w14:paraId="267BDC39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78BC2C47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4E8B0D62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007AF3DE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07EA4BF1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42700A2F">
            <w:pPr>
              <w:jc w:val="left"/>
            </w:pPr>
            <w:r>
              <w:rPr>
                <w:rFonts w:hint="eastAsia"/>
              </w:rPr>
              <w:t>任务20：</w:t>
            </w:r>
          </w:p>
          <w:p w14:paraId="5F4383CD">
            <w:pPr>
              <w:jc w:val="left"/>
            </w:pPr>
            <w:r>
              <w:rPr>
                <w:rFonts w:hint="eastAsia"/>
              </w:rPr>
              <w:t>第二十章日志与监控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3C244603">
            <w:pPr>
              <w:jc w:val="left"/>
            </w:pPr>
            <w:r>
              <w:rPr>
                <w:rFonts w:hint="eastAsia"/>
              </w:rPr>
              <w:t>熟悉MyBatis的日志配置和监控工具的使用，了解如何调试和优化MyBatis</w:t>
            </w:r>
          </w:p>
          <w:p w14:paraId="569EA234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1EC178D0">
            <w:pPr>
              <w:jc w:val="left"/>
            </w:pPr>
            <w:r>
              <w:rPr>
                <w:rFonts w:hint="eastAsia"/>
              </w:rPr>
              <w:t>能够通过日志和监控工具定位问题，提高开发效率</w:t>
            </w:r>
          </w:p>
          <w:p w14:paraId="7F4487D2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031B6F57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5797E23C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478D4BF5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12A7E14E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4D7B2502">
            <w:pPr>
              <w:jc w:val="left"/>
            </w:pPr>
            <w:r>
              <w:rPr>
                <w:rFonts w:hint="eastAsia"/>
              </w:rPr>
              <w:t>任务21：</w:t>
            </w:r>
          </w:p>
          <w:p w14:paraId="084795FF">
            <w:pPr>
              <w:jc w:val="left"/>
            </w:pPr>
            <w:r>
              <w:rPr>
                <w:rFonts w:hint="eastAsia"/>
              </w:rPr>
              <w:t>日志与监控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3D520A10">
            <w:pPr>
              <w:jc w:val="left"/>
            </w:pPr>
            <w:r>
              <w:t>熟悉MyBatis的日志配置和监控工具的使用，了解如何调试和优化MyBatis</w:t>
            </w:r>
          </w:p>
          <w:p w14:paraId="0F58EB05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613CE52C">
            <w:pPr>
              <w:jc w:val="left"/>
            </w:pPr>
            <w:r>
              <w:t>能够通过日志和监控工具定位问题，提高开发效率</w:t>
            </w:r>
          </w:p>
          <w:p w14:paraId="7830B853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001C4536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538C4B54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78CF0BC9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3A040D24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4878DFF1">
            <w:pPr>
              <w:jc w:val="left"/>
            </w:pPr>
            <w:r>
              <w:rPr>
                <w:rFonts w:hint="eastAsia"/>
              </w:rPr>
              <w:t>任务22：</w:t>
            </w:r>
          </w:p>
          <w:p w14:paraId="6033ED6D">
            <w:pPr>
              <w:jc w:val="left"/>
            </w:pPr>
            <w:r>
              <w:rPr>
                <w:rFonts w:hint="eastAsia"/>
              </w:rPr>
              <w:t>高级特性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43285660">
            <w:pPr>
              <w:jc w:val="left"/>
            </w:pPr>
            <w:r>
              <w:t>了解MyBatis的别名、类型处理器、脚本语言支持等高级功能</w:t>
            </w:r>
          </w:p>
          <w:p w14:paraId="7D866A4D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28A90C7A">
            <w:pPr>
              <w:jc w:val="left"/>
            </w:pPr>
            <w:r>
              <w:t>能够根据需要利用MyBatis的高级特性进行优化和扩展</w:t>
            </w:r>
          </w:p>
          <w:p w14:paraId="78506B93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403BDCA4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24E72B92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4832C7DB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5F29FD70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68ECAC91">
            <w:pPr>
              <w:jc w:val="left"/>
            </w:pPr>
            <w:r>
              <w:rPr>
                <w:rFonts w:hint="eastAsia"/>
              </w:rPr>
              <w:t>任务23：</w:t>
            </w:r>
          </w:p>
          <w:p w14:paraId="5AA532AE">
            <w:pPr>
              <w:jc w:val="left"/>
            </w:pPr>
            <w:r>
              <w:rPr>
                <w:rFonts w:hint="eastAsia"/>
              </w:rPr>
              <w:t>MyBatis与Spring集成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0E962EA8">
            <w:pPr>
              <w:jc w:val="left"/>
            </w:pPr>
            <w:r>
              <w:t>熟悉Spring与MyBatis的整合配置，了解如何在Spring中使用MyBatis</w:t>
            </w:r>
          </w:p>
          <w:p w14:paraId="328896A8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3D088AA4">
            <w:pPr>
              <w:jc w:val="left"/>
            </w:pPr>
            <w:r>
              <w:t>能够将MyBatis与Spring框架结合使用，简化开发流程</w:t>
            </w:r>
          </w:p>
          <w:p w14:paraId="0BBB86BB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342C5C8C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329EB186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537F492B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5526DB40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4EB5FDEA">
            <w:pPr>
              <w:jc w:val="left"/>
            </w:pPr>
            <w:r>
              <w:rPr>
                <w:rFonts w:hint="eastAsia"/>
              </w:rPr>
              <w:t>任务24：</w:t>
            </w:r>
          </w:p>
          <w:p w14:paraId="36DAE7C7">
            <w:pPr>
              <w:jc w:val="left"/>
            </w:pPr>
            <w:r>
              <w:rPr>
                <w:rFonts w:hint="eastAsia"/>
              </w:rPr>
              <w:t>最佳实践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06FA9B1B">
            <w:pPr>
              <w:jc w:val="left"/>
            </w:pPr>
            <w:r>
              <w:t>了解如何优化MyBatis的配置、映射文件和代码结构</w:t>
            </w:r>
          </w:p>
          <w:p w14:paraId="571D1E2B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131B3CC7">
            <w:pPr>
              <w:jc w:val="left"/>
            </w:pPr>
            <w:r>
              <w:t>能够根据最佳实践编写高质量的MyBatis代码</w:t>
            </w:r>
          </w:p>
          <w:p w14:paraId="16F75A03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2A44F604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1D542BE7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0D0D32C1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4E60DE1E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75361417">
            <w:pPr>
              <w:jc w:val="left"/>
            </w:pPr>
            <w:r>
              <w:rPr>
                <w:rFonts w:hint="eastAsia"/>
              </w:rPr>
              <w:t>任务25：</w:t>
            </w:r>
          </w:p>
          <w:p w14:paraId="36ADA57A">
            <w:pPr>
              <w:jc w:val="left"/>
            </w:pPr>
            <w:r>
              <w:rPr>
                <w:rFonts w:hint="eastAsia"/>
              </w:rPr>
              <w:t>Spring Boot入门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3EB1FB2F">
            <w:pPr>
              <w:jc w:val="left"/>
            </w:pPr>
            <w:r>
              <w:t>了解Spring Boot的设计理念和核心功能</w:t>
            </w:r>
          </w:p>
          <w:p w14:paraId="4CFE06F3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485D800E">
            <w:pPr>
              <w:jc w:val="left"/>
            </w:pPr>
            <w:r>
              <w:t>掌握如何快速搭建Spring Boot项目</w:t>
            </w:r>
          </w:p>
          <w:p w14:paraId="46066284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7DFE3C17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6040B6E9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412505F9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4462FF1E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24E1FDB0">
            <w:pPr>
              <w:jc w:val="left"/>
            </w:pPr>
            <w:r>
              <w:rPr>
                <w:rFonts w:hint="eastAsia"/>
              </w:rPr>
              <w:t>任务26：</w:t>
            </w:r>
          </w:p>
          <w:p w14:paraId="0CCE0FF9">
            <w:pPr>
              <w:jc w:val="left"/>
            </w:pPr>
            <w:r>
              <w:rPr>
                <w:rFonts w:hint="eastAsia"/>
              </w:rPr>
              <w:t>自动配置与约定优于配置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58477E6D">
            <w:pPr>
              <w:jc w:val="left"/>
            </w:pPr>
            <w:r>
              <w:t>了解自动配置的工作原理和如何自定义配置</w:t>
            </w:r>
          </w:p>
          <w:p w14:paraId="49C9F390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6391BE97">
            <w:pPr>
              <w:jc w:val="left"/>
            </w:pPr>
            <w:r>
              <w:t>掌握如何禁用不需要的自动配置</w:t>
            </w:r>
          </w:p>
          <w:p w14:paraId="69499A8B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47BAB1B8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75ECB362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2DB5E508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36203C53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0DB6FC85">
            <w:pPr>
              <w:jc w:val="left"/>
            </w:pPr>
            <w:r>
              <w:rPr>
                <w:rFonts w:hint="eastAsia"/>
              </w:rPr>
              <w:t>任务27：</w:t>
            </w:r>
          </w:p>
          <w:p w14:paraId="40022EEB">
            <w:pPr>
              <w:jc w:val="left"/>
            </w:pPr>
            <w:r>
              <w:rPr>
                <w:rFonts w:hint="eastAsia"/>
              </w:rPr>
              <w:t>Spring Boot Web开发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2ECEB47B">
            <w:pPr>
              <w:jc w:val="left"/>
            </w:pPr>
            <w:r>
              <w:t>了解Spring MVC的自动配置</w:t>
            </w:r>
          </w:p>
          <w:p w14:paraId="4AEE949F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3DC86B9B">
            <w:pPr>
              <w:jc w:val="left"/>
            </w:pPr>
            <w:r>
              <w:t>熟悉使用Thymeleaf、JSP等模板引擎</w:t>
            </w:r>
          </w:p>
          <w:p w14:paraId="4CD4FCF6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21F95989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58E307DD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14AAB5E8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74115022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573C13CC">
            <w:pPr>
              <w:jc w:val="left"/>
            </w:pPr>
            <w:r>
              <w:rPr>
                <w:rFonts w:hint="eastAsia"/>
              </w:rPr>
              <w:t>任务28：</w:t>
            </w:r>
          </w:p>
          <w:p w14:paraId="36D0653B">
            <w:pPr>
              <w:jc w:val="left"/>
            </w:pPr>
            <w:r>
              <w:rPr>
                <w:rFonts w:hint="eastAsia"/>
              </w:rPr>
              <w:t>数据访问与JPA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73C86664">
            <w:pPr>
              <w:jc w:val="left"/>
            </w:pPr>
            <w:r>
              <w:t>了解Spring Data JPA的使用</w:t>
            </w:r>
          </w:p>
          <w:p w14:paraId="6A0D01FD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101223E6">
            <w:pPr>
              <w:jc w:val="left"/>
            </w:pPr>
            <w:r>
              <w:t>掌握使用JPA进行数据库操作</w:t>
            </w:r>
          </w:p>
          <w:p w14:paraId="22F7F1FE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1D0B6309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7B1F50DE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18B1A0F3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717840D3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2D5BC17C">
            <w:pPr>
              <w:jc w:val="left"/>
            </w:pPr>
            <w:r>
              <w:rPr>
                <w:rFonts w:hint="eastAsia"/>
              </w:rPr>
              <w:t>任务29：</w:t>
            </w:r>
          </w:p>
          <w:p w14:paraId="341A7C01">
            <w:pPr>
              <w:jc w:val="left"/>
            </w:pPr>
            <w:r>
              <w:rPr>
                <w:rFonts w:hint="eastAsia"/>
              </w:rPr>
              <w:t>Spring Boot与MyBatis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7713F08D">
            <w:pPr>
              <w:jc w:val="left"/>
            </w:pPr>
            <w:r>
              <w:t>了解MyBatis的基本使用</w:t>
            </w:r>
          </w:p>
          <w:p w14:paraId="53004848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4CE1E41F">
            <w:pPr>
              <w:jc w:val="left"/>
            </w:pPr>
            <w:r>
              <w:t>掌握在Spring Boot中使用MyBatis进行数据库操作</w:t>
            </w:r>
          </w:p>
          <w:p w14:paraId="10F95DAB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498B2BE2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6C9089CC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7B6E57B2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53273C07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2336B5D5">
            <w:pPr>
              <w:jc w:val="left"/>
            </w:pPr>
            <w:r>
              <w:rPr>
                <w:rFonts w:hint="eastAsia"/>
              </w:rPr>
              <w:t>任务30：</w:t>
            </w:r>
          </w:p>
          <w:p w14:paraId="04EA6554">
            <w:pPr>
              <w:jc w:val="left"/>
            </w:pPr>
            <w:r>
              <w:rPr>
                <w:rFonts w:hint="eastAsia"/>
              </w:rPr>
              <w:t>Spring Boot安全性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2F3DFCCA">
            <w:pPr>
              <w:jc w:val="left"/>
            </w:pPr>
            <w:r>
              <w:t>了解Spring Security的核心组件</w:t>
            </w:r>
          </w:p>
          <w:p w14:paraId="7817B0D7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3FE811AE">
            <w:pPr>
              <w:jc w:val="left"/>
            </w:pPr>
            <w:r>
              <w:t>掌握如何在Spring Boot中实现用户认证和授权</w:t>
            </w:r>
          </w:p>
          <w:p w14:paraId="44FB1781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FC17ACA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4D7E07D2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00033F0A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179613B7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737F05FB">
            <w:pPr>
              <w:jc w:val="left"/>
            </w:pPr>
            <w:r>
              <w:rPr>
                <w:rFonts w:hint="eastAsia"/>
              </w:rPr>
              <w:t>任务31：</w:t>
            </w:r>
          </w:p>
          <w:p w14:paraId="6B15662E">
            <w:pPr>
              <w:jc w:val="left"/>
            </w:pPr>
            <w:r>
              <w:rPr>
                <w:rFonts w:hint="eastAsia"/>
              </w:rPr>
              <w:t>Spring Boot任务调度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2EFDDBD6">
            <w:pPr>
              <w:jc w:val="left"/>
            </w:pPr>
            <w:r>
              <w:t>了解使用@Scheduled注解进行任务调度</w:t>
            </w:r>
          </w:p>
          <w:p w14:paraId="5BE77496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59708225">
            <w:pPr>
              <w:jc w:val="left"/>
            </w:pPr>
            <w:r>
              <w:t>掌握使用Spring TaskExecutor进行异步任务处理</w:t>
            </w:r>
          </w:p>
          <w:p w14:paraId="4C3DB59C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766CF849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  <w:tr w14:paraId="28D3F9C7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76FEF481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2DF6E450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73A196D1">
            <w:pPr>
              <w:jc w:val="left"/>
            </w:pPr>
            <w:r>
              <w:rPr>
                <w:rFonts w:hint="eastAsia"/>
              </w:rPr>
              <w:t>任务32：</w:t>
            </w:r>
          </w:p>
          <w:p w14:paraId="1923D440">
            <w:pPr>
              <w:jc w:val="left"/>
            </w:pPr>
            <w:r>
              <w:rPr>
                <w:rFonts w:hint="eastAsia"/>
              </w:rPr>
              <w:t>Spring Boot监控与运维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0E926CB3">
            <w:pPr>
              <w:jc w:val="left"/>
            </w:pPr>
            <w:r>
              <w:t>了解Actuator、Prometheus等监控工具</w:t>
            </w:r>
          </w:p>
          <w:p w14:paraId="2260D384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779F232D">
            <w:pPr>
              <w:jc w:val="left"/>
            </w:pPr>
            <w:r>
              <w:t>掌握如何对Spring Boot应用进行性能分析和调优</w:t>
            </w:r>
          </w:p>
          <w:p w14:paraId="2F156657">
            <w:pPr>
              <w:jc w:val="left"/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303EE25">
            <w:pPr>
              <w:jc w:val="left"/>
            </w:pPr>
            <w:r>
              <w:rPr>
                <w:rFonts w:hint="eastAsia"/>
              </w:rPr>
              <w:t>4</w:t>
            </w:r>
          </w:p>
        </w:tc>
      </w:tr>
    </w:tbl>
    <w:p w14:paraId="67221631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doNotDisplayPageBoundaries w:val="1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g0NGI1ZDViZGNiOGNmM2JlYTZiODNkZmY4N2NiMGYifQ=="/>
  </w:docVars>
  <w:rsids>
    <w:rsidRoot w:val="000F789A"/>
    <w:rsid w:val="000F789A"/>
    <w:rsid w:val="0026374D"/>
    <w:rsid w:val="003A6B66"/>
    <w:rsid w:val="004C547F"/>
    <w:rsid w:val="004C5EDE"/>
    <w:rsid w:val="009B39A0"/>
    <w:rsid w:val="00DF7D37"/>
    <w:rsid w:val="00F05314"/>
    <w:rsid w:val="013730A5"/>
    <w:rsid w:val="01545A05"/>
    <w:rsid w:val="015A390A"/>
    <w:rsid w:val="017117FD"/>
    <w:rsid w:val="018067FB"/>
    <w:rsid w:val="01997563"/>
    <w:rsid w:val="019B347B"/>
    <w:rsid w:val="01B36BD0"/>
    <w:rsid w:val="01C761D7"/>
    <w:rsid w:val="020A383A"/>
    <w:rsid w:val="02377801"/>
    <w:rsid w:val="024737BC"/>
    <w:rsid w:val="024A62FC"/>
    <w:rsid w:val="025008C3"/>
    <w:rsid w:val="025A7081"/>
    <w:rsid w:val="02A23590"/>
    <w:rsid w:val="02A66735"/>
    <w:rsid w:val="02BE3A7E"/>
    <w:rsid w:val="02D471DF"/>
    <w:rsid w:val="03912F41"/>
    <w:rsid w:val="03AA5DB1"/>
    <w:rsid w:val="03B804CE"/>
    <w:rsid w:val="03D107FE"/>
    <w:rsid w:val="04446205"/>
    <w:rsid w:val="04651CD8"/>
    <w:rsid w:val="047F2D99"/>
    <w:rsid w:val="048E122E"/>
    <w:rsid w:val="0493386E"/>
    <w:rsid w:val="049525BD"/>
    <w:rsid w:val="04AB1DE0"/>
    <w:rsid w:val="04C360DD"/>
    <w:rsid w:val="04E80ACC"/>
    <w:rsid w:val="04F73278"/>
    <w:rsid w:val="05017C52"/>
    <w:rsid w:val="058D24D1"/>
    <w:rsid w:val="05900FD6"/>
    <w:rsid w:val="05A45750"/>
    <w:rsid w:val="05ED01D7"/>
    <w:rsid w:val="05F571C5"/>
    <w:rsid w:val="060F78F5"/>
    <w:rsid w:val="061E54C3"/>
    <w:rsid w:val="068943A3"/>
    <w:rsid w:val="069E344E"/>
    <w:rsid w:val="070677A2"/>
    <w:rsid w:val="073D0CEA"/>
    <w:rsid w:val="07524795"/>
    <w:rsid w:val="07CC05E5"/>
    <w:rsid w:val="0822060B"/>
    <w:rsid w:val="0867366F"/>
    <w:rsid w:val="087A7B47"/>
    <w:rsid w:val="089A2898"/>
    <w:rsid w:val="08AA23AF"/>
    <w:rsid w:val="09972933"/>
    <w:rsid w:val="09D9119E"/>
    <w:rsid w:val="09F61D50"/>
    <w:rsid w:val="0A541E6E"/>
    <w:rsid w:val="0AE56410"/>
    <w:rsid w:val="0B04049C"/>
    <w:rsid w:val="0B116715"/>
    <w:rsid w:val="0B266665"/>
    <w:rsid w:val="0B333027"/>
    <w:rsid w:val="0B424FEF"/>
    <w:rsid w:val="0B7F5D75"/>
    <w:rsid w:val="0B835865"/>
    <w:rsid w:val="0B9114DE"/>
    <w:rsid w:val="0BAB6B6A"/>
    <w:rsid w:val="0BC051FE"/>
    <w:rsid w:val="0BFF54E7"/>
    <w:rsid w:val="0C775961"/>
    <w:rsid w:val="0CD94AC4"/>
    <w:rsid w:val="0CFF7B5C"/>
    <w:rsid w:val="0D004C93"/>
    <w:rsid w:val="0D305950"/>
    <w:rsid w:val="0D492377"/>
    <w:rsid w:val="0D63594E"/>
    <w:rsid w:val="0DCE6B40"/>
    <w:rsid w:val="0DDA7292"/>
    <w:rsid w:val="0E3966AF"/>
    <w:rsid w:val="0E544711"/>
    <w:rsid w:val="0E550C71"/>
    <w:rsid w:val="0E867352"/>
    <w:rsid w:val="0EB6584D"/>
    <w:rsid w:val="0EC35F79"/>
    <w:rsid w:val="0ED91C40"/>
    <w:rsid w:val="0EDC72D8"/>
    <w:rsid w:val="0F29268F"/>
    <w:rsid w:val="0F340C24"/>
    <w:rsid w:val="0FB26719"/>
    <w:rsid w:val="0FB3423F"/>
    <w:rsid w:val="0FF54858"/>
    <w:rsid w:val="1041184B"/>
    <w:rsid w:val="106317C1"/>
    <w:rsid w:val="1089408D"/>
    <w:rsid w:val="10AC760C"/>
    <w:rsid w:val="10D61A47"/>
    <w:rsid w:val="110765F0"/>
    <w:rsid w:val="11427629"/>
    <w:rsid w:val="11986AE1"/>
    <w:rsid w:val="12C25D81"/>
    <w:rsid w:val="12E34E3B"/>
    <w:rsid w:val="12F6698B"/>
    <w:rsid w:val="130A23C8"/>
    <w:rsid w:val="135A1F83"/>
    <w:rsid w:val="136E0BA9"/>
    <w:rsid w:val="137141F5"/>
    <w:rsid w:val="13765CAF"/>
    <w:rsid w:val="13CF064E"/>
    <w:rsid w:val="144E4536"/>
    <w:rsid w:val="147A6D33"/>
    <w:rsid w:val="14830684"/>
    <w:rsid w:val="148443FC"/>
    <w:rsid w:val="14DE64E6"/>
    <w:rsid w:val="14EA0703"/>
    <w:rsid w:val="14F8090B"/>
    <w:rsid w:val="14F9476E"/>
    <w:rsid w:val="151C4634"/>
    <w:rsid w:val="15223DDE"/>
    <w:rsid w:val="157306F8"/>
    <w:rsid w:val="15A06AEA"/>
    <w:rsid w:val="15EE7D7F"/>
    <w:rsid w:val="168B3A44"/>
    <w:rsid w:val="168B7CC4"/>
    <w:rsid w:val="16A9014A"/>
    <w:rsid w:val="16F74D42"/>
    <w:rsid w:val="171A386C"/>
    <w:rsid w:val="172762F6"/>
    <w:rsid w:val="176D58E3"/>
    <w:rsid w:val="17984446"/>
    <w:rsid w:val="17C62542"/>
    <w:rsid w:val="17D13AF8"/>
    <w:rsid w:val="182B5FDF"/>
    <w:rsid w:val="189A0770"/>
    <w:rsid w:val="18C179CD"/>
    <w:rsid w:val="18C33745"/>
    <w:rsid w:val="18C96881"/>
    <w:rsid w:val="1913136D"/>
    <w:rsid w:val="1928272D"/>
    <w:rsid w:val="19486114"/>
    <w:rsid w:val="198A7DBF"/>
    <w:rsid w:val="198D5B01"/>
    <w:rsid w:val="1A0E6C42"/>
    <w:rsid w:val="1A1B135F"/>
    <w:rsid w:val="1A246465"/>
    <w:rsid w:val="1A3108B0"/>
    <w:rsid w:val="1A453701"/>
    <w:rsid w:val="1A56508A"/>
    <w:rsid w:val="1A932F59"/>
    <w:rsid w:val="1ABD41C4"/>
    <w:rsid w:val="1AF84144"/>
    <w:rsid w:val="1B067919"/>
    <w:rsid w:val="1B561283"/>
    <w:rsid w:val="1B593EEC"/>
    <w:rsid w:val="1B5A1A13"/>
    <w:rsid w:val="1B801B09"/>
    <w:rsid w:val="1B925650"/>
    <w:rsid w:val="1BA07D6D"/>
    <w:rsid w:val="1BC54051"/>
    <w:rsid w:val="1BC76EE9"/>
    <w:rsid w:val="1BD951BB"/>
    <w:rsid w:val="1BEE6D2B"/>
    <w:rsid w:val="1C071B9A"/>
    <w:rsid w:val="1C7656A8"/>
    <w:rsid w:val="1C840575"/>
    <w:rsid w:val="1CA05B4B"/>
    <w:rsid w:val="1CC26829"/>
    <w:rsid w:val="1CEB56F0"/>
    <w:rsid w:val="1D305121"/>
    <w:rsid w:val="1D3544E5"/>
    <w:rsid w:val="1D4D3817"/>
    <w:rsid w:val="1D68567A"/>
    <w:rsid w:val="1D7019C1"/>
    <w:rsid w:val="1E1B7B7F"/>
    <w:rsid w:val="1F2667DB"/>
    <w:rsid w:val="1F3B2714"/>
    <w:rsid w:val="1F576995"/>
    <w:rsid w:val="1FD06747"/>
    <w:rsid w:val="203D420C"/>
    <w:rsid w:val="20605D1D"/>
    <w:rsid w:val="20634936"/>
    <w:rsid w:val="20745325"/>
    <w:rsid w:val="20937EA1"/>
    <w:rsid w:val="20C95670"/>
    <w:rsid w:val="20CA763A"/>
    <w:rsid w:val="210654A0"/>
    <w:rsid w:val="21335230"/>
    <w:rsid w:val="217F6677"/>
    <w:rsid w:val="2197714A"/>
    <w:rsid w:val="21AF0D0A"/>
    <w:rsid w:val="21B46321"/>
    <w:rsid w:val="21BE2CFB"/>
    <w:rsid w:val="2208666C"/>
    <w:rsid w:val="22462CF1"/>
    <w:rsid w:val="22B67F62"/>
    <w:rsid w:val="22EA5D72"/>
    <w:rsid w:val="231B5F2B"/>
    <w:rsid w:val="2333525D"/>
    <w:rsid w:val="234436D4"/>
    <w:rsid w:val="234B0C9A"/>
    <w:rsid w:val="23671171"/>
    <w:rsid w:val="23865A00"/>
    <w:rsid w:val="23AD5CF5"/>
    <w:rsid w:val="23DA5DE6"/>
    <w:rsid w:val="23E136EE"/>
    <w:rsid w:val="24AC7783"/>
    <w:rsid w:val="24E011DB"/>
    <w:rsid w:val="24F46A34"/>
    <w:rsid w:val="24FB4CFE"/>
    <w:rsid w:val="25341526"/>
    <w:rsid w:val="25642747"/>
    <w:rsid w:val="25DE2F81"/>
    <w:rsid w:val="25EB7E37"/>
    <w:rsid w:val="2609642C"/>
    <w:rsid w:val="2631713A"/>
    <w:rsid w:val="263F63D5"/>
    <w:rsid w:val="268767EE"/>
    <w:rsid w:val="26F947D6"/>
    <w:rsid w:val="270B5F28"/>
    <w:rsid w:val="27451373"/>
    <w:rsid w:val="27673E35"/>
    <w:rsid w:val="278D3BAC"/>
    <w:rsid w:val="279D7857"/>
    <w:rsid w:val="27E6001E"/>
    <w:rsid w:val="27F05BD9"/>
    <w:rsid w:val="28CD7CC8"/>
    <w:rsid w:val="28DE69F9"/>
    <w:rsid w:val="2947714D"/>
    <w:rsid w:val="2964062C"/>
    <w:rsid w:val="29F00C75"/>
    <w:rsid w:val="2A443FBA"/>
    <w:rsid w:val="2AD62C6A"/>
    <w:rsid w:val="2AE8703B"/>
    <w:rsid w:val="2B1020EE"/>
    <w:rsid w:val="2B3A6999"/>
    <w:rsid w:val="2B3C3502"/>
    <w:rsid w:val="2BAF21A8"/>
    <w:rsid w:val="2BB96C5E"/>
    <w:rsid w:val="2BEF61A7"/>
    <w:rsid w:val="2C1D4AC2"/>
    <w:rsid w:val="2C2063A3"/>
    <w:rsid w:val="2C575A56"/>
    <w:rsid w:val="2C610E53"/>
    <w:rsid w:val="2CB325CB"/>
    <w:rsid w:val="2CC80BFF"/>
    <w:rsid w:val="2D0312D3"/>
    <w:rsid w:val="2D055330"/>
    <w:rsid w:val="2D6150C9"/>
    <w:rsid w:val="2DA01E4F"/>
    <w:rsid w:val="2DD218DC"/>
    <w:rsid w:val="2DD90EBD"/>
    <w:rsid w:val="2E1168A9"/>
    <w:rsid w:val="2E530C6F"/>
    <w:rsid w:val="2ED973C6"/>
    <w:rsid w:val="2EDA4EED"/>
    <w:rsid w:val="2EDC2A13"/>
    <w:rsid w:val="2EED2DBA"/>
    <w:rsid w:val="2F0324FC"/>
    <w:rsid w:val="2F0957D2"/>
    <w:rsid w:val="2F0E5ECE"/>
    <w:rsid w:val="2F106B71"/>
    <w:rsid w:val="2FCF07C9"/>
    <w:rsid w:val="2FE029D7"/>
    <w:rsid w:val="30061DB6"/>
    <w:rsid w:val="301330DA"/>
    <w:rsid w:val="30142680"/>
    <w:rsid w:val="301663F8"/>
    <w:rsid w:val="30403475"/>
    <w:rsid w:val="304D0EBF"/>
    <w:rsid w:val="30986AF1"/>
    <w:rsid w:val="309D2676"/>
    <w:rsid w:val="30B55C11"/>
    <w:rsid w:val="316118F5"/>
    <w:rsid w:val="318074E9"/>
    <w:rsid w:val="31B9703B"/>
    <w:rsid w:val="31C66DBA"/>
    <w:rsid w:val="31FB7654"/>
    <w:rsid w:val="32252923"/>
    <w:rsid w:val="323B5836"/>
    <w:rsid w:val="323E037D"/>
    <w:rsid w:val="32F72511"/>
    <w:rsid w:val="33260700"/>
    <w:rsid w:val="33326167"/>
    <w:rsid w:val="33E94B0A"/>
    <w:rsid w:val="34480B4A"/>
    <w:rsid w:val="347E456C"/>
    <w:rsid w:val="34916523"/>
    <w:rsid w:val="35374E47"/>
    <w:rsid w:val="353D61D5"/>
    <w:rsid w:val="356D0868"/>
    <w:rsid w:val="35760FBE"/>
    <w:rsid w:val="357F2D68"/>
    <w:rsid w:val="359A53D6"/>
    <w:rsid w:val="35AA4D85"/>
    <w:rsid w:val="35D95EFE"/>
    <w:rsid w:val="35E87A5C"/>
    <w:rsid w:val="362C24D2"/>
    <w:rsid w:val="36575075"/>
    <w:rsid w:val="36897924"/>
    <w:rsid w:val="36A77DAA"/>
    <w:rsid w:val="36FD7088"/>
    <w:rsid w:val="37092813"/>
    <w:rsid w:val="3715740A"/>
    <w:rsid w:val="371A4A20"/>
    <w:rsid w:val="37927DAB"/>
    <w:rsid w:val="37BE184F"/>
    <w:rsid w:val="38AC5B4C"/>
    <w:rsid w:val="38BA1632"/>
    <w:rsid w:val="391A0D07"/>
    <w:rsid w:val="392A440A"/>
    <w:rsid w:val="392E6561"/>
    <w:rsid w:val="393A4F06"/>
    <w:rsid w:val="395A7356"/>
    <w:rsid w:val="39691347"/>
    <w:rsid w:val="396978CE"/>
    <w:rsid w:val="398A4394"/>
    <w:rsid w:val="39952034"/>
    <w:rsid w:val="39AD2B38"/>
    <w:rsid w:val="39B20F40"/>
    <w:rsid w:val="39BE365F"/>
    <w:rsid w:val="39DF3CFF"/>
    <w:rsid w:val="39FF7EFD"/>
    <w:rsid w:val="3A445910"/>
    <w:rsid w:val="3A4F49E1"/>
    <w:rsid w:val="3AA0523C"/>
    <w:rsid w:val="3AFF6407"/>
    <w:rsid w:val="3B295232"/>
    <w:rsid w:val="3B6A4988"/>
    <w:rsid w:val="3B6F0FCC"/>
    <w:rsid w:val="3C0C4260"/>
    <w:rsid w:val="3C3744B2"/>
    <w:rsid w:val="3C6A5B02"/>
    <w:rsid w:val="3C7249B6"/>
    <w:rsid w:val="3C99459C"/>
    <w:rsid w:val="3CB11983"/>
    <w:rsid w:val="3CB60D47"/>
    <w:rsid w:val="3CDE204C"/>
    <w:rsid w:val="3CE138EA"/>
    <w:rsid w:val="3D040192"/>
    <w:rsid w:val="3D3954D4"/>
    <w:rsid w:val="3D3E2AEA"/>
    <w:rsid w:val="3D5B369C"/>
    <w:rsid w:val="3DE25B6C"/>
    <w:rsid w:val="3DF0662A"/>
    <w:rsid w:val="3E0930F8"/>
    <w:rsid w:val="3E24508A"/>
    <w:rsid w:val="3E8346A9"/>
    <w:rsid w:val="3E8B6203"/>
    <w:rsid w:val="3E8D0407"/>
    <w:rsid w:val="3EF93913"/>
    <w:rsid w:val="3F4343E8"/>
    <w:rsid w:val="3F6525B0"/>
    <w:rsid w:val="3F716AD8"/>
    <w:rsid w:val="3FB3156E"/>
    <w:rsid w:val="3FDB4607"/>
    <w:rsid w:val="3FFB43AD"/>
    <w:rsid w:val="3FFB4CC3"/>
    <w:rsid w:val="40004F07"/>
    <w:rsid w:val="402C1320"/>
    <w:rsid w:val="40316767"/>
    <w:rsid w:val="40BA4B7E"/>
    <w:rsid w:val="40E57E4D"/>
    <w:rsid w:val="40FE4A6B"/>
    <w:rsid w:val="411C75E7"/>
    <w:rsid w:val="411D6D85"/>
    <w:rsid w:val="41CA0DF1"/>
    <w:rsid w:val="41F0638B"/>
    <w:rsid w:val="4218760A"/>
    <w:rsid w:val="423D5A66"/>
    <w:rsid w:val="426E5C20"/>
    <w:rsid w:val="42AB7408"/>
    <w:rsid w:val="42C56E8A"/>
    <w:rsid w:val="42C6780A"/>
    <w:rsid w:val="42D24401"/>
    <w:rsid w:val="432B30AA"/>
    <w:rsid w:val="43346E69"/>
    <w:rsid w:val="43362BE2"/>
    <w:rsid w:val="43852584"/>
    <w:rsid w:val="43DD305D"/>
    <w:rsid w:val="43E91A02"/>
    <w:rsid w:val="43F35365"/>
    <w:rsid w:val="44224F14"/>
    <w:rsid w:val="442B201A"/>
    <w:rsid w:val="445350CD"/>
    <w:rsid w:val="445B4CC7"/>
    <w:rsid w:val="44D3620E"/>
    <w:rsid w:val="45135F9D"/>
    <w:rsid w:val="452D591E"/>
    <w:rsid w:val="455B692F"/>
    <w:rsid w:val="4565155C"/>
    <w:rsid w:val="457C0654"/>
    <w:rsid w:val="457C2402"/>
    <w:rsid w:val="45E306D3"/>
    <w:rsid w:val="45E32240"/>
    <w:rsid w:val="45E43E6E"/>
    <w:rsid w:val="460421F7"/>
    <w:rsid w:val="469079DC"/>
    <w:rsid w:val="470E79D1"/>
    <w:rsid w:val="47240FA3"/>
    <w:rsid w:val="473A07C7"/>
    <w:rsid w:val="4783427C"/>
    <w:rsid w:val="47BC742D"/>
    <w:rsid w:val="482C6361"/>
    <w:rsid w:val="48F350D1"/>
    <w:rsid w:val="48F549A5"/>
    <w:rsid w:val="494616A5"/>
    <w:rsid w:val="494D658F"/>
    <w:rsid w:val="49DF11B1"/>
    <w:rsid w:val="4A510301"/>
    <w:rsid w:val="4AC72C8D"/>
    <w:rsid w:val="4B4A5F4D"/>
    <w:rsid w:val="4B667F63"/>
    <w:rsid w:val="4BFE0015"/>
    <w:rsid w:val="4C054455"/>
    <w:rsid w:val="4C113CC0"/>
    <w:rsid w:val="4C1846AC"/>
    <w:rsid w:val="4C327CBE"/>
    <w:rsid w:val="4C577725"/>
    <w:rsid w:val="4C6D0CF6"/>
    <w:rsid w:val="4C9E47A5"/>
    <w:rsid w:val="4D063625"/>
    <w:rsid w:val="4D52686A"/>
    <w:rsid w:val="4D7447F7"/>
    <w:rsid w:val="4DBF1A26"/>
    <w:rsid w:val="4DED6593"/>
    <w:rsid w:val="4E3E0D43"/>
    <w:rsid w:val="4E4A12EF"/>
    <w:rsid w:val="4E526C20"/>
    <w:rsid w:val="4E5D35AC"/>
    <w:rsid w:val="4E9B7D9D"/>
    <w:rsid w:val="4ECC43FA"/>
    <w:rsid w:val="4EF67FFD"/>
    <w:rsid w:val="4F013008"/>
    <w:rsid w:val="4F161B19"/>
    <w:rsid w:val="4F8E345D"/>
    <w:rsid w:val="50285660"/>
    <w:rsid w:val="502A770B"/>
    <w:rsid w:val="502C2772"/>
    <w:rsid w:val="50884351"/>
    <w:rsid w:val="50926F7D"/>
    <w:rsid w:val="50AE413E"/>
    <w:rsid w:val="51256043"/>
    <w:rsid w:val="5147420C"/>
    <w:rsid w:val="51703763"/>
    <w:rsid w:val="519D5BDA"/>
    <w:rsid w:val="521A36CE"/>
    <w:rsid w:val="5224454D"/>
    <w:rsid w:val="5248023B"/>
    <w:rsid w:val="52860D64"/>
    <w:rsid w:val="52C55BC0"/>
    <w:rsid w:val="537A46AB"/>
    <w:rsid w:val="53A53C8D"/>
    <w:rsid w:val="53CB5A7A"/>
    <w:rsid w:val="53D17DBD"/>
    <w:rsid w:val="544B7B6F"/>
    <w:rsid w:val="54B0031A"/>
    <w:rsid w:val="54F00716"/>
    <w:rsid w:val="55197BF0"/>
    <w:rsid w:val="552D3719"/>
    <w:rsid w:val="55767D2F"/>
    <w:rsid w:val="55C32960"/>
    <w:rsid w:val="561C28AB"/>
    <w:rsid w:val="56480230"/>
    <w:rsid w:val="56503C3D"/>
    <w:rsid w:val="56660C90"/>
    <w:rsid w:val="566A460F"/>
    <w:rsid w:val="56981066"/>
    <w:rsid w:val="56A63783"/>
    <w:rsid w:val="56E9366F"/>
    <w:rsid w:val="570F1328"/>
    <w:rsid w:val="5740025C"/>
    <w:rsid w:val="574C257C"/>
    <w:rsid w:val="57711908"/>
    <w:rsid w:val="57822857"/>
    <w:rsid w:val="578B5B97"/>
    <w:rsid w:val="57D77C44"/>
    <w:rsid w:val="580249E9"/>
    <w:rsid w:val="58AC2BA6"/>
    <w:rsid w:val="58CE0D6F"/>
    <w:rsid w:val="58D6152B"/>
    <w:rsid w:val="58F033DB"/>
    <w:rsid w:val="592F5CB1"/>
    <w:rsid w:val="593E4146"/>
    <w:rsid w:val="594B0611"/>
    <w:rsid w:val="59527BF2"/>
    <w:rsid w:val="5976568E"/>
    <w:rsid w:val="598A738C"/>
    <w:rsid w:val="598F04FE"/>
    <w:rsid w:val="5A311CC1"/>
    <w:rsid w:val="5A504996"/>
    <w:rsid w:val="5A871B1D"/>
    <w:rsid w:val="5A92549A"/>
    <w:rsid w:val="5AF14B5D"/>
    <w:rsid w:val="5B0A0784"/>
    <w:rsid w:val="5B2703BF"/>
    <w:rsid w:val="5B3A752B"/>
    <w:rsid w:val="5B9E7D89"/>
    <w:rsid w:val="5BC546AB"/>
    <w:rsid w:val="5C2631A6"/>
    <w:rsid w:val="5C433822"/>
    <w:rsid w:val="5C58107B"/>
    <w:rsid w:val="5C5C2DB9"/>
    <w:rsid w:val="5C6A7000"/>
    <w:rsid w:val="5C904CB9"/>
    <w:rsid w:val="5C941ABA"/>
    <w:rsid w:val="5CD74082"/>
    <w:rsid w:val="5CDA23D8"/>
    <w:rsid w:val="5CFE60C6"/>
    <w:rsid w:val="5D03088A"/>
    <w:rsid w:val="5D323FC2"/>
    <w:rsid w:val="5D786D1A"/>
    <w:rsid w:val="5D850596"/>
    <w:rsid w:val="5DA30A1C"/>
    <w:rsid w:val="5E977D01"/>
    <w:rsid w:val="5EAC6A18"/>
    <w:rsid w:val="5EDC2437"/>
    <w:rsid w:val="5F230066"/>
    <w:rsid w:val="5F6B7317"/>
    <w:rsid w:val="5F9C25B8"/>
    <w:rsid w:val="5FD50C35"/>
    <w:rsid w:val="605B55DE"/>
    <w:rsid w:val="606326F5"/>
    <w:rsid w:val="607A54CE"/>
    <w:rsid w:val="608A42BB"/>
    <w:rsid w:val="60936B26"/>
    <w:rsid w:val="609F196E"/>
    <w:rsid w:val="60BE791B"/>
    <w:rsid w:val="6105554A"/>
    <w:rsid w:val="613A51F3"/>
    <w:rsid w:val="617D1584"/>
    <w:rsid w:val="61813F63"/>
    <w:rsid w:val="61BA6334"/>
    <w:rsid w:val="61BF1B9C"/>
    <w:rsid w:val="61CD6067"/>
    <w:rsid w:val="61DE0274"/>
    <w:rsid w:val="621A17A6"/>
    <w:rsid w:val="62375BD7"/>
    <w:rsid w:val="62CE1CF4"/>
    <w:rsid w:val="63473BF7"/>
    <w:rsid w:val="63584057"/>
    <w:rsid w:val="63676048"/>
    <w:rsid w:val="638E1826"/>
    <w:rsid w:val="63AC7EFE"/>
    <w:rsid w:val="63B3128D"/>
    <w:rsid w:val="63CB2A7A"/>
    <w:rsid w:val="64122457"/>
    <w:rsid w:val="644F46F3"/>
    <w:rsid w:val="64542A70"/>
    <w:rsid w:val="64925346"/>
    <w:rsid w:val="64DA61DE"/>
    <w:rsid w:val="6511270F"/>
    <w:rsid w:val="65416891"/>
    <w:rsid w:val="654B3E73"/>
    <w:rsid w:val="65EB2F60"/>
    <w:rsid w:val="65EF573F"/>
    <w:rsid w:val="65FE6870"/>
    <w:rsid w:val="66A86962"/>
    <w:rsid w:val="67175ECF"/>
    <w:rsid w:val="679D5666"/>
    <w:rsid w:val="67C5088E"/>
    <w:rsid w:val="67C63C85"/>
    <w:rsid w:val="67CA0384"/>
    <w:rsid w:val="68394457"/>
    <w:rsid w:val="6854054F"/>
    <w:rsid w:val="687E455F"/>
    <w:rsid w:val="68BB130F"/>
    <w:rsid w:val="68C869CA"/>
    <w:rsid w:val="68F95994"/>
    <w:rsid w:val="692D42A9"/>
    <w:rsid w:val="693E3CEF"/>
    <w:rsid w:val="699F5234"/>
    <w:rsid w:val="69DB32EB"/>
    <w:rsid w:val="6A1567FD"/>
    <w:rsid w:val="6A647785"/>
    <w:rsid w:val="6A7F636D"/>
    <w:rsid w:val="6A8062C2"/>
    <w:rsid w:val="6AA10B75"/>
    <w:rsid w:val="6B2D401B"/>
    <w:rsid w:val="6B482C03"/>
    <w:rsid w:val="6B54608E"/>
    <w:rsid w:val="6B5C52B4"/>
    <w:rsid w:val="6B916358"/>
    <w:rsid w:val="6BA73981"/>
    <w:rsid w:val="6BDB5825"/>
    <w:rsid w:val="6BFE3589"/>
    <w:rsid w:val="6C0A74EE"/>
    <w:rsid w:val="6C40252E"/>
    <w:rsid w:val="6C5F6456"/>
    <w:rsid w:val="6C6D0B73"/>
    <w:rsid w:val="6C7227EB"/>
    <w:rsid w:val="6C937EAD"/>
    <w:rsid w:val="6CB95B66"/>
    <w:rsid w:val="6D632F47"/>
    <w:rsid w:val="6DA95590"/>
    <w:rsid w:val="6DB14A8F"/>
    <w:rsid w:val="6DE24C48"/>
    <w:rsid w:val="6E4678CD"/>
    <w:rsid w:val="6E95345C"/>
    <w:rsid w:val="6EC425A0"/>
    <w:rsid w:val="6ECC76A7"/>
    <w:rsid w:val="6EE13152"/>
    <w:rsid w:val="6F0737B2"/>
    <w:rsid w:val="6F343BCA"/>
    <w:rsid w:val="6F5C624C"/>
    <w:rsid w:val="6FAC3760"/>
    <w:rsid w:val="6FC52A74"/>
    <w:rsid w:val="70207CAA"/>
    <w:rsid w:val="707341CC"/>
    <w:rsid w:val="70967F6C"/>
    <w:rsid w:val="709858B1"/>
    <w:rsid w:val="70BF74C3"/>
    <w:rsid w:val="70CB5E68"/>
    <w:rsid w:val="70E92792"/>
    <w:rsid w:val="70F71AC9"/>
    <w:rsid w:val="71463740"/>
    <w:rsid w:val="71924BD7"/>
    <w:rsid w:val="719A09DE"/>
    <w:rsid w:val="719E300E"/>
    <w:rsid w:val="72477770"/>
    <w:rsid w:val="72695938"/>
    <w:rsid w:val="727B7702"/>
    <w:rsid w:val="733A72D5"/>
    <w:rsid w:val="73572DF1"/>
    <w:rsid w:val="73CA68AB"/>
    <w:rsid w:val="73F90F3E"/>
    <w:rsid w:val="74033B6B"/>
    <w:rsid w:val="742D67D1"/>
    <w:rsid w:val="74356371"/>
    <w:rsid w:val="746A3BEA"/>
    <w:rsid w:val="746C7962"/>
    <w:rsid w:val="7490551B"/>
    <w:rsid w:val="74B86703"/>
    <w:rsid w:val="74E13547"/>
    <w:rsid w:val="74E76FE8"/>
    <w:rsid w:val="75A30DA7"/>
    <w:rsid w:val="75C32A24"/>
    <w:rsid w:val="75C46A85"/>
    <w:rsid w:val="75D27948"/>
    <w:rsid w:val="75EC5C91"/>
    <w:rsid w:val="76366479"/>
    <w:rsid w:val="764B20B9"/>
    <w:rsid w:val="76B15B00"/>
    <w:rsid w:val="76CA6BC2"/>
    <w:rsid w:val="76D87DA0"/>
    <w:rsid w:val="76F23A53"/>
    <w:rsid w:val="76F65C09"/>
    <w:rsid w:val="76F679B7"/>
    <w:rsid w:val="76F854DD"/>
    <w:rsid w:val="77084C62"/>
    <w:rsid w:val="778E7BEF"/>
    <w:rsid w:val="77B3498C"/>
    <w:rsid w:val="780D6D66"/>
    <w:rsid w:val="78112CFA"/>
    <w:rsid w:val="78192E32"/>
    <w:rsid w:val="7860333A"/>
    <w:rsid w:val="78E40C19"/>
    <w:rsid w:val="78F85C68"/>
    <w:rsid w:val="790E548B"/>
    <w:rsid w:val="794C1B10"/>
    <w:rsid w:val="79565D1A"/>
    <w:rsid w:val="79825532"/>
    <w:rsid w:val="79B25E17"/>
    <w:rsid w:val="79B65CF7"/>
    <w:rsid w:val="79E306C6"/>
    <w:rsid w:val="7A097A01"/>
    <w:rsid w:val="7A4A160C"/>
    <w:rsid w:val="7ACA5027"/>
    <w:rsid w:val="7AFD6CDB"/>
    <w:rsid w:val="7B114DBF"/>
    <w:rsid w:val="7B18439F"/>
    <w:rsid w:val="7B226FCC"/>
    <w:rsid w:val="7B551150"/>
    <w:rsid w:val="7B9D74A9"/>
    <w:rsid w:val="7BCD229C"/>
    <w:rsid w:val="7C224876"/>
    <w:rsid w:val="7C9932BE"/>
    <w:rsid w:val="7CAE4AB6"/>
    <w:rsid w:val="7CED53B8"/>
    <w:rsid w:val="7CFB5392"/>
    <w:rsid w:val="7D5316BF"/>
    <w:rsid w:val="7D575A6A"/>
    <w:rsid w:val="7D5947FB"/>
    <w:rsid w:val="7D5C1E27"/>
    <w:rsid w:val="7D7A30EF"/>
    <w:rsid w:val="7D807FDA"/>
    <w:rsid w:val="7D9F2B56"/>
    <w:rsid w:val="7DC268B8"/>
    <w:rsid w:val="7E186464"/>
    <w:rsid w:val="7E2B5128"/>
    <w:rsid w:val="7E447259"/>
    <w:rsid w:val="7E590F57"/>
    <w:rsid w:val="7E7A711F"/>
    <w:rsid w:val="7E9A585D"/>
    <w:rsid w:val="7E9C52E7"/>
    <w:rsid w:val="7EBF45CC"/>
    <w:rsid w:val="7EDC7FBD"/>
    <w:rsid w:val="7F182BC0"/>
    <w:rsid w:val="7F3C6183"/>
    <w:rsid w:val="7FBE43E0"/>
    <w:rsid w:val="7FF84837"/>
    <w:rsid w:val="7FFD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1732</Words>
  <Characters>2472</Characters>
  <Lines>20</Lines>
  <Paragraphs>5</Paragraphs>
  <TotalTime>0</TotalTime>
  <ScaleCrop>false</ScaleCrop>
  <LinksUpToDate>false</LinksUpToDate>
  <CharactersWithSpaces>2590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lv</dc:creator>
  <cp:lastModifiedBy>阎菲菲</cp:lastModifiedBy>
  <dcterms:modified xsi:type="dcterms:W3CDTF">2024-09-12T01:49:30Z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3BCEE3A72C724B41B1B97B95D4064E88</vt:lpwstr>
  </property>
</Properties>
</file>