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AC19B" w14:textId="77777777" w:rsidR="00E01B1E" w:rsidRDefault="00BC42BF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E01B1E" w14:paraId="503670CA" w14:textId="77777777">
        <w:trPr>
          <w:trHeight w:val="581"/>
        </w:trPr>
        <w:tc>
          <w:tcPr>
            <w:tcW w:w="1447" w:type="dxa"/>
            <w:vAlign w:val="center"/>
          </w:tcPr>
          <w:p w14:paraId="52322F2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A46B3F7" w14:textId="06FF66D3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202C49">
              <w:rPr>
                <w:rFonts w:ascii="宋体" w:hAnsi="宋体" w:cs="宋体" w:hint="eastAsia"/>
                <w:b/>
                <w:bCs/>
                <w:szCs w:val="21"/>
              </w:rPr>
              <w:t>Spring</w:t>
            </w:r>
            <w:r w:rsidR="000847DF">
              <w:rPr>
                <w:rFonts w:ascii="宋体" w:hAnsi="宋体" w:cs="宋体" w:hint="eastAsia"/>
                <w:b/>
                <w:bCs/>
                <w:szCs w:val="21"/>
              </w:rPr>
              <w:t>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357306AA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E01B1E" w14:paraId="6B4F25CB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5391C99A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03334FD5" w14:textId="0E225200" w:rsidR="00E01B1E" w:rsidRDefault="00BC42B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A8282E">
              <w:rPr>
                <w:rFonts w:hint="eastAsia"/>
              </w:rPr>
              <w:t xml:space="preserve"> </w:t>
            </w:r>
            <w:r w:rsidR="00A8282E" w:rsidRPr="00A8282E">
              <w:rPr>
                <w:rFonts w:ascii="宋体" w:hAnsi="宋体" w:cs="宋体" w:hint="eastAsia"/>
                <w:szCs w:val="21"/>
              </w:rPr>
              <w:t>AOP配置（XML）</w:t>
            </w:r>
          </w:p>
          <w:p w14:paraId="6F3F528F" w14:textId="4687B8DA" w:rsidR="00E01B1E" w:rsidRDefault="00BC42BF" w:rsidP="00A8282E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2.熟悉</w:t>
            </w:r>
            <w:r w:rsidR="00A8282E">
              <w:rPr>
                <w:rFonts w:ascii="宋体" w:hAnsi="宋体" w:cs="宋体" w:hint="eastAsia"/>
                <w:szCs w:val="21"/>
              </w:rPr>
              <w:t>通知</w:t>
            </w:r>
          </w:p>
        </w:tc>
      </w:tr>
      <w:tr w:rsidR="00E01B1E" w14:paraId="41192A7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5669C1AC" w14:textId="77777777" w:rsidR="00E01B1E" w:rsidRDefault="00E01B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 w14:textId="77777777" w:rsidR="00E01B1E" w:rsidRDefault="00BC42B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31A19535" w14:textId="77777777" w:rsidR="00A8282E" w:rsidRPr="00A8282E" w:rsidRDefault="00A8282E" w:rsidP="00A8282E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 w:rsidRPr="00A8282E">
              <w:rPr>
                <w:rFonts w:ascii="宋体" w:hAnsi="宋体" w:cs="宋体" w:hint="eastAsia"/>
                <w:szCs w:val="21"/>
              </w:rPr>
              <w:t>1. AOP配置（XML）</w:t>
            </w:r>
          </w:p>
          <w:p w14:paraId="54D316A9" w14:textId="1EE5E474" w:rsidR="00E01B1E" w:rsidRPr="0009010F" w:rsidRDefault="00A8282E" w:rsidP="00A8282E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A8282E">
              <w:rPr>
                <w:rFonts w:ascii="宋体" w:hAnsi="宋体" w:cs="宋体" w:hint="eastAsia"/>
                <w:szCs w:val="21"/>
              </w:rPr>
              <w:t>2.熟悉通知</w:t>
            </w:r>
          </w:p>
        </w:tc>
      </w:tr>
      <w:tr w:rsidR="00E01B1E" w14:paraId="498034DD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7D7FAFC2" w14:textId="77777777" w:rsidR="00E01B1E" w:rsidRDefault="00E01B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 w14:textId="77777777" w:rsidR="00E01B1E" w:rsidRDefault="00BC42B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16EAD1D2" w14:textId="3FD5335D" w:rsidR="00E01B1E" w:rsidRDefault="0009010F">
            <w:pPr>
              <w:pStyle w:val="ab"/>
              <w:spacing w:before="0" w:beforeAutospacing="0" w:after="0" w:afterAutospacing="0"/>
              <w:ind w:firstLineChars="200" w:firstLine="420"/>
            </w:pPr>
            <w:r w:rsidRPr="0009010F">
              <w:rPr>
                <w:rFonts w:cs="宋体" w:hint="eastAsia"/>
                <w:kern w:val="2"/>
                <w:sz w:val="21"/>
                <w:szCs w:val="21"/>
              </w:rPr>
              <w:t>Spring框架是一个开放源代码的J2EE应用程序框架，由Rod Johnson发起，是针对bean的生命周期进行管理的轻量级容器（lightweight container）。</w:t>
            </w:r>
            <w:r w:rsidR="00714DA0" w:rsidRPr="00714DA0">
              <w:rPr>
                <w:rFonts w:cs="宋体" w:hint="eastAsia"/>
                <w:kern w:val="2"/>
                <w:sz w:val="21"/>
                <w:szCs w:val="21"/>
              </w:rPr>
              <w:t>Spring解决了开发者在J2EE开发中遇到的许多常见的问题，提供了功能强大IOC、AOP及Web MVC等功能</w:t>
            </w:r>
            <w:r w:rsidR="00BC42BF">
              <w:rPr>
                <w:rFonts w:cs="宋体" w:hint="eastAsia"/>
                <w:kern w:val="2"/>
                <w:sz w:val="21"/>
                <w:szCs w:val="21"/>
              </w:rPr>
              <w:t>。而对于未来，希望可以在这个领域中不断探索和创新，让自己在技术和实践上得到进一步的提高和发展。</w:t>
            </w:r>
          </w:p>
        </w:tc>
      </w:tr>
      <w:tr w:rsidR="00E01B1E" w14:paraId="4B592D3F" w14:textId="77777777">
        <w:trPr>
          <w:trHeight w:val="1124"/>
        </w:trPr>
        <w:tc>
          <w:tcPr>
            <w:tcW w:w="1447" w:type="dxa"/>
            <w:vAlign w:val="center"/>
          </w:tcPr>
          <w:p w14:paraId="5678D86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7511CFC3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 w14:textId="77777777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 w14:textId="188F5518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cs="宋体" w:hint="eastAsia"/>
                <w:sz w:val="21"/>
                <w:szCs w:val="21"/>
              </w:rPr>
              <w:t>掌握</w:t>
            </w:r>
            <w:r w:rsidR="00F4776F" w:rsidRPr="00F4776F">
              <w:rPr>
                <w:rFonts w:cs="宋体" w:hint="eastAsia"/>
                <w:sz w:val="21"/>
                <w:szCs w:val="21"/>
              </w:rPr>
              <w:t>AOP配置</w:t>
            </w:r>
          </w:p>
          <w:p w14:paraId="2229B43F" w14:textId="77777777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 w14:textId="6D3F3A30" w:rsidR="00E01B1E" w:rsidRPr="00BC42BF" w:rsidRDefault="00BC42BF">
            <w:pPr>
              <w:pStyle w:val="ab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F4776F">
              <w:rPr>
                <w:rFonts w:hint="eastAsia"/>
              </w:rPr>
              <w:t xml:space="preserve"> </w:t>
            </w:r>
            <w:r w:rsidR="00F4776F" w:rsidRPr="00F4776F">
              <w:rPr>
                <w:rFonts w:cs="宋体" w:hint="eastAsia"/>
                <w:sz w:val="21"/>
                <w:szCs w:val="21"/>
              </w:rPr>
              <w:t>AOP配置</w:t>
            </w:r>
          </w:p>
          <w:p w14:paraId="26594FDA" w14:textId="6D1C54FD" w:rsidR="00E01B1E" w:rsidRDefault="00F4776F">
            <w:pPr>
              <w:pStyle w:val="ab"/>
              <w:spacing w:before="0" w:beforeAutospacing="0" w:after="0" w:afterAutospacing="0"/>
            </w:pPr>
            <w:r>
              <w:t xml:space="preserve"> </w:t>
            </w:r>
          </w:p>
        </w:tc>
      </w:tr>
      <w:tr w:rsidR="00E01B1E" w14:paraId="4AF47D74" w14:textId="77777777">
        <w:trPr>
          <w:trHeight w:val="4698"/>
        </w:trPr>
        <w:tc>
          <w:tcPr>
            <w:tcW w:w="1447" w:type="dxa"/>
            <w:vAlign w:val="center"/>
          </w:tcPr>
          <w:p w14:paraId="37299591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515BA0AF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9EBD2A" wp14:editId="74CBC94C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 w14:textId="77777777" w:rsidR="00E01B1E" w:rsidRDefault="00BC42BF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 w14:textId="77777777" w:rsidR="00E01B1E" w:rsidRDefault="00BC42B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 w14:textId="77777777" w:rsidR="00E01B1E" w:rsidRDefault="00BC42BF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 w14:textId="77777777" w:rsidR="00E01B1E" w:rsidRDefault="00BC42BF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9EBD2A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359B1601" w14:textId="77777777" w:rsidR="00E01B1E" w:rsidRDefault="00BC42B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5B997087" w14:textId="77777777" w:rsidR="00E01B1E" w:rsidRDefault="00BC42BF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25B7FCB8" w14:textId="77777777" w:rsidR="00E01B1E" w:rsidRDefault="00BC42BF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CC4413F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F8D200E" w14:textId="77777777" w:rsidR="00E01B1E" w:rsidRDefault="00BC42BF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68DC7A9C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7E0CB5F8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FB8FBEE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E18BFEE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1537785D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8F66F08" wp14:editId="310E5AA7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EB87CDB" wp14:editId="569A9C46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 w14:textId="550902EE" w:rsidR="00E01B1E" w:rsidRDefault="007D114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F64DE03" w14:textId="0B80D37D" w:rsidR="00E01B1E" w:rsidRDefault="007D114B">
                                  <w:pPr>
                                    <w:spacing w:line="300" w:lineRule="atLeast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B87CDB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1028FC54" w14:textId="550902EE" w:rsidR="00E01B1E" w:rsidRDefault="007D114B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F64DE03" w14:textId="0B80D37D" w:rsidR="00E01B1E" w:rsidRDefault="007D114B">
                            <w:pPr>
                              <w:spacing w:line="300" w:lineRule="atLeast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46A048C" wp14:editId="723D1D8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4D3B4837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A31731" wp14:editId="64BD878B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 w14:textId="2A8414EA" w:rsidR="00E01B1E" w:rsidRDefault="007D114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13935F43" w14:textId="4BD44C68" w:rsidR="00E01B1E" w:rsidRDefault="007D114B">
                                  <w:pPr>
                                    <w:ind w:firstLineChars="100" w:firstLine="210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A31731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13ED599C" w14:textId="2A8414EA" w:rsidR="00E01B1E" w:rsidRDefault="007D114B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13935F43" w14:textId="4BD44C68" w:rsidR="00E01B1E" w:rsidRDefault="007D114B">
                            <w:pPr>
                              <w:ind w:firstLineChars="100" w:firstLine="210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 w:rsidR="00BC42BF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05CA0B" wp14:editId="3724ED13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A7CD04" wp14:editId="2670E780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3674049D" w14:textId="77777777" w:rsidR="00E01B1E" w:rsidRDefault="00BC42B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6DD332" wp14:editId="144BF9C3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 w14:textId="3076DAA1" w:rsidR="00E01B1E" w:rsidRDefault="00BC42BF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7D114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I</w:t>
                                  </w:r>
                                  <w:r w:rsidR="007D114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OC</w:t>
                                  </w:r>
                                  <w:r w:rsidR="007D114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与A</w:t>
                                  </w:r>
                                  <w:r w:rsidR="007D114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OP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DD332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5E3E9024" w14:textId="3076DAA1" w:rsidR="00E01B1E" w:rsidRDefault="00BC42BF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7D114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I</w:t>
                            </w:r>
                            <w:r w:rsidR="007D114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OC</w:t>
                            </w:r>
                            <w:r w:rsidR="007D114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与A</w:t>
                            </w:r>
                            <w:r w:rsidR="007D114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OP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B96417" wp14:editId="00418D5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D7106C" wp14:editId="6E9E01AF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50A16DA2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3EB387F1" wp14:editId="0872FBA6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E2CD3A4" wp14:editId="58C0073B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E01B1E" w14:paraId="234E137C" w14:textId="77777777">
        <w:trPr>
          <w:trHeight w:val="439"/>
        </w:trPr>
        <w:tc>
          <w:tcPr>
            <w:tcW w:w="1447" w:type="dxa"/>
            <w:vAlign w:val="center"/>
          </w:tcPr>
          <w:p w14:paraId="207DA8BA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E01B1E" w14:paraId="386916B3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054E36A5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4930D11" w14:textId="46E2FAE0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202C49">
              <w:rPr>
                <w:rFonts w:ascii="宋体" w:hAnsi="宋体" w:hint="eastAsia"/>
                <w:sz w:val="24"/>
              </w:rPr>
              <w:t>Spring</w:t>
            </w:r>
            <w:r w:rsidR="002A07F2">
              <w:rPr>
                <w:rFonts w:ascii="宋体" w:hAnsi="宋体" w:hint="eastAsia"/>
                <w:sz w:val="24"/>
              </w:rPr>
              <w:t>框架应用</w:t>
            </w:r>
          </w:p>
        </w:tc>
      </w:tr>
      <w:tr w:rsidR="00E01B1E" w14:paraId="7DD59917" w14:textId="77777777">
        <w:trPr>
          <w:trHeight w:val="401"/>
        </w:trPr>
        <w:tc>
          <w:tcPr>
            <w:tcW w:w="1447" w:type="dxa"/>
            <w:vAlign w:val="center"/>
          </w:tcPr>
          <w:p w14:paraId="32989C7B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 w14:textId="77777777" w:rsidR="00E01B1E" w:rsidRDefault="00BC42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2AB302B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 w14:textId="77777777" w:rsidR="00E01B1E" w:rsidRDefault="00BC42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E01B1E" w14:paraId="4E74C21F" w14:textId="77777777">
        <w:trPr>
          <w:trHeight w:val="389"/>
        </w:trPr>
        <w:tc>
          <w:tcPr>
            <w:tcW w:w="1447" w:type="dxa"/>
            <w:vAlign w:val="center"/>
          </w:tcPr>
          <w:p w14:paraId="065EFE7F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 w14:textId="77777777" w:rsidR="00E01B1E" w:rsidRDefault="00BC42BF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704804A3" w14:textId="77777777" w:rsidR="00E01B1E" w:rsidRDefault="00E01B1E">
      <w:pPr>
        <w:jc w:val="center"/>
        <w:rPr>
          <w:b/>
          <w:sz w:val="24"/>
          <w:szCs w:val="36"/>
        </w:rPr>
      </w:pPr>
    </w:p>
    <w:p w14:paraId="15E6D834" w14:textId="77777777" w:rsidR="00E01B1E" w:rsidRDefault="00BC42BF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7E70D1" w14:paraId="221CE9A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54010773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4687A855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7E70D1" w14:paraId="07F58B5F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1392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D689AA5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1016796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4DEFAF72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7F2A8CF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E6ED6CB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D32F55A" w14:textId="77777777" w:rsidR="00E01B1E" w:rsidRDefault="00BC42B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F2F846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CF7F70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FCBBE0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646C6A6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43FA48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8986B5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A5A082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AF8629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5EB163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6BF3FC0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1FD7C7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49BF72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E64A566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62A0FE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6B1B0B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9D5507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77CEC54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E831918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666B1F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CC64180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CCB8D2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37F2560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6DBFE7F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0BF3CCF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38C8F8A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26B7FC5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1116BDB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463686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4A8377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463BA9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0FA638A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0C9647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91F55E8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22FA615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390356C3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024363B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1841428A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1AA25817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611A276C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4367357F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697C2C1D" w14:textId="77777777" w:rsidR="00E01B1E" w:rsidRDefault="00E01B1E">
            <w:pPr>
              <w:spacing w:beforeLines="50" w:before="156" w:line="400" w:lineRule="exact"/>
              <w:rPr>
                <w:sz w:val="24"/>
              </w:rPr>
            </w:pPr>
          </w:p>
          <w:p w14:paraId="5BB552B7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330BD3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597338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A615D2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F9FD11C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26055F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A9046D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1B8731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81E221D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0F9F07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54D058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C9A307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7FFBF6" w14:textId="29B51B6D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3E9E14B" w14:textId="5E74B2AA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F71B58" w14:textId="4BE0D4E9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54D599" w14:textId="50931816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0FE51A" w14:textId="1AD4D982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2A91981" w14:textId="5C445C6D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59AB776" w14:textId="5B7CF8FD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468FAEB" w14:textId="2A6EF0A0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11E923" w14:textId="3329DAB4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B7EFF3" w14:textId="167D1ED6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14BE40" w14:textId="0BD3742C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1C6412" w14:textId="3E37E732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AD4F25" w14:textId="70C1FA15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CA3E7F3" w14:textId="17062A79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982B96" w14:textId="02CD0C36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5A2A9E" w14:textId="1121AF51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4F7E95" w14:textId="08B7F0E6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3A16812" w14:textId="32223D14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68DE721" w14:textId="6CE8C609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9023A6F" w14:textId="25889535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D0E6C7" w14:textId="00320F94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8C457C" w14:textId="6F5259AC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547097B" w14:textId="51438009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93B6A2" w14:textId="2ED224C4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ED94AB8" w14:textId="011454AE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40156E7" w14:textId="426F9E88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F2198BC" w14:textId="56ED5044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92D3716" w14:textId="06A746E6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A579B5A" w14:textId="6DEFB591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156EC5" w14:textId="71472F0A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2E48AAB" w14:textId="24A89BAA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3687E8E" w14:textId="0ACBF777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E136AB" w14:textId="53FB1EED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DE5E03" w14:textId="64C972DA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F480644" w14:textId="292515DA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EC41A0D" w14:textId="14280DA3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9FE06F" w14:textId="1371E156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DE6002" w14:textId="7815F64E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96F668" w14:textId="2377FF86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928861" w14:textId="0986BCC5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0488A4" w14:textId="75FAC275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02FC44" w14:textId="7D94769F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979B43" w14:textId="2A2C2997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444DEF" w14:textId="066EBFFD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C8119E" w14:textId="5358C9E4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0461476" w14:textId="6B8BA42B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25F364" w14:textId="35F72137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4C2054F" w14:textId="025288BC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545064" w14:textId="449CD9BB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59BDC3" w14:textId="1DD1D216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754D38" w14:textId="50200BCC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871829F" w14:textId="35AD1515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C0EA244" w14:textId="6873EA29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1EB1078" w14:textId="71E3A2CF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E9C986" w14:textId="57E4E9ED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EF178C" w14:textId="0666FF4C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85CCB3F" w14:textId="5AEDF20C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56B9F1B" w14:textId="3CC3CC77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87BC3C" w14:textId="784D1CD0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15761A8" w14:textId="504A3AE1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C1A334" w14:textId="019ED717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5AE2EA0" w14:textId="463F7C7A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C973D26" w14:textId="211192B4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35CA33" w14:textId="3C9AD2F4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A9BBEF9" w14:textId="63FA123F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9AF925" w14:textId="5354B664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3E5EBC6" w14:textId="5692F5C7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EEBAE08" w14:textId="12804179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5C8D41" w14:textId="42A3EFB3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2F6DE3" w14:textId="0497585D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25926B" w14:textId="656EFA45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841C61" w14:textId="0041A3FD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3CC001" w14:textId="429ECED1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70F1BA" w14:textId="44F6698D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3C1F2A" w14:textId="69845909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5892C0" w14:textId="0202997C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8C6D355" w14:textId="3EA640F1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5E0A14" w14:textId="16B560CF" w:rsidR="007E1651" w:rsidRDefault="007E1651" w:rsidP="003E5B3F">
            <w:pPr>
              <w:spacing w:line="400" w:lineRule="exact"/>
              <w:rPr>
                <w:b/>
                <w:sz w:val="24"/>
              </w:rPr>
            </w:pPr>
          </w:p>
          <w:p w14:paraId="474F99E0" w14:textId="53CEF473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584C3F5" w14:textId="115E623A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CEB04D6" w14:textId="0F2587AC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DD283C3" w14:textId="0015A51D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6BF1C5" w14:textId="1D27012A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646D43" w14:textId="33C0AEB5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FB29E7" w14:textId="77777777" w:rsidR="007E1651" w:rsidRDefault="007E16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FE9075" w14:textId="77777777" w:rsidR="00E01B1E" w:rsidRDefault="00BC42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7E3490D0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41A47519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D2D0B89" w14:textId="77777777" w:rsidR="00E01B1E" w:rsidRDefault="00BC42BF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08A5B82B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896F647" w14:textId="77777777" w:rsidR="00E01B1E" w:rsidRDefault="00E01B1E">
            <w:pPr>
              <w:spacing w:line="400" w:lineRule="exact"/>
              <w:rPr>
                <w:b/>
                <w:sz w:val="24"/>
              </w:rPr>
            </w:pPr>
          </w:p>
          <w:p w14:paraId="3272E586" w14:textId="77777777" w:rsidR="00E01B1E" w:rsidRDefault="00BC42BF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25632A4" w14:textId="77777777" w:rsidR="00E01B1E" w:rsidRDefault="00BC42B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5FE1709A" w14:textId="77777777" w:rsidR="00E01B1E" w:rsidRDefault="00BC42B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66A9B888" w14:textId="77777777" w:rsidR="00E01B1E" w:rsidRDefault="00BC42B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18192B86" w14:textId="77777777" w:rsidR="00E01B1E" w:rsidRDefault="00BC42BF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18A77FA9" w14:textId="77777777" w:rsidR="00E01B1E" w:rsidRDefault="00E01B1E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6CD930E9" w14:textId="2F9ED8D8" w:rsidR="00E01B1E" w:rsidRDefault="00BC42BF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BB5423" w:rsidRPr="00BB5423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AOP配置（XML）</w:t>
            </w:r>
          </w:p>
          <w:p w14:paraId="320968B5" w14:textId="77777777" w:rsidR="00CC4D17" w:rsidRPr="00CC4D17" w:rsidRDefault="00532285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32285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="00CC4D17" w:rsidRPr="00CC4D17">
              <w:rPr>
                <w:rFonts w:asciiTheme="minorEastAsia" w:eastAsiaTheme="minorEastAsia" w:hAnsiTheme="minorEastAsia"/>
                <w:sz w:val="24"/>
              </w:rPr>
              <w:t>### 3.1)**AspectJ**</w:t>
            </w:r>
          </w:p>
          <w:p w14:paraId="2E02C7AA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3BB28B6A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Aspect（切面）用于描述切入点与通知间的关系，是AOP编程中的一个概念</w:t>
            </w:r>
          </w:p>
          <w:p w14:paraId="4B9B465C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AspectJ是基于java语言对Aspect的实现</w:t>
            </w:r>
          </w:p>
          <w:p w14:paraId="1EE723FF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245CA8AF" w14:textId="3202C0C8" w:rsidR="00CC4D17" w:rsidRPr="00CC4D17" w:rsidRDefault="003E5B3F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1</w:t>
            </w:r>
            <w:r w:rsidR="00CC4D17" w:rsidRPr="00CC4D17">
              <w:rPr>
                <w:rFonts w:asciiTheme="minorEastAsia" w:eastAsiaTheme="minorEastAsia" w:hAnsiTheme="minorEastAsia" w:hint="eastAsia"/>
                <w:sz w:val="24"/>
              </w:rPr>
              <w:t>.2)AOP配置</w:t>
            </w:r>
          </w:p>
          <w:p w14:paraId="11BFFA26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0CEC3C9B" w14:textId="61723BEB" w:rsidR="00CC4D17" w:rsidRPr="00CC4D17" w:rsidRDefault="003E5B3F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1</w:t>
            </w:r>
            <w:r w:rsidR="00CC4D17" w:rsidRPr="00CC4D17">
              <w:rPr>
                <w:rFonts w:asciiTheme="minorEastAsia" w:eastAsiaTheme="minorEastAsia" w:hAnsiTheme="minorEastAsia"/>
                <w:sz w:val="24"/>
              </w:rPr>
              <w:t>.2.1)</w:t>
            </w:r>
            <w:proofErr w:type="spellStart"/>
            <w:r w:rsidR="00CC4D17" w:rsidRPr="00CC4D17">
              <w:rPr>
                <w:rFonts w:asciiTheme="minorEastAsia" w:eastAsiaTheme="minorEastAsia" w:hAnsiTheme="minorEastAsia"/>
                <w:sz w:val="24"/>
              </w:rPr>
              <w:t>aop:config</w:t>
            </w:r>
            <w:proofErr w:type="spellEnd"/>
          </w:p>
          <w:p w14:paraId="5DDDADA5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1C5B7AA5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名称：</w:t>
            </w:r>
            <w:proofErr w:type="spellStart"/>
            <w:r w:rsidRPr="00CC4D17">
              <w:rPr>
                <w:rFonts w:asciiTheme="minorEastAsia" w:eastAsiaTheme="minorEastAsia" w:hAnsiTheme="minorEastAsia" w:hint="eastAsia"/>
                <w:sz w:val="24"/>
              </w:rPr>
              <w:t>aop:config</w:t>
            </w:r>
            <w:proofErr w:type="spellEnd"/>
          </w:p>
          <w:p w14:paraId="7C7CCE66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5B0723AD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类型：**标签**</w:t>
            </w:r>
          </w:p>
          <w:p w14:paraId="3BF0912B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16FDF8FD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归属：beans标签</w:t>
            </w:r>
          </w:p>
          <w:p w14:paraId="2845B7A3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15A2A4C3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作用：设置AOP</w:t>
            </w:r>
          </w:p>
          <w:p w14:paraId="1B977754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1CC9849F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格式：</w:t>
            </w:r>
          </w:p>
          <w:p w14:paraId="79F17697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3F5F6CDA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/>
                <w:sz w:val="24"/>
              </w:rPr>
              <w:t xml:space="preserve">  ```xml</w:t>
            </w:r>
          </w:p>
          <w:p w14:paraId="4ADFB38C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/>
                <w:sz w:val="24"/>
              </w:rPr>
              <w:t xml:space="preserve">  &lt;beans&gt;</w:t>
            </w:r>
          </w:p>
          <w:p w14:paraId="02F7DF39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/>
                <w:sz w:val="24"/>
              </w:rPr>
              <w:t xml:space="preserve">      &lt;</w:t>
            </w:r>
            <w:proofErr w:type="spellStart"/>
            <w:r w:rsidRPr="00CC4D17">
              <w:rPr>
                <w:rFonts w:asciiTheme="minorEastAsia" w:eastAsiaTheme="minorEastAsia" w:hAnsiTheme="minorEastAsia"/>
                <w:sz w:val="24"/>
              </w:rPr>
              <w:t>aop:config</w:t>
            </w:r>
            <w:proofErr w:type="spellEnd"/>
            <w:r w:rsidRPr="00CC4D17">
              <w:rPr>
                <w:rFonts w:asciiTheme="minorEastAsia" w:eastAsiaTheme="minorEastAsia" w:hAnsiTheme="minorEastAsia"/>
                <w:sz w:val="24"/>
              </w:rPr>
              <w:t>&gt;……&lt;/</w:t>
            </w:r>
            <w:proofErr w:type="spellStart"/>
            <w:r w:rsidRPr="00CC4D17">
              <w:rPr>
                <w:rFonts w:asciiTheme="minorEastAsia" w:eastAsiaTheme="minorEastAsia" w:hAnsiTheme="minorEastAsia"/>
                <w:sz w:val="24"/>
              </w:rPr>
              <w:t>aop:config</w:t>
            </w:r>
            <w:proofErr w:type="spellEnd"/>
            <w:r w:rsidRPr="00CC4D17">
              <w:rPr>
                <w:rFonts w:asciiTheme="minorEastAsia" w:eastAsiaTheme="minorEastAsia" w:hAnsiTheme="minorEastAsia"/>
                <w:sz w:val="24"/>
              </w:rPr>
              <w:t>&gt;</w:t>
            </w:r>
          </w:p>
          <w:p w14:paraId="7A3B4D9E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/>
                <w:sz w:val="24"/>
              </w:rPr>
              <w:t xml:space="preserve">      &lt;</w:t>
            </w:r>
            <w:proofErr w:type="spellStart"/>
            <w:r w:rsidRPr="00CC4D17">
              <w:rPr>
                <w:rFonts w:asciiTheme="minorEastAsia" w:eastAsiaTheme="minorEastAsia" w:hAnsiTheme="minorEastAsia"/>
                <w:sz w:val="24"/>
              </w:rPr>
              <w:t>aop:config</w:t>
            </w:r>
            <w:proofErr w:type="spellEnd"/>
            <w:r w:rsidRPr="00CC4D17">
              <w:rPr>
                <w:rFonts w:asciiTheme="minorEastAsia" w:eastAsiaTheme="minorEastAsia" w:hAnsiTheme="minorEastAsia"/>
                <w:sz w:val="24"/>
              </w:rPr>
              <w:t>&gt;……&lt;/</w:t>
            </w:r>
            <w:proofErr w:type="spellStart"/>
            <w:r w:rsidRPr="00CC4D17">
              <w:rPr>
                <w:rFonts w:asciiTheme="minorEastAsia" w:eastAsiaTheme="minorEastAsia" w:hAnsiTheme="minorEastAsia"/>
                <w:sz w:val="24"/>
              </w:rPr>
              <w:t>aop:config</w:t>
            </w:r>
            <w:proofErr w:type="spellEnd"/>
            <w:r w:rsidRPr="00CC4D17">
              <w:rPr>
                <w:rFonts w:asciiTheme="minorEastAsia" w:eastAsiaTheme="minorEastAsia" w:hAnsiTheme="minorEastAsia"/>
                <w:sz w:val="24"/>
              </w:rPr>
              <w:t>&gt;</w:t>
            </w:r>
          </w:p>
          <w:p w14:paraId="501DA448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/>
                <w:sz w:val="24"/>
              </w:rPr>
              <w:lastRenderedPageBreak/>
              <w:t xml:space="preserve">  &lt;/beans&gt;</w:t>
            </w:r>
          </w:p>
          <w:p w14:paraId="1C342EB5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/>
                <w:sz w:val="24"/>
              </w:rPr>
              <w:t xml:space="preserve">  ```</w:t>
            </w:r>
          </w:p>
          <w:p w14:paraId="18F09359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0517CA5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说明：一个beans标签中可以配置多个</w:t>
            </w:r>
            <w:proofErr w:type="spellStart"/>
            <w:r w:rsidRPr="00CC4D17">
              <w:rPr>
                <w:rFonts w:asciiTheme="minorEastAsia" w:eastAsiaTheme="minorEastAsia" w:hAnsiTheme="minorEastAsia" w:hint="eastAsia"/>
                <w:sz w:val="24"/>
              </w:rPr>
              <w:t>aop:config</w:t>
            </w:r>
            <w:proofErr w:type="spellEnd"/>
            <w:r w:rsidRPr="00CC4D17">
              <w:rPr>
                <w:rFonts w:asciiTheme="minorEastAsia" w:eastAsiaTheme="minorEastAsia" w:hAnsiTheme="minorEastAsia" w:hint="eastAsia"/>
                <w:sz w:val="24"/>
              </w:rPr>
              <w:t>标签</w:t>
            </w:r>
          </w:p>
          <w:p w14:paraId="3127B270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5AF54D20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/>
                <w:sz w:val="24"/>
              </w:rPr>
              <w:t>#### 3.2.2)</w:t>
            </w:r>
            <w:proofErr w:type="spellStart"/>
            <w:r w:rsidRPr="00CC4D17">
              <w:rPr>
                <w:rFonts w:asciiTheme="minorEastAsia" w:eastAsiaTheme="minorEastAsia" w:hAnsiTheme="minorEastAsia"/>
                <w:sz w:val="24"/>
              </w:rPr>
              <w:t>aop:aspect</w:t>
            </w:r>
            <w:proofErr w:type="spellEnd"/>
          </w:p>
          <w:p w14:paraId="0F9CA7AF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07D99D00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名称：</w:t>
            </w:r>
            <w:proofErr w:type="spellStart"/>
            <w:r w:rsidRPr="00CC4D17">
              <w:rPr>
                <w:rFonts w:asciiTheme="minorEastAsia" w:eastAsiaTheme="minorEastAsia" w:hAnsiTheme="minorEastAsia" w:hint="eastAsia"/>
                <w:sz w:val="24"/>
              </w:rPr>
              <w:t>aop:aspect</w:t>
            </w:r>
            <w:proofErr w:type="spellEnd"/>
          </w:p>
          <w:p w14:paraId="4268B3DC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45C8D4DD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类型：**标签**</w:t>
            </w:r>
          </w:p>
          <w:p w14:paraId="449B093D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0ABE32AB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归属：</w:t>
            </w:r>
            <w:proofErr w:type="spellStart"/>
            <w:r w:rsidRPr="00CC4D17">
              <w:rPr>
                <w:rFonts w:asciiTheme="minorEastAsia" w:eastAsiaTheme="minorEastAsia" w:hAnsiTheme="minorEastAsia" w:hint="eastAsia"/>
                <w:sz w:val="24"/>
              </w:rPr>
              <w:t>aop:config</w:t>
            </w:r>
            <w:proofErr w:type="spellEnd"/>
            <w:r w:rsidRPr="00CC4D17">
              <w:rPr>
                <w:rFonts w:asciiTheme="minorEastAsia" w:eastAsiaTheme="minorEastAsia" w:hAnsiTheme="minorEastAsia" w:hint="eastAsia"/>
                <w:sz w:val="24"/>
              </w:rPr>
              <w:t>标签</w:t>
            </w:r>
          </w:p>
          <w:p w14:paraId="3DAA84DE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51B7FBB5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作用：设置具体的AOP通知对应的切入点</w:t>
            </w:r>
          </w:p>
          <w:p w14:paraId="1A403E66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2DA69B42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格式：</w:t>
            </w:r>
          </w:p>
          <w:p w14:paraId="6B9F0266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4E2BF193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/>
                <w:sz w:val="24"/>
              </w:rPr>
              <w:t xml:space="preserve">  ```xml</w:t>
            </w:r>
          </w:p>
          <w:p w14:paraId="06DF6B40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/>
                <w:sz w:val="24"/>
              </w:rPr>
              <w:t xml:space="preserve">  &lt;</w:t>
            </w:r>
            <w:proofErr w:type="spellStart"/>
            <w:r w:rsidRPr="00CC4D17">
              <w:rPr>
                <w:rFonts w:asciiTheme="minorEastAsia" w:eastAsiaTheme="minorEastAsia" w:hAnsiTheme="minorEastAsia"/>
                <w:sz w:val="24"/>
              </w:rPr>
              <w:t>aop:config</w:t>
            </w:r>
            <w:proofErr w:type="spellEnd"/>
            <w:r w:rsidRPr="00CC4D17">
              <w:rPr>
                <w:rFonts w:asciiTheme="minorEastAsia" w:eastAsiaTheme="minorEastAsia" w:hAnsiTheme="minorEastAsia"/>
                <w:sz w:val="24"/>
              </w:rPr>
              <w:t>&gt;</w:t>
            </w:r>
          </w:p>
          <w:p w14:paraId="4422175E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/>
                <w:sz w:val="24"/>
              </w:rPr>
              <w:t xml:space="preserve">      &lt;</w:t>
            </w:r>
            <w:proofErr w:type="spellStart"/>
            <w:r w:rsidRPr="00CC4D17">
              <w:rPr>
                <w:rFonts w:asciiTheme="minorEastAsia" w:eastAsiaTheme="minorEastAsia" w:hAnsiTheme="minorEastAsia"/>
                <w:sz w:val="24"/>
              </w:rPr>
              <w:t>aop:aspect</w:t>
            </w:r>
            <w:proofErr w:type="spellEnd"/>
            <w:r w:rsidRPr="00CC4D17">
              <w:rPr>
                <w:rFonts w:asciiTheme="minorEastAsia" w:eastAsiaTheme="minorEastAsia" w:hAnsiTheme="minorEastAsia"/>
                <w:sz w:val="24"/>
              </w:rPr>
              <w:t xml:space="preserve"> ref="</w:t>
            </w:r>
            <w:proofErr w:type="spellStart"/>
            <w:r w:rsidRPr="00CC4D17">
              <w:rPr>
                <w:rFonts w:asciiTheme="minorEastAsia" w:eastAsiaTheme="minorEastAsia" w:hAnsiTheme="minorEastAsia"/>
                <w:sz w:val="24"/>
              </w:rPr>
              <w:t>beanId</w:t>
            </w:r>
            <w:proofErr w:type="spellEnd"/>
            <w:r w:rsidRPr="00CC4D17">
              <w:rPr>
                <w:rFonts w:asciiTheme="minorEastAsia" w:eastAsiaTheme="minorEastAsia" w:hAnsiTheme="minorEastAsia"/>
                <w:sz w:val="24"/>
              </w:rPr>
              <w:t>"&gt;……&lt;/</w:t>
            </w:r>
            <w:proofErr w:type="spellStart"/>
            <w:r w:rsidRPr="00CC4D17">
              <w:rPr>
                <w:rFonts w:asciiTheme="minorEastAsia" w:eastAsiaTheme="minorEastAsia" w:hAnsiTheme="minorEastAsia"/>
                <w:sz w:val="24"/>
              </w:rPr>
              <w:t>aop:aspect</w:t>
            </w:r>
            <w:proofErr w:type="spellEnd"/>
            <w:r w:rsidRPr="00CC4D17">
              <w:rPr>
                <w:rFonts w:asciiTheme="minorEastAsia" w:eastAsiaTheme="minorEastAsia" w:hAnsiTheme="minorEastAsia"/>
                <w:sz w:val="24"/>
              </w:rPr>
              <w:t>&gt;</w:t>
            </w:r>
          </w:p>
          <w:p w14:paraId="6AE755ED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/>
                <w:sz w:val="24"/>
              </w:rPr>
              <w:t xml:space="preserve">      &lt;</w:t>
            </w:r>
            <w:proofErr w:type="spellStart"/>
            <w:r w:rsidRPr="00CC4D17">
              <w:rPr>
                <w:rFonts w:asciiTheme="minorEastAsia" w:eastAsiaTheme="minorEastAsia" w:hAnsiTheme="minorEastAsia"/>
                <w:sz w:val="24"/>
              </w:rPr>
              <w:t>aop:aspect</w:t>
            </w:r>
            <w:proofErr w:type="spellEnd"/>
            <w:r w:rsidRPr="00CC4D17">
              <w:rPr>
                <w:rFonts w:asciiTheme="minorEastAsia" w:eastAsiaTheme="minorEastAsia" w:hAnsiTheme="minorEastAsia"/>
                <w:sz w:val="24"/>
              </w:rPr>
              <w:t xml:space="preserve"> ref="</w:t>
            </w:r>
            <w:proofErr w:type="spellStart"/>
            <w:r w:rsidRPr="00CC4D17">
              <w:rPr>
                <w:rFonts w:asciiTheme="minorEastAsia" w:eastAsiaTheme="minorEastAsia" w:hAnsiTheme="minorEastAsia"/>
                <w:sz w:val="24"/>
              </w:rPr>
              <w:t>beanId</w:t>
            </w:r>
            <w:proofErr w:type="spellEnd"/>
            <w:r w:rsidRPr="00CC4D17">
              <w:rPr>
                <w:rFonts w:asciiTheme="minorEastAsia" w:eastAsiaTheme="minorEastAsia" w:hAnsiTheme="minorEastAsia"/>
                <w:sz w:val="24"/>
              </w:rPr>
              <w:t>"&gt;……&lt;/</w:t>
            </w:r>
            <w:proofErr w:type="spellStart"/>
            <w:r w:rsidRPr="00CC4D17">
              <w:rPr>
                <w:rFonts w:asciiTheme="minorEastAsia" w:eastAsiaTheme="minorEastAsia" w:hAnsiTheme="minorEastAsia"/>
                <w:sz w:val="24"/>
              </w:rPr>
              <w:t>aop:aspect</w:t>
            </w:r>
            <w:proofErr w:type="spellEnd"/>
            <w:r w:rsidRPr="00CC4D17">
              <w:rPr>
                <w:rFonts w:asciiTheme="minorEastAsia" w:eastAsiaTheme="minorEastAsia" w:hAnsiTheme="minorEastAsia"/>
                <w:sz w:val="24"/>
              </w:rPr>
              <w:t>&gt;</w:t>
            </w:r>
          </w:p>
          <w:p w14:paraId="47D84AB3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/>
                <w:sz w:val="24"/>
              </w:rPr>
              <w:t xml:space="preserve">  &lt;/</w:t>
            </w:r>
            <w:proofErr w:type="spellStart"/>
            <w:r w:rsidRPr="00CC4D17">
              <w:rPr>
                <w:rFonts w:asciiTheme="minorEastAsia" w:eastAsiaTheme="minorEastAsia" w:hAnsiTheme="minorEastAsia"/>
                <w:sz w:val="24"/>
              </w:rPr>
              <w:t>aop:config</w:t>
            </w:r>
            <w:proofErr w:type="spellEnd"/>
            <w:r w:rsidRPr="00CC4D17">
              <w:rPr>
                <w:rFonts w:asciiTheme="minorEastAsia" w:eastAsiaTheme="minorEastAsia" w:hAnsiTheme="minorEastAsia"/>
                <w:sz w:val="24"/>
              </w:rPr>
              <w:t>&gt;</w:t>
            </w:r>
          </w:p>
          <w:p w14:paraId="4FB69A8E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/>
                <w:sz w:val="24"/>
              </w:rPr>
              <w:t xml:space="preserve">  ```</w:t>
            </w:r>
          </w:p>
          <w:p w14:paraId="2B541826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542F261F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说明：</w:t>
            </w:r>
          </w:p>
          <w:p w14:paraId="2FD65592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4C9D8181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 xml:space="preserve">  一个</w:t>
            </w:r>
            <w:proofErr w:type="spellStart"/>
            <w:r w:rsidRPr="00CC4D17">
              <w:rPr>
                <w:rFonts w:asciiTheme="minorEastAsia" w:eastAsiaTheme="minorEastAsia" w:hAnsiTheme="minorEastAsia" w:hint="eastAsia"/>
                <w:sz w:val="24"/>
              </w:rPr>
              <w:t>aop:config</w:t>
            </w:r>
            <w:proofErr w:type="spellEnd"/>
            <w:r w:rsidRPr="00CC4D17">
              <w:rPr>
                <w:rFonts w:asciiTheme="minorEastAsia" w:eastAsiaTheme="minorEastAsia" w:hAnsiTheme="minorEastAsia" w:hint="eastAsia"/>
                <w:sz w:val="24"/>
              </w:rPr>
              <w:t>标签中可以配置多个</w:t>
            </w:r>
            <w:proofErr w:type="spellStart"/>
            <w:r w:rsidRPr="00CC4D17">
              <w:rPr>
                <w:rFonts w:asciiTheme="minorEastAsia" w:eastAsiaTheme="minorEastAsia" w:hAnsiTheme="minorEastAsia" w:hint="eastAsia"/>
                <w:sz w:val="24"/>
              </w:rPr>
              <w:t>aop:aspect</w:t>
            </w:r>
            <w:proofErr w:type="spellEnd"/>
            <w:r w:rsidRPr="00CC4D17">
              <w:rPr>
                <w:rFonts w:asciiTheme="minorEastAsia" w:eastAsiaTheme="minorEastAsia" w:hAnsiTheme="minorEastAsia" w:hint="eastAsia"/>
                <w:sz w:val="24"/>
              </w:rPr>
              <w:t>标签</w:t>
            </w:r>
          </w:p>
          <w:p w14:paraId="517E05EF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AB67405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基本属性：</w:t>
            </w:r>
          </w:p>
          <w:p w14:paraId="748DC79E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7E2FF680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 xml:space="preserve">  - ref ：通知所在的bean的id</w:t>
            </w:r>
          </w:p>
          <w:p w14:paraId="11108151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413DBACC" w14:textId="7DD16C72" w:rsidR="00CC4D17" w:rsidRPr="00CC4D17" w:rsidRDefault="003E5B3F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lastRenderedPageBreak/>
              <w:t>1</w:t>
            </w:r>
            <w:r w:rsidR="00CC4D17" w:rsidRPr="00CC4D17">
              <w:rPr>
                <w:rFonts w:asciiTheme="minorEastAsia" w:eastAsiaTheme="minorEastAsia" w:hAnsiTheme="minorEastAsia"/>
                <w:sz w:val="24"/>
              </w:rPr>
              <w:t>.2.3)</w:t>
            </w:r>
            <w:proofErr w:type="spellStart"/>
            <w:r w:rsidR="00CC4D17" w:rsidRPr="00CC4D17">
              <w:rPr>
                <w:rFonts w:asciiTheme="minorEastAsia" w:eastAsiaTheme="minorEastAsia" w:hAnsiTheme="minorEastAsia"/>
                <w:sz w:val="24"/>
              </w:rPr>
              <w:t>aop:pointcut</w:t>
            </w:r>
            <w:proofErr w:type="spellEnd"/>
          </w:p>
          <w:p w14:paraId="7833EAB0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7ABF662F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名称：</w:t>
            </w:r>
            <w:proofErr w:type="spellStart"/>
            <w:r w:rsidRPr="00CC4D17">
              <w:rPr>
                <w:rFonts w:asciiTheme="minorEastAsia" w:eastAsiaTheme="minorEastAsia" w:hAnsiTheme="minorEastAsia" w:hint="eastAsia"/>
                <w:sz w:val="24"/>
              </w:rPr>
              <w:t>aop:pointcut</w:t>
            </w:r>
            <w:proofErr w:type="spellEnd"/>
          </w:p>
          <w:p w14:paraId="1BC009D8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3146652F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类型：**标签**</w:t>
            </w:r>
          </w:p>
          <w:p w14:paraId="74A47B03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510121B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归属：</w:t>
            </w:r>
            <w:proofErr w:type="spellStart"/>
            <w:r w:rsidRPr="00CC4D17">
              <w:rPr>
                <w:rFonts w:asciiTheme="minorEastAsia" w:eastAsiaTheme="minorEastAsia" w:hAnsiTheme="minorEastAsia" w:hint="eastAsia"/>
                <w:sz w:val="24"/>
              </w:rPr>
              <w:t>aop:config</w:t>
            </w:r>
            <w:proofErr w:type="spellEnd"/>
            <w:r w:rsidRPr="00CC4D17">
              <w:rPr>
                <w:rFonts w:asciiTheme="minorEastAsia" w:eastAsiaTheme="minorEastAsia" w:hAnsiTheme="minorEastAsia" w:hint="eastAsia"/>
                <w:sz w:val="24"/>
              </w:rPr>
              <w:t>标签、</w:t>
            </w:r>
            <w:proofErr w:type="spellStart"/>
            <w:r w:rsidRPr="00CC4D17">
              <w:rPr>
                <w:rFonts w:asciiTheme="minorEastAsia" w:eastAsiaTheme="minorEastAsia" w:hAnsiTheme="minorEastAsia" w:hint="eastAsia"/>
                <w:sz w:val="24"/>
              </w:rPr>
              <w:t>aop:aspect</w:t>
            </w:r>
            <w:proofErr w:type="spellEnd"/>
            <w:r w:rsidRPr="00CC4D17">
              <w:rPr>
                <w:rFonts w:asciiTheme="minorEastAsia" w:eastAsiaTheme="minorEastAsia" w:hAnsiTheme="minorEastAsia" w:hint="eastAsia"/>
                <w:sz w:val="24"/>
              </w:rPr>
              <w:t>标签</w:t>
            </w:r>
          </w:p>
          <w:p w14:paraId="349384EE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1A5F6040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作用：设置切入点</w:t>
            </w:r>
          </w:p>
          <w:p w14:paraId="57FC3D28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3B899D4" w14:textId="77777777" w:rsidR="003E5B3F" w:rsidRDefault="00CC4D17" w:rsidP="003E5B3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格</w:t>
            </w:r>
          </w:p>
          <w:p w14:paraId="04F15CC4" w14:textId="668DA9D1" w:rsidR="00CC4D17" w:rsidRPr="00CC4D17" w:rsidRDefault="00CC4D17" w:rsidP="003E5B3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基本属性：</w:t>
            </w:r>
          </w:p>
          <w:p w14:paraId="3A807563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D243AEB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 xml:space="preserve">  - id ：识别切入点的名称</w:t>
            </w:r>
          </w:p>
          <w:p w14:paraId="21F52F0D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 xml:space="preserve">  - expression ：切入点表达式</w:t>
            </w:r>
          </w:p>
          <w:p w14:paraId="561ACBEE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5D0E4ADE" w14:textId="5A22F789" w:rsidR="00CC4D17" w:rsidRPr="00CC4D17" w:rsidRDefault="003E5B3F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1</w:t>
            </w:r>
            <w:r w:rsidR="00CC4D17" w:rsidRPr="00CC4D17">
              <w:rPr>
                <w:rFonts w:asciiTheme="minorEastAsia" w:eastAsiaTheme="minorEastAsia" w:hAnsiTheme="minorEastAsia" w:hint="eastAsia"/>
                <w:sz w:val="24"/>
              </w:rPr>
              <w:t>.3)切入点**</w:t>
            </w:r>
          </w:p>
          <w:p w14:paraId="085B0596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26F2044A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切入点描述的是某个方法</w:t>
            </w:r>
          </w:p>
          <w:p w14:paraId="2D9B5896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切入点表达式是一个快速匹配方法描述的通配格式，类似于正则表达式</w:t>
            </w:r>
          </w:p>
          <w:p w14:paraId="3BA233D5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58AB34D7" w14:textId="48C7265D" w:rsidR="00CC4D17" w:rsidRPr="00CC4D17" w:rsidRDefault="003E5B3F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1</w:t>
            </w:r>
            <w:r w:rsidR="00CC4D17" w:rsidRPr="00CC4D17">
              <w:rPr>
                <w:rFonts w:asciiTheme="minorEastAsia" w:eastAsiaTheme="minorEastAsia" w:hAnsiTheme="minorEastAsia" w:hint="eastAsia"/>
                <w:sz w:val="24"/>
              </w:rPr>
              <w:t>.4)切入点表达式的组成**</w:t>
            </w:r>
          </w:p>
          <w:p w14:paraId="3B16FA5E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7B8FAEF4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切入点描述的是某个方法</w:t>
            </w:r>
          </w:p>
          <w:p w14:paraId="5237B96E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3ED1954A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切入点表达式是一个快速匹配方法描述的通配格式，类似于正则表达式</w:t>
            </w:r>
          </w:p>
          <w:p w14:paraId="09591A0B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3A48C986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/>
                <w:sz w:val="24"/>
              </w:rPr>
              <w:t xml:space="preserve">  ```xml</w:t>
            </w:r>
          </w:p>
          <w:p w14:paraId="1567F5FF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 xml:space="preserve">  关键字（访问修饰符  返回值  包名.类名.方法名（参数）异常名）</w:t>
            </w:r>
          </w:p>
          <w:p w14:paraId="5054E2B8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/>
                <w:sz w:val="24"/>
              </w:rPr>
              <w:lastRenderedPageBreak/>
              <w:t xml:space="preserve">  ```</w:t>
            </w:r>
          </w:p>
          <w:p w14:paraId="638A97B1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56EA3BE3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="MS Gothic" w:eastAsia="MS Gothic" w:hAnsi="MS Gothic" w:cs="MS Gothic" w:hint="eastAsia"/>
                <w:sz w:val="24"/>
              </w:rPr>
              <w:t>​</w:t>
            </w:r>
            <w:r w:rsidRPr="00CC4D17">
              <w:rPr>
                <w:rFonts w:asciiTheme="minorEastAsia" w:eastAsiaTheme="minorEastAsia" w:hAnsiTheme="minorEastAsia"/>
                <w:sz w:val="24"/>
              </w:rPr>
              <w:tab/>
            </w:r>
            <w:r w:rsidRPr="00CC4D17">
              <w:rPr>
                <w:rFonts w:asciiTheme="minorEastAsia" w:eastAsiaTheme="minorEastAsia" w:hAnsiTheme="minorEastAsia" w:hint="eastAsia"/>
                <w:sz w:val="24"/>
              </w:rPr>
              <w:t>关键字：描述表达式的匹配模式（参看关键字列表）</w:t>
            </w:r>
          </w:p>
          <w:p w14:paraId="73086474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2402B30C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="MS Gothic" w:eastAsia="MS Gothic" w:hAnsi="MS Gothic" w:cs="MS Gothic" w:hint="eastAsia"/>
                <w:sz w:val="24"/>
              </w:rPr>
              <w:t>​</w:t>
            </w:r>
            <w:r w:rsidRPr="00CC4D17">
              <w:rPr>
                <w:rFonts w:asciiTheme="minorEastAsia" w:eastAsiaTheme="minorEastAsia" w:hAnsiTheme="minorEastAsia"/>
                <w:sz w:val="24"/>
              </w:rPr>
              <w:tab/>
            </w:r>
            <w:r w:rsidRPr="00CC4D17">
              <w:rPr>
                <w:rFonts w:asciiTheme="minorEastAsia" w:eastAsiaTheme="minorEastAsia" w:hAnsiTheme="minorEastAsia" w:hint="eastAsia"/>
                <w:sz w:val="24"/>
              </w:rPr>
              <w:t>访问修饰符：方法的访问控制权限修饰符</w:t>
            </w:r>
          </w:p>
          <w:p w14:paraId="169BA569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C255CA6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="MS Gothic" w:eastAsia="MS Gothic" w:hAnsi="MS Gothic" w:cs="MS Gothic" w:hint="eastAsia"/>
                <w:sz w:val="24"/>
              </w:rPr>
              <w:t>​</w:t>
            </w:r>
            <w:r w:rsidRPr="00CC4D17">
              <w:rPr>
                <w:rFonts w:asciiTheme="minorEastAsia" w:eastAsiaTheme="minorEastAsia" w:hAnsiTheme="minorEastAsia"/>
                <w:sz w:val="24"/>
              </w:rPr>
              <w:tab/>
            </w:r>
            <w:r w:rsidRPr="00CC4D17">
              <w:rPr>
                <w:rFonts w:asciiTheme="minorEastAsia" w:eastAsiaTheme="minorEastAsia" w:hAnsiTheme="minorEastAsia" w:hint="eastAsia"/>
                <w:sz w:val="24"/>
              </w:rPr>
              <w:t>类名：方法所在的类（此处可以配置接口名称）</w:t>
            </w:r>
          </w:p>
          <w:p w14:paraId="70602C49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348FE096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="MS Gothic" w:eastAsia="MS Gothic" w:hAnsi="MS Gothic" w:cs="MS Gothic" w:hint="eastAsia"/>
                <w:sz w:val="24"/>
              </w:rPr>
              <w:t>​</w:t>
            </w:r>
            <w:r w:rsidRPr="00CC4D17">
              <w:rPr>
                <w:rFonts w:asciiTheme="minorEastAsia" w:eastAsiaTheme="minorEastAsia" w:hAnsiTheme="minorEastAsia"/>
                <w:sz w:val="24"/>
              </w:rPr>
              <w:tab/>
            </w:r>
            <w:r w:rsidRPr="00CC4D17">
              <w:rPr>
                <w:rFonts w:asciiTheme="minorEastAsia" w:eastAsiaTheme="minorEastAsia" w:hAnsiTheme="minorEastAsia" w:hint="eastAsia"/>
                <w:sz w:val="24"/>
              </w:rPr>
              <w:t>异常：方法定义中指定抛出的异常</w:t>
            </w:r>
          </w:p>
          <w:p w14:paraId="0EA79BE8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4F14DCB6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范例：</w:t>
            </w:r>
          </w:p>
          <w:p w14:paraId="6E640C41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0F370729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/>
                <w:sz w:val="24"/>
              </w:rPr>
              <w:t xml:space="preserve">  ```xml</w:t>
            </w:r>
          </w:p>
          <w:p w14:paraId="4D1A78F3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 xml:space="preserve">  execution（public User </w:t>
            </w:r>
            <w:proofErr w:type="spellStart"/>
            <w:r w:rsidRPr="00CC4D17">
              <w:rPr>
                <w:rFonts w:asciiTheme="minorEastAsia" w:eastAsiaTheme="minorEastAsia" w:hAnsiTheme="minorEastAsia" w:hint="eastAsia"/>
                <w:sz w:val="24"/>
              </w:rPr>
              <w:t>com.chinasoft.service.UserService.findById</w:t>
            </w:r>
            <w:proofErr w:type="spellEnd"/>
            <w:r w:rsidRPr="00CC4D17">
              <w:rPr>
                <w:rFonts w:asciiTheme="minorEastAsia" w:eastAsiaTheme="minorEastAsia" w:hAnsiTheme="minorEastAsia" w:hint="eastAsia"/>
                <w:sz w:val="24"/>
              </w:rPr>
              <w:t>（int））</w:t>
            </w:r>
          </w:p>
          <w:p w14:paraId="0B9EDFF1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/>
                <w:sz w:val="24"/>
              </w:rPr>
              <w:t xml:space="preserve">  ```</w:t>
            </w:r>
          </w:p>
          <w:p w14:paraId="6A94CB08" w14:textId="734FCD4D" w:rsidR="00CC4D17" w:rsidRPr="00CC4D17" w:rsidRDefault="003E5B3F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sz w:val="24"/>
              </w:rPr>
              <w:t>1</w:t>
            </w:r>
            <w:r w:rsidR="00CC4D17" w:rsidRPr="00CC4D17">
              <w:rPr>
                <w:rFonts w:asciiTheme="minorEastAsia" w:eastAsiaTheme="minorEastAsia" w:hAnsiTheme="minorEastAsia" w:hint="eastAsia"/>
                <w:sz w:val="24"/>
              </w:rPr>
              <w:t>.</w:t>
            </w:r>
            <w:r>
              <w:rPr>
                <w:rFonts w:asciiTheme="minorEastAsia" w:eastAsiaTheme="minorEastAsia" w:hAnsiTheme="minorEastAsia"/>
                <w:sz w:val="24"/>
              </w:rPr>
              <w:t>5</w:t>
            </w:r>
            <w:r w:rsidR="00CC4D17" w:rsidRPr="00CC4D17">
              <w:rPr>
                <w:rFonts w:asciiTheme="minorEastAsia" w:eastAsiaTheme="minorEastAsia" w:hAnsiTheme="minorEastAsia" w:hint="eastAsia"/>
                <w:sz w:val="24"/>
              </w:rPr>
              <w:t>)通知类型**</w:t>
            </w:r>
          </w:p>
          <w:p w14:paraId="693DEA77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AOP的通知类型共5种</w:t>
            </w:r>
          </w:p>
          <w:p w14:paraId="0758BB0A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720C2002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前置通知：原始方法执行前执行，如果通知中抛出异常，阻止原始方法运行</w:t>
            </w:r>
          </w:p>
          <w:p w14:paraId="5634E177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45BA6C12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 xml:space="preserve">  应用：数据校验</w:t>
            </w:r>
          </w:p>
          <w:p w14:paraId="1BD0C037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326AB102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后置通知：原始方法执行后执行，无论原始方法中是否出现异常，都将执行通知</w:t>
            </w:r>
          </w:p>
          <w:p w14:paraId="421567F4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4A41C765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 xml:space="preserve">  应用：现场清理</w:t>
            </w:r>
          </w:p>
          <w:p w14:paraId="588B39AB" w14:textId="77777777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049498E3" w14:textId="1614B741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返回后通知：原始方法正常执行完毕并返回结果后执行，如果原始方法中抛出异常，无法执行</w:t>
            </w:r>
          </w:p>
          <w:p w14:paraId="1E95C978" w14:textId="33C6F635" w:rsidR="00CC4D17" w:rsidRPr="007E1651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 xml:space="preserve">  应用：返回值相关数据处理</w:t>
            </w:r>
          </w:p>
          <w:p w14:paraId="1334A7F5" w14:textId="30ED2E44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lastRenderedPageBreak/>
              <w:t>- 抛出异常后通知：原始方法抛出异常后执行，如果原始方法没有抛出异常，无法执行</w:t>
            </w:r>
          </w:p>
          <w:p w14:paraId="5D23705B" w14:textId="13EAC751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 xml:space="preserve">  应用：对原始方法中出现的异常信息进行处理</w:t>
            </w:r>
          </w:p>
          <w:p w14:paraId="3F4E677B" w14:textId="57A29995" w:rsidR="00CC4D17" w:rsidRPr="00CC4D17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>- 环绕通知：在原始方法执行前后均有对应执行执行，还可以阻止原始方法的执行</w:t>
            </w:r>
          </w:p>
          <w:p w14:paraId="317E5D10" w14:textId="5231B2BB" w:rsidR="00CC4D17" w:rsidRPr="007E1651" w:rsidRDefault="00CC4D17" w:rsidP="00CC4D17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CC4D17">
              <w:rPr>
                <w:rFonts w:asciiTheme="minorEastAsia" w:eastAsiaTheme="minorEastAsia" w:hAnsiTheme="minorEastAsia" w:hint="eastAsia"/>
                <w:sz w:val="24"/>
              </w:rPr>
              <w:t xml:space="preserve">  应用：十分强大，可以做任何事情</w:t>
            </w:r>
          </w:p>
          <w:p w14:paraId="79021749" w14:textId="3A37CCFB" w:rsidR="00E01B1E" w:rsidRDefault="00BC42B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r w:rsidR="00202C49">
              <w:rPr>
                <w:rFonts w:asciiTheme="minorEastAsia" w:eastAsiaTheme="minorEastAsia" w:hAnsiTheme="minorEastAsia" w:hint="eastAsia"/>
                <w:sz w:val="24"/>
              </w:rPr>
              <w:t>Spring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60444414" w14:textId="77777777" w:rsidR="00E01B1E" w:rsidRDefault="00E01B1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35F49725" w14:textId="77777777" w:rsidR="00E01B1E" w:rsidRDefault="00BC42BF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5305C23C" w14:textId="77777777" w:rsidR="00463AB0" w:rsidRDefault="00463AB0" w:rsidP="007E1651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604B36C" w14:textId="77D47869" w:rsidR="00E01B1E" w:rsidRDefault="00BC42B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r w:rsidR="00463AB0">
              <w:rPr>
                <w:rFonts w:asciiTheme="minorEastAsia" w:eastAsiaTheme="minorEastAsia" w:hAnsiTheme="minorEastAsia" w:hint="eastAsia"/>
                <w:sz w:val="24"/>
              </w:rPr>
              <w:t>Spring框架的组成原理及应用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D64104C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2D21A3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1437078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33E5494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93F9950" w14:textId="77777777" w:rsidR="00E01B1E" w:rsidRDefault="00BC42B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6C54A90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39CA62B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243A99C5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729DB6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BD1F6A7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0F0130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5179DE8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A7892AF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 w14:textId="77777777" w:rsidR="00E01B1E" w:rsidRDefault="00BC42B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12BE295B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AEAAB13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7B1A335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24CF2802" w14:textId="77777777" w:rsidR="00E01B1E" w:rsidRDefault="00BC42B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FFE3665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26798CA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20165D01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4FAC3E3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3398ABE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18C8C78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70D1" w14:paraId="0D241C99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82B1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32D2BB12" w14:textId="77777777" w:rsidR="00E01B1E" w:rsidRDefault="00BC42B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9E2354E" wp14:editId="5623C72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 w14:textId="1325A779" w:rsidR="00E01B1E" w:rsidRDefault="007F1B1C">
                                  <w:pPr>
                                    <w:ind w:firstLineChars="550" w:firstLine="132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725B58A" w14:textId="18CA903A" w:rsidR="00E01B1E" w:rsidRDefault="007F1B1C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4CB21891" w14:textId="075C266A" w:rsidR="00E01B1E" w:rsidRDefault="007F1B1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67655DAC" w14:textId="597CCA5A" w:rsidR="00E01B1E" w:rsidRDefault="007F1B1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6C77803" w14:textId="76AFF025" w:rsidR="00E01B1E" w:rsidRDefault="00BC42B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7F1B1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1D53CD7B" w14:textId="55590061" w:rsidR="00E01B1E" w:rsidRDefault="00BC42B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7F1B1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的加载与执行</w:t>
                                  </w:r>
                                </w:p>
                                <w:p w14:paraId="32FE989D" w14:textId="77777777" w:rsidR="00E01B1E" w:rsidRDefault="00E01B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 w14:textId="77777777" w:rsidR="00E01B1E" w:rsidRDefault="00E01B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E2354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47CC6404" w14:textId="1325A779" w:rsidR="00E01B1E" w:rsidRDefault="007F1B1C">
                            <w:pPr>
                              <w:ind w:firstLineChars="550" w:firstLine="132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框架</w:t>
                            </w:r>
                            <w:r w:rsidR="00BC42BF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725B58A" w14:textId="18CA903A" w:rsidR="00E01B1E" w:rsidRDefault="007F1B1C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语言概述</w:t>
                            </w:r>
                          </w:p>
                          <w:p w14:paraId="4CB21891" w14:textId="075C266A" w:rsidR="00E01B1E" w:rsidRDefault="007F1B1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67655DAC" w14:textId="597CCA5A" w:rsidR="00E01B1E" w:rsidRDefault="007F1B1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6C77803" w14:textId="76AFF025" w:rsidR="00E01B1E" w:rsidRDefault="00BC42B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7F1B1C"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1D53CD7B" w14:textId="55590061" w:rsidR="00E01B1E" w:rsidRDefault="00BC42B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7F1B1C"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的加载与执行</w:t>
                            </w:r>
                          </w:p>
                          <w:p w14:paraId="32FE989D" w14:textId="77777777" w:rsidR="00E01B1E" w:rsidRDefault="00E01B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 w14:textId="77777777" w:rsidR="00E01B1E" w:rsidRDefault="00E01B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BF41E4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74FAE42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6DCD911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18038C4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0E9E01" w14:textId="77777777" w:rsidR="00E01B1E" w:rsidRDefault="00E01B1E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2ED06E4C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70D1" w14:paraId="06FC5402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9DBE5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125B084" w14:textId="00FC12F1" w:rsidR="00E01B1E" w:rsidRDefault="00BC42BF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202C49">
              <w:rPr>
                <w:rFonts w:asciiTheme="minorEastAsia" w:eastAsiaTheme="minorEastAsia" w:hAnsiTheme="minorEastAsia" w:hint="eastAsia"/>
                <w:sz w:val="24"/>
              </w:rPr>
              <w:t>Spring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3DF18701" w14:textId="77777777" w:rsidR="00E01B1E" w:rsidRDefault="00E01B1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 w14:textId="77777777" w:rsidR="00E01B1E" w:rsidRDefault="00E01B1E">
      <w:pPr>
        <w:rPr>
          <w:sz w:val="24"/>
        </w:rPr>
      </w:pPr>
    </w:p>
    <w:sectPr w:rsidR="00E01B1E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B3F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1651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82E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B5423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4D17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776F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C933D09"/>
  <w15:docId w15:val="{BDB24881-FD82-4CCB-98A5-074AD1328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419</Words>
  <Characters>2393</Characters>
  <Application>Microsoft Office Word</Application>
  <DocSecurity>0</DocSecurity>
  <Lines>19</Lines>
  <Paragraphs>5</Paragraphs>
  <ScaleCrop>false</ScaleCrop>
  <Company>落雪梨花——扬帆技术论坛更新版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188</cp:revision>
  <dcterms:created xsi:type="dcterms:W3CDTF">2022-02-22T03:04:00Z</dcterms:created>
  <dcterms:modified xsi:type="dcterms:W3CDTF">2024-06-04T02:11:00Z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