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rPr>
      </w:pPr>
      <w:bookmarkStart w:id="0" w:name="_Toc14041"/>
      <w:bookmarkStart w:id="1" w:name="_Toc464"/>
      <w:bookmarkStart w:id="2" w:name="_Toc4623"/>
      <w:bookmarkStart w:id="3" w:name="_Toc27082"/>
      <w:r>
        <w:rPr>
          <w:rFonts w:hint="eastAsia"/>
        </w:rPr>
        <w:pict>
          <v:shape id="_x0000_s1027" o:spid="_x0000_s1027" o:spt="75" type="#_x0000_t75" style="position:absolute;left:0pt;margin-left:340.1pt;margin-top:5.1pt;height:54.7pt;width:125pt;mso-wrap-distance-bottom:0pt;mso-wrap-distance-left:9pt;mso-wrap-distance-right:9pt;mso-wrap-distance-top:0pt;z-index:251660288;mso-width-relative:page;mso-height-relative:page;" o:ole="t" filled="f" o:preferrelative="t" stroked="f" coordsize="21600,21600">
            <v:path/>
            <v:fill on="f" focussize="0,0"/>
            <v:stroke on="f"/>
            <v:imagedata r:id="rId7" o:title=""/>
            <o:lock v:ext="edit" aspectratio="t"/>
            <w10:wrap type="square" side="left"/>
          </v:shape>
          <o:OLEObject Type="Embed" ProgID="Word.Picture.8" ShapeID="_x0000_s1027" DrawAspect="Content" ObjectID="_1468075725" r:id="rId6">
            <o:LockedField>false</o:LockedField>
          </o:OLEObject>
        </w:pict>
      </w:r>
    </w:p>
    <w:p>
      <w:pPr>
        <w:rPr>
          <w:rFonts w:hint="eastAsia"/>
        </w:rPr>
      </w:pPr>
    </w:p>
    <w:p>
      <w:pPr>
        <w:rPr>
          <w:rFonts w:hint="eastAsia"/>
        </w:rPr>
      </w:pPr>
    </w:p>
    <w:p>
      <w:pPr>
        <w:jc w:val="both"/>
        <w:rPr>
          <w:rFonts w:hint="eastAsia" w:ascii="黑体" w:hAnsi="宋体" w:eastAsia="黑体"/>
          <w:b/>
          <w:sz w:val="72"/>
          <w:szCs w:val="72"/>
        </w:rPr>
      </w:pPr>
    </w:p>
    <w:p>
      <w:pPr>
        <w:jc w:val="center"/>
        <w:rPr>
          <w:rFonts w:hint="eastAsia" w:ascii="黑体" w:hAnsi="宋体" w:eastAsia="黑体"/>
          <w:b/>
          <w:sz w:val="72"/>
          <w:szCs w:val="72"/>
        </w:rPr>
      </w:pPr>
    </w:p>
    <w:p>
      <w:pPr>
        <w:jc w:val="center"/>
        <w:rPr>
          <w:rFonts w:hint="default" w:ascii="黑体" w:hAnsi="宋体" w:eastAsia="黑体"/>
          <w:b/>
          <w:sz w:val="72"/>
          <w:szCs w:val="72"/>
          <w:lang w:val="en-US" w:eastAsia="zh-CN"/>
        </w:rPr>
      </w:pPr>
      <w:r>
        <w:rPr>
          <w:rFonts w:hint="eastAsia" w:ascii="黑体" w:hAnsi="宋体" w:eastAsia="黑体"/>
          <w:b/>
          <w:sz w:val="72"/>
          <w:szCs w:val="72"/>
          <w:lang w:val="en-US" w:eastAsia="zh-CN"/>
        </w:rPr>
        <w:t>微服务系列课程</w:t>
      </w:r>
    </w:p>
    <w:p>
      <w:pPr>
        <w:jc w:val="center"/>
        <w:rPr>
          <w:rFonts w:hint="default" w:ascii="黑体" w:hAnsi="宋体" w:eastAsia="黑体"/>
          <w:b/>
          <w:sz w:val="84"/>
          <w:szCs w:val="84"/>
          <w:lang w:val="en-US" w:eastAsia="zh-CN"/>
        </w:rPr>
      </w:pPr>
      <w:bookmarkStart w:id="147" w:name="_GoBack"/>
      <w:bookmarkEnd w:id="147"/>
      <w:r>
        <w:rPr>
          <w:rFonts w:hint="eastAsia" w:ascii="黑体" w:hAnsi="宋体" w:eastAsia="黑体"/>
          <w:b/>
          <w:sz w:val="72"/>
          <w:szCs w:val="72"/>
          <w:lang w:val="en-US" w:eastAsia="zh-CN"/>
        </w:rPr>
        <w:t>SpringCloud讲义</w:t>
      </w:r>
    </w:p>
    <w:p>
      <w:pPr>
        <w:rPr>
          <w:rFonts w:hint="eastAsia"/>
        </w:rPr>
      </w:pPr>
    </w:p>
    <w:p>
      <w:pPr>
        <w:spacing w:line="200" w:lineRule="atLeast"/>
        <w:rPr>
          <w:rFonts w:hint="eastAsia"/>
        </w:rPr>
      </w:pPr>
    </w:p>
    <w:p>
      <w:pPr>
        <w:spacing w:line="200" w:lineRule="atLeast"/>
        <w:rPr>
          <w:rFonts w:hint="eastAsia"/>
        </w:rPr>
      </w:pPr>
    </w:p>
    <w:p>
      <w:pPr>
        <w:spacing w:line="200" w:lineRule="atLeast"/>
        <w:jc w:val="center"/>
        <w:rPr>
          <w:rFonts w:hint="eastAsia" w:eastAsia="微软雅黑"/>
          <w:lang w:eastAsia="zh-CN"/>
        </w:rPr>
      </w:pPr>
      <w:r>
        <w:rPr>
          <w:rFonts w:hint="eastAsia" w:eastAsia="微软雅黑"/>
          <w:lang w:eastAsia="zh-CN"/>
        </w:rPr>
        <w:drawing>
          <wp:inline distT="0" distB="0" distL="114300" distR="114300">
            <wp:extent cx="2507615" cy="2507615"/>
            <wp:effectExtent l="0" t="0" r="6985" b="6985"/>
            <wp:docPr id="59" name="图片 59"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23"/>
                    <pic:cNvPicPr>
                      <a:picLocks noChangeAspect="1"/>
                    </pic:cNvPicPr>
                  </pic:nvPicPr>
                  <pic:blipFill>
                    <a:blip r:embed="rId8"/>
                    <a:stretch>
                      <a:fillRect/>
                    </a:stretch>
                  </pic:blipFill>
                  <pic:spPr>
                    <a:xfrm>
                      <a:off x="0" y="0"/>
                      <a:ext cx="2507615" cy="2507615"/>
                    </a:xfrm>
                    <a:prstGeom prst="rect">
                      <a:avLst/>
                    </a:prstGeom>
                  </pic:spPr>
                </pic:pic>
              </a:graphicData>
            </a:graphic>
          </wp:inline>
        </w:drawing>
      </w:r>
    </w:p>
    <w:p>
      <w:pPr>
        <w:spacing w:line="200" w:lineRule="atLeast"/>
        <w:rPr>
          <w:rFonts w:hint="eastAsia"/>
        </w:rPr>
      </w:pPr>
    </w:p>
    <w:p>
      <w:pPr>
        <w:spacing w:line="200" w:lineRule="atLeast"/>
        <w:rPr>
          <w:rFonts w:hint="eastAsia"/>
        </w:rPr>
      </w:pPr>
    </w:p>
    <w:p>
      <w:pPr>
        <w:spacing w:line="200" w:lineRule="atLeast"/>
        <w:rPr>
          <w:rFonts w:hint="eastAsia"/>
        </w:rPr>
      </w:pPr>
    </w:p>
    <w:p>
      <w:pPr>
        <w:spacing w:line="200" w:lineRule="atLeast"/>
        <w:rPr>
          <w:rFonts w:hint="eastAsia"/>
        </w:rPr>
      </w:pPr>
    </w:p>
    <w:p>
      <w:pPr>
        <w:spacing w:line="200" w:lineRule="atLeast"/>
        <w:rPr>
          <w:rFonts w:hint="eastAsia"/>
        </w:rPr>
      </w:pPr>
    </w:p>
    <w:p>
      <w:pPr>
        <w:spacing w:line="200" w:lineRule="atLeast"/>
        <w:rPr>
          <w:rFonts w:hint="eastAsia"/>
        </w:rPr>
      </w:pPr>
    </w:p>
    <w:p>
      <w:pPr>
        <w:spacing w:line="200" w:lineRule="atLeast"/>
        <w:rPr>
          <w:rFonts w:hint="eastAsia"/>
        </w:rPr>
      </w:pPr>
    </w:p>
    <w:p>
      <w:pPr>
        <w:spacing w:line="200" w:lineRule="atLeast"/>
        <w:rPr>
          <w:rFonts w:hint="eastAsia"/>
        </w:rPr>
      </w:pPr>
    </w:p>
    <w:p>
      <w:pPr>
        <w:spacing w:line="200" w:lineRule="atLeast"/>
        <w:rPr>
          <w:rFonts w:hint="eastAsia"/>
        </w:rPr>
      </w:pPr>
    </w:p>
    <w:p>
      <w:pPr>
        <w:spacing w:line="200" w:lineRule="atLeast"/>
        <w:rPr>
          <w:rFonts w:hint="eastAsia"/>
        </w:rPr>
      </w:pPr>
    </w:p>
    <w:p>
      <w:pPr>
        <w:jc w:val="center"/>
        <w:rPr>
          <w:rFonts w:hint="eastAsia" w:ascii="宋体" w:hAnsi="宋体" w:eastAsia="宋体" w:cs="宋体"/>
        </w:rPr>
      </w:pPr>
      <w:r>
        <w:rPr>
          <w:rFonts w:hint="eastAsia" w:ascii="宋体" w:hAnsi="宋体"/>
          <w:b/>
          <w:sz w:val="30"/>
          <w:szCs w:val="30"/>
        </w:rPr>
        <w:t>北京中软国际信息技术有限公司</w:t>
      </w:r>
    </w:p>
    <w:p>
      <w:pPr>
        <w:rPr>
          <w:rFonts w:hint="eastAsia" w:ascii="宋体" w:hAnsi="宋体" w:eastAsia="宋体" w:cs="宋体"/>
        </w:rPr>
      </w:pPr>
      <w:r>
        <w:rPr>
          <w:rFonts w:hint="eastAsia" w:ascii="宋体" w:hAnsi="宋体" w:eastAsia="宋体" w:cs="宋体"/>
        </w:rPr>
        <w:br w:type="page"/>
      </w:r>
    </w:p>
    <w:p>
      <w:pPr>
        <w:pStyle w:val="16"/>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TOC \o "1-3" \t "" \h \z \u </w:instrText>
      </w:r>
      <w:r>
        <w:rPr>
          <w:rFonts w:hint="eastAsia" w:ascii="宋体" w:hAnsi="宋体" w:eastAsia="宋体" w:cs="宋体"/>
        </w:rPr>
        <w:fldChar w:fldCharType="separate"/>
      </w:r>
      <w:r>
        <w:rPr>
          <w:rFonts w:hint="eastAsia" w:ascii="宋体" w:hAnsi="宋体" w:eastAsia="宋体" w:cs="宋体"/>
        </w:rPr>
        <w:fldChar w:fldCharType="begin"/>
      </w:r>
      <w:r>
        <w:rPr>
          <w:rFonts w:hint="eastAsia" w:ascii="宋体" w:hAnsi="宋体" w:eastAsia="宋体" w:cs="宋体"/>
        </w:rPr>
        <w:instrText xml:space="preserve"> HYPERLINK \l _Toc14783 </w:instrText>
      </w:r>
      <w:r>
        <w:rPr>
          <w:rFonts w:hint="eastAsia" w:ascii="宋体" w:hAnsi="宋体" w:eastAsia="宋体" w:cs="宋体"/>
        </w:rPr>
        <w:fldChar w:fldCharType="separate"/>
      </w:r>
      <w:r>
        <w:rPr>
          <w:rFonts w:hint="eastAsia" w:ascii="宋体" w:hAnsi="宋体" w:eastAsia="宋体" w:cs="宋体"/>
        </w:rPr>
        <w:t>第1天【Eureka Ribbon】</w:t>
      </w:r>
      <w:r>
        <w:tab/>
      </w:r>
      <w:r>
        <w:fldChar w:fldCharType="begin"/>
      </w:r>
      <w:r>
        <w:instrText xml:space="preserve"> PAGEREF _Toc14783 </w:instrText>
      </w:r>
      <w:r>
        <w:fldChar w:fldCharType="separate"/>
      </w:r>
      <w:r>
        <w:t>4</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_Toc18048 </w:instrText>
      </w:r>
      <w:r>
        <w:rPr>
          <w:rFonts w:hint="eastAsia" w:ascii="宋体" w:hAnsi="宋体" w:eastAsia="宋体" w:cs="宋体"/>
        </w:rPr>
        <w:fldChar w:fldCharType="separate"/>
      </w:r>
      <w:r>
        <w:rPr>
          <w:rFonts w:hint="eastAsia" w:ascii="宋体" w:hAnsi="宋体" w:eastAsia="宋体" w:cs="宋体"/>
        </w:rPr>
        <w:t>主要内容</w:t>
      </w:r>
      <w:r>
        <w:tab/>
      </w:r>
      <w:r>
        <w:fldChar w:fldCharType="begin"/>
      </w:r>
      <w:r>
        <w:instrText xml:space="preserve"> PAGEREF _Toc18048 </w:instrText>
      </w:r>
      <w:r>
        <w:fldChar w:fldCharType="separate"/>
      </w:r>
      <w:r>
        <w:t>4</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_Toc15244 </w:instrText>
      </w:r>
      <w:r>
        <w:rPr>
          <w:rFonts w:hint="eastAsia" w:ascii="宋体" w:hAnsi="宋体" w:eastAsia="宋体" w:cs="宋体"/>
        </w:rPr>
        <w:fldChar w:fldCharType="separate"/>
      </w:r>
      <w:r>
        <w:rPr>
          <w:rFonts w:hint="eastAsia" w:ascii="宋体" w:hAnsi="宋体" w:eastAsia="宋体" w:cs="宋体"/>
        </w:rPr>
        <w:t>学习目标</w:t>
      </w:r>
      <w:r>
        <w:tab/>
      </w:r>
      <w:r>
        <w:fldChar w:fldCharType="begin"/>
      </w:r>
      <w:r>
        <w:instrText xml:space="preserve"> PAGEREF _Toc15244 </w:instrText>
      </w:r>
      <w:r>
        <w:fldChar w:fldCharType="separate"/>
      </w:r>
      <w:r>
        <w:t>4</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_Toc18351 </w:instrText>
      </w:r>
      <w:r>
        <w:rPr>
          <w:rFonts w:hint="eastAsia" w:ascii="宋体" w:hAnsi="宋体" w:eastAsia="宋体" w:cs="宋体"/>
        </w:rPr>
        <w:fldChar w:fldCharType="separate"/>
      </w:r>
      <w:r>
        <w:rPr>
          <w:rFonts w:hint="eastAsia" w:ascii="宋体" w:hAnsi="宋体" w:eastAsia="宋体" w:cs="宋体"/>
          <w:kern w:val="0"/>
          <w:lang w:val="en-US" w:eastAsia="zh-CN"/>
        </w:rPr>
        <w:t>1.1第一节Springcloud</w:t>
      </w:r>
      <w:r>
        <w:tab/>
      </w:r>
      <w:r>
        <w:fldChar w:fldCharType="begin"/>
      </w:r>
      <w:r>
        <w:instrText xml:space="preserve"> PAGEREF _Toc18351 </w:instrText>
      </w:r>
      <w:r>
        <w:fldChar w:fldCharType="separate"/>
      </w:r>
      <w:r>
        <w:t>5</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_Toc27104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lang w:val="en-US" w:eastAsia="zh-CN"/>
        </w:rPr>
        <w:t>.1</w:t>
      </w:r>
      <w:r>
        <w:rPr>
          <w:rFonts w:hint="eastAsia" w:ascii="宋体" w:hAnsi="宋体" w:eastAsia="宋体" w:cs="宋体"/>
        </w:rPr>
        <w:t xml:space="preserve"> springcloud简介</w:t>
      </w:r>
      <w:r>
        <w:tab/>
      </w:r>
      <w:r>
        <w:fldChar w:fldCharType="begin"/>
      </w:r>
      <w:r>
        <w:instrText xml:space="preserve"> PAGEREF _Toc27104 </w:instrText>
      </w:r>
      <w:r>
        <w:fldChar w:fldCharType="separate"/>
      </w:r>
      <w:r>
        <w:t>5</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_Toc22064 </w:instrText>
      </w:r>
      <w:r>
        <w:rPr>
          <w:rFonts w:hint="eastAsia" w:ascii="宋体" w:hAnsi="宋体" w:eastAsia="宋体" w:cs="宋体"/>
        </w:rPr>
        <w:fldChar w:fldCharType="separate"/>
      </w:r>
      <w:r>
        <w:rPr>
          <w:rFonts w:hint="eastAsia" w:ascii="宋体" w:hAnsi="宋体" w:eastAsia="宋体" w:cs="宋体"/>
          <w:lang w:val="en-US" w:eastAsia="zh-CN"/>
        </w:rPr>
        <w:t>1.1.2</w:t>
      </w:r>
      <w:r>
        <w:rPr>
          <w:rFonts w:hint="eastAsia" w:ascii="宋体" w:hAnsi="宋体" w:eastAsia="宋体" w:cs="宋体"/>
        </w:rPr>
        <w:t>本节作业</w:t>
      </w:r>
      <w:r>
        <w:tab/>
      </w:r>
      <w:r>
        <w:fldChar w:fldCharType="begin"/>
      </w:r>
      <w:r>
        <w:instrText xml:space="preserve"> PAGEREF _Toc22064 </w:instrText>
      </w:r>
      <w:r>
        <w:fldChar w:fldCharType="separate"/>
      </w:r>
      <w:r>
        <w:t>6</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_Toc25735 </w:instrText>
      </w:r>
      <w:r>
        <w:rPr>
          <w:rFonts w:hint="eastAsia" w:ascii="宋体" w:hAnsi="宋体" w:eastAsia="宋体" w:cs="宋体"/>
        </w:rPr>
        <w:fldChar w:fldCharType="separate"/>
      </w:r>
      <w:r>
        <w:rPr>
          <w:rFonts w:hint="eastAsia" w:ascii="宋体" w:hAnsi="宋体" w:eastAsia="宋体" w:cs="宋体"/>
          <w:kern w:val="0"/>
          <w:lang w:val="en-US" w:eastAsia="zh-CN"/>
        </w:rPr>
        <w:t>1.2第二节Eureka</w:t>
      </w:r>
      <w:r>
        <w:tab/>
      </w:r>
      <w:r>
        <w:fldChar w:fldCharType="begin"/>
      </w:r>
      <w:r>
        <w:instrText xml:space="preserve"> PAGEREF _Toc25735 </w:instrText>
      </w:r>
      <w:r>
        <w:fldChar w:fldCharType="separate"/>
      </w:r>
      <w:r>
        <w:t>6</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_Toc7127 </w:instrText>
      </w:r>
      <w:r>
        <w:rPr>
          <w:rFonts w:hint="eastAsia" w:ascii="宋体" w:hAnsi="宋体" w:eastAsia="宋体" w:cs="宋体"/>
        </w:rPr>
        <w:fldChar w:fldCharType="separate"/>
      </w:r>
      <w:r>
        <w:rPr>
          <w:rFonts w:hint="eastAsia" w:ascii="宋体" w:hAnsi="宋体" w:eastAsia="宋体" w:cs="宋体"/>
          <w:lang w:val="en-US" w:eastAsia="zh-CN"/>
        </w:rPr>
        <w:t>1.2.1 Eureka简介</w:t>
      </w:r>
      <w:r>
        <w:tab/>
      </w:r>
      <w:r>
        <w:fldChar w:fldCharType="begin"/>
      </w:r>
      <w:r>
        <w:instrText xml:space="preserve"> PAGEREF _Toc7127 </w:instrText>
      </w:r>
      <w:r>
        <w:fldChar w:fldCharType="separate"/>
      </w:r>
      <w:r>
        <w:t>6</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_Toc31324 </w:instrText>
      </w:r>
      <w:r>
        <w:rPr>
          <w:rFonts w:hint="eastAsia" w:ascii="宋体" w:hAnsi="宋体" w:eastAsia="宋体" w:cs="宋体"/>
        </w:rPr>
        <w:fldChar w:fldCharType="separate"/>
      </w:r>
      <w:r>
        <w:rPr>
          <w:rFonts w:hint="eastAsia" w:ascii="宋体" w:hAnsi="宋体" w:eastAsia="宋体" w:cs="宋体"/>
          <w:lang w:val="en-US" w:eastAsia="zh-CN"/>
        </w:rPr>
        <w:t>1.2.2Eureka代码编写</w:t>
      </w:r>
      <w:r>
        <w:tab/>
      </w:r>
      <w:r>
        <w:fldChar w:fldCharType="begin"/>
      </w:r>
      <w:r>
        <w:instrText xml:space="preserve"> PAGEREF _Toc31324 </w:instrText>
      </w:r>
      <w:r>
        <w:fldChar w:fldCharType="separate"/>
      </w:r>
      <w:r>
        <w:t>9</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_Toc3872 </w:instrText>
      </w:r>
      <w:r>
        <w:rPr>
          <w:rFonts w:hint="eastAsia" w:ascii="宋体" w:hAnsi="宋体" w:eastAsia="宋体" w:cs="宋体"/>
        </w:rPr>
        <w:fldChar w:fldCharType="separate"/>
      </w:r>
      <w:r>
        <w:rPr>
          <w:rFonts w:hint="eastAsia" w:ascii="宋体" w:hAnsi="宋体" w:eastAsia="宋体" w:cs="宋体"/>
          <w:lang w:val="en-US" w:eastAsia="zh-CN"/>
        </w:rPr>
        <w:t>1.2.3</w:t>
      </w:r>
      <w:r>
        <w:rPr>
          <w:rFonts w:hint="eastAsia" w:ascii="宋体" w:hAnsi="宋体" w:eastAsia="宋体" w:cs="宋体"/>
        </w:rPr>
        <w:t>本节作业</w:t>
      </w:r>
      <w:r>
        <w:tab/>
      </w:r>
      <w:r>
        <w:fldChar w:fldCharType="begin"/>
      </w:r>
      <w:r>
        <w:instrText xml:space="preserve"> PAGEREF _Toc3872 </w:instrText>
      </w:r>
      <w:r>
        <w:fldChar w:fldCharType="separate"/>
      </w:r>
      <w:r>
        <w:t>20</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_Toc18118 </w:instrText>
      </w:r>
      <w:r>
        <w:rPr>
          <w:rFonts w:hint="eastAsia" w:ascii="宋体" w:hAnsi="宋体" w:eastAsia="宋体" w:cs="宋体"/>
        </w:rPr>
        <w:fldChar w:fldCharType="separate"/>
      </w:r>
      <w:r>
        <w:rPr>
          <w:rFonts w:hint="eastAsia" w:ascii="宋体" w:hAnsi="宋体" w:eastAsia="宋体" w:cs="宋体"/>
          <w:kern w:val="0"/>
          <w:lang w:val="en-US" w:eastAsia="zh-CN"/>
        </w:rPr>
        <w:t>1.3第三节Ribbon</w:t>
      </w:r>
      <w:r>
        <w:tab/>
      </w:r>
      <w:r>
        <w:fldChar w:fldCharType="begin"/>
      </w:r>
      <w:r>
        <w:instrText xml:space="preserve"> PAGEREF _Toc18118 </w:instrText>
      </w:r>
      <w:r>
        <w:fldChar w:fldCharType="separate"/>
      </w:r>
      <w:r>
        <w:t>20</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_Toc26930 </w:instrText>
      </w:r>
      <w:r>
        <w:rPr>
          <w:rFonts w:hint="eastAsia" w:ascii="宋体" w:hAnsi="宋体" w:eastAsia="宋体" w:cs="宋体"/>
        </w:rPr>
        <w:fldChar w:fldCharType="separate"/>
      </w:r>
      <w:r>
        <w:rPr>
          <w:rFonts w:hint="eastAsia" w:ascii="宋体" w:hAnsi="宋体" w:eastAsia="宋体" w:cs="宋体"/>
          <w:lang w:val="en-US" w:eastAsia="zh-CN"/>
        </w:rPr>
        <w:t>1.3.1 Ribbon简介</w:t>
      </w:r>
      <w:r>
        <w:tab/>
      </w:r>
      <w:r>
        <w:fldChar w:fldCharType="begin"/>
      </w:r>
      <w:r>
        <w:instrText xml:space="preserve"> PAGEREF _Toc26930 </w:instrText>
      </w:r>
      <w:r>
        <w:fldChar w:fldCharType="separate"/>
      </w:r>
      <w:r>
        <w:t>20</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_Toc25671 </w:instrText>
      </w:r>
      <w:r>
        <w:rPr>
          <w:rFonts w:hint="eastAsia" w:ascii="宋体" w:hAnsi="宋体" w:eastAsia="宋体" w:cs="宋体"/>
        </w:rPr>
        <w:fldChar w:fldCharType="separate"/>
      </w:r>
      <w:r>
        <w:rPr>
          <w:rFonts w:hint="eastAsia" w:ascii="宋体" w:hAnsi="宋体" w:eastAsia="宋体" w:cs="宋体"/>
          <w:lang w:val="en-US" w:eastAsia="zh-CN"/>
        </w:rPr>
        <w:t>1.3.2 Ribbon代码编写</w:t>
      </w:r>
      <w:r>
        <w:tab/>
      </w:r>
      <w:r>
        <w:fldChar w:fldCharType="begin"/>
      </w:r>
      <w:r>
        <w:instrText xml:space="preserve"> PAGEREF _Toc25671 </w:instrText>
      </w:r>
      <w:r>
        <w:fldChar w:fldCharType="separate"/>
      </w:r>
      <w:r>
        <w:t>21</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_Toc20651 </w:instrText>
      </w:r>
      <w:r>
        <w:rPr>
          <w:rFonts w:hint="eastAsia" w:ascii="宋体" w:hAnsi="宋体" w:eastAsia="宋体" w:cs="宋体"/>
        </w:rPr>
        <w:fldChar w:fldCharType="separate"/>
      </w:r>
      <w:r>
        <w:rPr>
          <w:rFonts w:hint="eastAsia" w:ascii="宋体" w:hAnsi="宋体" w:eastAsia="宋体" w:cs="宋体"/>
          <w:lang w:val="en-US" w:eastAsia="zh-CN"/>
        </w:rPr>
        <w:t>1.3.3</w:t>
      </w:r>
      <w:r>
        <w:rPr>
          <w:rFonts w:hint="eastAsia" w:ascii="宋体" w:hAnsi="宋体" w:eastAsia="宋体" w:cs="宋体"/>
        </w:rPr>
        <w:t>本节作业</w:t>
      </w:r>
      <w:r>
        <w:tab/>
      </w:r>
      <w:r>
        <w:fldChar w:fldCharType="begin"/>
      </w:r>
      <w:r>
        <w:instrText xml:space="preserve"> PAGEREF _Toc20651 </w:instrText>
      </w:r>
      <w:r>
        <w:fldChar w:fldCharType="separate"/>
      </w:r>
      <w:r>
        <w:t>27</w:t>
      </w:r>
      <w:r>
        <w:fldChar w:fldCharType="end"/>
      </w:r>
      <w:r>
        <w:rPr>
          <w:rFonts w:hint="eastAsia" w:ascii="宋体" w:hAnsi="宋体" w:eastAsia="宋体" w:cs="宋体"/>
        </w:rPr>
        <w:fldChar w:fldCharType="end"/>
      </w:r>
    </w:p>
    <w:p>
      <w:pPr>
        <w:pStyle w:val="16"/>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_Toc9348 </w:instrText>
      </w:r>
      <w:r>
        <w:rPr>
          <w:rFonts w:hint="eastAsia" w:ascii="宋体" w:hAnsi="宋体" w:eastAsia="宋体" w:cs="宋体"/>
        </w:rPr>
        <w:fldChar w:fldCharType="separate"/>
      </w:r>
      <w:r>
        <w:rPr>
          <w:rFonts w:hint="eastAsia" w:ascii="宋体" w:hAnsi="宋体" w:eastAsia="宋体" w:cs="宋体"/>
        </w:rPr>
        <w:t>第2天【</w:t>
      </w:r>
      <w:r>
        <w:rPr>
          <w:rFonts w:hint="eastAsia" w:ascii="宋体" w:hAnsi="宋体" w:eastAsia="宋体" w:cs="宋体"/>
          <w:lang w:val="en-US"/>
        </w:rPr>
        <w:t>Gateway F</w:t>
      </w:r>
      <w:r>
        <w:rPr>
          <w:rFonts w:hint="eastAsia" w:ascii="宋体" w:hAnsi="宋体" w:eastAsia="宋体" w:cs="宋体"/>
        </w:rPr>
        <w:t>eign】</w:t>
      </w:r>
      <w:r>
        <w:tab/>
      </w:r>
      <w:r>
        <w:fldChar w:fldCharType="begin"/>
      </w:r>
      <w:r>
        <w:instrText xml:space="preserve"> PAGEREF _Toc9348 </w:instrText>
      </w:r>
      <w:r>
        <w:fldChar w:fldCharType="separate"/>
      </w:r>
      <w:r>
        <w:t>27</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_Toc2075 </w:instrText>
      </w:r>
      <w:r>
        <w:rPr>
          <w:rFonts w:hint="eastAsia" w:ascii="宋体" w:hAnsi="宋体" w:eastAsia="宋体" w:cs="宋体"/>
        </w:rPr>
        <w:fldChar w:fldCharType="separate"/>
      </w:r>
      <w:r>
        <w:rPr>
          <w:rFonts w:hint="eastAsia" w:ascii="宋体" w:hAnsi="宋体" w:eastAsia="宋体" w:cs="宋体"/>
        </w:rPr>
        <w:t>主要内容</w:t>
      </w:r>
      <w:r>
        <w:tab/>
      </w:r>
      <w:r>
        <w:fldChar w:fldCharType="begin"/>
      </w:r>
      <w:r>
        <w:instrText xml:space="preserve"> PAGEREF _Toc2075 </w:instrText>
      </w:r>
      <w:r>
        <w:fldChar w:fldCharType="separate"/>
      </w:r>
      <w:r>
        <w:t>27</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_Toc352 </w:instrText>
      </w:r>
      <w:r>
        <w:rPr>
          <w:rFonts w:hint="eastAsia" w:ascii="宋体" w:hAnsi="宋体" w:eastAsia="宋体" w:cs="宋体"/>
        </w:rPr>
        <w:fldChar w:fldCharType="separate"/>
      </w:r>
      <w:r>
        <w:rPr>
          <w:rFonts w:hint="eastAsia" w:ascii="宋体" w:hAnsi="宋体" w:eastAsia="宋体" w:cs="宋体"/>
        </w:rPr>
        <w:t>学习目标</w:t>
      </w:r>
      <w:r>
        <w:tab/>
      </w:r>
      <w:r>
        <w:fldChar w:fldCharType="begin"/>
      </w:r>
      <w:r>
        <w:instrText xml:space="preserve"> PAGEREF _Toc352 </w:instrText>
      </w:r>
      <w:r>
        <w:fldChar w:fldCharType="separate"/>
      </w:r>
      <w:r>
        <w:t>28</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_Toc9503 </w:instrText>
      </w:r>
      <w:r>
        <w:rPr>
          <w:rFonts w:hint="eastAsia" w:ascii="宋体" w:hAnsi="宋体" w:eastAsia="宋体" w:cs="宋体"/>
        </w:rPr>
        <w:fldChar w:fldCharType="separate"/>
      </w:r>
      <w:r>
        <w:rPr>
          <w:rFonts w:hint="eastAsia" w:ascii="宋体" w:hAnsi="宋体" w:eastAsia="宋体" w:cs="宋体"/>
          <w:kern w:val="0"/>
          <w:lang w:val="en-US" w:eastAsia="zh-CN"/>
        </w:rPr>
        <w:t>2.1 第一节Gateway简介</w:t>
      </w:r>
      <w:r>
        <w:tab/>
      </w:r>
      <w:r>
        <w:fldChar w:fldCharType="begin"/>
      </w:r>
      <w:r>
        <w:instrText xml:space="preserve"> PAGEREF _Toc9503 </w:instrText>
      </w:r>
      <w:r>
        <w:fldChar w:fldCharType="separate"/>
      </w:r>
      <w:r>
        <w:t>28</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_Toc22567 </w:instrText>
      </w:r>
      <w:r>
        <w:rPr>
          <w:rFonts w:hint="eastAsia" w:ascii="宋体" w:hAnsi="宋体" w:eastAsia="宋体" w:cs="宋体"/>
        </w:rPr>
        <w:fldChar w:fldCharType="separate"/>
      </w:r>
      <w:r>
        <w:rPr>
          <w:rFonts w:hint="eastAsia" w:ascii="宋体" w:hAnsi="宋体" w:eastAsia="宋体" w:cs="宋体"/>
          <w:lang w:val="en-US" w:eastAsia="zh-CN"/>
        </w:rPr>
        <w:t xml:space="preserve">2.1.1 </w:t>
      </w:r>
      <w:r>
        <w:rPr>
          <w:rFonts w:hint="eastAsia" w:ascii="宋体" w:hAnsi="宋体" w:eastAsia="宋体" w:cs="宋体"/>
        </w:rPr>
        <w:t>Gateway简介</w:t>
      </w:r>
      <w:r>
        <w:tab/>
      </w:r>
      <w:r>
        <w:fldChar w:fldCharType="begin"/>
      </w:r>
      <w:r>
        <w:instrText xml:space="preserve"> PAGEREF _Toc22567 </w:instrText>
      </w:r>
      <w:r>
        <w:fldChar w:fldCharType="separate"/>
      </w:r>
      <w:r>
        <w:t>28</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_Toc15729 </w:instrText>
      </w:r>
      <w:r>
        <w:rPr>
          <w:rFonts w:hint="eastAsia" w:ascii="宋体" w:hAnsi="宋体" w:eastAsia="宋体" w:cs="宋体"/>
        </w:rPr>
        <w:fldChar w:fldCharType="separate"/>
      </w:r>
      <w:r>
        <w:rPr>
          <w:rFonts w:hint="eastAsia" w:ascii="宋体" w:hAnsi="宋体" w:eastAsia="宋体" w:cs="宋体"/>
          <w:lang w:val="en-US" w:eastAsia="zh-CN"/>
        </w:rPr>
        <w:t xml:space="preserve">2.1.2 </w:t>
      </w:r>
      <w:r>
        <w:rPr>
          <w:rFonts w:hint="eastAsia" w:ascii="宋体" w:hAnsi="宋体" w:eastAsia="宋体" w:cs="宋体"/>
        </w:rPr>
        <w:t>Gateway原理</w:t>
      </w:r>
      <w:r>
        <w:tab/>
      </w:r>
      <w:r>
        <w:fldChar w:fldCharType="begin"/>
      </w:r>
      <w:r>
        <w:instrText xml:space="preserve"> PAGEREF _Toc15729 </w:instrText>
      </w:r>
      <w:r>
        <w:fldChar w:fldCharType="separate"/>
      </w:r>
      <w:r>
        <w:t>28</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_Toc18140 </w:instrText>
      </w:r>
      <w:r>
        <w:rPr>
          <w:rFonts w:hint="eastAsia" w:ascii="宋体" w:hAnsi="宋体" w:eastAsia="宋体" w:cs="宋体"/>
        </w:rPr>
        <w:fldChar w:fldCharType="separate"/>
      </w:r>
      <w:r>
        <w:rPr>
          <w:rFonts w:hint="eastAsia" w:ascii="宋体" w:hAnsi="宋体" w:eastAsia="宋体" w:cs="宋体"/>
          <w:lang w:val="en-US" w:eastAsia="zh-CN"/>
        </w:rPr>
        <w:t xml:space="preserve">2.1.3 </w:t>
      </w:r>
      <w:r>
        <w:rPr>
          <w:rFonts w:hint="eastAsia" w:ascii="宋体" w:hAnsi="宋体" w:eastAsia="宋体" w:cs="宋体"/>
        </w:rPr>
        <w:t>本节作业</w:t>
      </w:r>
      <w:r>
        <w:tab/>
      </w:r>
      <w:r>
        <w:fldChar w:fldCharType="begin"/>
      </w:r>
      <w:r>
        <w:instrText xml:space="preserve"> PAGEREF _Toc18140 </w:instrText>
      </w:r>
      <w:r>
        <w:fldChar w:fldCharType="separate"/>
      </w:r>
      <w:r>
        <w:t>28</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_Toc8561 </w:instrText>
      </w:r>
      <w:r>
        <w:rPr>
          <w:rFonts w:hint="eastAsia" w:ascii="宋体" w:hAnsi="宋体" w:eastAsia="宋体" w:cs="宋体"/>
        </w:rPr>
        <w:fldChar w:fldCharType="separate"/>
      </w:r>
      <w:r>
        <w:rPr>
          <w:rFonts w:hint="eastAsia" w:ascii="宋体" w:hAnsi="宋体" w:eastAsia="宋体" w:cs="宋体"/>
          <w:kern w:val="0"/>
          <w:lang w:val="en-US" w:eastAsia="zh-CN"/>
        </w:rPr>
        <w:t>2.2第二节Gateway程序案例</w:t>
      </w:r>
      <w:r>
        <w:tab/>
      </w:r>
      <w:r>
        <w:fldChar w:fldCharType="begin"/>
      </w:r>
      <w:r>
        <w:instrText xml:space="preserve"> PAGEREF _Toc8561 </w:instrText>
      </w:r>
      <w:r>
        <w:fldChar w:fldCharType="separate"/>
      </w:r>
      <w:r>
        <w:t>28</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_Toc1315 </w:instrText>
      </w:r>
      <w:r>
        <w:rPr>
          <w:rFonts w:hint="eastAsia" w:ascii="宋体" w:hAnsi="宋体" w:eastAsia="宋体" w:cs="宋体"/>
        </w:rPr>
        <w:fldChar w:fldCharType="separate"/>
      </w:r>
      <w:r>
        <w:rPr>
          <w:rFonts w:hint="eastAsia" w:ascii="宋体" w:hAnsi="宋体" w:eastAsia="宋体" w:cs="宋体"/>
          <w:lang w:val="en-US"/>
        </w:rPr>
        <w:t xml:space="preserve">2.2.1 </w:t>
      </w:r>
      <w:r>
        <w:rPr>
          <w:rFonts w:hint="eastAsia" w:ascii="宋体" w:hAnsi="宋体" w:eastAsia="宋体" w:cs="宋体"/>
        </w:rPr>
        <w:t>总体说明</w:t>
      </w:r>
      <w:r>
        <w:tab/>
      </w:r>
      <w:r>
        <w:fldChar w:fldCharType="begin"/>
      </w:r>
      <w:r>
        <w:instrText xml:space="preserve"> PAGEREF _Toc1315 </w:instrText>
      </w:r>
      <w:r>
        <w:fldChar w:fldCharType="separate"/>
      </w:r>
      <w:r>
        <w:t>28</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_Toc14315 </w:instrText>
      </w:r>
      <w:r>
        <w:rPr>
          <w:rFonts w:hint="eastAsia" w:ascii="宋体" w:hAnsi="宋体" w:eastAsia="宋体" w:cs="宋体"/>
        </w:rPr>
        <w:fldChar w:fldCharType="separate"/>
      </w:r>
      <w:r>
        <w:rPr>
          <w:rFonts w:hint="eastAsia" w:ascii="宋体" w:hAnsi="宋体" w:eastAsia="宋体" w:cs="宋体"/>
          <w:lang w:val="en-US"/>
        </w:rPr>
        <w:t>2.2.2 新建SpringCloud-Gateway子项目</w:t>
      </w:r>
      <w:r>
        <w:tab/>
      </w:r>
      <w:r>
        <w:fldChar w:fldCharType="begin"/>
      </w:r>
      <w:r>
        <w:instrText xml:space="preserve"> PAGEREF _Toc14315 </w:instrText>
      </w:r>
      <w:r>
        <w:fldChar w:fldCharType="separate"/>
      </w:r>
      <w:r>
        <w:t>29</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_Toc7526 </w:instrText>
      </w:r>
      <w:r>
        <w:rPr>
          <w:rFonts w:hint="eastAsia" w:ascii="宋体" w:hAnsi="宋体" w:eastAsia="宋体" w:cs="宋体"/>
        </w:rPr>
        <w:fldChar w:fldCharType="separate"/>
      </w:r>
      <w:r>
        <w:rPr>
          <w:rFonts w:hint="eastAsia" w:ascii="宋体" w:hAnsi="宋体" w:eastAsia="宋体" w:cs="宋体"/>
          <w:lang w:val="en-US"/>
        </w:rPr>
        <w:t>2.2.3 结果验证</w:t>
      </w:r>
      <w:r>
        <w:tab/>
      </w:r>
      <w:r>
        <w:fldChar w:fldCharType="begin"/>
      </w:r>
      <w:r>
        <w:instrText xml:space="preserve"> PAGEREF _Toc7526 </w:instrText>
      </w:r>
      <w:r>
        <w:fldChar w:fldCharType="separate"/>
      </w:r>
      <w:r>
        <w:t>31</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_Toc27951 </w:instrText>
      </w:r>
      <w:r>
        <w:rPr>
          <w:rFonts w:hint="eastAsia" w:ascii="宋体" w:hAnsi="宋体" w:eastAsia="宋体" w:cs="宋体"/>
        </w:rPr>
        <w:fldChar w:fldCharType="separate"/>
      </w:r>
      <w:r>
        <w:rPr>
          <w:rFonts w:hint="eastAsia" w:ascii="宋体" w:hAnsi="宋体" w:eastAsia="宋体" w:cs="宋体"/>
          <w:lang w:val="en-US"/>
        </w:rPr>
        <w:t>2.2.4 总结</w:t>
      </w:r>
      <w:r>
        <w:tab/>
      </w:r>
      <w:r>
        <w:fldChar w:fldCharType="begin"/>
      </w:r>
      <w:r>
        <w:instrText xml:space="preserve"> PAGEREF _Toc27951 </w:instrText>
      </w:r>
      <w:r>
        <w:fldChar w:fldCharType="separate"/>
      </w:r>
      <w:r>
        <w:t>33</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_Toc20508 </w:instrText>
      </w:r>
      <w:r>
        <w:rPr>
          <w:rFonts w:hint="eastAsia" w:ascii="宋体" w:hAnsi="宋体" w:eastAsia="宋体" w:cs="宋体"/>
        </w:rPr>
        <w:fldChar w:fldCharType="separate"/>
      </w:r>
      <w:r>
        <w:rPr>
          <w:rFonts w:hint="eastAsia" w:ascii="宋体" w:hAnsi="宋体" w:eastAsia="宋体" w:cs="宋体"/>
          <w:lang w:val="en-US" w:eastAsia="zh-CN"/>
        </w:rPr>
        <w:t>2.2.5</w:t>
      </w:r>
      <w:r>
        <w:rPr>
          <w:rFonts w:hint="eastAsia" w:ascii="宋体" w:hAnsi="宋体" w:eastAsia="宋体" w:cs="宋体"/>
        </w:rPr>
        <w:t>本节作业</w:t>
      </w:r>
      <w:r>
        <w:tab/>
      </w:r>
      <w:r>
        <w:fldChar w:fldCharType="begin"/>
      </w:r>
      <w:r>
        <w:instrText xml:space="preserve"> PAGEREF _Toc20508 </w:instrText>
      </w:r>
      <w:r>
        <w:fldChar w:fldCharType="separate"/>
      </w:r>
      <w:r>
        <w:t>34</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_Toc30636 </w:instrText>
      </w:r>
      <w:r>
        <w:rPr>
          <w:rFonts w:hint="eastAsia" w:ascii="宋体" w:hAnsi="宋体" w:eastAsia="宋体" w:cs="宋体"/>
        </w:rPr>
        <w:fldChar w:fldCharType="separate"/>
      </w:r>
      <w:r>
        <w:rPr>
          <w:rFonts w:hint="eastAsia" w:ascii="宋体" w:hAnsi="宋体" w:eastAsia="宋体" w:cs="宋体"/>
          <w:kern w:val="0"/>
          <w:lang w:val="en-US" w:eastAsia="zh-CN"/>
        </w:rPr>
        <w:t>2.3第三节openfeign简介</w:t>
      </w:r>
      <w:r>
        <w:tab/>
      </w:r>
      <w:r>
        <w:fldChar w:fldCharType="begin"/>
      </w:r>
      <w:r>
        <w:instrText xml:space="preserve"> PAGEREF _Toc30636 </w:instrText>
      </w:r>
      <w:r>
        <w:fldChar w:fldCharType="separate"/>
      </w:r>
      <w:r>
        <w:t>34</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_Toc31331 </w:instrText>
      </w:r>
      <w:r>
        <w:rPr>
          <w:rFonts w:hint="eastAsia" w:ascii="宋体" w:hAnsi="宋体" w:eastAsia="宋体" w:cs="宋体"/>
        </w:rPr>
        <w:fldChar w:fldCharType="separate"/>
      </w:r>
      <w:r>
        <w:rPr>
          <w:rFonts w:hint="eastAsia" w:ascii="宋体" w:hAnsi="宋体" w:eastAsia="宋体" w:cs="宋体"/>
          <w:lang w:val="en-US"/>
        </w:rPr>
        <w:t>2.3.1</w:t>
      </w:r>
      <w:r>
        <w:rPr>
          <w:rFonts w:hint="eastAsia" w:ascii="宋体" w:hAnsi="宋体" w:eastAsia="宋体" w:cs="宋体"/>
        </w:rPr>
        <w:t xml:space="preserve"> openfeign介绍</w:t>
      </w:r>
      <w:r>
        <w:tab/>
      </w:r>
      <w:r>
        <w:fldChar w:fldCharType="begin"/>
      </w:r>
      <w:r>
        <w:instrText xml:space="preserve"> PAGEREF _Toc31331 </w:instrText>
      </w:r>
      <w:r>
        <w:fldChar w:fldCharType="separate"/>
      </w:r>
      <w:r>
        <w:t>34</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_Toc1717 </w:instrText>
      </w:r>
      <w:r>
        <w:rPr>
          <w:rFonts w:hint="eastAsia" w:ascii="宋体" w:hAnsi="宋体" w:eastAsia="宋体" w:cs="宋体"/>
        </w:rPr>
        <w:fldChar w:fldCharType="separate"/>
      </w:r>
      <w:r>
        <w:rPr>
          <w:rFonts w:hint="eastAsia" w:ascii="宋体" w:hAnsi="宋体" w:eastAsia="宋体" w:cs="宋体"/>
          <w:kern w:val="0"/>
          <w:lang w:val="en-US" w:eastAsia="zh-CN"/>
        </w:rPr>
        <w:t>2.4第四节openfeign程序编写</w:t>
      </w:r>
      <w:r>
        <w:tab/>
      </w:r>
      <w:r>
        <w:fldChar w:fldCharType="begin"/>
      </w:r>
      <w:r>
        <w:instrText xml:space="preserve"> PAGEREF _Toc1717 </w:instrText>
      </w:r>
      <w:r>
        <w:fldChar w:fldCharType="separate"/>
      </w:r>
      <w:r>
        <w:t>34</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_Toc25163 </w:instrText>
      </w:r>
      <w:r>
        <w:rPr>
          <w:rFonts w:hint="eastAsia" w:ascii="宋体" w:hAnsi="宋体" w:eastAsia="宋体" w:cs="宋体"/>
        </w:rPr>
        <w:fldChar w:fldCharType="separate"/>
      </w:r>
      <w:r>
        <w:rPr>
          <w:rFonts w:hint="eastAsia" w:ascii="宋体" w:hAnsi="宋体" w:eastAsia="宋体" w:cs="宋体"/>
          <w:lang w:val="en-US" w:eastAsia="zh-CN"/>
        </w:rPr>
        <w:t>2.4.1总体说明</w:t>
      </w:r>
      <w:r>
        <w:tab/>
      </w:r>
      <w:r>
        <w:fldChar w:fldCharType="begin"/>
      </w:r>
      <w:r>
        <w:instrText xml:space="preserve"> PAGEREF _Toc25163 </w:instrText>
      </w:r>
      <w:r>
        <w:fldChar w:fldCharType="separate"/>
      </w:r>
      <w:r>
        <w:t>34</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_Toc21528 </w:instrText>
      </w:r>
      <w:r>
        <w:rPr>
          <w:rFonts w:hint="eastAsia" w:ascii="宋体" w:hAnsi="宋体" w:eastAsia="宋体" w:cs="宋体"/>
        </w:rPr>
        <w:fldChar w:fldCharType="separate"/>
      </w:r>
      <w:r>
        <w:rPr>
          <w:rFonts w:hint="eastAsia" w:ascii="宋体" w:hAnsi="宋体" w:eastAsia="宋体" w:cs="宋体"/>
          <w:lang w:val="en-US" w:eastAsia="zh-CN"/>
        </w:rPr>
        <w:t>2.4.2 修改pom.xml引入OpenFeign的依赖</w:t>
      </w:r>
      <w:r>
        <w:tab/>
      </w:r>
      <w:r>
        <w:fldChar w:fldCharType="begin"/>
      </w:r>
      <w:r>
        <w:instrText xml:space="preserve"> PAGEREF _Toc21528 </w:instrText>
      </w:r>
      <w:r>
        <w:fldChar w:fldCharType="separate"/>
      </w:r>
      <w:r>
        <w:t>35</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_Toc7802 </w:instrText>
      </w:r>
      <w:r>
        <w:rPr>
          <w:rFonts w:hint="eastAsia" w:ascii="宋体" w:hAnsi="宋体" w:eastAsia="宋体" w:cs="宋体"/>
        </w:rPr>
        <w:fldChar w:fldCharType="separate"/>
      </w:r>
      <w:r>
        <w:rPr>
          <w:rFonts w:hint="eastAsia" w:ascii="宋体" w:hAnsi="宋体" w:eastAsia="宋体" w:cs="宋体"/>
          <w:lang w:val="en-US" w:eastAsia="zh-CN"/>
        </w:rPr>
        <w:t>2.4.3 application.yml不做变化</w:t>
      </w:r>
      <w:r>
        <w:tab/>
      </w:r>
      <w:r>
        <w:fldChar w:fldCharType="begin"/>
      </w:r>
      <w:r>
        <w:instrText xml:space="preserve"> PAGEREF _Toc7802 </w:instrText>
      </w:r>
      <w:r>
        <w:fldChar w:fldCharType="separate"/>
      </w:r>
      <w:r>
        <w:t>35</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_Toc6052 </w:instrText>
      </w:r>
      <w:r>
        <w:rPr>
          <w:rFonts w:hint="eastAsia" w:ascii="宋体" w:hAnsi="宋体" w:eastAsia="宋体" w:cs="宋体"/>
        </w:rPr>
        <w:fldChar w:fldCharType="separate"/>
      </w:r>
      <w:r>
        <w:rPr>
          <w:rFonts w:hint="eastAsia" w:ascii="宋体" w:hAnsi="宋体" w:eastAsia="宋体" w:cs="宋体"/>
          <w:lang w:val="en-US" w:eastAsia="zh-CN"/>
        </w:rPr>
        <w:t>2.4.4 修改主类，启用Feign</w:t>
      </w:r>
      <w:r>
        <w:tab/>
      </w:r>
      <w:r>
        <w:fldChar w:fldCharType="begin"/>
      </w:r>
      <w:r>
        <w:instrText xml:space="preserve"> PAGEREF _Toc6052 </w:instrText>
      </w:r>
      <w:r>
        <w:fldChar w:fldCharType="separate"/>
      </w:r>
      <w:r>
        <w:t>35</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_Toc15394 </w:instrText>
      </w:r>
      <w:r>
        <w:rPr>
          <w:rFonts w:hint="eastAsia" w:ascii="宋体" w:hAnsi="宋体" w:eastAsia="宋体" w:cs="宋体"/>
        </w:rPr>
        <w:fldChar w:fldCharType="separate"/>
      </w:r>
      <w:r>
        <w:rPr>
          <w:rFonts w:hint="eastAsia" w:ascii="宋体" w:hAnsi="宋体" w:eastAsia="宋体" w:cs="宋体"/>
          <w:lang w:val="en-US" w:eastAsia="zh-CN"/>
        </w:rPr>
        <w:t>2.4.5 编写Feign接口</w:t>
      </w:r>
      <w:r>
        <w:tab/>
      </w:r>
      <w:r>
        <w:fldChar w:fldCharType="begin"/>
      </w:r>
      <w:r>
        <w:instrText xml:space="preserve"> PAGEREF _Toc15394 </w:instrText>
      </w:r>
      <w:r>
        <w:fldChar w:fldCharType="separate"/>
      </w:r>
      <w:r>
        <w:t>36</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_Toc5093 </w:instrText>
      </w:r>
      <w:r>
        <w:rPr>
          <w:rFonts w:hint="eastAsia" w:ascii="宋体" w:hAnsi="宋体" w:eastAsia="宋体" w:cs="宋体"/>
        </w:rPr>
        <w:fldChar w:fldCharType="separate"/>
      </w:r>
      <w:r>
        <w:rPr>
          <w:rFonts w:hint="eastAsia" w:ascii="宋体" w:hAnsi="宋体" w:eastAsia="宋体" w:cs="宋体"/>
          <w:lang w:val="en-US" w:eastAsia="zh-CN"/>
        </w:rPr>
        <w:t>2.4.6 提供统一对外服务接口</w:t>
      </w:r>
      <w:r>
        <w:tab/>
      </w:r>
      <w:r>
        <w:fldChar w:fldCharType="begin"/>
      </w:r>
      <w:r>
        <w:instrText xml:space="preserve"> PAGEREF _Toc5093 </w:instrText>
      </w:r>
      <w:r>
        <w:fldChar w:fldCharType="separate"/>
      </w:r>
      <w:r>
        <w:t>36</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_Toc7508 </w:instrText>
      </w:r>
      <w:r>
        <w:rPr>
          <w:rFonts w:hint="eastAsia" w:ascii="宋体" w:hAnsi="宋体" w:eastAsia="宋体" w:cs="宋体"/>
        </w:rPr>
        <w:fldChar w:fldCharType="separate"/>
      </w:r>
      <w:r>
        <w:rPr>
          <w:rFonts w:hint="eastAsia" w:ascii="宋体" w:hAnsi="宋体" w:eastAsia="宋体" w:cs="宋体"/>
          <w:lang w:val="en-US" w:eastAsia="zh-CN"/>
        </w:rPr>
        <w:t>2.4.7结果验证</w:t>
      </w:r>
      <w:r>
        <w:tab/>
      </w:r>
      <w:r>
        <w:fldChar w:fldCharType="begin"/>
      </w:r>
      <w:r>
        <w:instrText xml:space="preserve"> PAGEREF _Toc7508 </w:instrText>
      </w:r>
      <w:r>
        <w:fldChar w:fldCharType="separate"/>
      </w:r>
      <w:r>
        <w:t>37</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_Toc28048 </w:instrText>
      </w:r>
      <w:r>
        <w:rPr>
          <w:rFonts w:hint="eastAsia" w:ascii="宋体" w:hAnsi="宋体" w:eastAsia="宋体" w:cs="宋体"/>
        </w:rPr>
        <w:fldChar w:fldCharType="separate"/>
      </w:r>
      <w:r>
        <w:rPr>
          <w:rFonts w:hint="eastAsia" w:ascii="宋体" w:hAnsi="宋体" w:eastAsia="宋体" w:cs="宋体"/>
          <w:lang w:val="en-US"/>
        </w:rPr>
        <w:t>2.</w:t>
      </w:r>
      <w:r>
        <w:rPr>
          <w:rFonts w:hint="eastAsia" w:ascii="宋体" w:hAnsi="宋体" w:eastAsia="宋体" w:cs="宋体"/>
          <w:lang w:val="en-US" w:eastAsia="zh-CN"/>
        </w:rPr>
        <w:t>4.8</w:t>
      </w:r>
      <w:r>
        <w:rPr>
          <w:rFonts w:hint="eastAsia" w:ascii="宋体" w:hAnsi="宋体" w:eastAsia="宋体" w:cs="宋体"/>
          <w:lang w:val="en-US"/>
        </w:rPr>
        <w:t xml:space="preserve"> 总结</w:t>
      </w:r>
      <w:r>
        <w:tab/>
      </w:r>
      <w:r>
        <w:fldChar w:fldCharType="begin"/>
      </w:r>
      <w:r>
        <w:instrText xml:space="preserve"> PAGEREF _Toc28048 </w:instrText>
      </w:r>
      <w:r>
        <w:fldChar w:fldCharType="separate"/>
      </w:r>
      <w:r>
        <w:t>40</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_Toc6963 </w:instrText>
      </w:r>
      <w:r>
        <w:rPr>
          <w:rFonts w:hint="eastAsia" w:ascii="宋体" w:hAnsi="宋体" w:eastAsia="宋体" w:cs="宋体"/>
        </w:rPr>
        <w:fldChar w:fldCharType="separate"/>
      </w:r>
      <w:r>
        <w:rPr>
          <w:rFonts w:hint="eastAsia" w:ascii="宋体" w:hAnsi="宋体" w:eastAsia="宋体" w:cs="宋体"/>
          <w:lang w:val="en-US" w:eastAsia="zh-CN"/>
        </w:rPr>
        <w:t>2.4.9</w:t>
      </w:r>
      <w:r>
        <w:rPr>
          <w:rFonts w:hint="eastAsia" w:ascii="宋体" w:hAnsi="宋体" w:eastAsia="宋体" w:cs="宋体"/>
        </w:rPr>
        <w:t>本节作业</w:t>
      </w:r>
      <w:r>
        <w:tab/>
      </w:r>
      <w:r>
        <w:fldChar w:fldCharType="begin"/>
      </w:r>
      <w:r>
        <w:instrText xml:space="preserve"> PAGEREF _Toc6963 </w:instrText>
      </w:r>
      <w:r>
        <w:fldChar w:fldCharType="separate"/>
      </w:r>
      <w:r>
        <w:t>40</w:t>
      </w:r>
      <w:r>
        <w:fldChar w:fldCharType="end"/>
      </w:r>
      <w:r>
        <w:rPr>
          <w:rFonts w:hint="eastAsia" w:ascii="宋体" w:hAnsi="宋体" w:eastAsia="宋体" w:cs="宋体"/>
        </w:rPr>
        <w:fldChar w:fldCharType="end"/>
      </w:r>
    </w:p>
    <w:p>
      <w:pPr>
        <w:pStyle w:val="16"/>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_Toc19317 </w:instrText>
      </w:r>
      <w:r>
        <w:rPr>
          <w:rFonts w:hint="eastAsia" w:ascii="宋体" w:hAnsi="宋体" w:eastAsia="宋体" w:cs="宋体"/>
        </w:rPr>
        <w:fldChar w:fldCharType="separate"/>
      </w:r>
      <w:r>
        <w:rPr>
          <w:rFonts w:hint="eastAsia" w:ascii="宋体" w:hAnsi="宋体" w:eastAsia="宋体" w:cs="宋体"/>
        </w:rPr>
        <w:t>第3天【Hystirx</w:t>
      </w:r>
      <w:r>
        <w:rPr>
          <w:rFonts w:hint="eastAsia" w:ascii="宋体" w:hAnsi="宋体" w:eastAsia="宋体" w:cs="宋体"/>
          <w:lang w:val="en-US"/>
        </w:rPr>
        <w:t xml:space="preserve"> </w:t>
      </w:r>
      <w:r>
        <w:rPr>
          <w:rFonts w:hint="eastAsia" w:ascii="宋体" w:hAnsi="宋体" w:eastAsia="宋体" w:cs="宋体"/>
        </w:rPr>
        <w:t>Config】</w:t>
      </w:r>
      <w:r>
        <w:tab/>
      </w:r>
      <w:r>
        <w:fldChar w:fldCharType="begin"/>
      </w:r>
      <w:r>
        <w:instrText xml:space="preserve"> PAGEREF _Toc19317 </w:instrText>
      </w:r>
      <w:r>
        <w:fldChar w:fldCharType="separate"/>
      </w:r>
      <w:r>
        <w:t>40</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_Toc4768 </w:instrText>
      </w:r>
      <w:r>
        <w:rPr>
          <w:rFonts w:hint="eastAsia" w:ascii="宋体" w:hAnsi="宋体" w:eastAsia="宋体" w:cs="宋体"/>
        </w:rPr>
        <w:fldChar w:fldCharType="separate"/>
      </w:r>
      <w:r>
        <w:rPr>
          <w:rFonts w:hint="eastAsia" w:ascii="宋体" w:hAnsi="宋体" w:eastAsia="宋体" w:cs="宋体"/>
        </w:rPr>
        <w:t>主要内容</w:t>
      </w:r>
      <w:r>
        <w:tab/>
      </w:r>
      <w:r>
        <w:fldChar w:fldCharType="begin"/>
      </w:r>
      <w:r>
        <w:instrText xml:space="preserve"> PAGEREF _Toc4768 </w:instrText>
      </w:r>
      <w:r>
        <w:fldChar w:fldCharType="separate"/>
      </w:r>
      <w:r>
        <w:t>40</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_Toc27385 </w:instrText>
      </w:r>
      <w:r>
        <w:rPr>
          <w:rFonts w:hint="eastAsia" w:ascii="宋体" w:hAnsi="宋体" w:eastAsia="宋体" w:cs="宋体"/>
        </w:rPr>
        <w:fldChar w:fldCharType="separate"/>
      </w:r>
      <w:r>
        <w:rPr>
          <w:rFonts w:hint="eastAsia" w:ascii="宋体" w:hAnsi="宋体" w:eastAsia="宋体" w:cs="宋体"/>
        </w:rPr>
        <w:t>学习目标</w:t>
      </w:r>
      <w:r>
        <w:tab/>
      </w:r>
      <w:r>
        <w:fldChar w:fldCharType="begin"/>
      </w:r>
      <w:r>
        <w:instrText xml:space="preserve"> PAGEREF _Toc27385 </w:instrText>
      </w:r>
      <w:r>
        <w:fldChar w:fldCharType="separate"/>
      </w:r>
      <w:r>
        <w:t>41</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_Toc30542 </w:instrText>
      </w:r>
      <w:r>
        <w:rPr>
          <w:rFonts w:hint="eastAsia" w:ascii="宋体" w:hAnsi="宋体" w:eastAsia="宋体" w:cs="宋体"/>
        </w:rPr>
        <w:fldChar w:fldCharType="separate"/>
      </w:r>
      <w:r>
        <w:rPr>
          <w:rFonts w:hint="eastAsia" w:ascii="宋体" w:hAnsi="宋体" w:eastAsia="宋体" w:cs="宋体"/>
          <w:kern w:val="0"/>
          <w:lang w:val="en-US" w:eastAsia="zh-CN"/>
        </w:rPr>
        <w:t>3.1第一节Hystrix简介</w:t>
      </w:r>
      <w:r>
        <w:tab/>
      </w:r>
      <w:r>
        <w:fldChar w:fldCharType="begin"/>
      </w:r>
      <w:r>
        <w:instrText xml:space="preserve"> PAGEREF _Toc30542 </w:instrText>
      </w:r>
      <w:r>
        <w:fldChar w:fldCharType="separate"/>
      </w:r>
      <w:r>
        <w:t>41</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_Toc30051 </w:instrText>
      </w:r>
      <w:r>
        <w:rPr>
          <w:rFonts w:hint="eastAsia" w:ascii="宋体" w:hAnsi="宋体" w:eastAsia="宋体" w:cs="宋体"/>
        </w:rPr>
        <w:fldChar w:fldCharType="separate"/>
      </w:r>
      <w:r>
        <w:rPr>
          <w:rFonts w:hint="eastAsia" w:ascii="宋体" w:hAnsi="宋体" w:eastAsia="宋体" w:cs="宋体"/>
          <w:lang w:val="en-US"/>
        </w:rPr>
        <w:t>3.1</w:t>
      </w:r>
      <w:r>
        <w:rPr>
          <w:rFonts w:hint="eastAsia" w:ascii="宋体" w:hAnsi="宋体" w:eastAsia="宋体" w:cs="宋体"/>
          <w:lang w:val="en-US" w:eastAsia="zh-CN"/>
        </w:rPr>
        <w:t>.1</w:t>
      </w:r>
      <w:r>
        <w:rPr>
          <w:rFonts w:hint="eastAsia" w:ascii="宋体" w:hAnsi="宋体" w:eastAsia="宋体" w:cs="宋体"/>
          <w:lang w:val="en-US"/>
        </w:rPr>
        <w:t xml:space="preserve"> Hystrix简介</w:t>
      </w:r>
      <w:r>
        <w:tab/>
      </w:r>
      <w:r>
        <w:fldChar w:fldCharType="begin"/>
      </w:r>
      <w:r>
        <w:instrText xml:space="preserve"> PAGEREF _Toc30051 </w:instrText>
      </w:r>
      <w:r>
        <w:fldChar w:fldCharType="separate"/>
      </w:r>
      <w:r>
        <w:t>41</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_Toc10331 </w:instrText>
      </w:r>
      <w:r>
        <w:rPr>
          <w:rFonts w:hint="eastAsia" w:ascii="宋体" w:hAnsi="宋体" w:eastAsia="宋体" w:cs="宋体"/>
        </w:rPr>
        <w:fldChar w:fldCharType="separate"/>
      </w:r>
      <w:r>
        <w:rPr>
          <w:rFonts w:hint="eastAsia" w:ascii="宋体" w:hAnsi="宋体" w:eastAsia="宋体" w:cs="宋体"/>
          <w:lang w:val="en-US"/>
        </w:rPr>
        <w:t>3.</w:t>
      </w:r>
      <w:r>
        <w:rPr>
          <w:rFonts w:hint="eastAsia" w:ascii="宋体" w:hAnsi="宋体" w:eastAsia="宋体" w:cs="宋体"/>
          <w:lang w:val="en-US" w:eastAsia="zh-CN"/>
        </w:rPr>
        <w:t>1.</w:t>
      </w:r>
      <w:r>
        <w:rPr>
          <w:rFonts w:hint="eastAsia" w:ascii="宋体" w:hAnsi="宋体" w:eastAsia="宋体" w:cs="宋体"/>
          <w:lang w:val="en-US"/>
        </w:rPr>
        <w:t>2</w:t>
      </w:r>
      <w:r>
        <w:rPr>
          <w:rFonts w:hint="eastAsia" w:ascii="宋体" w:hAnsi="宋体" w:eastAsia="宋体" w:cs="宋体"/>
          <w:lang w:val="en-US" w:eastAsia="zh-CN"/>
        </w:rPr>
        <w:t xml:space="preserve"> </w:t>
      </w:r>
      <w:r>
        <w:rPr>
          <w:rFonts w:hint="eastAsia" w:ascii="宋体" w:hAnsi="宋体" w:eastAsia="宋体" w:cs="宋体"/>
          <w:lang w:val="en-US"/>
        </w:rPr>
        <w:t>Hystrix作用</w:t>
      </w:r>
      <w:r>
        <w:tab/>
      </w:r>
      <w:r>
        <w:fldChar w:fldCharType="begin"/>
      </w:r>
      <w:r>
        <w:instrText xml:space="preserve"> PAGEREF _Toc10331 </w:instrText>
      </w:r>
      <w:r>
        <w:fldChar w:fldCharType="separate"/>
      </w:r>
      <w:r>
        <w:t>41</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_Toc1149 </w:instrText>
      </w:r>
      <w:r>
        <w:rPr>
          <w:rFonts w:hint="eastAsia" w:ascii="宋体" w:hAnsi="宋体" w:eastAsia="宋体" w:cs="宋体"/>
        </w:rPr>
        <w:fldChar w:fldCharType="separate"/>
      </w:r>
      <w:r>
        <w:rPr>
          <w:rFonts w:hint="eastAsia" w:ascii="宋体" w:hAnsi="宋体" w:eastAsia="宋体" w:cs="宋体"/>
          <w:lang w:val="en-US" w:eastAsia="zh-CN"/>
        </w:rPr>
        <w:t xml:space="preserve">3.1.3 </w:t>
      </w:r>
      <w:r>
        <w:rPr>
          <w:rFonts w:hint="eastAsia" w:ascii="宋体" w:hAnsi="宋体" w:eastAsia="宋体" w:cs="宋体"/>
        </w:rPr>
        <w:t>本节作业</w:t>
      </w:r>
      <w:r>
        <w:tab/>
      </w:r>
      <w:r>
        <w:fldChar w:fldCharType="begin"/>
      </w:r>
      <w:r>
        <w:instrText xml:space="preserve"> PAGEREF _Toc1149 </w:instrText>
      </w:r>
      <w:r>
        <w:fldChar w:fldCharType="separate"/>
      </w:r>
      <w:r>
        <w:t>42</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_Toc23273 </w:instrText>
      </w:r>
      <w:r>
        <w:rPr>
          <w:rFonts w:hint="eastAsia" w:ascii="宋体" w:hAnsi="宋体" w:eastAsia="宋体" w:cs="宋体"/>
        </w:rPr>
        <w:fldChar w:fldCharType="separate"/>
      </w:r>
      <w:r>
        <w:rPr>
          <w:rFonts w:hint="eastAsia" w:ascii="宋体" w:hAnsi="宋体" w:eastAsia="宋体" w:cs="宋体"/>
          <w:kern w:val="0"/>
          <w:lang w:val="en-US" w:eastAsia="zh-CN"/>
        </w:rPr>
        <w:t>3.2第二节hystrix程序编写</w:t>
      </w:r>
      <w:r>
        <w:tab/>
      </w:r>
      <w:r>
        <w:fldChar w:fldCharType="begin"/>
      </w:r>
      <w:r>
        <w:instrText xml:space="preserve"> PAGEREF _Toc23273 </w:instrText>
      </w:r>
      <w:r>
        <w:fldChar w:fldCharType="separate"/>
      </w:r>
      <w:r>
        <w:t>42</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_Toc31068 </w:instrText>
      </w:r>
      <w:r>
        <w:rPr>
          <w:rFonts w:hint="eastAsia" w:ascii="宋体" w:hAnsi="宋体" w:eastAsia="宋体" w:cs="宋体"/>
        </w:rPr>
        <w:fldChar w:fldCharType="separate"/>
      </w:r>
      <w:r>
        <w:rPr>
          <w:rFonts w:hint="eastAsia" w:ascii="宋体" w:hAnsi="宋体" w:eastAsia="宋体" w:cs="宋体"/>
          <w:lang w:val="en-US" w:eastAsia="zh-CN"/>
        </w:rPr>
        <w:t>3.2.1 总体说明</w:t>
      </w:r>
      <w:r>
        <w:tab/>
      </w:r>
      <w:r>
        <w:fldChar w:fldCharType="begin"/>
      </w:r>
      <w:r>
        <w:instrText xml:space="preserve"> PAGEREF _Toc31068 </w:instrText>
      </w:r>
      <w:r>
        <w:fldChar w:fldCharType="separate"/>
      </w:r>
      <w:r>
        <w:t>42</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_Toc21070 </w:instrText>
      </w:r>
      <w:r>
        <w:rPr>
          <w:rFonts w:hint="eastAsia" w:ascii="宋体" w:hAnsi="宋体" w:eastAsia="宋体" w:cs="宋体"/>
        </w:rPr>
        <w:fldChar w:fldCharType="separate"/>
      </w:r>
      <w:r>
        <w:rPr>
          <w:rFonts w:hint="eastAsia" w:ascii="宋体" w:hAnsi="宋体" w:eastAsia="宋体" w:cs="宋体"/>
          <w:lang w:val="en-US" w:eastAsia="zh-CN"/>
        </w:rPr>
        <w:t>3.2.2 服务熔断</w:t>
      </w:r>
      <w:r>
        <w:tab/>
      </w:r>
      <w:r>
        <w:fldChar w:fldCharType="begin"/>
      </w:r>
      <w:r>
        <w:instrText xml:space="preserve"> PAGEREF _Toc21070 </w:instrText>
      </w:r>
      <w:r>
        <w:fldChar w:fldCharType="separate"/>
      </w:r>
      <w:r>
        <w:t>43</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_Toc7755 </w:instrText>
      </w:r>
      <w:r>
        <w:rPr>
          <w:rFonts w:hint="eastAsia" w:ascii="宋体" w:hAnsi="宋体" w:eastAsia="宋体" w:cs="宋体"/>
        </w:rPr>
        <w:fldChar w:fldCharType="separate"/>
      </w:r>
      <w:r>
        <w:rPr>
          <w:rFonts w:hint="eastAsia" w:ascii="宋体" w:hAnsi="宋体" w:eastAsia="宋体" w:cs="宋体"/>
          <w:lang w:val="en-US" w:eastAsia="zh-CN"/>
        </w:rPr>
        <w:t>3.2.3 服务降级</w:t>
      </w:r>
      <w:r>
        <w:tab/>
      </w:r>
      <w:r>
        <w:fldChar w:fldCharType="begin"/>
      </w:r>
      <w:r>
        <w:instrText xml:space="preserve"> PAGEREF _Toc7755 </w:instrText>
      </w:r>
      <w:r>
        <w:fldChar w:fldCharType="separate"/>
      </w:r>
      <w:r>
        <w:t>46</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_Toc6853 </w:instrText>
      </w:r>
      <w:r>
        <w:rPr>
          <w:rFonts w:hint="eastAsia" w:ascii="宋体" w:hAnsi="宋体" w:eastAsia="宋体" w:cs="宋体"/>
        </w:rPr>
        <w:fldChar w:fldCharType="separate"/>
      </w:r>
      <w:r>
        <w:rPr>
          <w:rFonts w:hint="eastAsia" w:ascii="宋体" w:hAnsi="宋体" w:eastAsia="宋体" w:cs="宋体"/>
          <w:lang w:val="en-US" w:eastAsia="zh-CN"/>
        </w:rPr>
        <w:t>3.2.4 服务监控</w:t>
      </w:r>
      <w:r>
        <w:tab/>
      </w:r>
      <w:r>
        <w:fldChar w:fldCharType="begin"/>
      </w:r>
      <w:r>
        <w:instrText xml:space="preserve"> PAGEREF _Toc6853 </w:instrText>
      </w:r>
      <w:r>
        <w:fldChar w:fldCharType="separate"/>
      </w:r>
      <w:r>
        <w:t>49</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_Toc5424 </w:instrText>
      </w:r>
      <w:r>
        <w:rPr>
          <w:rFonts w:hint="eastAsia" w:ascii="宋体" w:hAnsi="宋体" w:eastAsia="宋体" w:cs="宋体"/>
        </w:rPr>
        <w:fldChar w:fldCharType="separate"/>
      </w:r>
      <w:r>
        <w:rPr>
          <w:rFonts w:hint="eastAsia" w:ascii="宋体" w:hAnsi="宋体" w:eastAsia="宋体" w:cs="宋体"/>
          <w:lang w:val="en-US" w:eastAsia="zh-CN"/>
        </w:rPr>
        <w:t>3.2.5</w:t>
      </w:r>
      <w:r>
        <w:rPr>
          <w:rFonts w:hint="eastAsia" w:ascii="宋体" w:hAnsi="宋体" w:eastAsia="宋体" w:cs="宋体"/>
        </w:rPr>
        <w:t>本节作业</w:t>
      </w:r>
      <w:r>
        <w:tab/>
      </w:r>
      <w:r>
        <w:fldChar w:fldCharType="begin"/>
      </w:r>
      <w:r>
        <w:instrText xml:space="preserve"> PAGEREF _Toc5424 </w:instrText>
      </w:r>
      <w:r>
        <w:fldChar w:fldCharType="separate"/>
      </w:r>
      <w:r>
        <w:t>56</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_Toc25304 </w:instrText>
      </w:r>
      <w:r>
        <w:rPr>
          <w:rFonts w:hint="eastAsia" w:ascii="宋体" w:hAnsi="宋体" w:eastAsia="宋体" w:cs="宋体"/>
        </w:rPr>
        <w:fldChar w:fldCharType="separate"/>
      </w:r>
      <w:r>
        <w:rPr>
          <w:rFonts w:hint="eastAsia" w:ascii="宋体" w:hAnsi="宋体" w:eastAsia="宋体" w:cs="宋体"/>
          <w:kern w:val="0"/>
          <w:lang w:val="en-US" w:eastAsia="zh-CN"/>
        </w:rPr>
        <w:t>3.3第三节Config 配置中心简介</w:t>
      </w:r>
      <w:r>
        <w:tab/>
      </w:r>
      <w:r>
        <w:fldChar w:fldCharType="begin"/>
      </w:r>
      <w:r>
        <w:instrText xml:space="preserve"> PAGEREF _Toc25304 </w:instrText>
      </w:r>
      <w:r>
        <w:fldChar w:fldCharType="separate"/>
      </w:r>
      <w:r>
        <w:t>56</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_Toc24027 </w:instrText>
      </w:r>
      <w:r>
        <w:rPr>
          <w:rFonts w:hint="eastAsia" w:ascii="宋体" w:hAnsi="宋体" w:eastAsia="宋体" w:cs="宋体"/>
        </w:rPr>
        <w:fldChar w:fldCharType="separate"/>
      </w:r>
      <w:r>
        <w:rPr>
          <w:rFonts w:hint="eastAsia" w:ascii="宋体" w:hAnsi="宋体" w:eastAsia="宋体" w:cs="宋体"/>
          <w:lang w:val="en-US" w:eastAsia="zh-CN"/>
        </w:rPr>
        <w:t>3.3.1 Config 简介</w:t>
      </w:r>
      <w:r>
        <w:tab/>
      </w:r>
      <w:r>
        <w:fldChar w:fldCharType="begin"/>
      </w:r>
      <w:r>
        <w:instrText xml:space="preserve"> PAGEREF _Toc24027 </w:instrText>
      </w:r>
      <w:r>
        <w:fldChar w:fldCharType="separate"/>
      </w:r>
      <w:r>
        <w:t>56</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_Toc12495 </w:instrText>
      </w:r>
      <w:r>
        <w:rPr>
          <w:rFonts w:hint="eastAsia" w:ascii="宋体" w:hAnsi="宋体" w:eastAsia="宋体" w:cs="宋体"/>
        </w:rPr>
        <w:fldChar w:fldCharType="separate"/>
      </w:r>
      <w:r>
        <w:rPr>
          <w:rFonts w:hint="eastAsia" w:ascii="宋体" w:hAnsi="宋体" w:eastAsia="宋体" w:cs="宋体"/>
          <w:lang w:val="en-US" w:eastAsia="zh-CN"/>
        </w:rPr>
        <w:t>3.3.2 Config 作用</w:t>
      </w:r>
      <w:r>
        <w:tab/>
      </w:r>
      <w:r>
        <w:fldChar w:fldCharType="begin"/>
      </w:r>
      <w:r>
        <w:instrText xml:space="preserve"> PAGEREF _Toc12495 </w:instrText>
      </w:r>
      <w:r>
        <w:fldChar w:fldCharType="separate"/>
      </w:r>
      <w:r>
        <w:t>57</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_Toc23592 </w:instrText>
      </w:r>
      <w:r>
        <w:rPr>
          <w:rFonts w:hint="eastAsia" w:ascii="宋体" w:hAnsi="宋体" w:eastAsia="宋体" w:cs="宋体"/>
        </w:rPr>
        <w:fldChar w:fldCharType="separate"/>
      </w:r>
      <w:r>
        <w:rPr>
          <w:rFonts w:hint="eastAsia" w:ascii="宋体" w:hAnsi="宋体" w:eastAsia="宋体" w:cs="宋体"/>
          <w:lang w:val="en-US" w:eastAsia="zh-CN"/>
        </w:rPr>
        <w:t>3.3.3 本节作业</w:t>
      </w:r>
      <w:r>
        <w:tab/>
      </w:r>
      <w:r>
        <w:fldChar w:fldCharType="begin"/>
      </w:r>
      <w:r>
        <w:instrText xml:space="preserve"> PAGEREF _Toc23592 </w:instrText>
      </w:r>
      <w:r>
        <w:fldChar w:fldCharType="separate"/>
      </w:r>
      <w:r>
        <w:t>57</w:t>
      </w:r>
      <w:r>
        <w:fldChar w:fldCharType="end"/>
      </w:r>
      <w:r>
        <w:rPr>
          <w:rFonts w:hint="eastAsia" w:ascii="宋体" w:hAnsi="宋体" w:eastAsia="宋体" w:cs="宋体"/>
        </w:rPr>
        <w:fldChar w:fldCharType="end"/>
      </w:r>
    </w:p>
    <w:p>
      <w:pPr>
        <w:pStyle w:val="18"/>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_Toc23789 </w:instrText>
      </w:r>
      <w:r>
        <w:rPr>
          <w:rFonts w:hint="eastAsia" w:ascii="宋体" w:hAnsi="宋体" w:eastAsia="宋体" w:cs="宋体"/>
        </w:rPr>
        <w:fldChar w:fldCharType="separate"/>
      </w:r>
      <w:r>
        <w:rPr>
          <w:rFonts w:hint="eastAsia" w:ascii="宋体" w:hAnsi="宋体" w:eastAsia="宋体" w:cs="宋体"/>
          <w:kern w:val="0"/>
          <w:lang w:val="en-US" w:eastAsia="zh-CN"/>
        </w:rPr>
        <w:t>3.4 第四节Config程序案例</w:t>
      </w:r>
      <w:r>
        <w:tab/>
      </w:r>
      <w:r>
        <w:fldChar w:fldCharType="begin"/>
      </w:r>
      <w:r>
        <w:instrText xml:space="preserve"> PAGEREF _Toc23789 </w:instrText>
      </w:r>
      <w:r>
        <w:fldChar w:fldCharType="separate"/>
      </w:r>
      <w:r>
        <w:t>57</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_Toc17373 </w:instrText>
      </w:r>
      <w:r>
        <w:rPr>
          <w:rFonts w:hint="eastAsia" w:ascii="宋体" w:hAnsi="宋体" w:eastAsia="宋体" w:cs="宋体"/>
        </w:rPr>
        <w:fldChar w:fldCharType="separate"/>
      </w:r>
      <w:r>
        <w:rPr>
          <w:rFonts w:hint="eastAsia" w:ascii="宋体" w:hAnsi="宋体" w:eastAsia="宋体" w:cs="宋体"/>
          <w:lang w:val="en-US" w:eastAsia="zh-CN"/>
        </w:rPr>
        <w:t>3.4.1 总体说明</w:t>
      </w:r>
      <w:r>
        <w:tab/>
      </w:r>
      <w:r>
        <w:fldChar w:fldCharType="begin"/>
      </w:r>
      <w:r>
        <w:instrText xml:space="preserve"> PAGEREF _Toc17373 </w:instrText>
      </w:r>
      <w:r>
        <w:fldChar w:fldCharType="separate"/>
      </w:r>
      <w:r>
        <w:t>57</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_Toc15941 </w:instrText>
      </w:r>
      <w:r>
        <w:rPr>
          <w:rFonts w:hint="eastAsia" w:ascii="宋体" w:hAnsi="宋体" w:eastAsia="宋体" w:cs="宋体"/>
        </w:rPr>
        <w:fldChar w:fldCharType="separate"/>
      </w:r>
      <w:r>
        <w:rPr>
          <w:rFonts w:hint="eastAsia" w:ascii="宋体" w:hAnsi="宋体" w:eastAsia="宋体" w:cs="宋体"/>
          <w:lang w:val="en-US" w:eastAsia="zh-CN"/>
        </w:rPr>
        <w:t>3.4.2 在git云端仓库提交3个配置文件</w:t>
      </w:r>
      <w:r>
        <w:tab/>
      </w:r>
      <w:r>
        <w:fldChar w:fldCharType="begin"/>
      </w:r>
      <w:r>
        <w:instrText xml:space="preserve"> PAGEREF _Toc15941 </w:instrText>
      </w:r>
      <w:r>
        <w:fldChar w:fldCharType="separate"/>
      </w:r>
      <w:r>
        <w:t>58</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_Toc16539 </w:instrText>
      </w:r>
      <w:r>
        <w:rPr>
          <w:rFonts w:hint="eastAsia" w:ascii="宋体" w:hAnsi="宋体" w:eastAsia="宋体" w:cs="宋体"/>
        </w:rPr>
        <w:fldChar w:fldCharType="separate"/>
      </w:r>
      <w:r>
        <w:rPr>
          <w:rFonts w:hint="eastAsia" w:ascii="宋体" w:hAnsi="宋体" w:eastAsia="宋体" w:cs="宋体"/>
          <w:lang w:val="en-US" w:eastAsia="zh-CN"/>
        </w:rPr>
        <w:t>3.4.3 新建SpringCloud-Config配置中心子项目</w:t>
      </w:r>
      <w:r>
        <w:tab/>
      </w:r>
      <w:r>
        <w:fldChar w:fldCharType="begin"/>
      </w:r>
      <w:r>
        <w:instrText xml:space="preserve"> PAGEREF _Toc16539 </w:instrText>
      </w:r>
      <w:r>
        <w:fldChar w:fldCharType="separate"/>
      </w:r>
      <w:r>
        <w:t>59</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_Toc10079 </w:instrText>
      </w:r>
      <w:r>
        <w:rPr>
          <w:rFonts w:hint="eastAsia" w:ascii="宋体" w:hAnsi="宋体" w:eastAsia="宋体" w:cs="宋体"/>
        </w:rPr>
        <w:fldChar w:fldCharType="separate"/>
      </w:r>
      <w:r>
        <w:rPr>
          <w:rFonts w:hint="eastAsia" w:ascii="宋体" w:hAnsi="宋体" w:eastAsia="宋体" w:cs="宋体"/>
          <w:lang w:val="en-US" w:eastAsia="zh-CN"/>
        </w:rPr>
        <w:t>3.4.4 配置其他微服务从“配置中心”中获取配置信息</w:t>
      </w:r>
      <w:r>
        <w:tab/>
      </w:r>
      <w:r>
        <w:fldChar w:fldCharType="begin"/>
      </w:r>
      <w:r>
        <w:instrText xml:space="preserve"> PAGEREF _Toc10079 </w:instrText>
      </w:r>
      <w:r>
        <w:fldChar w:fldCharType="separate"/>
      </w:r>
      <w:r>
        <w:t>62</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_Toc8815 </w:instrText>
      </w:r>
      <w:r>
        <w:rPr>
          <w:rFonts w:hint="eastAsia" w:ascii="宋体" w:hAnsi="宋体" w:eastAsia="宋体" w:cs="宋体"/>
        </w:rPr>
        <w:fldChar w:fldCharType="separate"/>
      </w:r>
      <w:r>
        <w:rPr>
          <w:rFonts w:hint="eastAsia" w:ascii="宋体" w:hAnsi="宋体" w:eastAsia="宋体" w:cs="宋体"/>
          <w:lang w:val="en-US" w:eastAsia="zh-CN"/>
        </w:rPr>
        <w:t>3.4.5 关于自动刷新配置（无需重启）方式的说明</w:t>
      </w:r>
      <w:r>
        <w:tab/>
      </w:r>
      <w:r>
        <w:fldChar w:fldCharType="begin"/>
      </w:r>
      <w:r>
        <w:instrText xml:space="preserve"> PAGEREF _Toc8815 </w:instrText>
      </w:r>
      <w:r>
        <w:fldChar w:fldCharType="separate"/>
      </w:r>
      <w:r>
        <w:t>67</w:t>
      </w:r>
      <w:r>
        <w:fldChar w:fldCharType="end"/>
      </w:r>
      <w:r>
        <w:rPr>
          <w:rFonts w:hint="eastAsia" w:ascii="宋体" w:hAnsi="宋体" w:eastAsia="宋体" w:cs="宋体"/>
        </w:rPr>
        <w:fldChar w:fldCharType="end"/>
      </w:r>
    </w:p>
    <w:p>
      <w:pPr>
        <w:pStyle w:val="12"/>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_Toc31001 </w:instrText>
      </w:r>
      <w:r>
        <w:rPr>
          <w:rFonts w:hint="eastAsia" w:ascii="宋体" w:hAnsi="宋体" w:eastAsia="宋体" w:cs="宋体"/>
        </w:rPr>
        <w:fldChar w:fldCharType="separate"/>
      </w:r>
      <w:r>
        <w:rPr>
          <w:rFonts w:hint="eastAsia" w:ascii="宋体" w:hAnsi="宋体" w:eastAsia="宋体" w:cs="宋体"/>
          <w:lang w:val="en-US" w:eastAsia="zh-CN"/>
        </w:rPr>
        <w:t>3.4.6</w:t>
      </w:r>
      <w:r>
        <w:rPr>
          <w:rFonts w:hint="eastAsia" w:ascii="宋体" w:hAnsi="宋体" w:eastAsia="宋体" w:cs="宋体"/>
        </w:rPr>
        <w:t>本节作业</w:t>
      </w:r>
      <w:r>
        <w:tab/>
      </w:r>
      <w:r>
        <w:fldChar w:fldCharType="begin"/>
      </w:r>
      <w:r>
        <w:instrText xml:space="preserve"> PAGEREF _Toc31001 </w:instrText>
      </w:r>
      <w:r>
        <w:fldChar w:fldCharType="separate"/>
      </w:r>
      <w:r>
        <w:t>68</w:t>
      </w:r>
      <w:r>
        <w:fldChar w:fldCharType="end"/>
      </w:r>
      <w:r>
        <w:rPr>
          <w:rFonts w:hint="eastAsia" w:ascii="宋体" w:hAnsi="宋体" w:eastAsia="宋体" w:cs="宋体"/>
        </w:rPr>
        <w:fldChar w:fldCharType="end"/>
      </w:r>
    </w:p>
    <w:p>
      <w:pPr>
        <w:rPr>
          <w:rFonts w:hint="eastAsia" w:ascii="宋体" w:hAnsi="宋体" w:eastAsia="宋体" w:cs="宋体"/>
        </w:rPr>
      </w:pPr>
      <w:r>
        <w:rPr>
          <w:rFonts w:hint="eastAsia" w:ascii="宋体" w:hAnsi="宋体" w:eastAsia="宋体" w:cs="宋体"/>
        </w:rPr>
        <w:fldChar w:fldCharType="end"/>
      </w:r>
    </w:p>
    <w:p>
      <w:pPr>
        <w:pStyle w:val="2"/>
        <w:adjustRightInd w:val="0"/>
        <w:snapToGrid w:val="0"/>
        <w:spacing w:line="480" w:lineRule="auto"/>
        <w:rPr>
          <w:rFonts w:hint="eastAsia" w:ascii="宋体" w:hAnsi="宋体" w:eastAsia="宋体" w:cs="宋体"/>
        </w:rPr>
        <w:sectPr>
          <w:headerReference r:id="rId3" w:type="default"/>
          <w:footerReference r:id="rId4" w:type="default"/>
          <w:pgSz w:w="11906" w:h="16838"/>
          <w:pgMar w:top="1440" w:right="1800" w:bottom="1440" w:left="1800" w:header="510" w:footer="992" w:gutter="0"/>
          <w:cols w:space="425" w:num="1"/>
          <w:docGrid w:type="lines" w:linePitch="312" w:charSpace="0"/>
        </w:sectPr>
      </w:pPr>
    </w:p>
    <w:p>
      <w:pPr>
        <w:pStyle w:val="2"/>
        <w:keepNext/>
        <w:keepLines/>
        <w:pageBreakBefore w:val="0"/>
        <w:widowControl w:val="0"/>
        <w:kinsoku/>
        <w:wordWrap/>
        <w:overflowPunct/>
        <w:topLinePunct w:val="0"/>
        <w:autoSpaceDE/>
        <w:autoSpaceDN/>
        <w:bidi w:val="0"/>
        <w:adjustRightInd w:val="0"/>
        <w:snapToGrid/>
        <w:spacing w:line="360" w:lineRule="auto"/>
        <w:textAlignment w:val="auto"/>
        <w:rPr>
          <w:rFonts w:hint="eastAsia" w:ascii="宋体" w:hAnsi="宋体" w:eastAsia="宋体" w:cs="宋体"/>
        </w:rPr>
      </w:pPr>
      <w:bookmarkStart w:id="4" w:name="_Toc14783"/>
      <w:r>
        <w:rPr>
          <w:rFonts w:hint="eastAsia" w:ascii="宋体" w:hAnsi="宋体" w:eastAsia="宋体" w:cs="宋体"/>
        </w:rPr>
        <w:t>第1天【Eureka Ribbon】</w:t>
      </w:r>
      <w:bookmarkEnd w:id="0"/>
      <w:bookmarkEnd w:id="1"/>
      <w:bookmarkEnd w:id="2"/>
      <w:bookmarkEnd w:id="3"/>
      <w:bookmarkEnd w:id="4"/>
    </w:p>
    <w:p>
      <w:pPr>
        <w:pStyle w:val="3"/>
        <w:keepNext/>
        <w:keepLines/>
        <w:pageBreakBefore w:val="0"/>
        <w:widowControl w:val="0"/>
        <w:tabs>
          <w:tab w:val="left" w:pos="4766"/>
        </w:tabs>
        <w:kinsoku/>
        <w:wordWrap/>
        <w:overflowPunct/>
        <w:topLinePunct w:val="0"/>
        <w:autoSpaceDE/>
        <w:autoSpaceDN/>
        <w:bidi w:val="0"/>
        <w:adjustRightInd w:val="0"/>
        <w:snapToGrid w:val="0"/>
        <w:spacing w:line="360" w:lineRule="auto"/>
        <w:textAlignment w:val="auto"/>
        <w:rPr>
          <w:rFonts w:hint="eastAsia" w:ascii="宋体" w:hAnsi="宋体" w:eastAsia="宋体" w:cs="宋体"/>
        </w:rPr>
      </w:pPr>
      <w:bookmarkStart w:id="5" w:name="_Toc16464"/>
      <w:bookmarkStart w:id="6" w:name="_Toc28998"/>
      <w:bookmarkStart w:id="7" w:name="_Toc13507"/>
      <w:bookmarkStart w:id="8" w:name="_Toc4413"/>
      <w:bookmarkStart w:id="9" w:name="_Toc18048"/>
      <w:r>
        <w:rPr>
          <w:rFonts w:hint="eastAsia" w:ascii="宋体" w:hAnsi="宋体" w:eastAsia="宋体" w:cs="宋体"/>
        </w:rPr>
        <w:t>主要内容</w:t>
      </w:r>
      <w:bookmarkEnd w:id="5"/>
      <w:bookmarkEnd w:id="6"/>
      <w:bookmarkEnd w:id="7"/>
      <w:bookmarkEnd w:id="8"/>
      <w:bookmarkEnd w:id="9"/>
    </w:p>
    <w:p>
      <w:pPr>
        <w:pStyle w:val="38"/>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Springcloud简介</w:t>
      </w:r>
    </w:p>
    <w:p>
      <w:pPr>
        <w:pStyle w:val="38"/>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Eureka入门程序</w:t>
      </w:r>
    </w:p>
    <w:p>
      <w:pPr>
        <w:pStyle w:val="38"/>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使用Eureka</w:t>
      </w:r>
    </w:p>
    <w:p>
      <w:pPr>
        <w:pStyle w:val="38"/>
        <w:keepNext w:val="0"/>
        <w:keepLines w:val="0"/>
        <w:pageBreakBefore w:val="0"/>
        <w:widowControl w:val="0"/>
        <w:numPr>
          <w:ilvl w:val="0"/>
          <w:numId w:val="1"/>
        </w:numPr>
        <w:tabs>
          <w:tab w:val="left" w:pos="497"/>
        </w:tabs>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ribbon简介</w:t>
      </w:r>
    </w:p>
    <w:p>
      <w:pPr>
        <w:pStyle w:val="38"/>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ribbon程序案例</w:t>
      </w:r>
    </w:p>
    <w:p>
      <w:pPr>
        <w:pStyle w:val="3"/>
        <w:keepNext/>
        <w:keepLines/>
        <w:pageBreakBefore w:val="0"/>
        <w:widowControl w:val="0"/>
        <w:tabs>
          <w:tab w:val="left" w:pos="4766"/>
        </w:tabs>
        <w:kinsoku/>
        <w:wordWrap/>
        <w:overflowPunct/>
        <w:topLinePunct w:val="0"/>
        <w:autoSpaceDE/>
        <w:autoSpaceDN/>
        <w:bidi w:val="0"/>
        <w:adjustRightInd w:val="0"/>
        <w:snapToGrid w:val="0"/>
        <w:spacing w:line="360" w:lineRule="auto"/>
        <w:textAlignment w:val="auto"/>
        <w:rPr>
          <w:rFonts w:hint="eastAsia" w:ascii="宋体" w:hAnsi="宋体" w:eastAsia="宋体" w:cs="宋体"/>
        </w:rPr>
      </w:pPr>
      <w:bookmarkStart w:id="10" w:name="_Toc28057"/>
      <w:bookmarkStart w:id="11" w:name="_Toc23991"/>
      <w:bookmarkStart w:id="12" w:name="_Toc7559"/>
      <w:bookmarkStart w:id="13" w:name="_Toc19452"/>
      <w:bookmarkStart w:id="14" w:name="_Toc15244"/>
      <w:r>
        <w:rPr>
          <w:rFonts w:hint="eastAsia" w:ascii="宋体" w:hAnsi="宋体" w:eastAsia="宋体" w:cs="宋体"/>
        </w:rPr>
        <w:t>学习目标</w:t>
      </w:r>
      <w:bookmarkEnd w:id="10"/>
      <w:bookmarkEnd w:id="11"/>
      <w:bookmarkEnd w:id="12"/>
      <w:bookmarkEnd w:id="13"/>
      <w:bookmarkEnd w:id="14"/>
    </w:p>
    <w:tbl>
      <w:tblPr>
        <w:tblStyle w:val="22"/>
        <w:tblW w:w="9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gridCol w:w="381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节数</w:t>
            </w:r>
          </w:p>
        </w:tc>
        <w:tc>
          <w:tcPr>
            <w:tcW w:w="3811"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知识点</w:t>
            </w:r>
          </w:p>
        </w:tc>
        <w:tc>
          <w:tcPr>
            <w:tcW w:w="1246"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tcPr>
          <w:p>
            <w:pPr>
              <w:rPr>
                <w:rFonts w:hint="eastAsia" w:ascii="宋体" w:hAnsi="宋体" w:eastAsia="宋体" w:cs="宋体"/>
              </w:rPr>
            </w:pPr>
            <w:r>
              <w:rPr>
                <w:rFonts w:hint="eastAsia" w:ascii="宋体" w:hAnsi="宋体" w:eastAsia="宋体" w:cs="宋体"/>
              </w:rPr>
              <w:t xml:space="preserve">第一节（Eureka简介） </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tcPr>
          <w:p>
            <w:pPr>
              <w:rPr>
                <w:rFonts w:hint="eastAsia" w:ascii="宋体" w:hAnsi="宋体" w:eastAsia="宋体" w:cs="宋体"/>
              </w:rPr>
            </w:pPr>
            <w:r>
              <w:rPr>
                <w:rFonts w:hint="eastAsia" w:ascii="宋体" w:hAnsi="宋体" w:eastAsia="宋体" w:cs="宋体"/>
              </w:rPr>
              <w:t>Eureka简介</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tcPr>
          <w:p>
            <w:pPr>
              <w:rPr>
                <w:rFonts w:hint="eastAsia" w:ascii="宋体" w:hAnsi="宋体" w:eastAsia="宋体" w:cs="宋体"/>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第二节（Eureka程序编写）</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Eureka入门程序</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 xml:space="preserve">第三节（Ribbon简介） </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Ribbon简介</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第四节（Ribbon程序编写）</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Ribbon程序</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掌握</w:t>
            </w:r>
          </w:p>
        </w:tc>
      </w:tr>
    </w:tbl>
    <w:p>
      <w:pPr>
        <w:pageBreakBefore w:val="0"/>
        <w:kinsoku/>
        <w:wordWrap/>
        <w:overflowPunct/>
        <w:topLinePunct w:val="0"/>
        <w:autoSpaceDE/>
        <w:autoSpaceDN/>
        <w:bidi w:val="0"/>
        <w:spacing w:beforeAutospacing="0" w:afterAutospacing="0" w:line="360" w:lineRule="auto"/>
        <w:textAlignment w:val="auto"/>
        <w:rPr>
          <w:rFonts w:hint="eastAsia" w:ascii="宋体" w:hAnsi="宋体" w:eastAsia="宋体" w:cs="宋体"/>
        </w:rPr>
      </w:pPr>
      <w:bookmarkStart w:id="15" w:name="_Toc16557"/>
      <w:bookmarkStart w:id="16" w:name="_Toc7785"/>
      <w:bookmarkStart w:id="17" w:name="_Toc21834"/>
      <w:bookmarkStart w:id="18" w:name="_Toc25486"/>
      <w:bookmarkStart w:id="19" w:name="_Toc18681"/>
      <w:bookmarkStart w:id="20" w:name="_Toc3403"/>
      <w:bookmarkStart w:id="21" w:name="_Toc17281"/>
      <w:bookmarkStart w:id="22" w:name="_Toc19486"/>
      <w:bookmarkStart w:id="23" w:name="_Toc481994851"/>
      <w:bookmarkStart w:id="24" w:name="_Toc529874617"/>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25" w:name="_Toc403"/>
      <w:bookmarkStart w:id="26" w:name="_Toc12777"/>
      <w:bookmarkStart w:id="27" w:name="_Toc18825"/>
      <w:bookmarkStart w:id="28" w:name="_Toc23074"/>
      <w:bookmarkStart w:id="29" w:name="_Toc18351"/>
      <w:r>
        <w:rPr>
          <w:rFonts w:hint="eastAsia" w:ascii="宋体" w:hAnsi="宋体" w:eastAsia="宋体" w:cs="宋体"/>
          <w:kern w:val="0"/>
          <w:lang w:val="en-US" w:eastAsia="zh-CN"/>
        </w:rPr>
        <w:t>1.1第一节</w:t>
      </w:r>
      <w:bookmarkEnd w:id="15"/>
      <w:bookmarkEnd w:id="16"/>
      <w:bookmarkEnd w:id="17"/>
      <w:bookmarkEnd w:id="18"/>
      <w:bookmarkEnd w:id="19"/>
      <w:bookmarkEnd w:id="20"/>
      <w:bookmarkEnd w:id="21"/>
      <w:bookmarkEnd w:id="22"/>
      <w:bookmarkEnd w:id="23"/>
      <w:bookmarkEnd w:id="24"/>
      <w:r>
        <w:rPr>
          <w:rFonts w:hint="eastAsia" w:ascii="宋体" w:hAnsi="宋体" w:eastAsia="宋体" w:cs="宋体"/>
          <w:kern w:val="0"/>
          <w:lang w:val="en-US" w:eastAsia="zh-CN"/>
        </w:rPr>
        <w:t>Springcloud</w:t>
      </w:r>
      <w:bookmarkEnd w:id="25"/>
      <w:bookmarkEnd w:id="26"/>
      <w:bookmarkEnd w:id="27"/>
      <w:bookmarkEnd w:id="28"/>
      <w:r>
        <w:rPr>
          <w:rFonts w:hint="eastAsia" w:ascii="宋体" w:hAnsi="宋体" w:eastAsia="宋体" w:cs="宋体"/>
          <w:kern w:val="0"/>
          <w:lang w:val="en-US" w:eastAsia="zh-CN"/>
        </w:rPr>
        <w:drawing>
          <wp:anchor distT="0" distB="0" distL="114300" distR="114300" simplePos="0" relativeHeight="251659264" behindDoc="0" locked="0" layoutInCell="1" allowOverlap="1">
            <wp:simplePos x="0" y="0"/>
            <wp:positionH relativeFrom="column">
              <wp:posOffset>34290</wp:posOffset>
            </wp:positionH>
            <wp:positionV relativeFrom="paragraph">
              <wp:posOffset>-15240</wp:posOffset>
            </wp:positionV>
            <wp:extent cx="5034280" cy="4291965"/>
            <wp:effectExtent l="0" t="0" r="10160" b="5715"/>
            <wp:wrapTopAndBottom/>
            <wp:docPr id="2" name="图片 1"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graphic"/>
                    <pic:cNvPicPr>
                      <a:picLocks noChangeAspect="1"/>
                    </pic:cNvPicPr>
                  </pic:nvPicPr>
                  <pic:blipFill>
                    <a:blip r:embed="rId9"/>
                    <a:stretch>
                      <a:fillRect/>
                    </a:stretch>
                  </pic:blipFill>
                  <pic:spPr>
                    <a:xfrm>
                      <a:off x="0" y="0"/>
                      <a:ext cx="5034280" cy="4291965"/>
                    </a:xfrm>
                    <a:prstGeom prst="rect">
                      <a:avLst/>
                    </a:prstGeom>
                    <a:noFill/>
                    <a:ln>
                      <a:noFill/>
                    </a:ln>
                  </pic:spPr>
                </pic:pic>
              </a:graphicData>
            </a:graphic>
          </wp:anchor>
        </w:drawing>
      </w:r>
      <w:bookmarkEnd w:id="29"/>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30" w:name="_Toc25489"/>
      <w:bookmarkStart w:id="31" w:name="_Toc9646"/>
      <w:bookmarkStart w:id="32" w:name="_Toc1020"/>
      <w:bookmarkStart w:id="33" w:name="_Toc3161"/>
      <w:bookmarkStart w:id="34" w:name="_Toc27104"/>
      <w:r>
        <w:rPr>
          <w:rFonts w:hint="eastAsia" w:ascii="宋体" w:hAnsi="宋体" w:eastAsia="宋体" w:cs="宋体"/>
        </w:rPr>
        <w:t>1.1</w:t>
      </w:r>
      <w:r>
        <w:rPr>
          <w:rFonts w:hint="eastAsia" w:ascii="宋体" w:hAnsi="宋体" w:eastAsia="宋体" w:cs="宋体"/>
          <w:lang w:val="en-US" w:eastAsia="zh-CN"/>
        </w:rPr>
        <w:t>.1</w:t>
      </w:r>
      <w:r>
        <w:rPr>
          <w:rFonts w:hint="eastAsia" w:ascii="宋体" w:hAnsi="宋体" w:eastAsia="宋体" w:cs="宋体"/>
        </w:rPr>
        <w:t xml:space="preserve"> springcloud简介</w:t>
      </w:r>
      <w:bookmarkEnd w:id="30"/>
      <w:bookmarkEnd w:id="31"/>
      <w:bookmarkEnd w:id="32"/>
      <w:bookmarkEnd w:id="33"/>
      <w:bookmarkEnd w:id="34"/>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SpringCloud（https://spring.io/projects/spring-cloud/），基于SpringBoot提供了一套微服务解决方案，包括服务注册与发现，配置中心，全链路监控，服务网关，负载均衡，熔断器等组件，除了基于NetFlix的开源组件做高度抽象封装之外，还有一些选型中立的开源组件。</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SpringCloud利用SpringBoot的开发便利性巧妙地简化了分布式系统基础设施的开发，SpringCloud为开发人员提供了快速构建分布式系统的一些工具，包括配置管理、服务发现、断路器、路由、微代理、事件总线、全局锁、决策竞选、分布式会话等等,它们都可以用SpringBoot的开发风格做到一键启动和部署。</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lang w:eastAsia="zh-CN"/>
        </w:rPr>
      </w:pPr>
      <w:r>
        <w:rPr>
          <w:rFonts w:hint="eastAsia" w:ascii="宋体" w:hAnsi="宋体" w:eastAsia="宋体" w:cs="宋体"/>
          <w:sz w:val="24"/>
        </w:rPr>
        <w:t>SpringBoot并没有重复制造轮子，它只是将目前各家公司开发的比较成熟、经得起实际考验的服务框架组合起来，通过SpringBoot风格进行再封装屏蔽掉了复杂的配置和实现原理，最终给开发者留出了一套简单易懂、易部署和易维护的分布式系统开发工具包</w:t>
      </w:r>
      <w:r>
        <w:rPr>
          <w:rFonts w:hint="eastAsia" w:ascii="宋体" w:hAnsi="宋体" w:eastAsia="宋体" w:cs="宋体"/>
          <w:sz w:val="24"/>
          <w:lang w:eastAsia="zh-CN"/>
        </w:rPr>
        <w:t>。</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35" w:name="_Toc16289"/>
      <w:bookmarkStart w:id="36" w:name="_Toc1553"/>
      <w:bookmarkStart w:id="37" w:name="_Toc17050"/>
      <w:bookmarkStart w:id="38" w:name="_Toc3644"/>
      <w:bookmarkStart w:id="39" w:name="_Toc22064"/>
      <w:r>
        <w:rPr>
          <w:rFonts w:hint="eastAsia" w:ascii="宋体" w:hAnsi="宋体" w:eastAsia="宋体" w:cs="宋体"/>
          <w:lang w:val="en-US" w:eastAsia="zh-CN"/>
        </w:rPr>
        <w:t>1.1.2</w:t>
      </w:r>
      <w:r>
        <w:rPr>
          <w:rFonts w:hint="eastAsia" w:ascii="宋体" w:hAnsi="宋体" w:eastAsia="宋体" w:cs="宋体"/>
        </w:rPr>
        <w:t>本节作业</w:t>
      </w:r>
      <w:bookmarkEnd w:id="35"/>
      <w:bookmarkEnd w:id="36"/>
      <w:bookmarkEnd w:id="37"/>
      <w:bookmarkEnd w:id="38"/>
      <w:bookmarkEnd w:id="39"/>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lang w:val="en-US" w:eastAsia="zh-CN"/>
        </w:rPr>
        <w:t>1.</w:t>
      </w:r>
      <w:r>
        <w:rPr>
          <w:rFonts w:hint="eastAsia" w:ascii="宋体" w:hAnsi="宋体" w:eastAsia="宋体" w:cs="宋体"/>
          <w:sz w:val="24"/>
        </w:rPr>
        <w:t>掌握Springcloud基本概念</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lang w:val="en-US" w:eastAsia="zh-CN"/>
        </w:rPr>
        <w:t>2.</w:t>
      </w:r>
      <w:r>
        <w:rPr>
          <w:rFonts w:hint="eastAsia" w:ascii="宋体" w:hAnsi="宋体" w:eastAsia="宋体" w:cs="宋体"/>
          <w:sz w:val="24"/>
        </w:rPr>
        <w:t>描述出什么是Springcloud框架及其作用</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40" w:name="_Toc21608"/>
      <w:bookmarkStart w:id="41" w:name="_Toc7773"/>
      <w:bookmarkStart w:id="42" w:name="_Toc1977"/>
      <w:bookmarkStart w:id="43" w:name="_Toc19929"/>
      <w:bookmarkStart w:id="44" w:name="_Toc25735"/>
      <w:r>
        <w:rPr>
          <w:rFonts w:hint="eastAsia" w:ascii="宋体" w:hAnsi="宋体" w:eastAsia="宋体" w:cs="宋体"/>
          <w:kern w:val="0"/>
          <w:lang w:val="en-US" w:eastAsia="zh-CN"/>
        </w:rPr>
        <w:t>1.2第二节</w:t>
      </w:r>
      <w:bookmarkEnd w:id="40"/>
      <w:bookmarkEnd w:id="41"/>
      <w:bookmarkEnd w:id="42"/>
      <w:bookmarkEnd w:id="43"/>
      <w:r>
        <w:rPr>
          <w:rFonts w:hint="eastAsia" w:ascii="宋体" w:hAnsi="宋体" w:eastAsia="宋体" w:cs="宋体"/>
          <w:kern w:val="0"/>
          <w:lang w:val="en-US" w:eastAsia="zh-CN"/>
        </w:rPr>
        <w:t>Eureka</w:t>
      </w:r>
      <w:bookmarkEnd w:id="44"/>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45" w:name="_Toc7127"/>
      <w:r>
        <w:rPr>
          <w:rFonts w:hint="eastAsia" w:ascii="宋体" w:hAnsi="宋体" w:eastAsia="宋体" w:cs="宋体"/>
          <w:lang w:val="en-US" w:eastAsia="zh-CN"/>
        </w:rPr>
        <w:t>1.2.1 Eureka简介</w:t>
      </w:r>
      <w:bookmarkEnd w:id="45"/>
    </w:p>
    <w:p>
      <w:pPr>
        <w:pStyle w:val="5"/>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outlineLvl w:val="3"/>
        <w:rPr>
          <w:rFonts w:hint="eastAsia" w:ascii="宋体" w:hAnsi="宋体" w:eastAsia="宋体" w:cs="宋体"/>
          <w:sz w:val="20"/>
          <w:lang w:val="en-US" w:eastAsia="zh-CN"/>
        </w:rPr>
      </w:pPr>
      <w:bookmarkStart w:id="46" w:name="_Toc22607"/>
      <w:bookmarkStart w:id="47" w:name="_Toc5220"/>
      <w:bookmarkStart w:id="48" w:name="_Toc12128"/>
      <w:bookmarkStart w:id="49" w:name="_Toc4991"/>
      <w:r>
        <w:rPr>
          <w:rFonts w:hint="eastAsia" w:ascii="宋体" w:hAnsi="宋体" w:eastAsia="宋体" w:cs="宋体"/>
          <w:kern w:val="0"/>
          <w:lang w:val="en-US" w:eastAsia="zh-CN"/>
        </w:rPr>
        <w:t xml:space="preserve">1.2.1.1 </w:t>
      </w:r>
      <w:r>
        <w:rPr>
          <w:rFonts w:hint="eastAsia" w:ascii="宋体" w:hAnsi="宋体" w:eastAsia="宋体" w:cs="宋体"/>
          <w:kern w:val="0"/>
        </w:rPr>
        <w:t>Eureka</w:t>
      </w:r>
      <w:bookmarkEnd w:id="46"/>
      <w:bookmarkEnd w:id="47"/>
      <w:bookmarkEnd w:id="48"/>
      <w:bookmarkEnd w:id="49"/>
      <w:r>
        <w:rPr>
          <w:rFonts w:hint="eastAsia" w:ascii="宋体" w:hAnsi="宋体" w:eastAsia="宋体" w:cs="宋体"/>
          <w:kern w:val="0"/>
          <w:lang w:val="en-US" w:eastAsia="zh-CN"/>
        </w:rPr>
        <w:t>介绍</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Spring Cloud 封装了 Netflix 公司开发的 Eureka 模块来实现服务注册和发现(请对比Zookeeper)。</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Eureka 采用了 C-S 的设计架构。Eureka Server 作为服务注册功能的服务器，它是服务注册中心。而系统中的其他微服务，使用 Eureka 的客户端连接到 Eureka Server并维持心跳连接。这样系统的维护人员就可以通过 Eureka Server 来监控系统中各个微服务是否正常运行。SpringCloud 的一些其他模块（比如Zuul）就可以通过 Eureka Server 来发现系统中的其他微服务，并执行相关的逻辑。</w:t>
      </w:r>
    </w:p>
    <w:p>
      <w:pPr>
        <w:pageBreakBefore w:val="0"/>
        <w:kinsoku/>
        <w:wordWrap/>
        <w:overflowPunct/>
        <w:topLinePunct w:val="0"/>
        <w:autoSpaceDE/>
        <w:autoSpaceDN/>
        <w:bidi w:val="0"/>
        <w:spacing w:beforeAutospacing="0" w:afterAutospacing="0" w:line="360" w:lineRule="auto"/>
        <w:jc w:val="center"/>
        <w:textAlignment w:val="auto"/>
        <w:rPr>
          <w:rFonts w:hint="eastAsia" w:ascii="宋体" w:hAnsi="宋体" w:eastAsia="宋体" w:cs="宋体"/>
          <w:sz w:val="20"/>
        </w:rPr>
      </w:pPr>
      <w:r>
        <w:rPr>
          <w:rFonts w:hint="eastAsia" w:ascii="宋体" w:hAnsi="宋体" w:eastAsia="宋体" w:cs="宋体"/>
          <w:color w:val="FF0000"/>
          <w:sz w:val="32"/>
        </w:rPr>
        <w:t>请注意和Dubbo的架构对比</w:t>
      </w:r>
    </w:p>
    <w:p>
      <w:pPr>
        <w:pageBreakBefore w:val="0"/>
        <w:kinsoku/>
        <w:wordWrap/>
        <w:overflowPunct/>
        <w:topLinePunct w:val="0"/>
        <w:autoSpaceDE/>
        <w:autoSpaceDN/>
        <w:bidi w:val="0"/>
        <w:spacing w:beforeAutospacing="0" w:afterAutospacing="0" w:line="360" w:lineRule="auto"/>
        <w:textAlignment w:val="auto"/>
        <w:rPr>
          <w:rFonts w:hint="eastAsia" w:ascii="宋体" w:hAnsi="宋体" w:eastAsia="宋体" w:cs="宋体"/>
          <w:sz w:val="20"/>
        </w:rPr>
      </w:pPr>
      <w:r>
        <w:rPr>
          <w:rFonts w:hint="eastAsia" w:ascii="宋体" w:hAnsi="宋体" w:eastAsia="宋体" w:cs="宋体"/>
          <w:sz w:val="20"/>
        </w:rPr>
        <w:t xml:space="preserve"> </w:t>
      </w:r>
    </w:p>
    <w:p>
      <w:pPr>
        <w:pageBreakBefore w:val="0"/>
        <w:kinsoku/>
        <w:wordWrap/>
        <w:overflowPunct/>
        <w:topLinePunct w:val="0"/>
        <w:autoSpaceDE/>
        <w:autoSpaceDN/>
        <w:bidi w:val="0"/>
        <w:spacing w:beforeAutospacing="0" w:afterAutospacing="0" w:line="360" w:lineRule="auto"/>
        <w:textAlignment w:val="auto"/>
        <w:rPr>
          <w:rFonts w:hint="eastAsia" w:ascii="宋体" w:hAnsi="宋体" w:eastAsia="宋体" w:cs="宋体"/>
          <w:sz w:val="20"/>
        </w:rPr>
      </w:pPr>
      <w:r>
        <w:rPr>
          <w:rFonts w:hint="eastAsia" w:ascii="宋体" w:hAnsi="宋体" w:eastAsia="宋体" w:cs="宋体"/>
          <w:sz w:val="20"/>
        </w:rPr>
        <w:t xml:space="preserve"> </w:t>
      </w:r>
    </w:p>
    <w:p>
      <w:pPr>
        <w:pageBreakBefore w:val="0"/>
        <w:kinsoku/>
        <w:wordWrap/>
        <w:overflowPunct/>
        <w:topLinePunct w:val="0"/>
        <w:autoSpaceDE/>
        <w:autoSpaceDN/>
        <w:bidi w:val="0"/>
        <w:spacing w:beforeAutospacing="0" w:afterAutospacing="0" w:line="360" w:lineRule="auto"/>
        <w:jc w:val="center"/>
        <w:textAlignment w:val="auto"/>
        <w:rPr>
          <w:rFonts w:hint="eastAsia" w:ascii="宋体" w:hAnsi="宋体" w:eastAsia="宋体" w:cs="宋体"/>
          <w:sz w:val="20"/>
        </w:rPr>
      </w:pPr>
      <w:r>
        <w:rPr>
          <w:rFonts w:hint="eastAsia" w:ascii="宋体" w:hAnsi="宋体" w:eastAsia="宋体" w:cs="宋体"/>
          <w:sz w:val="20"/>
        </w:rPr>
        <w:drawing>
          <wp:inline distT="0" distB="0" distL="114300" distR="114300">
            <wp:extent cx="4163695" cy="2483485"/>
            <wp:effectExtent l="0" t="0" r="8255" b="12065"/>
            <wp:docPr id="4" name="图片 2"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graphic"/>
                    <pic:cNvPicPr>
                      <a:picLocks noChangeAspect="1"/>
                    </pic:cNvPicPr>
                  </pic:nvPicPr>
                  <pic:blipFill>
                    <a:blip r:embed="rId10"/>
                    <a:stretch>
                      <a:fillRect/>
                    </a:stretch>
                  </pic:blipFill>
                  <pic:spPr>
                    <a:xfrm>
                      <a:off x="0" y="0"/>
                      <a:ext cx="4163695" cy="2483485"/>
                    </a:xfrm>
                    <a:prstGeom prst="rect">
                      <a:avLst/>
                    </a:prstGeom>
                    <a:noFill/>
                    <a:ln>
                      <a:noFill/>
                    </a:ln>
                  </pic:spPr>
                </pic:pic>
              </a:graphicData>
            </a:graphic>
          </wp:inline>
        </w:drawing>
      </w:r>
      <w:r>
        <w:rPr>
          <w:rFonts w:hint="eastAsia" w:ascii="宋体" w:hAnsi="宋体" w:eastAsia="宋体" w:cs="宋体"/>
          <w:sz w:val="20"/>
        </w:rPr>
        <w:t xml:space="preserve">       </w:t>
      </w:r>
      <w:r>
        <w:rPr>
          <w:rFonts w:hint="eastAsia" w:ascii="宋体" w:hAnsi="宋体" w:eastAsia="宋体" w:cs="宋体"/>
          <w:sz w:val="20"/>
        </w:rPr>
        <w:drawing>
          <wp:inline distT="0" distB="0" distL="114300" distR="114300">
            <wp:extent cx="5299710" cy="3211195"/>
            <wp:effectExtent l="0" t="0" r="15240" b="8255"/>
            <wp:docPr id="5" name="图片 3"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graphic"/>
                    <pic:cNvPicPr>
                      <a:picLocks noChangeAspect="1"/>
                    </pic:cNvPicPr>
                  </pic:nvPicPr>
                  <pic:blipFill>
                    <a:blip r:embed="rId11"/>
                    <a:stretch>
                      <a:fillRect/>
                    </a:stretch>
                  </pic:blipFill>
                  <pic:spPr>
                    <a:xfrm>
                      <a:off x="0" y="0"/>
                      <a:ext cx="5299710" cy="3211195"/>
                    </a:xfrm>
                    <a:prstGeom prst="rect">
                      <a:avLst/>
                    </a:prstGeom>
                    <a:noFill/>
                    <a:ln>
                      <a:noFill/>
                    </a:ln>
                  </pic:spPr>
                </pic:pic>
              </a:graphicData>
            </a:graphic>
          </wp:inline>
        </w:drawing>
      </w:r>
    </w:p>
    <w:p>
      <w:pPr>
        <w:pageBreakBefore w:val="0"/>
        <w:kinsoku/>
        <w:wordWrap/>
        <w:overflowPunct/>
        <w:topLinePunct w:val="0"/>
        <w:autoSpaceDE/>
        <w:autoSpaceDN/>
        <w:bidi w:val="0"/>
        <w:spacing w:beforeAutospacing="0" w:afterAutospacing="0" w:line="360" w:lineRule="auto"/>
        <w:textAlignment w:val="auto"/>
        <w:rPr>
          <w:rFonts w:hint="eastAsia" w:ascii="宋体" w:hAnsi="宋体" w:eastAsia="宋体" w:cs="宋体"/>
          <w:sz w:val="20"/>
        </w:rPr>
      </w:pPr>
      <w:r>
        <w:rPr>
          <w:rFonts w:hint="eastAsia" w:ascii="宋体" w:hAnsi="宋体" w:eastAsia="宋体" w:cs="宋体"/>
          <w:sz w:val="20"/>
        </w:rPr>
        <w:t xml:space="preserve"> </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Eureka包含两个组件：Eureka Server和Eureka Client</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Eureka Server提供服务注册服务</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各个节点启动后，会在EurekaServer中进行注册，这样EurekaServer中的服务注册表中将会存储所有可用服务节点的信息，服务节点的信息可以在界面中直观的看到</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EurekaClient是一个Java客户端，用于简化Eureka Server的交互，客户端同时也具备一个内置的、使用轮询(round-robin)负载算法的负载均衡器。在应用启动后，将会向Eureka Server发送心跳(默认周期为30秒)。如果Eureka Server在多个心跳周期内没有接收到某个节点的心跳，EurekaServer将会从服务注册表中把这个服务节点移除（默认90秒）</w:t>
      </w:r>
    </w:p>
    <w:p>
      <w:pPr>
        <w:pStyle w:val="5"/>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outlineLvl w:val="3"/>
        <w:rPr>
          <w:rFonts w:hint="eastAsia" w:ascii="宋体" w:hAnsi="宋体" w:eastAsia="宋体" w:cs="宋体"/>
          <w:kern w:val="0"/>
          <w:lang w:val="en-US" w:eastAsia="zh-CN"/>
        </w:rPr>
      </w:pPr>
      <w:bookmarkStart w:id="50" w:name="_Toc13041"/>
      <w:bookmarkStart w:id="51" w:name="_Toc15499"/>
      <w:bookmarkStart w:id="52" w:name="_Toc22704"/>
      <w:bookmarkStart w:id="53" w:name="_Toc282"/>
      <w:r>
        <w:rPr>
          <w:rFonts w:hint="eastAsia" w:ascii="宋体" w:hAnsi="宋体" w:eastAsia="宋体" w:cs="宋体"/>
          <w:kern w:val="0"/>
          <w:lang w:val="en-US" w:eastAsia="zh-CN"/>
        </w:rPr>
        <w:t>1.2.1.2 Eureka基本原理</w:t>
      </w:r>
      <w:bookmarkEnd w:id="50"/>
      <w:bookmarkEnd w:id="51"/>
      <w:bookmarkEnd w:id="52"/>
      <w:bookmarkEnd w:id="53"/>
      <w:r>
        <w:rPr>
          <w:rFonts w:hint="eastAsia" w:ascii="宋体" w:hAnsi="宋体" w:eastAsia="宋体" w:cs="宋体"/>
          <w:kern w:val="0"/>
          <w:lang w:val="en-US" w:eastAsia="zh-CN"/>
        </w:rPr>
        <w:t xml:space="preserve"> </w:t>
      </w:r>
    </w:p>
    <w:p>
      <w:pPr>
        <w:pageBreakBefore w:val="0"/>
        <w:kinsoku/>
        <w:wordWrap/>
        <w:overflowPunct/>
        <w:topLinePunct w:val="0"/>
        <w:autoSpaceDE/>
        <w:autoSpaceDN/>
        <w:bidi w:val="0"/>
        <w:spacing w:beforeAutospacing="0" w:afterAutospacing="0" w:line="360" w:lineRule="auto"/>
        <w:textAlignment w:val="auto"/>
        <w:rPr>
          <w:rFonts w:hint="eastAsia" w:ascii="宋体" w:hAnsi="宋体" w:eastAsia="宋体" w:cs="宋体"/>
          <w:sz w:val="20"/>
        </w:rPr>
      </w:pPr>
      <w:r>
        <w:rPr>
          <w:rFonts w:hint="eastAsia" w:ascii="宋体" w:hAnsi="宋体" w:eastAsia="宋体" w:cs="宋体"/>
          <w:b/>
          <w:bCs/>
          <w:kern w:val="0"/>
          <w:sz w:val="24"/>
          <w:szCs w:val="28"/>
          <w:lang w:val="en-US" w:eastAsia="zh-CN" w:bidi="ar-SA"/>
        </w:rPr>
        <w:t> </w:t>
      </w:r>
      <w:r>
        <w:rPr>
          <w:rFonts w:hint="eastAsia" w:ascii="宋体" w:hAnsi="宋体" w:eastAsia="宋体" w:cs="宋体"/>
          <w:sz w:val="20"/>
        </w:rPr>
        <w:drawing>
          <wp:inline distT="0" distB="0" distL="114300" distR="114300">
            <wp:extent cx="5305425" cy="3297555"/>
            <wp:effectExtent l="0" t="0" r="13335" b="9525"/>
            <wp:docPr id="6" name="图片 4"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graphic"/>
                    <pic:cNvPicPr>
                      <a:picLocks noChangeAspect="1"/>
                    </pic:cNvPicPr>
                  </pic:nvPicPr>
                  <pic:blipFill>
                    <a:blip r:embed="rId12"/>
                    <a:stretch>
                      <a:fillRect/>
                    </a:stretch>
                  </pic:blipFill>
                  <pic:spPr>
                    <a:xfrm>
                      <a:off x="0" y="0"/>
                      <a:ext cx="5305425" cy="3297555"/>
                    </a:xfrm>
                    <a:prstGeom prst="rect">
                      <a:avLst/>
                    </a:prstGeom>
                    <a:noFill/>
                    <a:ln>
                      <a:noFill/>
                    </a:ln>
                  </pic:spPr>
                </pic:pic>
              </a:graphicData>
            </a:graphic>
          </wp:inline>
        </w:drawing>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基本原理</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上图是来自eureka的官方架构图，这是基于集群配置的eureka； </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 处于不同节点的eureka通过Replicate进行数据同步 </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 Application Service为服务提供者 </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 Application Client为服务消费者 </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Make Remote Call完成一次服务调用</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服务启动后向Eureka注册，Eureka Server会将注册信息向其他Eureka Server进行同步，当服务消费者要调用服务提供者，则向服务注册中心获取服务提供者地址，然后会将服务提供者地址缓存在本地，下次再调用时，则直接从本地缓存中取，完成一次调用。</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当服务注册中心Eureka Server检测到服务提供者因为宕机、网络原因不可用时，则在服务注册中心将服务置为DOWN状态，并把当前服务提供者状态向订阅者发布，订阅过的服务消费者更新本地缓存。</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 </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服务提供者在启动后，周期性（默认30秒）向Eureka Server发送心跳，以证明当前服务是可用状态。Eureka Server在一定的时间（默认90秒）未收到客户端的心跳，则认为服务宕机，注销该实例。</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 </w:t>
      </w:r>
    </w:p>
    <w:p>
      <w:pPr>
        <w:pStyle w:val="5"/>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outlineLvl w:val="3"/>
        <w:rPr>
          <w:rFonts w:hint="eastAsia" w:ascii="宋体" w:hAnsi="宋体" w:eastAsia="宋体" w:cs="宋体"/>
          <w:kern w:val="0"/>
          <w:lang w:val="en-US" w:eastAsia="zh-CN"/>
        </w:rPr>
      </w:pPr>
      <w:bookmarkStart w:id="54" w:name="_Toc10155"/>
      <w:bookmarkStart w:id="55" w:name="_Toc9199"/>
      <w:bookmarkStart w:id="56" w:name="_Toc3353"/>
      <w:bookmarkStart w:id="57" w:name="_Toc13812"/>
      <w:r>
        <w:rPr>
          <w:rFonts w:hint="eastAsia" w:ascii="宋体" w:hAnsi="宋体" w:eastAsia="宋体" w:cs="宋体"/>
          <w:kern w:val="0"/>
          <w:lang w:val="en-US" w:eastAsia="zh-CN"/>
        </w:rPr>
        <w:t>1.2.1.3 Eureka 官方文档地址</w:t>
      </w:r>
      <w:bookmarkEnd w:id="54"/>
      <w:bookmarkEnd w:id="55"/>
      <w:bookmarkEnd w:id="56"/>
      <w:bookmarkEnd w:id="57"/>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fldChar w:fldCharType="begin"/>
      </w:r>
      <w:r>
        <w:rPr>
          <w:rFonts w:hint="eastAsia" w:ascii="宋体" w:hAnsi="宋体" w:eastAsia="宋体" w:cs="宋体"/>
          <w:sz w:val="24"/>
        </w:rPr>
        <w:instrText xml:space="preserve"> HYPERLINK "https://spring.io/projects/spring-cloud-netflix" </w:instrText>
      </w:r>
      <w:r>
        <w:rPr>
          <w:rFonts w:hint="eastAsia" w:ascii="宋体" w:hAnsi="宋体" w:eastAsia="宋体" w:cs="宋体"/>
          <w:sz w:val="24"/>
        </w:rPr>
        <w:fldChar w:fldCharType="separate"/>
      </w:r>
      <w:r>
        <w:rPr>
          <w:rFonts w:hint="eastAsia" w:ascii="宋体" w:hAnsi="宋体" w:eastAsia="宋体" w:cs="宋体"/>
          <w:sz w:val="24"/>
        </w:rPr>
        <w:t>https://spring.io/projects/spring-cloud-netflix</w:t>
      </w:r>
      <w:r>
        <w:rPr>
          <w:rFonts w:hint="eastAsia" w:ascii="宋体" w:hAnsi="宋体" w:eastAsia="宋体" w:cs="宋体"/>
          <w:sz w:val="24"/>
        </w:rPr>
        <w:fldChar w:fldCharType="end"/>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58" w:name="_Toc31324"/>
      <w:r>
        <w:rPr>
          <w:rFonts w:hint="eastAsia" w:ascii="宋体" w:hAnsi="宋体" w:eastAsia="宋体" w:cs="宋体"/>
          <w:lang w:val="en-US" w:eastAsia="zh-CN"/>
        </w:rPr>
        <w:t>1.2.2Eureka代码编写</w:t>
      </w:r>
      <w:bookmarkEnd w:id="58"/>
    </w:p>
    <w:p>
      <w:pPr>
        <w:pStyle w:val="5"/>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1.2.2.1 总体说明</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lang w:val="en-US" w:eastAsia="zh-CN"/>
        </w:rPr>
      </w:pPr>
      <w:r>
        <w:rPr>
          <w:rFonts w:hint="eastAsia" w:ascii="宋体" w:hAnsi="宋体" w:eastAsia="宋体" w:cs="宋体"/>
          <w:sz w:val="24"/>
        </w:rPr>
        <w:t>本项目总体上为一个分步骤编写完成SpringCloud微服务开发项目的示例程序，使用了Eureka服务注册（第一步）、Ribbon请求负载均衡（第二步）和SpringCloud Gateway微服务网关（第三步）</w:t>
      </w:r>
      <w:r>
        <w:rPr>
          <w:rFonts w:hint="eastAsia" w:ascii="宋体" w:hAnsi="宋体" w:eastAsia="宋体" w:cs="宋体"/>
          <w:sz w:val="24"/>
          <w:lang w:eastAsia="zh-CN"/>
        </w:rPr>
        <w:t>、</w:t>
      </w:r>
      <w:r>
        <w:rPr>
          <w:rFonts w:hint="eastAsia" w:ascii="宋体" w:hAnsi="宋体" w:eastAsia="宋体" w:cs="宋体"/>
          <w:sz w:val="24"/>
          <w:lang w:val="en-US" w:eastAsia="zh-CN"/>
        </w:rPr>
        <w:t>Feign完成统一服务接口调用（第四步）、Hystrix完成微服务熔断保险（第五步）、Config完成微服务统一配置（第六步）</w:t>
      </w:r>
      <w:r>
        <w:rPr>
          <w:rFonts w:hint="eastAsia" w:ascii="宋体" w:hAnsi="宋体" w:eastAsia="宋体" w:cs="宋体"/>
          <w:sz w:val="24"/>
        </w:rPr>
        <w:t>。</w:t>
      </w:r>
    </w:p>
    <w:p>
      <w:pPr>
        <w:pageBreakBefore w:val="0"/>
        <w:kinsoku/>
        <w:wordWrap/>
        <w:overflowPunct/>
        <w:topLinePunct w:val="0"/>
        <w:autoSpaceDE/>
        <w:autoSpaceDN/>
        <w:bidi w:val="0"/>
        <w:spacing w:beforeAutospacing="0" w:afterAutospacing="0" w:line="360" w:lineRule="auto"/>
        <w:ind w:firstLine="482" w:firstLineChars="200"/>
        <w:textAlignment w:val="auto"/>
        <w:rPr>
          <w:rFonts w:hint="eastAsia" w:ascii="宋体" w:hAnsi="宋体" w:eastAsia="宋体" w:cs="宋体"/>
          <w:sz w:val="24"/>
        </w:rPr>
      </w:pPr>
      <w:r>
        <w:rPr>
          <w:rFonts w:hint="eastAsia" w:ascii="宋体" w:hAnsi="宋体" w:eastAsia="宋体" w:cs="宋体"/>
          <w:b/>
          <w:bCs/>
          <w:sz w:val="24"/>
        </w:rPr>
        <w:t>本案例说明为第一步</w:t>
      </w:r>
      <w:r>
        <w:rPr>
          <w:rFonts w:hint="eastAsia" w:ascii="宋体" w:hAnsi="宋体" w:eastAsia="宋体" w:cs="宋体"/>
          <w:sz w:val="24"/>
        </w:rPr>
        <w:t>：搭建SpringCloud项目，完成Eureka服务器、客户端子项目注册并提供各自的服务。</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本案例在idea中创建了一个父项目和四个子项目，父项目为微服务项目的总体管理模块，在其中统一引入SpringBoot、SpringCloud所需要的依赖包，并统一设置打包插件。</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rPr>
        <w:drawing>
          <wp:inline distT="0" distB="0" distL="114300" distR="114300">
            <wp:extent cx="3067050" cy="260985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3" cstate="print"/>
                    <a:stretch>
                      <a:fillRect/>
                    </a:stretch>
                  </pic:blipFill>
                  <pic:spPr>
                    <a:xfrm>
                      <a:off x="0" y="0"/>
                      <a:ext cx="3067050" cy="2609850"/>
                    </a:xfrm>
                    <a:prstGeom prst="rect">
                      <a:avLst/>
                    </a:prstGeom>
                    <a:noFill/>
                    <a:ln>
                      <a:noFill/>
                    </a:ln>
                  </pic:spPr>
                </pic:pic>
              </a:graphicData>
            </a:graphic>
          </wp:inline>
        </w:drawing>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四个子项目作用如下：</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①</w:t>
      </w:r>
      <w:r>
        <w:rPr>
          <w:rFonts w:hint="eastAsia" w:ascii="宋体" w:hAnsi="宋体" w:eastAsia="宋体" w:cs="宋体"/>
          <w:b/>
          <w:bCs/>
          <w:sz w:val="24"/>
        </w:rPr>
        <w:t>EurekaService</w:t>
      </w:r>
      <w:r>
        <w:rPr>
          <w:rFonts w:hint="eastAsia" w:ascii="宋体" w:hAnsi="宋体" w:eastAsia="宋体" w:cs="宋体"/>
          <w:sz w:val="24"/>
        </w:rPr>
        <w:t>：Eureka服务中心子项目，作用是作为Eureka服务程序，管理其他微服务的状态。其他Eureka客户端子项目运行时需在此模块进行注册。</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②</w:t>
      </w:r>
      <w:r>
        <w:rPr>
          <w:rFonts w:hint="eastAsia" w:ascii="宋体" w:hAnsi="宋体" w:eastAsia="宋体" w:cs="宋体"/>
          <w:b/>
          <w:bCs/>
          <w:sz w:val="24"/>
        </w:rPr>
        <w:t>ServiceOne</w:t>
      </w:r>
      <w:r>
        <w:rPr>
          <w:rFonts w:hint="eastAsia" w:ascii="宋体" w:hAnsi="宋体" w:eastAsia="宋体" w:cs="宋体"/>
          <w:sz w:val="24"/>
        </w:rPr>
        <w:t>：Eureka客户端-微服务1，提供了一个业务接口“serviceOne”。</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③</w:t>
      </w:r>
      <w:r>
        <w:rPr>
          <w:rFonts w:hint="eastAsia" w:ascii="宋体" w:hAnsi="宋体" w:eastAsia="宋体" w:cs="宋体"/>
          <w:b/>
          <w:bCs/>
          <w:sz w:val="24"/>
        </w:rPr>
        <w:t>ServiceTwo</w:t>
      </w:r>
      <w:r>
        <w:rPr>
          <w:rFonts w:hint="eastAsia" w:ascii="宋体" w:hAnsi="宋体" w:eastAsia="宋体" w:cs="宋体"/>
          <w:sz w:val="24"/>
        </w:rPr>
        <w:t>：Eureka客户端-微服务2，提供了一个业务接口“serviceTwo”。</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④</w:t>
      </w:r>
      <w:r>
        <w:rPr>
          <w:rFonts w:hint="eastAsia" w:ascii="宋体" w:hAnsi="宋体" w:eastAsia="宋体" w:cs="宋体"/>
          <w:b/>
          <w:bCs/>
          <w:sz w:val="24"/>
        </w:rPr>
        <w:t>ServiceThree</w:t>
      </w:r>
      <w:r>
        <w:rPr>
          <w:rFonts w:hint="eastAsia" w:ascii="宋体" w:hAnsi="宋体" w:eastAsia="宋体" w:cs="宋体"/>
          <w:sz w:val="24"/>
        </w:rPr>
        <w:t>：Eureka客户端-微服务3，提供了两个业务接口：</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“serviceThree_toOne”：内部调用ServiceOne的“serviceOne接口”</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“serviceThree_toTwo”：内部调用ServiceTwo的“serviceTwo接口”</w:t>
      </w:r>
    </w:p>
    <w:p>
      <w:pPr>
        <w:pStyle w:val="5"/>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1.2.2.2 新建SpringCloud父项目</w:t>
      </w:r>
    </w:p>
    <w:p>
      <w:pPr>
        <w:keepNext w:val="0"/>
        <w:keepLines w:val="0"/>
        <w:pageBreakBefore w:val="0"/>
        <w:widowControl w:val="0"/>
        <w:numPr>
          <w:ilvl w:val="0"/>
          <w:numId w:val="2"/>
        </w:numPr>
        <w:kinsoku/>
        <w:wordWrap/>
        <w:overflowPunct/>
        <w:topLinePunct w:val="0"/>
        <w:autoSpaceDE/>
        <w:autoSpaceDN/>
        <w:bidi w:val="0"/>
        <w:adjustRightInd/>
        <w:snapToGrid/>
        <w:spacing w:beforeAutospacing="0" w:afterAutospacing="0"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新建基于Maven的项目</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作为SpringCloud其他子模块的父项目，new-&gt;Project，选择基于Maven的项目，填入GroupId和AtrifactId（项目名称）然后创建。</w:t>
      </w:r>
    </w:p>
    <w:p>
      <w:pPr>
        <w:keepNext w:val="0"/>
        <w:keepLines w:val="0"/>
        <w:pageBreakBefore w:val="0"/>
        <w:widowControl w:val="0"/>
        <w:numPr>
          <w:ilvl w:val="0"/>
          <w:numId w:val="2"/>
        </w:numPr>
        <w:kinsoku/>
        <w:wordWrap/>
        <w:overflowPunct/>
        <w:topLinePunct w:val="0"/>
        <w:autoSpaceDE/>
        <w:autoSpaceDN/>
        <w:bidi w:val="0"/>
        <w:adjustRightInd/>
        <w:snapToGrid/>
        <w:spacing w:beforeAutospacing="0" w:afterAutospacing="0"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父项目不需要写源码，所以删除项目的src文件夹。</w:t>
      </w:r>
    </w:p>
    <w:p>
      <w:pPr>
        <w:keepNext w:val="0"/>
        <w:keepLines w:val="0"/>
        <w:pageBreakBefore w:val="0"/>
        <w:widowControl w:val="0"/>
        <w:numPr>
          <w:ilvl w:val="0"/>
          <w:numId w:val="2"/>
        </w:numPr>
        <w:kinsoku/>
        <w:wordWrap/>
        <w:overflowPunct/>
        <w:topLinePunct w:val="0"/>
        <w:autoSpaceDE/>
        <w:autoSpaceDN/>
        <w:bidi w:val="0"/>
        <w:adjustRightInd/>
        <w:snapToGrid/>
        <w:spacing w:beforeAutospacing="0" w:afterAutospacing="0"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配置父项目pom.xml中需增加的内容：</w:t>
      </w:r>
    </w:p>
    <w:p>
      <w:pPr>
        <w:pStyle w:val="19"/>
        <w:widowControl/>
        <w:shd w:val="clear" w:color="auto" w:fill="2B2B2B"/>
        <w:rPr>
          <w:rFonts w:hint="eastAsia" w:ascii="宋体" w:hAnsi="宋体" w:eastAsia="宋体" w:cs="宋体"/>
          <w:color w:val="808080"/>
          <w:sz w:val="19"/>
          <w:szCs w:val="19"/>
          <w:shd w:val="clear" w:color="auto" w:fill="2B2B2B"/>
        </w:rPr>
      </w:pPr>
      <w:r>
        <w:rPr>
          <w:rFonts w:hint="eastAsia" w:ascii="宋体" w:hAnsi="宋体" w:eastAsia="宋体" w:cs="宋体"/>
          <w:color w:val="808080"/>
          <w:sz w:val="19"/>
          <w:szCs w:val="19"/>
          <w:shd w:val="clear" w:color="auto" w:fill="2B2B2B"/>
        </w:rPr>
        <w:t>&lt;!--  注意：父项目中的pom配置，子项目会完全继承使用！  --&gt;</w:t>
      </w:r>
    </w:p>
    <w:p>
      <w:pPr>
        <w:pStyle w:val="19"/>
        <w:widowControl/>
        <w:shd w:val="clear" w:color="auto" w:fill="2B2B2B"/>
        <w:rPr>
          <w:rFonts w:hint="eastAsia" w:ascii="宋体" w:hAnsi="宋体" w:eastAsia="宋体" w:cs="宋体"/>
          <w:color w:val="808080"/>
          <w:sz w:val="19"/>
          <w:szCs w:val="19"/>
          <w:shd w:val="clear" w:color="auto" w:fill="2B2B2B"/>
        </w:rPr>
      </w:pP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color="auto" w:fill="2B2B2B"/>
        </w:rPr>
        <w:t>&lt;!--  指定版本属性，下面引用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&lt;properties&gt;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&lt;java.version&gt;</w:t>
      </w:r>
      <w:r>
        <w:rPr>
          <w:rFonts w:hint="eastAsia" w:ascii="宋体" w:hAnsi="宋体" w:eastAsia="宋体" w:cs="宋体"/>
          <w:color w:val="A9B7C6"/>
          <w:sz w:val="19"/>
          <w:szCs w:val="19"/>
          <w:shd w:val="clear" w:color="auto" w:fill="2B2B2B"/>
        </w:rPr>
        <w:t>1.8</w:t>
      </w:r>
      <w:r>
        <w:rPr>
          <w:rFonts w:hint="eastAsia" w:ascii="宋体" w:hAnsi="宋体" w:eastAsia="宋体" w:cs="宋体"/>
          <w:color w:val="E8BF6A"/>
          <w:sz w:val="19"/>
          <w:szCs w:val="19"/>
          <w:shd w:val="clear" w:color="auto" w:fill="2B2B2B"/>
        </w:rPr>
        <w:t>&lt;/java.version&gt;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&lt;spring-cloud.version&gt;</w:t>
      </w:r>
      <w:r>
        <w:rPr>
          <w:rFonts w:hint="eastAsia" w:ascii="宋体" w:hAnsi="宋体" w:eastAsia="宋体" w:cs="宋体"/>
          <w:color w:val="A9B7C6"/>
          <w:sz w:val="19"/>
          <w:szCs w:val="19"/>
          <w:shd w:val="clear" w:color="auto" w:fill="2B2B2B"/>
        </w:rPr>
        <w:t>Finchley.SR1</w:t>
      </w:r>
      <w:r>
        <w:rPr>
          <w:rFonts w:hint="eastAsia" w:ascii="宋体" w:hAnsi="宋体" w:eastAsia="宋体" w:cs="宋体"/>
          <w:color w:val="E8BF6A"/>
          <w:sz w:val="19"/>
          <w:szCs w:val="19"/>
          <w:shd w:val="clear" w:color="auto" w:fill="2B2B2B"/>
        </w:rPr>
        <w:t>&lt;/spring-cloud.version&gt;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&lt;/properties&gt;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引入SpringBoot父项目，不要通过dependencyManagement方式引入，否则打包会有问题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&lt;parent&gt;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org.springframework.boot</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spring-boot-starter-parent</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&lt;version&gt;</w:t>
      </w:r>
      <w:r>
        <w:rPr>
          <w:rFonts w:hint="eastAsia" w:ascii="宋体" w:hAnsi="宋体" w:eastAsia="宋体" w:cs="宋体"/>
          <w:color w:val="A9B7C6"/>
          <w:sz w:val="19"/>
          <w:szCs w:val="19"/>
          <w:shd w:val="clear" w:color="auto" w:fill="2B2B2B"/>
        </w:rPr>
        <w:t>2.0.4.RELEASE</w:t>
      </w:r>
      <w:r>
        <w:rPr>
          <w:rFonts w:hint="eastAsia" w:ascii="宋体" w:hAnsi="宋体" w:eastAsia="宋体" w:cs="宋体"/>
          <w:color w:val="E8BF6A"/>
          <w:sz w:val="19"/>
          <w:szCs w:val="19"/>
          <w:shd w:val="clear" w:color="auto" w:fill="2B2B2B"/>
        </w:rPr>
        <w:t>&lt;/version&gt;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&lt;relativePath/&gt; </w:t>
      </w:r>
      <w:r>
        <w:rPr>
          <w:rFonts w:hint="eastAsia" w:ascii="宋体" w:hAnsi="宋体" w:eastAsia="宋体" w:cs="宋体"/>
          <w:color w:val="808080"/>
          <w:sz w:val="19"/>
          <w:szCs w:val="19"/>
          <w:shd w:val="clear" w:color="auto" w:fill="2B2B2B"/>
        </w:rPr>
        <w:t>&lt;!-- lookup parent from repository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&lt;/parent&gt;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dependencyManagement可以理解为多继承父项目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&lt;dependencyManagement&gt;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引入SpringCloud父项目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org.springframework.cloud</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spring-cloud-dependencies</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&lt;version&gt;</w:t>
      </w:r>
      <w:r>
        <w:rPr>
          <w:rFonts w:hint="eastAsia" w:ascii="宋体" w:hAnsi="宋体" w:eastAsia="宋体" w:cs="宋体"/>
          <w:color w:val="A9B7C6"/>
          <w:sz w:val="19"/>
          <w:szCs w:val="19"/>
          <w:shd w:val="clear" w:color="auto" w:fill="2B2B2B"/>
        </w:rPr>
        <w:t>${spring-cloud.version}</w:t>
      </w:r>
      <w:r>
        <w:rPr>
          <w:rFonts w:hint="eastAsia" w:ascii="宋体" w:hAnsi="宋体" w:eastAsia="宋体" w:cs="宋体"/>
          <w:color w:val="E8BF6A"/>
          <w:sz w:val="19"/>
          <w:szCs w:val="19"/>
          <w:shd w:val="clear" w:color="auto" w:fill="2B2B2B"/>
        </w:rPr>
        <w:t>&lt;/version&gt;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&lt;type&gt;</w:t>
      </w:r>
      <w:r>
        <w:rPr>
          <w:rFonts w:hint="eastAsia" w:ascii="宋体" w:hAnsi="宋体" w:eastAsia="宋体" w:cs="宋体"/>
          <w:color w:val="A9B7C6"/>
          <w:sz w:val="19"/>
          <w:szCs w:val="19"/>
          <w:shd w:val="clear" w:color="auto" w:fill="2B2B2B"/>
        </w:rPr>
        <w:t>pom</w:t>
      </w:r>
      <w:r>
        <w:rPr>
          <w:rFonts w:hint="eastAsia" w:ascii="宋体" w:hAnsi="宋体" w:eastAsia="宋体" w:cs="宋体"/>
          <w:color w:val="E8BF6A"/>
          <w:sz w:val="19"/>
          <w:szCs w:val="19"/>
          <w:shd w:val="clear" w:color="auto" w:fill="2B2B2B"/>
        </w:rPr>
        <w:t>&lt;/type&gt;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&lt;scope&gt;</w:t>
      </w:r>
      <w:r>
        <w:rPr>
          <w:rFonts w:hint="eastAsia" w:ascii="宋体" w:hAnsi="宋体" w:eastAsia="宋体" w:cs="宋体"/>
          <w:color w:val="A9B7C6"/>
          <w:sz w:val="19"/>
          <w:szCs w:val="19"/>
          <w:shd w:val="clear" w:color="auto" w:fill="2B2B2B"/>
        </w:rPr>
        <w:t>import</w:t>
      </w:r>
      <w:r>
        <w:rPr>
          <w:rFonts w:hint="eastAsia" w:ascii="宋体" w:hAnsi="宋体" w:eastAsia="宋体" w:cs="宋体"/>
          <w:color w:val="E8BF6A"/>
          <w:sz w:val="19"/>
          <w:szCs w:val="19"/>
          <w:shd w:val="clear" w:color="auto" w:fill="2B2B2B"/>
        </w:rPr>
        <w:t>&lt;/scope&gt;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&lt;/dependencyManagement&gt;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本父项目中引入其他子项目所需的共同依赖包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统一引入Springboot-web，内嵌tomcat。必须单独引入此项，否则子项目中</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Eureka客户端注册服务端会失败！--&gt;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org.springframework.boot</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spring-boot-starter-web</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阿里巴巴Fastjson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com.alibaba</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fastjson</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&lt;version&gt;</w:t>
      </w:r>
      <w:r>
        <w:rPr>
          <w:rFonts w:hint="eastAsia" w:ascii="宋体" w:hAnsi="宋体" w:eastAsia="宋体" w:cs="宋体"/>
          <w:color w:val="A9B7C6"/>
          <w:sz w:val="19"/>
          <w:szCs w:val="19"/>
          <w:shd w:val="clear" w:color="auto" w:fill="2B2B2B"/>
        </w:rPr>
        <w:t>1.2.47</w:t>
      </w:r>
      <w:r>
        <w:rPr>
          <w:rFonts w:hint="eastAsia" w:ascii="宋体" w:hAnsi="宋体" w:eastAsia="宋体" w:cs="宋体"/>
          <w:color w:val="E8BF6A"/>
          <w:sz w:val="19"/>
          <w:szCs w:val="19"/>
          <w:shd w:val="clear" w:color="auto" w:fill="2B2B2B"/>
        </w:rPr>
        <w:t>&lt;/version&gt;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lombok插件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org.projectlombok</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lombok</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&lt;version&gt;</w:t>
      </w:r>
      <w:r>
        <w:rPr>
          <w:rFonts w:hint="eastAsia" w:ascii="宋体" w:hAnsi="宋体" w:eastAsia="宋体" w:cs="宋体"/>
          <w:color w:val="A9B7C6"/>
          <w:sz w:val="19"/>
          <w:szCs w:val="19"/>
          <w:shd w:val="clear" w:color="auto" w:fill="2B2B2B"/>
        </w:rPr>
        <w:t>1.18.4</w:t>
      </w:r>
      <w:r>
        <w:rPr>
          <w:rFonts w:hint="eastAsia" w:ascii="宋体" w:hAnsi="宋体" w:eastAsia="宋体" w:cs="宋体"/>
          <w:color w:val="E8BF6A"/>
          <w:sz w:val="19"/>
          <w:szCs w:val="19"/>
          <w:shd w:val="clear" w:color="auto" w:fill="2B2B2B"/>
        </w:rPr>
        <w:t>&lt;/version&gt;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&lt;scope&gt;</w:t>
      </w:r>
      <w:r>
        <w:rPr>
          <w:rFonts w:hint="eastAsia" w:ascii="宋体" w:hAnsi="宋体" w:eastAsia="宋体" w:cs="宋体"/>
          <w:color w:val="A9B7C6"/>
          <w:sz w:val="19"/>
          <w:szCs w:val="19"/>
          <w:shd w:val="clear" w:color="auto" w:fill="2B2B2B"/>
        </w:rPr>
        <w:t>provided</w:t>
      </w:r>
      <w:r>
        <w:rPr>
          <w:rFonts w:hint="eastAsia" w:ascii="宋体" w:hAnsi="宋体" w:eastAsia="宋体" w:cs="宋体"/>
          <w:color w:val="E8BF6A"/>
          <w:sz w:val="19"/>
          <w:szCs w:val="19"/>
          <w:shd w:val="clear" w:color="auto" w:fill="2B2B2B"/>
        </w:rPr>
        <w:t>&lt;/scope&gt;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分页查询组件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com.github.pagehelper</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pagehelper-spring-boot-starter</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&lt;version&gt;</w:t>
      </w:r>
      <w:r>
        <w:rPr>
          <w:rFonts w:hint="eastAsia" w:ascii="宋体" w:hAnsi="宋体" w:eastAsia="宋体" w:cs="宋体"/>
          <w:color w:val="A9B7C6"/>
          <w:sz w:val="19"/>
          <w:szCs w:val="19"/>
          <w:shd w:val="clear" w:color="auto" w:fill="2B2B2B"/>
        </w:rPr>
        <w:t>1.2.5</w:t>
      </w:r>
      <w:r>
        <w:rPr>
          <w:rFonts w:hint="eastAsia" w:ascii="宋体" w:hAnsi="宋体" w:eastAsia="宋体" w:cs="宋体"/>
          <w:color w:val="E8BF6A"/>
          <w:sz w:val="19"/>
          <w:szCs w:val="19"/>
          <w:shd w:val="clear" w:color="auto" w:fill="2B2B2B"/>
        </w:rPr>
        <w:t>&lt;/version&gt;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统一设置打包插件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&lt;build&gt;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&lt;plugins&gt;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maven默认使用jdk1.5打包，此插件用于指定jdk版本打包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&lt;plugin&gt;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org.apache.maven.plugins</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maven-compiler-plugin</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&lt;configuration&gt;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&lt;source&gt;</w:t>
      </w:r>
      <w:r>
        <w:rPr>
          <w:rFonts w:hint="eastAsia" w:ascii="宋体" w:hAnsi="宋体" w:eastAsia="宋体" w:cs="宋体"/>
          <w:color w:val="A9B7C6"/>
          <w:sz w:val="19"/>
          <w:szCs w:val="19"/>
          <w:shd w:val="clear" w:color="auto" w:fill="2B2B2B"/>
        </w:rPr>
        <w:t>1.8</w:t>
      </w:r>
      <w:r>
        <w:rPr>
          <w:rFonts w:hint="eastAsia" w:ascii="宋体" w:hAnsi="宋体" w:eastAsia="宋体" w:cs="宋体"/>
          <w:color w:val="E8BF6A"/>
          <w:sz w:val="19"/>
          <w:szCs w:val="19"/>
          <w:shd w:val="clear" w:color="auto" w:fill="2B2B2B"/>
        </w:rPr>
        <w:t>&lt;/source&gt;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&lt;target&gt;</w:t>
      </w:r>
      <w:r>
        <w:rPr>
          <w:rFonts w:hint="eastAsia" w:ascii="宋体" w:hAnsi="宋体" w:eastAsia="宋体" w:cs="宋体"/>
          <w:color w:val="A9B7C6"/>
          <w:sz w:val="19"/>
          <w:szCs w:val="19"/>
          <w:shd w:val="clear" w:color="auto" w:fill="2B2B2B"/>
        </w:rPr>
        <w:t>1.8</w:t>
      </w:r>
      <w:r>
        <w:rPr>
          <w:rFonts w:hint="eastAsia" w:ascii="宋体" w:hAnsi="宋体" w:eastAsia="宋体" w:cs="宋体"/>
          <w:color w:val="E8BF6A"/>
          <w:sz w:val="19"/>
          <w:szCs w:val="19"/>
          <w:shd w:val="clear" w:color="auto" w:fill="2B2B2B"/>
        </w:rPr>
        <w:t>&lt;/target&gt;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&lt;/configuration&gt;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&lt;/plugin&gt;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SpringBoot帮助maven打包项目的插件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&lt;plugin&gt;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org.springframework.boot</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spring-boot-maven-plugin</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&lt;configuration&gt;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如果没有该项配置，devtools不会起作用，即应用不会restart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&lt;fork&gt;</w:t>
      </w:r>
      <w:r>
        <w:rPr>
          <w:rFonts w:hint="eastAsia" w:ascii="宋体" w:hAnsi="宋体" w:eastAsia="宋体" w:cs="宋体"/>
          <w:color w:val="A9B7C6"/>
          <w:sz w:val="19"/>
          <w:szCs w:val="19"/>
          <w:shd w:val="clear" w:color="auto" w:fill="2B2B2B"/>
        </w:rPr>
        <w:t>true</w:t>
      </w:r>
      <w:r>
        <w:rPr>
          <w:rFonts w:hint="eastAsia" w:ascii="宋体" w:hAnsi="宋体" w:eastAsia="宋体" w:cs="宋体"/>
          <w:color w:val="E8BF6A"/>
          <w:sz w:val="19"/>
          <w:szCs w:val="19"/>
          <w:shd w:val="clear" w:color="auto" w:fill="2B2B2B"/>
        </w:rPr>
        <w:t>&lt;/fork&gt;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&lt;includeSystemScope&gt;</w:t>
      </w:r>
      <w:r>
        <w:rPr>
          <w:rFonts w:hint="eastAsia" w:ascii="宋体" w:hAnsi="宋体" w:eastAsia="宋体" w:cs="宋体"/>
          <w:color w:val="A9B7C6"/>
          <w:sz w:val="19"/>
          <w:szCs w:val="19"/>
          <w:shd w:val="clear" w:color="auto" w:fill="2B2B2B"/>
        </w:rPr>
        <w:t>true</w:t>
      </w:r>
      <w:r>
        <w:rPr>
          <w:rFonts w:hint="eastAsia" w:ascii="宋体" w:hAnsi="宋体" w:eastAsia="宋体" w:cs="宋体"/>
          <w:color w:val="E8BF6A"/>
          <w:sz w:val="19"/>
          <w:szCs w:val="19"/>
          <w:shd w:val="clear" w:color="auto" w:fill="2B2B2B"/>
        </w:rPr>
        <w:t>&lt;/includeSystemScope&gt;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&lt;/configuration&gt;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&lt;/plugin&gt;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&lt;/plugins&gt;</w:t>
      </w:r>
    </w:p>
    <w:p>
      <w:pPr>
        <w:pStyle w:val="5"/>
        <w:keepNext/>
        <w:keepLines/>
        <w:pageBreakBefore w:val="0"/>
        <w:widowControl w:val="0"/>
        <w:kinsoku/>
        <w:wordWrap/>
        <w:overflowPunct/>
        <w:topLinePunct w:val="0"/>
        <w:autoSpaceDE/>
        <w:autoSpaceDN/>
        <w:bidi w:val="0"/>
        <w:adjustRightInd/>
        <w:snapToGrid/>
        <w:spacing w:line="416"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1.2.2.3 新建Eureka服务中心模块</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Eureka服务中心子项目，作用是作为Eureka服务程序，管理其他微服务的状态。</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在父项目中，新建子模块项目：new-&gt;Module依然选择maven项目。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Eureka服务中心项目名称我们命名为EurekaService。</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Eureka的pom.xml中新增对Eureka的依赖包和maven打包插件：</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E8BF6A"/>
          <w:sz w:val="19"/>
          <w:szCs w:val="19"/>
          <w:shd w:val="clear" w:color="auto" w:fill="2B2B2B"/>
        </w:rPr>
        <w:t>&lt;dependencies&gt;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Eureka项目核心包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org.springframework.cloud</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spring-cloud-starter-netflix-eureka-server</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&lt;/dependencies&gt;</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配置Eureka服务中心的application.yml配置文件</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CC7832"/>
          <w:sz w:val="19"/>
          <w:szCs w:val="19"/>
          <w:shd w:val="clear" w:color="auto" w:fill="2B2B2B"/>
        </w:rPr>
        <w:t>server</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port</w:t>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6897BB"/>
          <w:sz w:val="19"/>
          <w:szCs w:val="19"/>
          <w:shd w:val="clear" w:color="auto" w:fill="2B2B2B"/>
        </w:rPr>
        <w:t>8000</w:t>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6897BB"/>
          <w:sz w:val="19"/>
          <w:szCs w:val="19"/>
          <w:shd w:val="clear" w:color="auto" w:fill="2B2B2B"/>
        </w:rPr>
        <w:br w:type="textWrapping"/>
      </w:r>
      <w:r>
        <w:rPr>
          <w:rFonts w:hint="eastAsia" w:ascii="宋体" w:hAnsi="宋体" w:eastAsia="宋体" w:cs="宋体"/>
          <w:i/>
          <w:color w:val="629755"/>
          <w:sz w:val="19"/>
          <w:szCs w:val="19"/>
          <w:shd w:val="clear" w:color="auto" w:fill="2B2B2B"/>
        </w:rPr>
        <w:t>#eureka配置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color w:val="CC7832"/>
          <w:sz w:val="19"/>
          <w:szCs w:val="19"/>
          <w:shd w:val="clear" w:color="auto" w:fill="2B2B2B"/>
        </w:rPr>
        <w:t>eureka</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instance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hostname</w:t>
      </w:r>
      <w:r>
        <w:rPr>
          <w:rFonts w:hint="eastAsia" w:ascii="宋体" w:hAnsi="宋体" w:eastAsia="宋体" w:cs="宋体"/>
          <w:color w:val="A9B7C6"/>
          <w:sz w:val="19"/>
          <w:szCs w:val="19"/>
          <w:shd w:val="clear" w:color="auto" w:fill="2B2B2B"/>
        </w:rPr>
        <w:t>: 127.0.0.1</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client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#由于该应用为注册中心,所以设置为false,代表不向注册中心注册自己</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registerWithEureka</w:t>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false</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i/>
          <w:color w:val="629755"/>
          <w:sz w:val="19"/>
          <w:szCs w:val="19"/>
          <w:shd w:val="clear" w:color="auto" w:fill="2B2B2B"/>
        </w:rPr>
        <w:t>#由于注册中心的职责就是维护服务实例,它并不需要去检索服务,所以也设置为false</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fetchRegistry</w:t>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false</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serviceUrl</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#客户端注册Eureka服务端的地址</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defaultZone</w:t>
      </w:r>
      <w:r>
        <w:rPr>
          <w:rFonts w:hint="eastAsia" w:ascii="宋体" w:hAnsi="宋体" w:eastAsia="宋体" w:cs="宋体"/>
          <w:color w:val="A9B7C6"/>
          <w:sz w:val="19"/>
          <w:szCs w:val="19"/>
          <w:shd w:val="clear" w:color="auto" w:fill="2B2B2B"/>
        </w:rPr>
        <w:t>: http://${</w:t>
      </w:r>
      <w:r>
        <w:rPr>
          <w:rFonts w:hint="eastAsia" w:ascii="宋体" w:hAnsi="宋体" w:eastAsia="宋体" w:cs="宋体"/>
          <w:color w:val="CC7832"/>
          <w:sz w:val="19"/>
          <w:szCs w:val="19"/>
          <w:shd w:val="clear" w:color="auto" w:fill="2B2B2B"/>
        </w:rPr>
        <w:t>eureka.instance.hostname</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server.port</w:t>
      </w:r>
      <w:r>
        <w:rPr>
          <w:rFonts w:hint="eastAsia" w:ascii="宋体" w:hAnsi="宋体" w:eastAsia="宋体" w:cs="宋体"/>
          <w:color w:val="A9B7C6"/>
          <w:sz w:val="19"/>
          <w:szCs w:val="19"/>
          <w:shd w:val="clear" w:color="auto" w:fill="2B2B2B"/>
        </w:rPr>
        <w:t>}/eureka/</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spring</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application</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#当前应用名称</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name</w:t>
      </w:r>
      <w:r>
        <w:rPr>
          <w:rFonts w:hint="eastAsia" w:ascii="宋体" w:hAnsi="宋体" w:eastAsia="宋体" w:cs="宋体"/>
          <w:color w:val="A9B7C6"/>
          <w:sz w:val="19"/>
          <w:szCs w:val="19"/>
          <w:shd w:val="clear" w:color="auto" w:fill="2B2B2B"/>
        </w:rPr>
        <w:t>: service-eureka</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主类main方法：</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color="auto" w:fill="2B2B2B"/>
        </w:rPr>
        <w:t>//当前应用程序作为Eureka服务器</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BBB529"/>
          <w:sz w:val="19"/>
          <w:szCs w:val="19"/>
          <w:shd w:val="clear" w:color="auto" w:fill="2B2B2B"/>
        </w:rPr>
        <w:t>@EnableEurekaServer</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808080"/>
          <w:sz w:val="19"/>
          <w:szCs w:val="19"/>
          <w:shd w:val="clear" w:color="auto" w:fill="2B2B2B"/>
        </w:rPr>
        <w:t>//当前Spring应用程序屏蔽数据库扫描（无需数据库）</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BBB529"/>
          <w:sz w:val="19"/>
          <w:szCs w:val="19"/>
          <w:shd w:val="clear" w:color="auto" w:fill="2B2B2B"/>
        </w:rPr>
        <w:t>@SpringBootApplication</w:t>
      </w:r>
      <w:r>
        <w:rPr>
          <w:rFonts w:hint="eastAsia" w:ascii="宋体" w:hAnsi="宋体" w:eastAsia="宋体" w:cs="宋体"/>
          <w:color w:val="A9B7C6"/>
          <w:sz w:val="19"/>
          <w:szCs w:val="19"/>
          <w:shd w:val="clear" w:color="auto" w:fill="2B2B2B"/>
        </w:rPr>
        <w:t>(exclude = DataSourceAutoConfiguration.</w:t>
      </w:r>
      <w:r>
        <w:rPr>
          <w:rFonts w:hint="eastAsia" w:ascii="宋体" w:hAnsi="宋体" w:eastAsia="宋体" w:cs="宋体"/>
          <w:color w:val="CC7832"/>
          <w:sz w:val="19"/>
          <w:szCs w:val="19"/>
          <w:shd w:val="clear" w:color="auto" w:fill="2B2B2B"/>
        </w:rPr>
        <w:t>class</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SpringEurekaApplication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static void </w:t>
      </w:r>
      <w:r>
        <w:rPr>
          <w:rFonts w:hint="eastAsia" w:ascii="宋体" w:hAnsi="宋体" w:eastAsia="宋体" w:cs="宋体"/>
          <w:color w:val="FFC66D"/>
          <w:sz w:val="19"/>
          <w:szCs w:val="19"/>
          <w:shd w:val="clear" w:color="auto" w:fill="2B2B2B"/>
        </w:rPr>
        <w:t>main</w:t>
      </w:r>
      <w:r>
        <w:rPr>
          <w:rFonts w:hint="eastAsia" w:ascii="宋体" w:hAnsi="宋体" w:eastAsia="宋体" w:cs="宋体"/>
          <w:color w:val="A9B7C6"/>
          <w:sz w:val="19"/>
          <w:szCs w:val="19"/>
          <w:shd w:val="clear" w:color="auto" w:fill="2B2B2B"/>
        </w:rPr>
        <w:t>(String[] args)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SpringApplication.</w:t>
      </w:r>
      <w:r>
        <w:rPr>
          <w:rFonts w:hint="eastAsia" w:ascii="宋体" w:hAnsi="宋体" w:eastAsia="宋体" w:cs="宋体"/>
          <w:i/>
          <w:color w:val="A9B7C6"/>
          <w:sz w:val="19"/>
          <w:szCs w:val="19"/>
          <w:shd w:val="clear" w:color="auto" w:fill="2B2B2B"/>
        </w:rPr>
        <w:t>run</w:t>
      </w:r>
      <w:r>
        <w:rPr>
          <w:rFonts w:hint="eastAsia" w:ascii="宋体" w:hAnsi="宋体" w:eastAsia="宋体" w:cs="宋体"/>
          <w:color w:val="A9B7C6"/>
          <w:sz w:val="19"/>
          <w:szCs w:val="19"/>
          <w:shd w:val="clear" w:color="auto" w:fill="2B2B2B"/>
        </w:rPr>
        <w:t>(SpringEurekaApplication.</w:t>
      </w:r>
      <w:r>
        <w:rPr>
          <w:rFonts w:hint="eastAsia" w:ascii="宋体" w:hAnsi="宋体" w:eastAsia="宋体" w:cs="宋体"/>
          <w:color w:val="CC7832"/>
          <w:sz w:val="19"/>
          <w:szCs w:val="19"/>
          <w:shd w:val="clear" w:color="auto" w:fill="2B2B2B"/>
        </w:rPr>
        <w:t xml:space="preserve">class, </w:t>
      </w:r>
      <w:r>
        <w:rPr>
          <w:rFonts w:hint="eastAsia" w:ascii="宋体" w:hAnsi="宋体" w:eastAsia="宋体" w:cs="宋体"/>
          <w:color w:val="A9B7C6"/>
          <w:sz w:val="19"/>
          <w:szCs w:val="19"/>
          <w:shd w:val="clear" w:color="auto" w:fill="2B2B2B"/>
        </w:rPr>
        <w:t>args)</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pStyle w:val="5"/>
        <w:keepNext/>
        <w:keepLines/>
        <w:pageBreakBefore w:val="0"/>
        <w:widowControl w:val="0"/>
        <w:kinsoku/>
        <w:wordWrap/>
        <w:overflowPunct/>
        <w:topLinePunct w:val="0"/>
        <w:autoSpaceDE/>
        <w:autoSpaceDN/>
        <w:bidi w:val="0"/>
        <w:adjustRightInd/>
        <w:snapToGrid/>
        <w:spacing w:line="416"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1.2.2.4 创建三个微服务子模块并注册为Eureka客户端</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创建三个Eureka客户端子项目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我们创建3个Eureka客户端子项目，命名为ServiceOne、ServiceTwo、ServiceThree。它们的配置都基本一致。</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①ServiceOne：在Eureka中注册为客户端，提供一个业务接口：</w:t>
      </w:r>
      <w:r>
        <w:rPr>
          <w:rFonts w:hint="eastAsia" w:ascii="宋体" w:hAnsi="宋体" w:eastAsia="宋体" w:cs="宋体"/>
          <w:sz w:val="24"/>
        </w:rPr>
        <w:fldChar w:fldCharType="begin"/>
      </w:r>
      <w:r>
        <w:rPr>
          <w:rFonts w:hint="eastAsia" w:ascii="宋体" w:hAnsi="宋体" w:eastAsia="宋体" w:cs="宋体"/>
          <w:sz w:val="24"/>
        </w:rPr>
        <w:instrText xml:space="preserve"> HYPERLINK "http://127.0.0.1:8001/serviceOne。" </w:instrText>
      </w:r>
      <w:r>
        <w:rPr>
          <w:rFonts w:hint="eastAsia" w:ascii="宋体" w:hAnsi="宋体" w:eastAsia="宋体" w:cs="宋体"/>
          <w:sz w:val="24"/>
        </w:rPr>
        <w:fldChar w:fldCharType="separate"/>
      </w:r>
      <w:r>
        <w:rPr>
          <w:rStyle w:val="27"/>
          <w:rFonts w:hint="eastAsia" w:ascii="宋体" w:hAnsi="宋体" w:eastAsia="宋体" w:cs="宋体"/>
          <w:sz w:val="24"/>
        </w:rPr>
        <w:t>http://127.0.0.1:8001/serviceOne。</w:t>
      </w:r>
      <w:r>
        <w:rPr>
          <w:rFonts w:hint="eastAsia" w:ascii="宋体" w:hAnsi="宋体" w:eastAsia="宋体" w:cs="宋体"/>
          <w:sz w:val="24"/>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②ServiceOne：在Eureka中注册为客户端，提供一个业务接口：http://127.0.0.1:8002/serviceTwo。</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③ServiceThree：在Eureka中注册为客户端，提供两个业务接口（内部调用ServiceOne和ServiceTwo的接口）：</w:t>
      </w:r>
    </w:p>
    <w:p>
      <w:pPr>
        <w:spacing w:line="360" w:lineRule="auto"/>
        <w:ind w:firstLine="480" w:firstLineChars="200"/>
        <w:rPr>
          <w:rFonts w:hint="eastAsia" w:ascii="宋体" w:hAnsi="宋体" w:eastAsia="宋体" w:cs="宋体"/>
          <w:sz w:val="24"/>
        </w:rPr>
      </w:pPr>
      <w:r>
        <w:rPr>
          <w:rFonts w:hint="eastAsia" w:ascii="宋体" w:hAnsi="宋体" w:eastAsia="宋体" w:cs="宋体"/>
        </w:rPr>
        <w:fldChar w:fldCharType="begin"/>
      </w:r>
      <w:r>
        <w:rPr>
          <w:rFonts w:hint="eastAsia" w:ascii="宋体" w:hAnsi="宋体" w:eastAsia="宋体" w:cs="宋体"/>
        </w:rPr>
        <w:instrText xml:space="preserve"> HYPERLINK "http://127.0.0.1:8003/serviceThree_toOne" </w:instrText>
      </w:r>
      <w:r>
        <w:rPr>
          <w:rFonts w:hint="eastAsia" w:ascii="宋体" w:hAnsi="宋体" w:eastAsia="宋体" w:cs="宋体"/>
        </w:rPr>
        <w:fldChar w:fldCharType="separate"/>
      </w:r>
      <w:r>
        <w:rPr>
          <w:rStyle w:val="27"/>
          <w:rFonts w:hint="eastAsia" w:ascii="宋体" w:hAnsi="宋体" w:eastAsia="宋体" w:cs="宋体"/>
          <w:sz w:val="24"/>
        </w:rPr>
        <w:t>http://127.0.0.1:8003/serviceThree_toOne</w:t>
      </w:r>
      <w:r>
        <w:rPr>
          <w:rStyle w:val="27"/>
          <w:rFonts w:hint="eastAsia" w:ascii="宋体" w:hAnsi="宋体" w:eastAsia="宋体" w:cs="宋体"/>
          <w:sz w:val="24"/>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rPr>
        <w:fldChar w:fldCharType="begin"/>
      </w:r>
      <w:r>
        <w:rPr>
          <w:rFonts w:hint="eastAsia" w:ascii="宋体" w:hAnsi="宋体" w:eastAsia="宋体" w:cs="宋体"/>
        </w:rPr>
        <w:instrText xml:space="preserve"> HYPERLINK "http://127.0.0.1:8003/serviceThree_toTwo" </w:instrText>
      </w:r>
      <w:r>
        <w:rPr>
          <w:rFonts w:hint="eastAsia" w:ascii="宋体" w:hAnsi="宋体" w:eastAsia="宋体" w:cs="宋体"/>
        </w:rPr>
        <w:fldChar w:fldCharType="separate"/>
      </w:r>
      <w:r>
        <w:rPr>
          <w:rStyle w:val="27"/>
          <w:rFonts w:hint="eastAsia" w:ascii="宋体" w:hAnsi="宋体" w:eastAsia="宋体" w:cs="宋体"/>
          <w:sz w:val="24"/>
        </w:rPr>
        <w:t>http://127.0.0.1:8003/serviceThree_toTwo</w:t>
      </w:r>
      <w:r>
        <w:rPr>
          <w:rStyle w:val="27"/>
          <w:rFonts w:hint="eastAsia" w:ascii="宋体" w:hAnsi="宋体" w:eastAsia="宋体" w:cs="宋体"/>
          <w:sz w:val="24"/>
        </w:rPr>
        <w:fldChar w:fldCharType="end"/>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配置Eureka客户端子项目的pom.xml</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三个子项目pom.xml的依赖包完全一致：</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E8BF6A"/>
          <w:sz w:val="19"/>
          <w:szCs w:val="19"/>
          <w:shd w:val="clear" w:color="auto" w:fill="2B2B2B"/>
        </w:rPr>
        <w:t>&lt;dependencies&gt;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w:t>
      </w:r>
      <w:r>
        <w:rPr>
          <w:rFonts w:hint="eastAsia" w:ascii="宋体" w:hAnsi="宋体" w:eastAsia="宋体" w:cs="宋体"/>
          <w:color w:val="808080"/>
          <w:sz w:val="19"/>
          <w:szCs w:val="19"/>
          <w:shd w:val="clear" w:color="auto" w:fill="2B2B2B"/>
        </w:rPr>
        <w:t>&lt;!--    Eureka客户端    --&gt;</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E8BF6A"/>
          <w:sz w:val="19"/>
          <w:szCs w:val="19"/>
          <w:shd w:val="clear" w:color="auto" w:fill="2B2B2B"/>
        </w:rPr>
        <w:t>&lt;dependency&gt;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&lt;groupId&gt;</w:t>
      </w:r>
      <w:r>
        <w:rPr>
          <w:rFonts w:hint="eastAsia" w:ascii="宋体" w:hAnsi="宋体" w:eastAsia="宋体" w:cs="宋体"/>
          <w:color w:val="A9B7C6"/>
          <w:sz w:val="19"/>
          <w:szCs w:val="19"/>
          <w:shd w:val="clear" w:color="auto" w:fill="2B2B2B"/>
        </w:rPr>
        <w:t>org.springframework.cloud</w:t>
      </w:r>
      <w:r>
        <w:rPr>
          <w:rFonts w:hint="eastAsia" w:ascii="宋体" w:hAnsi="宋体" w:eastAsia="宋体" w:cs="宋体"/>
          <w:color w:val="E8BF6A"/>
          <w:sz w:val="19"/>
          <w:szCs w:val="19"/>
          <w:shd w:val="clear" w:color="auto" w:fill="2B2B2B"/>
        </w:rPr>
        <w:t>&lt;/groupId&gt;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&lt;artifactId&gt;</w:t>
      </w:r>
      <w:r>
        <w:rPr>
          <w:rFonts w:hint="eastAsia" w:ascii="宋体" w:hAnsi="宋体" w:eastAsia="宋体" w:cs="宋体"/>
          <w:color w:val="A9B7C6"/>
          <w:sz w:val="19"/>
          <w:szCs w:val="19"/>
          <w:shd w:val="clear" w:color="auto" w:fill="2B2B2B"/>
        </w:rPr>
        <w:t>spring-cloud-starter-netflix-eureka-client</w:t>
      </w:r>
      <w:r>
        <w:rPr>
          <w:rFonts w:hint="eastAsia" w:ascii="宋体" w:hAnsi="宋体" w:eastAsia="宋体" w:cs="宋体"/>
          <w:color w:val="E8BF6A"/>
          <w:sz w:val="19"/>
          <w:szCs w:val="19"/>
          <w:shd w:val="clear" w:color="auto" w:fill="2B2B2B"/>
        </w:rPr>
        <w:t>&lt;/artifactId&gt;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 xml:space="preserve">    &lt;/dependency&gt;</w:t>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br w:type="textWrapping"/>
      </w:r>
      <w:r>
        <w:rPr>
          <w:rFonts w:hint="eastAsia" w:ascii="宋体" w:hAnsi="宋体" w:eastAsia="宋体" w:cs="宋体"/>
          <w:color w:val="E8BF6A"/>
          <w:sz w:val="19"/>
          <w:szCs w:val="19"/>
          <w:shd w:val="clear" w:color="auto" w:fill="2B2B2B"/>
        </w:rPr>
        <w:t>&lt;/dependencies&gt;</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配置三个子项目的application.yml</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三个子项目的application.yml配置文件基本一样：</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ServiceOne的application.yml</w:t>
      </w:r>
    </w:p>
    <w:p>
      <w:pPr>
        <w:pStyle w:val="19"/>
        <w:widowControl/>
        <w:shd w:val="clear" w:color="auto" w:fill="2B2B2B"/>
        <w:rPr>
          <w:rFonts w:hint="eastAsia" w:ascii="宋体" w:hAnsi="宋体" w:eastAsia="宋体" w:cs="宋体"/>
          <w:color w:val="A9B7C6"/>
          <w:sz w:val="19"/>
          <w:szCs w:val="19"/>
          <w:shd w:val="clear" w:color="auto" w:fill="2B2B2B"/>
        </w:rPr>
      </w:pPr>
      <w:r>
        <w:rPr>
          <w:rFonts w:hint="eastAsia" w:ascii="宋体" w:hAnsi="宋体" w:eastAsia="宋体" w:cs="宋体"/>
          <w:color w:val="CC7832"/>
          <w:sz w:val="19"/>
          <w:szCs w:val="19"/>
          <w:shd w:val="clear" w:color="auto" w:fill="2B2B2B"/>
        </w:rPr>
        <w:t>server</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port</w:t>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6897BB"/>
          <w:sz w:val="19"/>
          <w:szCs w:val="19"/>
          <w:shd w:val="clear" w:color="auto" w:fill="2B2B2B"/>
        </w:rPr>
        <w:t>8001</w:t>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CC7832"/>
          <w:sz w:val="19"/>
          <w:szCs w:val="19"/>
          <w:shd w:val="clear" w:color="auto" w:fill="2B2B2B"/>
        </w:rPr>
        <w:t>spring</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application</w:t>
      </w:r>
      <w:r>
        <w:rPr>
          <w:rFonts w:hint="eastAsia" w:ascii="宋体" w:hAnsi="宋体" w:eastAsia="宋体" w:cs="宋体"/>
          <w:color w:val="A9B7C6"/>
          <w:sz w:val="19"/>
          <w:szCs w:val="19"/>
          <w:shd w:val="clear" w:color="auto" w:fill="2B2B2B"/>
        </w:rPr>
        <w:t>:</w:t>
      </w:r>
    </w:p>
    <w:p>
      <w:pPr>
        <w:widowControl/>
        <w:shd w:val="clear" w:color="auto" w:fill="2B2B2B"/>
        <w:tabs>
          <w:tab w:val="left" w:pos="55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hint="eastAsia" w:ascii="宋体" w:hAnsi="宋体" w:eastAsia="宋体" w:cs="宋体"/>
          <w:color w:val="A9B7C6"/>
          <w:kern w:val="0"/>
          <w:sz w:val="24"/>
        </w:rPr>
      </w:pP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#注意：SpringCloud中使用负载均衡和Gateway网关时，都要求应用名称中不能出现下划线，因此应用名称我们用中划线“-”！</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name</w:t>
      </w:r>
      <w:r>
        <w:rPr>
          <w:rFonts w:hint="eastAsia" w:ascii="宋体" w:hAnsi="宋体" w:eastAsia="宋体" w:cs="宋体"/>
          <w:color w:val="A9B7C6"/>
          <w:sz w:val="19"/>
          <w:szCs w:val="19"/>
          <w:shd w:val="clear" w:color="auto" w:fill="2B2B2B"/>
        </w:rPr>
        <w:t>: service-one</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i/>
          <w:color w:val="629755"/>
          <w:sz w:val="19"/>
          <w:szCs w:val="19"/>
          <w:shd w:val="clear" w:color="auto" w:fill="2B2B2B"/>
        </w:rPr>
        <w:t>#eureka客户端配置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color w:val="CC7832"/>
          <w:sz w:val="19"/>
          <w:szCs w:val="19"/>
          <w:shd w:val="clear" w:color="auto" w:fill="2B2B2B"/>
        </w:rPr>
        <w:t>eureka</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client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service-url</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#配置本客户端要注册的Eureka服务端地址（在服务端对应配置）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defaultZone</w:t>
      </w:r>
      <w:r>
        <w:rPr>
          <w:rFonts w:hint="eastAsia" w:ascii="宋体" w:hAnsi="宋体" w:eastAsia="宋体" w:cs="宋体"/>
          <w:color w:val="A9B7C6"/>
          <w:sz w:val="19"/>
          <w:szCs w:val="19"/>
          <w:shd w:val="clear" w:color="auto" w:fill="2B2B2B"/>
        </w:rPr>
        <w:t>: http://127.0.0.1:8000/eureka/</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ServiceTwo的application.yml</w:t>
      </w:r>
    </w:p>
    <w:p>
      <w:pPr>
        <w:pStyle w:val="19"/>
        <w:widowControl/>
        <w:shd w:val="clear" w:color="auto" w:fill="2B2B2B"/>
        <w:rPr>
          <w:rFonts w:hint="eastAsia" w:ascii="宋体" w:hAnsi="宋体" w:eastAsia="宋体" w:cs="宋体"/>
          <w:color w:val="A9B7C6"/>
          <w:sz w:val="19"/>
          <w:szCs w:val="19"/>
          <w:shd w:val="clear" w:color="auto" w:fill="2B2B2B"/>
        </w:rPr>
      </w:pPr>
      <w:r>
        <w:rPr>
          <w:rFonts w:hint="eastAsia" w:ascii="宋体" w:hAnsi="宋体" w:eastAsia="宋体" w:cs="宋体"/>
          <w:color w:val="CC7832"/>
          <w:sz w:val="19"/>
          <w:szCs w:val="19"/>
          <w:shd w:val="clear" w:color="auto" w:fill="2B2B2B"/>
        </w:rPr>
        <w:t>server</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port</w:t>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6897BB"/>
          <w:sz w:val="19"/>
          <w:szCs w:val="19"/>
          <w:shd w:val="clear" w:color="auto" w:fill="2B2B2B"/>
        </w:rPr>
        <w:t>8002</w:t>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CC7832"/>
          <w:sz w:val="19"/>
          <w:szCs w:val="19"/>
          <w:shd w:val="clear" w:color="auto" w:fill="2B2B2B"/>
        </w:rPr>
        <w:t>spring</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application</w:t>
      </w:r>
      <w:r>
        <w:rPr>
          <w:rFonts w:hint="eastAsia" w:ascii="宋体" w:hAnsi="宋体" w:eastAsia="宋体" w:cs="宋体"/>
          <w:color w:val="A9B7C6"/>
          <w:sz w:val="19"/>
          <w:szCs w:val="19"/>
          <w:shd w:val="clear" w:color="auto" w:fill="2B2B2B"/>
        </w:rPr>
        <w:t>:</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kern w:val="2"/>
          <w:sz w:val="19"/>
          <w:szCs w:val="19"/>
          <w:shd w:val="clear" w:color="auto" w:fill="2B2B2B"/>
        </w:rPr>
        <w:t>#注意：SpringCloud中使用负载均衡和Gateway网关时，都要求应用名称中不能出现下划线，因此应用名称我们用中划线“-”！</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name</w:t>
      </w:r>
      <w:r>
        <w:rPr>
          <w:rFonts w:hint="eastAsia" w:ascii="宋体" w:hAnsi="宋体" w:eastAsia="宋体" w:cs="宋体"/>
          <w:color w:val="A9B7C6"/>
          <w:sz w:val="19"/>
          <w:szCs w:val="19"/>
          <w:shd w:val="clear" w:color="auto" w:fill="2B2B2B"/>
        </w:rPr>
        <w:t>: service-two</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i/>
          <w:color w:val="629755"/>
          <w:sz w:val="19"/>
          <w:szCs w:val="19"/>
          <w:shd w:val="clear" w:color="auto" w:fill="2B2B2B"/>
        </w:rPr>
        <w:t>#eureka客户端配置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color w:val="CC7832"/>
          <w:sz w:val="19"/>
          <w:szCs w:val="19"/>
          <w:shd w:val="clear" w:color="auto" w:fill="2B2B2B"/>
        </w:rPr>
        <w:t>eureka</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client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service-url</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#配置本客户端要注册的Eureka服务端地址（在服务端对应配置）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defaultZone</w:t>
      </w:r>
      <w:r>
        <w:rPr>
          <w:rFonts w:hint="eastAsia" w:ascii="宋体" w:hAnsi="宋体" w:eastAsia="宋体" w:cs="宋体"/>
          <w:color w:val="A9B7C6"/>
          <w:sz w:val="19"/>
          <w:szCs w:val="19"/>
          <w:shd w:val="clear" w:color="auto" w:fill="2B2B2B"/>
        </w:rPr>
        <w:t>: http://127.0.0.1:8000/eureka/</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ServiceThree的application.yml</w:t>
      </w:r>
    </w:p>
    <w:p>
      <w:pPr>
        <w:pStyle w:val="19"/>
        <w:widowControl/>
        <w:shd w:val="clear" w:color="auto" w:fill="2B2B2B"/>
        <w:rPr>
          <w:rFonts w:hint="eastAsia" w:ascii="宋体" w:hAnsi="宋体" w:eastAsia="宋体" w:cs="宋体"/>
          <w:color w:val="A9B7C6"/>
          <w:sz w:val="19"/>
          <w:szCs w:val="19"/>
          <w:shd w:val="clear" w:color="auto" w:fill="2B2B2B"/>
        </w:rPr>
      </w:pPr>
      <w:r>
        <w:rPr>
          <w:rFonts w:hint="eastAsia" w:ascii="宋体" w:hAnsi="宋体" w:eastAsia="宋体" w:cs="宋体"/>
          <w:color w:val="CC7832"/>
          <w:sz w:val="19"/>
          <w:szCs w:val="19"/>
          <w:shd w:val="clear" w:color="auto" w:fill="2B2B2B"/>
        </w:rPr>
        <w:t>server</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port</w:t>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6897BB"/>
          <w:sz w:val="19"/>
          <w:szCs w:val="19"/>
          <w:shd w:val="clear" w:color="auto" w:fill="2B2B2B"/>
        </w:rPr>
        <w:t>8003</w:t>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CC7832"/>
          <w:sz w:val="19"/>
          <w:szCs w:val="19"/>
          <w:shd w:val="clear" w:color="auto" w:fill="2B2B2B"/>
        </w:rPr>
        <w:t>spring</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application</w:t>
      </w:r>
      <w:r>
        <w:rPr>
          <w:rFonts w:hint="eastAsia" w:ascii="宋体" w:hAnsi="宋体" w:eastAsia="宋体" w:cs="宋体"/>
          <w:color w:val="A9B7C6"/>
          <w:sz w:val="19"/>
          <w:szCs w:val="19"/>
          <w:shd w:val="clear" w:color="auto" w:fill="2B2B2B"/>
        </w:rPr>
        <w:t>:</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kern w:val="2"/>
          <w:sz w:val="19"/>
          <w:szCs w:val="19"/>
          <w:shd w:val="clear" w:color="auto" w:fill="2B2B2B"/>
        </w:rPr>
        <w:t>#注意：SpringCloud中使用负载均衡和Gateway网关时，都要求应用名称中不能出现下划线，因此应用名称我们用中划线“-”！</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name</w:t>
      </w:r>
      <w:r>
        <w:rPr>
          <w:rFonts w:hint="eastAsia" w:ascii="宋体" w:hAnsi="宋体" w:eastAsia="宋体" w:cs="宋体"/>
          <w:color w:val="A9B7C6"/>
          <w:sz w:val="19"/>
          <w:szCs w:val="19"/>
          <w:shd w:val="clear" w:color="auto" w:fill="2B2B2B"/>
        </w:rPr>
        <w:t>: service-three</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i/>
          <w:color w:val="629755"/>
          <w:sz w:val="19"/>
          <w:szCs w:val="19"/>
          <w:shd w:val="clear" w:color="auto" w:fill="2B2B2B"/>
        </w:rPr>
        <w:t>#eureka客户端配置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color w:val="CC7832"/>
          <w:sz w:val="19"/>
          <w:szCs w:val="19"/>
          <w:shd w:val="clear" w:color="auto" w:fill="2B2B2B"/>
        </w:rPr>
        <w:t>eureka</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client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service-url</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#配置本客户端要注册的Eureka服务端地址（在服务端对应配置）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defaultZone</w:t>
      </w:r>
      <w:r>
        <w:rPr>
          <w:rFonts w:hint="eastAsia" w:ascii="宋体" w:hAnsi="宋体" w:eastAsia="宋体" w:cs="宋体"/>
          <w:color w:val="A9B7C6"/>
          <w:sz w:val="19"/>
          <w:szCs w:val="19"/>
          <w:shd w:val="clear" w:color="auto" w:fill="2B2B2B"/>
        </w:rPr>
        <w:t>: http://127.0.0.1:8000/eureka/</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三个子项目的主类main方法</w:t>
      </w:r>
    </w:p>
    <w:p>
      <w:pPr>
        <w:keepNext w:val="0"/>
        <w:keepLines w:val="0"/>
        <w:pageBreakBefore w:val="0"/>
        <w:widowControl w:val="0"/>
        <w:numPr>
          <w:ilvl w:val="0"/>
          <w:numId w:val="6"/>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ServiceOne的主类（与ServiceTwo基本一致）</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color="auto" w:fill="2B2B2B"/>
        </w:rPr>
        <w:t>//当前应用为Eureka客户端</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BBB529"/>
          <w:sz w:val="19"/>
          <w:szCs w:val="19"/>
          <w:shd w:val="clear" w:color="auto" w:fill="2B2B2B"/>
        </w:rPr>
        <w:t>@EnableEurekaClient</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808080"/>
          <w:sz w:val="19"/>
          <w:szCs w:val="19"/>
          <w:shd w:val="clear" w:color="auto" w:fill="2B2B2B"/>
        </w:rPr>
        <w:t>//当前SpringBoot应用程序屏蔽数据库扫描（无需数据库）</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BBB529"/>
          <w:sz w:val="19"/>
          <w:szCs w:val="19"/>
          <w:shd w:val="clear" w:color="auto" w:fill="2B2B2B"/>
        </w:rPr>
        <w:t>@SpringBootApplication</w:t>
      </w:r>
      <w:r>
        <w:rPr>
          <w:rFonts w:hint="eastAsia" w:ascii="宋体" w:hAnsi="宋体" w:eastAsia="宋体" w:cs="宋体"/>
          <w:color w:val="A9B7C6"/>
          <w:sz w:val="19"/>
          <w:szCs w:val="19"/>
          <w:shd w:val="clear" w:color="auto" w:fill="2B2B2B"/>
        </w:rPr>
        <w:t>(exclude = DataSourceAutoConfiguration.</w:t>
      </w:r>
      <w:r>
        <w:rPr>
          <w:rFonts w:hint="eastAsia" w:ascii="宋体" w:hAnsi="宋体" w:eastAsia="宋体" w:cs="宋体"/>
          <w:color w:val="CC7832"/>
          <w:sz w:val="19"/>
          <w:szCs w:val="19"/>
          <w:shd w:val="clear" w:color="auto" w:fill="2B2B2B"/>
        </w:rPr>
        <w:t>class</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ServiceOneApplication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static void </w:t>
      </w:r>
      <w:r>
        <w:rPr>
          <w:rFonts w:hint="eastAsia" w:ascii="宋体" w:hAnsi="宋体" w:eastAsia="宋体" w:cs="宋体"/>
          <w:color w:val="FFC66D"/>
          <w:sz w:val="19"/>
          <w:szCs w:val="19"/>
          <w:shd w:val="clear" w:color="auto" w:fill="2B2B2B"/>
        </w:rPr>
        <w:t>main</w:t>
      </w:r>
      <w:r>
        <w:rPr>
          <w:rFonts w:hint="eastAsia" w:ascii="宋体" w:hAnsi="宋体" w:eastAsia="宋体" w:cs="宋体"/>
          <w:color w:val="A9B7C6"/>
          <w:sz w:val="19"/>
          <w:szCs w:val="19"/>
          <w:shd w:val="clear" w:color="auto" w:fill="2B2B2B"/>
        </w:rPr>
        <w:t>(String[] args)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SpringApplication.</w:t>
      </w:r>
      <w:r>
        <w:rPr>
          <w:rFonts w:hint="eastAsia" w:ascii="宋体" w:hAnsi="宋体" w:eastAsia="宋体" w:cs="宋体"/>
          <w:i/>
          <w:color w:val="A9B7C6"/>
          <w:sz w:val="19"/>
          <w:szCs w:val="19"/>
          <w:shd w:val="clear" w:color="auto" w:fill="2B2B2B"/>
        </w:rPr>
        <w:t>run</w:t>
      </w:r>
      <w:r>
        <w:rPr>
          <w:rFonts w:hint="eastAsia" w:ascii="宋体" w:hAnsi="宋体" w:eastAsia="宋体" w:cs="宋体"/>
          <w:color w:val="A9B7C6"/>
          <w:sz w:val="19"/>
          <w:szCs w:val="19"/>
          <w:shd w:val="clear" w:color="auto" w:fill="2B2B2B"/>
        </w:rPr>
        <w:t>(ServiceOneApplication.</w:t>
      </w:r>
      <w:r>
        <w:rPr>
          <w:rFonts w:hint="eastAsia" w:ascii="宋体" w:hAnsi="宋体" w:eastAsia="宋体" w:cs="宋体"/>
          <w:color w:val="CC7832"/>
          <w:sz w:val="19"/>
          <w:szCs w:val="19"/>
          <w:shd w:val="clear" w:color="auto" w:fill="2B2B2B"/>
        </w:rPr>
        <w:t xml:space="preserve">class, </w:t>
      </w:r>
      <w:r>
        <w:rPr>
          <w:rFonts w:hint="eastAsia" w:ascii="宋体" w:hAnsi="宋体" w:eastAsia="宋体" w:cs="宋体"/>
          <w:color w:val="A9B7C6"/>
          <w:sz w:val="19"/>
          <w:szCs w:val="19"/>
          <w:shd w:val="clear" w:color="auto" w:fill="2B2B2B"/>
        </w:rPr>
        <w:t>args)</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keepNext w:val="0"/>
        <w:keepLines w:val="0"/>
        <w:pageBreakBefore w:val="0"/>
        <w:widowControl w:val="0"/>
        <w:numPr>
          <w:ilvl w:val="0"/>
          <w:numId w:val="6"/>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ServiceTwo的主类(与ServiceOne基本一致）</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color="auto" w:fill="2B2B2B"/>
        </w:rPr>
        <w:t>@EnableEurekaClient</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@SpringBootApplication</w:t>
      </w:r>
      <w:r>
        <w:rPr>
          <w:rFonts w:hint="eastAsia" w:ascii="宋体" w:hAnsi="宋体" w:eastAsia="宋体" w:cs="宋体"/>
          <w:color w:val="A9B7C6"/>
          <w:sz w:val="19"/>
          <w:szCs w:val="19"/>
          <w:shd w:val="clear" w:color="auto" w:fill="2B2B2B"/>
        </w:rPr>
        <w:t>(exclude = DataSourceAutoConfiguration.</w:t>
      </w:r>
      <w:r>
        <w:rPr>
          <w:rFonts w:hint="eastAsia" w:ascii="宋体" w:hAnsi="宋体" w:eastAsia="宋体" w:cs="宋体"/>
          <w:color w:val="CC7832"/>
          <w:sz w:val="19"/>
          <w:szCs w:val="19"/>
          <w:shd w:val="clear" w:color="auto" w:fill="2B2B2B"/>
        </w:rPr>
        <w:t>class</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ServiceTwoApplication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static void </w:t>
      </w:r>
      <w:r>
        <w:rPr>
          <w:rFonts w:hint="eastAsia" w:ascii="宋体" w:hAnsi="宋体" w:eastAsia="宋体" w:cs="宋体"/>
          <w:color w:val="FFC66D"/>
          <w:sz w:val="19"/>
          <w:szCs w:val="19"/>
          <w:shd w:val="clear" w:color="auto" w:fill="2B2B2B"/>
        </w:rPr>
        <w:t>main</w:t>
      </w:r>
      <w:r>
        <w:rPr>
          <w:rFonts w:hint="eastAsia" w:ascii="宋体" w:hAnsi="宋体" w:eastAsia="宋体" w:cs="宋体"/>
          <w:color w:val="A9B7C6"/>
          <w:sz w:val="19"/>
          <w:szCs w:val="19"/>
          <w:shd w:val="clear" w:color="auto" w:fill="2B2B2B"/>
        </w:rPr>
        <w:t>(String[] args)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SpringApplication.</w:t>
      </w:r>
      <w:r>
        <w:rPr>
          <w:rFonts w:hint="eastAsia" w:ascii="宋体" w:hAnsi="宋体" w:eastAsia="宋体" w:cs="宋体"/>
          <w:i/>
          <w:color w:val="A9B7C6"/>
          <w:sz w:val="19"/>
          <w:szCs w:val="19"/>
          <w:shd w:val="clear" w:color="auto" w:fill="2B2B2B"/>
        </w:rPr>
        <w:t>run</w:t>
      </w:r>
      <w:r>
        <w:rPr>
          <w:rFonts w:hint="eastAsia" w:ascii="宋体" w:hAnsi="宋体" w:eastAsia="宋体" w:cs="宋体"/>
          <w:color w:val="A9B7C6"/>
          <w:sz w:val="19"/>
          <w:szCs w:val="19"/>
          <w:shd w:val="clear" w:color="auto" w:fill="2B2B2B"/>
        </w:rPr>
        <w:t>(ServiceTwoApplication.</w:t>
      </w:r>
      <w:r>
        <w:rPr>
          <w:rFonts w:hint="eastAsia" w:ascii="宋体" w:hAnsi="宋体" w:eastAsia="宋体" w:cs="宋体"/>
          <w:color w:val="CC7832"/>
          <w:sz w:val="19"/>
          <w:szCs w:val="19"/>
          <w:shd w:val="clear" w:color="auto" w:fill="2B2B2B"/>
        </w:rPr>
        <w:t xml:space="preserve">class, </w:t>
      </w:r>
      <w:r>
        <w:rPr>
          <w:rFonts w:hint="eastAsia" w:ascii="宋体" w:hAnsi="宋体" w:eastAsia="宋体" w:cs="宋体"/>
          <w:color w:val="A9B7C6"/>
          <w:sz w:val="19"/>
          <w:szCs w:val="19"/>
          <w:shd w:val="clear" w:color="auto" w:fill="2B2B2B"/>
        </w:rPr>
        <w:t>args)</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keepNext w:val="0"/>
        <w:keepLines w:val="0"/>
        <w:pageBreakBefore w:val="0"/>
        <w:widowControl w:val="0"/>
        <w:numPr>
          <w:ilvl w:val="0"/>
          <w:numId w:val="6"/>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ServiceThree的主类，略有不同，需配置RestTemplate的Bean</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color="auto" w:fill="2B2B2B"/>
        </w:rPr>
        <w:t>@EnableEurekaClient</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@SpringBootApplication</w:t>
      </w:r>
      <w:r>
        <w:rPr>
          <w:rFonts w:hint="eastAsia" w:ascii="宋体" w:hAnsi="宋体" w:eastAsia="宋体" w:cs="宋体"/>
          <w:color w:val="A9B7C6"/>
          <w:sz w:val="19"/>
          <w:szCs w:val="19"/>
          <w:shd w:val="clear" w:color="auto" w:fill="2B2B2B"/>
        </w:rPr>
        <w:t>(exclude = DataSourceAutoConfiguration.</w:t>
      </w:r>
      <w:r>
        <w:rPr>
          <w:rFonts w:hint="eastAsia" w:ascii="宋体" w:hAnsi="宋体" w:eastAsia="宋体" w:cs="宋体"/>
          <w:color w:val="CC7832"/>
          <w:sz w:val="19"/>
          <w:szCs w:val="19"/>
          <w:shd w:val="clear" w:color="auto" w:fill="2B2B2B"/>
        </w:rPr>
        <w:t>class</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ServiceThreeApplication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808080"/>
          <w:sz w:val="19"/>
          <w:szCs w:val="19"/>
          <w:shd w:val="clear" w:color="auto" w:fill="2B2B2B"/>
        </w:rPr>
        <w:t>//服务3需要在内部通过RestTemplate调用服务1、服务2的接口</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BBB529"/>
          <w:sz w:val="19"/>
          <w:szCs w:val="19"/>
          <w:shd w:val="clear" w:color="auto" w:fill="2B2B2B"/>
        </w:rPr>
        <w:t>@Bean</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w:t>
      </w:r>
      <w:r>
        <w:rPr>
          <w:rFonts w:hint="eastAsia" w:ascii="宋体" w:hAnsi="宋体" w:eastAsia="宋体" w:cs="宋体"/>
          <w:color w:val="A9B7C6"/>
          <w:sz w:val="19"/>
          <w:szCs w:val="19"/>
          <w:shd w:val="clear" w:color="auto" w:fill="2B2B2B"/>
        </w:rPr>
        <w:t xml:space="preserve">RestTemplate </w:t>
      </w:r>
      <w:r>
        <w:rPr>
          <w:rFonts w:hint="eastAsia" w:ascii="宋体" w:hAnsi="宋体" w:eastAsia="宋体" w:cs="宋体"/>
          <w:color w:val="FFC66D"/>
          <w:sz w:val="19"/>
          <w:szCs w:val="19"/>
          <w:shd w:val="clear" w:color="auto" w:fill="2B2B2B"/>
        </w:rPr>
        <w:t>getRestTemplate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return new </w:t>
      </w:r>
      <w:r>
        <w:rPr>
          <w:rFonts w:hint="eastAsia" w:ascii="宋体" w:hAnsi="宋体" w:eastAsia="宋体" w:cs="宋体"/>
          <w:color w:val="A9B7C6"/>
          <w:sz w:val="19"/>
          <w:szCs w:val="19"/>
          <w:shd w:val="clear" w:color="auto" w:fill="2B2B2B"/>
        </w:rPr>
        <w:t>RestTemplate()</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static void </w:t>
      </w:r>
      <w:r>
        <w:rPr>
          <w:rFonts w:hint="eastAsia" w:ascii="宋体" w:hAnsi="宋体" w:eastAsia="宋体" w:cs="宋体"/>
          <w:color w:val="FFC66D"/>
          <w:sz w:val="19"/>
          <w:szCs w:val="19"/>
          <w:shd w:val="clear" w:color="auto" w:fill="2B2B2B"/>
        </w:rPr>
        <w:t>main</w:t>
      </w:r>
      <w:r>
        <w:rPr>
          <w:rFonts w:hint="eastAsia" w:ascii="宋体" w:hAnsi="宋体" w:eastAsia="宋体" w:cs="宋体"/>
          <w:color w:val="A9B7C6"/>
          <w:sz w:val="19"/>
          <w:szCs w:val="19"/>
          <w:shd w:val="clear" w:color="auto" w:fill="2B2B2B"/>
        </w:rPr>
        <w:t>(String[] args)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SpringApplication.</w:t>
      </w:r>
      <w:r>
        <w:rPr>
          <w:rFonts w:hint="eastAsia" w:ascii="宋体" w:hAnsi="宋体" w:eastAsia="宋体" w:cs="宋体"/>
          <w:i/>
          <w:color w:val="A9B7C6"/>
          <w:sz w:val="19"/>
          <w:szCs w:val="19"/>
          <w:shd w:val="clear" w:color="auto" w:fill="2B2B2B"/>
        </w:rPr>
        <w:t>run</w:t>
      </w:r>
      <w:r>
        <w:rPr>
          <w:rFonts w:hint="eastAsia" w:ascii="宋体" w:hAnsi="宋体" w:eastAsia="宋体" w:cs="宋体"/>
          <w:color w:val="A9B7C6"/>
          <w:sz w:val="19"/>
          <w:szCs w:val="19"/>
          <w:shd w:val="clear" w:color="auto" w:fill="2B2B2B"/>
        </w:rPr>
        <w:t>(ServiceThreeApplication.</w:t>
      </w:r>
      <w:r>
        <w:rPr>
          <w:rFonts w:hint="eastAsia" w:ascii="宋体" w:hAnsi="宋体" w:eastAsia="宋体" w:cs="宋体"/>
          <w:color w:val="CC7832"/>
          <w:sz w:val="19"/>
          <w:szCs w:val="19"/>
          <w:shd w:val="clear" w:color="auto" w:fill="2B2B2B"/>
        </w:rPr>
        <w:t xml:space="preserve">class, </w:t>
      </w:r>
      <w:r>
        <w:rPr>
          <w:rFonts w:hint="eastAsia" w:ascii="宋体" w:hAnsi="宋体" w:eastAsia="宋体" w:cs="宋体"/>
          <w:color w:val="A9B7C6"/>
          <w:sz w:val="19"/>
          <w:szCs w:val="19"/>
          <w:shd w:val="clear" w:color="auto" w:fill="2B2B2B"/>
        </w:rPr>
        <w:t>args)</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三个子项目的Controller控制器</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ServiceOne的控制器（与ServiceTwo基本一致）</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color="auto" w:fill="2B2B2B"/>
        </w:rPr>
        <w:t>@Controller</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ServiceOneController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"/serviceOne"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@ResponseBody</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w:t>
      </w:r>
      <w:r>
        <w:rPr>
          <w:rFonts w:hint="eastAsia" w:ascii="宋体" w:hAnsi="宋体" w:eastAsia="宋体" w:cs="宋体"/>
          <w:color w:val="A9B7C6"/>
          <w:sz w:val="19"/>
          <w:szCs w:val="19"/>
          <w:shd w:val="clear" w:color="auto" w:fill="2B2B2B"/>
        </w:rPr>
        <w:t xml:space="preserve">JSONObject </w:t>
      </w:r>
      <w:r>
        <w:rPr>
          <w:rFonts w:hint="eastAsia" w:ascii="宋体" w:hAnsi="宋体" w:eastAsia="宋体" w:cs="宋体"/>
          <w:color w:val="FFC66D"/>
          <w:sz w:val="19"/>
          <w:szCs w:val="19"/>
          <w:shd w:val="clear" w:color="auto" w:fill="2B2B2B"/>
        </w:rPr>
        <w:t>serviceOne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JSONObject ret = </w:t>
      </w:r>
      <w:r>
        <w:rPr>
          <w:rFonts w:hint="eastAsia" w:ascii="宋体" w:hAnsi="宋体" w:eastAsia="宋体" w:cs="宋体"/>
          <w:color w:val="CC7832"/>
          <w:sz w:val="19"/>
          <w:szCs w:val="19"/>
          <w:shd w:val="clear" w:color="auto" w:fill="2B2B2B"/>
        </w:rPr>
        <w:t xml:space="preserve">new </w:t>
      </w:r>
      <w:r>
        <w:rPr>
          <w:rFonts w:hint="eastAsia" w:ascii="宋体" w:hAnsi="宋体" w:eastAsia="宋体" w:cs="宋体"/>
          <w:color w:val="A9B7C6"/>
          <w:sz w:val="19"/>
          <w:szCs w:val="19"/>
          <w:shd w:val="clear" w:color="auto" w:fill="2B2B2B"/>
        </w:rPr>
        <w:t>JSONObject()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"code"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897BB"/>
          <w:sz w:val="19"/>
          <w:szCs w:val="19"/>
          <w:shd w:val="clear" w:color="auto" w:fill="2B2B2B"/>
        </w:rPr>
        <w:t>0</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"message"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A8759"/>
          <w:sz w:val="19"/>
          <w:szCs w:val="19"/>
          <w:shd w:val="clear" w:color="auto" w:fill="2B2B2B"/>
        </w:rPr>
        <w:t>"Service one method return!"</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return </w:t>
      </w:r>
      <w:r>
        <w:rPr>
          <w:rFonts w:hint="eastAsia" w:ascii="宋体" w:hAnsi="宋体" w:eastAsia="宋体" w:cs="宋体"/>
          <w:color w:val="A9B7C6"/>
          <w:sz w:val="19"/>
          <w:szCs w:val="19"/>
          <w:shd w:val="clear" w:color="auto" w:fill="2B2B2B"/>
        </w:rPr>
        <w:t>ret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ServiceTwo的控制器(与ServiceOne基本一致）</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color="auto" w:fill="2B2B2B"/>
        </w:rPr>
        <w:t>@Controller</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ServiceTwoController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"/serviceTwo"</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@ResponseBody</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w:t>
      </w:r>
      <w:r>
        <w:rPr>
          <w:rFonts w:hint="eastAsia" w:ascii="宋体" w:hAnsi="宋体" w:eastAsia="宋体" w:cs="宋体"/>
          <w:color w:val="A9B7C6"/>
          <w:sz w:val="19"/>
          <w:szCs w:val="19"/>
          <w:shd w:val="clear" w:color="auto" w:fill="2B2B2B"/>
        </w:rPr>
        <w:t xml:space="preserve">JSONObject </w:t>
      </w:r>
      <w:r>
        <w:rPr>
          <w:rFonts w:hint="eastAsia" w:ascii="宋体" w:hAnsi="宋体" w:eastAsia="宋体" w:cs="宋体"/>
          <w:color w:val="FFC66D"/>
          <w:sz w:val="19"/>
          <w:szCs w:val="19"/>
          <w:shd w:val="clear" w:color="auto" w:fill="2B2B2B"/>
        </w:rPr>
        <w:t>serviceOne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JSONObject ret = </w:t>
      </w:r>
      <w:r>
        <w:rPr>
          <w:rFonts w:hint="eastAsia" w:ascii="宋体" w:hAnsi="宋体" w:eastAsia="宋体" w:cs="宋体"/>
          <w:color w:val="CC7832"/>
          <w:sz w:val="19"/>
          <w:szCs w:val="19"/>
          <w:shd w:val="clear" w:color="auto" w:fill="2B2B2B"/>
        </w:rPr>
        <w:t xml:space="preserve">new </w:t>
      </w:r>
      <w:r>
        <w:rPr>
          <w:rFonts w:hint="eastAsia" w:ascii="宋体" w:hAnsi="宋体" w:eastAsia="宋体" w:cs="宋体"/>
          <w:color w:val="A9B7C6"/>
          <w:sz w:val="19"/>
          <w:szCs w:val="19"/>
          <w:shd w:val="clear" w:color="auto" w:fill="2B2B2B"/>
        </w:rPr>
        <w:t>JSONObject()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"code"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897BB"/>
          <w:sz w:val="19"/>
          <w:szCs w:val="19"/>
          <w:shd w:val="clear" w:color="auto" w:fill="2B2B2B"/>
        </w:rPr>
        <w:t>0</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"message"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A8759"/>
          <w:sz w:val="19"/>
          <w:szCs w:val="19"/>
          <w:shd w:val="clear" w:color="auto" w:fill="2B2B2B"/>
        </w:rPr>
        <w:t>"Service two method return!"</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return </w:t>
      </w:r>
      <w:r>
        <w:rPr>
          <w:rFonts w:hint="eastAsia" w:ascii="宋体" w:hAnsi="宋体" w:eastAsia="宋体" w:cs="宋体"/>
          <w:color w:val="A9B7C6"/>
          <w:sz w:val="19"/>
          <w:szCs w:val="19"/>
          <w:shd w:val="clear" w:color="auto" w:fill="2B2B2B"/>
        </w:rPr>
        <w:t>ret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ind w:firstLine="480" w:firstLineChars="200"/>
        <w:textAlignment w:val="auto"/>
        <w:outlineLvl w:val="5"/>
        <w:rPr>
          <w:rFonts w:hint="eastAsia" w:ascii="宋体" w:hAnsi="宋体" w:eastAsia="宋体" w:cs="宋体"/>
          <w:sz w:val="24"/>
        </w:rPr>
      </w:pPr>
      <w:r>
        <w:rPr>
          <w:rFonts w:hint="eastAsia" w:ascii="宋体" w:hAnsi="宋体" w:eastAsia="宋体" w:cs="宋体"/>
          <w:sz w:val="24"/>
        </w:rPr>
        <w:t>ServiceThree的控制器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与前两个略有不同，需注入主类配置的RestTemplate，通过它内部调用微服务ServiceOne和ServiceTwo的业务接口。</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color="auto" w:fill="2B2B2B"/>
        </w:rPr>
        <w:t>@Controller</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ServiceThreeController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808080"/>
          <w:sz w:val="19"/>
          <w:szCs w:val="19"/>
          <w:shd w:val="clear" w:color="auto" w:fill="2B2B2B"/>
        </w:rPr>
        <w:t>//自动注入在主类中配置的RestTemplate对象，用它发送内部http请求</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BBB529"/>
          <w:sz w:val="19"/>
          <w:szCs w:val="19"/>
          <w:shd w:val="clear" w:color="auto" w:fill="2B2B2B"/>
        </w:rPr>
        <w:t>@Autowired</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private </w:t>
      </w:r>
      <w:r>
        <w:rPr>
          <w:rFonts w:hint="eastAsia" w:ascii="宋体" w:hAnsi="宋体" w:eastAsia="宋体" w:cs="宋体"/>
          <w:color w:val="A9B7C6"/>
          <w:sz w:val="19"/>
          <w:szCs w:val="19"/>
          <w:shd w:val="clear" w:color="auto" w:fill="2B2B2B"/>
        </w:rPr>
        <w:t xml:space="preserve">RestTemplate </w:t>
      </w:r>
      <w:r>
        <w:rPr>
          <w:rFonts w:hint="eastAsia" w:ascii="宋体" w:hAnsi="宋体" w:eastAsia="宋体" w:cs="宋体"/>
          <w:color w:val="9876AA"/>
          <w:sz w:val="19"/>
          <w:szCs w:val="19"/>
          <w:shd w:val="clear" w:color="auto" w:fill="2B2B2B"/>
        </w:rPr>
        <w:t>restTemplate</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"/serviceThree_toOne"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@ResponseBody</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w:t>
      </w:r>
      <w:r>
        <w:rPr>
          <w:rFonts w:hint="eastAsia" w:ascii="宋体" w:hAnsi="宋体" w:eastAsia="宋体" w:cs="宋体"/>
          <w:color w:val="A9B7C6"/>
          <w:sz w:val="19"/>
          <w:szCs w:val="19"/>
          <w:shd w:val="clear" w:color="auto" w:fill="2B2B2B"/>
        </w:rPr>
        <w:t xml:space="preserve">JSONObject </w:t>
      </w:r>
      <w:r>
        <w:rPr>
          <w:rFonts w:hint="eastAsia" w:ascii="宋体" w:hAnsi="宋体" w:eastAsia="宋体" w:cs="宋体"/>
          <w:color w:val="FFC66D"/>
          <w:sz w:val="19"/>
          <w:szCs w:val="19"/>
          <w:shd w:val="clear" w:color="auto" w:fill="2B2B2B"/>
        </w:rPr>
        <w:t>serviceThree_toOne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808080"/>
          <w:sz w:val="19"/>
          <w:szCs w:val="19"/>
          <w:shd w:val="clear" w:color="auto" w:fill="2B2B2B"/>
        </w:rPr>
        <w:t>//内部请求ServiceOne的接口，获取响应结果</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A9B7C6"/>
          <w:sz w:val="19"/>
          <w:szCs w:val="19"/>
          <w:shd w:val="clear" w:color="auto" w:fill="2B2B2B"/>
        </w:rPr>
        <w:t xml:space="preserve">String strRet = </w:t>
      </w:r>
      <w:r>
        <w:rPr>
          <w:rFonts w:hint="eastAsia" w:ascii="宋体" w:hAnsi="宋体" w:eastAsia="宋体" w:cs="宋体"/>
          <w:color w:val="9876AA"/>
          <w:sz w:val="19"/>
          <w:szCs w:val="19"/>
          <w:shd w:val="clear" w:color="auto" w:fill="2B2B2B"/>
        </w:rPr>
        <w:t>restTemplate</w:t>
      </w:r>
      <w:r>
        <w:rPr>
          <w:rFonts w:hint="eastAsia" w:ascii="宋体" w:hAnsi="宋体" w:eastAsia="宋体" w:cs="宋体"/>
          <w:color w:val="A9B7C6"/>
          <w:sz w:val="19"/>
          <w:szCs w:val="19"/>
          <w:shd w:val="clear" w:color="auto" w:fill="2B2B2B"/>
        </w:rPr>
        <w:t>.getForObject(</w:t>
      </w:r>
      <w:r>
        <w:rPr>
          <w:rFonts w:hint="eastAsia" w:ascii="宋体" w:hAnsi="宋体" w:eastAsia="宋体" w:cs="宋体"/>
          <w:color w:val="6A8759"/>
          <w:sz w:val="19"/>
          <w:szCs w:val="19"/>
          <w:shd w:val="clear" w:color="auto" w:fill="2B2B2B"/>
        </w:rPr>
        <w:t>"http://127.0.0.1:8001/serviceOne"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String.</w:t>
      </w:r>
      <w:r>
        <w:rPr>
          <w:rFonts w:hint="eastAsia" w:ascii="宋体" w:hAnsi="宋体" w:eastAsia="宋体" w:cs="宋体"/>
          <w:color w:val="CC7832"/>
          <w:sz w:val="19"/>
          <w:szCs w:val="19"/>
          <w:shd w:val="clear" w:color="auto" w:fill="2B2B2B"/>
        </w:rPr>
        <w:t>class</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 xml:space="preserve">JSONObject ret = </w:t>
      </w:r>
      <w:r>
        <w:rPr>
          <w:rFonts w:hint="eastAsia" w:ascii="宋体" w:hAnsi="宋体" w:eastAsia="宋体" w:cs="宋体"/>
          <w:color w:val="CC7832"/>
          <w:sz w:val="19"/>
          <w:szCs w:val="19"/>
          <w:shd w:val="clear" w:color="auto" w:fill="2B2B2B"/>
        </w:rPr>
        <w:t xml:space="preserve">new </w:t>
      </w:r>
      <w:r>
        <w:rPr>
          <w:rFonts w:hint="eastAsia" w:ascii="宋体" w:hAnsi="宋体" w:eastAsia="宋体" w:cs="宋体"/>
          <w:color w:val="A9B7C6"/>
          <w:sz w:val="19"/>
          <w:szCs w:val="19"/>
          <w:shd w:val="clear" w:color="auto" w:fill="2B2B2B"/>
        </w:rPr>
        <w:t>JSONObject()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808080"/>
          <w:sz w:val="19"/>
          <w:szCs w:val="19"/>
          <w:shd w:val="clear" w:color="auto" w:fill="2B2B2B"/>
        </w:rPr>
        <w:t>//将响应结果拼接在本接口的data结果中，作为接口的响应结果返回</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"code"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897BB"/>
          <w:sz w:val="19"/>
          <w:szCs w:val="19"/>
          <w:shd w:val="clear" w:color="auto" w:fill="2B2B2B"/>
        </w:rPr>
        <w:t>0</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"message"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A8759"/>
          <w:sz w:val="19"/>
          <w:szCs w:val="19"/>
          <w:shd w:val="clear" w:color="auto" w:fill="2B2B2B"/>
        </w:rPr>
        <w:t>"Service three to one method return!"</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"data"</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strRet)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return </w:t>
      </w:r>
      <w:r>
        <w:rPr>
          <w:rFonts w:hint="eastAsia" w:ascii="宋体" w:hAnsi="宋体" w:eastAsia="宋体" w:cs="宋体"/>
          <w:color w:val="A9B7C6"/>
          <w:sz w:val="19"/>
          <w:szCs w:val="19"/>
          <w:shd w:val="clear" w:color="auto" w:fill="2B2B2B"/>
        </w:rPr>
        <w:t>ret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"/serviceThree_toTwo"</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@ResponseBody</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w:t>
      </w:r>
      <w:r>
        <w:rPr>
          <w:rFonts w:hint="eastAsia" w:ascii="宋体" w:hAnsi="宋体" w:eastAsia="宋体" w:cs="宋体"/>
          <w:color w:val="A9B7C6"/>
          <w:sz w:val="19"/>
          <w:szCs w:val="19"/>
          <w:shd w:val="clear" w:color="auto" w:fill="2B2B2B"/>
        </w:rPr>
        <w:t xml:space="preserve">JSONObject </w:t>
      </w:r>
      <w:r>
        <w:rPr>
          <w:rFonts w:hint="eastAsia" w:ascii="宋体" w:hAnsi="宋体" w:eastAsia="宋体" w:cs="宋体"/>
          <w:color w:val="FFC66D"/>
          <w:sz w:val="19"/>
          <w:szCs w:val="19"/>
          <w:shd w:val="clear" w:color="auto" w:fill="2B2B2B"/>
        </w:rPr>
        <w:t>serviceThree_toTwo</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808080"/>
          <w:sz w:val="19"/>
          <w:szCs w:val="19"/>
          <w:shd w:val="clear" w:color="auto" w:fill="2B2B2B"/>
        </w:rPr>
        <w:t>//内部请求ServiceTwo的接口，获取响应结果</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A9B7C6"/>
          <w:sz w:val="19"/>
          <w:szCs w:val="19"/>
          <w:shd w:val="clear" w:color="auto" w:fill="2B2B2B"/>
        </w:rPr>
        <w:t xml:space="preserve">String strRet = </w:t>
      </w:r>
      <w:r>
        <w:rPr>
          <w:rFonts w:hint="eastAsia" w:ascii="宋体" w:hAnsi="宋体" w:eastAsia="宋体" w:cs="宋体"/>
          <w:color w:val="9876AA"/>
          <w:sz w:val="19"/>
          <w:szCs w:val="19"/>
          <w:shd w:val="clear" w:color="auto" w:fill="2B2B2B"/>
        </w:rPr>
        <w:t>restTemplate</w:t>
      </w:r>
      <w:r>
        <w:rPr>
          <w:rFonts w:hint="eastAsia" w:ascii="宋体" w:hAnsi="宋体" w:eastAsia="宋体" w:cs="宋体"/>
          <w:color w:val="A9B7C6"/>
          <w:sz w:val="19"/>
          <w:szCs w:val="19"/>
          <w:shd w:val="clear" w:color="auto" w:fill="2B2B2B"/>
        </w:rPr>
        <w:t>.getForObject(</w:t>
      </w:r>
      <w:r>
        <w:rPr>
          <w:rFonts w:hint="eastAsia" w:ascii="宋体" w:hAnsi="宋体" w:eastAsia="宋体" w:cs="宋体"/>
          <w:color w:val="6A8759"/>
          <w:sz w:val="19"/>
          <w:szCs w:val="19"/>
          <w:shd w:val="clear" w:color="auto" w:fill="2B2B2B"/>
        </w:rPr>
        <w:t>"http://127.0.0.1:8002/serviceTwo"</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String.</w:t>
      </w:r>
      <w:r>
        <w:rPr>
          <w:rFonts w:hint="eastAsia" w:ascii="宋体" w:hAnsi="宋体" w:eastAsia="宋体" w:cs="宋体"/>
          <w:color w:val="CC7832"/>
          <w:sz w:val="19"/>
          <w:szCs w:val="19"/>
          <w:shd w:val="clear" w:color="auto" w:fill="2B2B2B"/>
        </w:rPr>
        <w:t>class</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 xml:space="preserve">JSONObject ret = </w:t>
      </w:r>
      <w:r>
        <w:rPr>
          <w:rFonts w:hint="eastAsia" w:ascii="宋体" w:hAnsi="宋体" w:eastAsia="宋体" w:cs="宋体"/>
          <w:color w:val="CC7832"/>
          <w:sz w:val="19"/>
          <w:szCs w:val="19"/>
          <w:shd w:val="clear" w:color="auto" w:fill="2B2B2B"/>
        </w:rPr>
        <w:t xml:space="preserve">new </w:t>
      </w:r>
      <w:r>
        <w:rPr>
          <w:rFonts w:hint="eastAsia" w:ascii="宋体" w:hAnsi="宋体" w:eastAsia="宋体" w:cs="宋体"/>
          <w:color w:val="A9B7C6"/>
          <w:sz w:val="19"/>
          <w:szCs w:val="19"/>
          <w:shd w:val="clear" w:color="auto" w:fill="2B2B2B"/>
        </w:rPr>
        <w:t>JSONObject()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808080"/>
          <w:sz w:val="19"/>
          <w:szCs w:val="19"/>
          <w:shd w:val="clear" w:color="auto" w:fill="2B2B2B"/>
        </w:rPr>
        <w:t>//将响应结果拼接在本接口的data结果中，作为接口的响应结果返回</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"code"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897BB"/>
          <w:sz w:val="19"/>
          <w:szCs w:val="19"/>
          <w:shd w:val="clear" w:color="auto" w:fill="2B2B2B"/>
        </w:rPr>
        <w:t>0</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"message"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A8759"/>
          <w:sz w:val="19"/>
          <w:szCs w:val="19"/>
          <w:shd w:val="clear" w:color="auto" w:fill="2B2B2B"/>
        </w:rPr>
        <w:t>"Service three to two method return!"</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"data"</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strRet)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return </w:t>
      </w:r>
      <w:r>
        <w:rPr>
          <w:rFonts w:hint="eastAsia" w:ascii="宋体" w:hAnsi="宋体" w:eastAsia="宋体" w:cs="宋体"/>
          <w:color w:val="A9B7C6"/>
          <w:sz w:val="19"/>
          <w:szCs w:val="19"/>
          <w:shd w:val="clear" w:color="auto" w:fill="2B2B2B"/>
        </w:rPr>
        <w:t>ret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@RequestMapping</w:t>
      </w:r>
      <w:r>
        <w:rPr>
          <w:rFonts w:hint="eastAsia" w:ascii="宋体" w:hAnsi="宋体" w:eastAsia="宋体" w:cs="宋体"/>
          <w:color w:val="A9B7C6"/>
          <w:sz w:val="19"/>
          <w:szCs w:val="19"/>
          <w:shd w:val="clear" w:color="auto" w:fill="2B2B2B"/>
        </w:rPr>
        <w:t>(</w:t>
      </w:r>
      <w:r>
        <w:rPr>
          <w:rFonts w:hint="eastAsia" w:ascii="宋体" w:hAnsi="宋体" w:eastAsia="宋体" w:cs="宋体"/>
          <w:color w:val="6A8759"/>
          <w:sz w:val="19"/>
          <w:szCs w:val="19"/>
          <w:shd w:val="clear" w:color="auto" w:fill="2B2B2B"/>
        </w:rPr>
        <w:t>"/serviceThree"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BBB529"/>
          <w:sz w:val="19"/>
          <w:szCs w:val="19"/>
          <w:shd w:val="clear" w:color="auto" w:fill="2B2B2B"/>
        </w:rPr>
        <w:t>@ResponseBody</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w:t>
      </w:r>
      <w:r>
        <w:rPr>
          <w:rFonts w:hint="eastAsia" w:ascii="宋体" w:hAnsi="宋体" w:eastAsia="宋体" w:cs="宋体"/>
          <w:color w:val="A9B7C6"/>
          <w:sz w:val="19"/>
          <w:szCs w:val="19"/>
          <w:shd w:val="clear" w:color="auto" w:fill="2B2B2B"/>
        </w:rPr>
        <w:t xml:space="preserve">JSONObject </w:t>
      </w:r>
      <w:r>
        <w:rPr>
          <w:rFonts w:hint="eastAsia" w:ascii="宋体" w:hAnsi="宋体" w:eastAsia="宋体" w:cs="宋体"/>
          <w:color w:val="FFC66D"/>
          <w:sz w:val="19"/>
          <w:szCs w:val="19"/>
          <w:shd w:val="clear" w:color="auto" w:fill="2B2B2B"/>
        </w:rPr>
        <w:t>serviceThree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JSONObject ret = </w:t>
      </w:r>
      <w:r>
        <w:rPr>
          <w:rFonts w:hint="eastAsia" w:ascii="宋体" w:hAnsi="宋体" w:eastAsia="宋体" w:cs="宋体"/>
          <w:color w:val="CC7832"/>
          <w:sz w:val="19"/>
          <w:szCs w:val="19"/>
          <w:shd w:val="clear" w:color="auto" w:fill="2B2B2B"/>
        </w:rPr>
        <w:t xml:space="preserve">new </w:t>
      </w:r>
      <w:r>
        <w:rPr>
          <w:rFonts w:hint="eastAsia" w:ascii="宋体" w:hAnsi="宋体" w:eastAsia="宋体" w:cs="宋体"/>
          <w:color w:val="A9B7C6"/>
          <w:sz w:val="19"/>
          <w:szCs w:val="19"/>
          <w:shd w:val="clear" w:color="auto" w:fill="2B2B2B"/>
        </w:rPr>
        <w:t>JSONObject()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"code"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897BB"/>
          <w:sz w:val="19"/>
          <w:szCs w:val="19"/>
          <w:shd w:val="clear" w:color="auto" w:fill="2B2B2B"/>
        </w:rPr>
        <w:t>0</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ret.put(</w:t>
      </w:r>
      <w:r>
        <w:rPr>
          <w:rFonts w:hint="eastAsia" w:ascii="宋体" w:hAnsi="宋体" w:eastAsia="宋体" w:cs="宋体"/>
          <w:color w:val="6A8759"/>
          <w:sz w:val="19"/>
          <w:szCs w:val="19"/>
          <w:shd w:val="clear" w:color="auto" w:fill="2B2B2B"/>
        </w:rPr>
        <w:t>"message"</w:t>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6A8759"/>
          <w:sz w:val="19"/>
          <w:szCs w:val="19"/>
          <w:shd w:val="clear" w:color="auto" w:fill="2B2B2B"/>
        </w:rPr>
        <w:t>"Service three method return!"</w:t>
      </w:r>
      <w:r>
        <w:rPr>
          <w:rFonts w:hint="eastAsia" w:ascii="宋体" w:hAnsi="宋体" w:eastAsia="宋体" w:cs="宋体"/>
          <w:color w:val="A9B7C6"/>
          <w:sz w:val="19"/>
          <w:szCs w:val="19"/>
          <w:shd w:val="clear" w:color="auto" w:fill="2B2B2B"/>
        </w:rPr>
        <w: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return </w:t>
      </w:r>
      <w:r>
        <w:rPr>
          <w:rFonts w:hint="eastAsia" w:ascii="宋体" w:hAnsi="宋体" w:eastAsia="宋体" w:cs="宋体"/>
          <w:color w:val="A9B7C6"/>
          <w:sz w:val="19"/>
          <w:szCs w:val="19"/>
          <w:shd w:val="clear" w:color="auto" w:fill="2B2B2B"/>
        </w:rPr>
        <w:t>ret</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pStyle w:val="5"/>
        <w:keepNext/>
        <w:keepLines/>
        <w:pageBreakBefore w:val="0"/>
        <w:widowControl w:val="0"/>
        <w:kinsoku/>
        <w:wordWrap/>
        <w:overflowPunct/>
        <w:topLinePunct w:val="0"/>
        <w:autoSpaceDE/>
        <w:autoSpaceDN/>
        <w:bidi w:val="0"/>
        <w:adjustRightInd/>
        <w:snapToGrid/>
        <w:spacing w:line="416"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1.2.2.5 结果验证</w:t>
      </w:r>
    </w:p>
    <w:p>
      <w:pPr>
        <w:keepNext w:val="0"/>
        <w:keepLines w:val="0"/>
        <w:pageBreakBefore w:val="0"/>
        <w:widowControl w:val="0"/>
        <w:numPr>
          <w:ilvl w:val="0"/>
          <w:numId w:val="8"/>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先启动EurekaService子项目，它是Eureka服务器，其他子模块都需作为Eureka客户端在它上面进行注册！</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再启动ServiceOne、ServiceTwo和ServiceThree，启动后如下图：</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419475" cy="181927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4" cstate="print"/>
                    <a:stretch>
                      <a:fillRect/>
                    </a:stretch>
                  </pic:blipFill>
                  <pic:spPr>
                    <a:xfrm>
                      <a:off x="0" y="0"/>
                      <a:ext cx="3419475" cy="1819275"/>
                    </a:xfrm>
                    <a:prstGeom prst="rect">
                      <a:avLst/>
                    </a:prstGeom>
                    <a:noFill/>
                    <a:ln>
                      <a:noFill/>
                    </a:ln>
                  </pic:spPr>
                </pic:pic>
              </a:graphicData>
            </a:graphic>
          </wp:inline>
        </w:drawing>
      </w:r>
    </w:p>
    <w:p>
      <w:pPr>
        <w:keepNext w:val="0"/>
        <w:keepLines w:val="0"/>
        <w:pageBreakBefore w:val="0"/>
        <w:widowControl w:val="0"/>
        <w:numPr>
          <w:ilvl w:val="0"/>
          <w:numId w:val="8"/>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在谷歌浏览器中输入：http://127.0.0.1:8000/，进入Eureka服务页面，我们主要查看当前注册情况：</w:t>
      </w:r>
    </w:p>
    <w:p>
      <w:pPr>
        <w:spacing w:line="360" w:lineRule="auto"/>
        <w:rPr>
          <w:rFonts w:hint="eastAsia" w:ascii="宋体" w:hAnsi="宋体" w:eastAsia="宋体" w:cs="宋体"/>
        </w:rPr>
      </w:pPr>
      <w:r>
        <w:rPr>
          <w:rFonts w:hint="eastAsia" w:ascii="宋体" w:hAnsi="宋体" w:eastAsia="宋体" w:cs="宋体"/>
        </w:rPr>
        <w:drawing>
          <wp:inline distT="0" distB="0" distL="0" distR="0">
            <wp:extent cx="5274310" cy="1036955"/>
            <wp:effectExtent l="19050" t="0" r="254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15" cstate="print"/>
                    <a:srcRect/>
                    <a:stretch>
                      <a:fillRect/>
                    </a:stretch>
                  </pic:blipFill>
                  <pic:spPr>
                    <a:xfrm>
                      <a:off x="0" y="0"/>
                      <a:ext cx="5274310" cy="1037285"/>
                    </a:xfrm>
                    <a:prstGeom prst="rect">
                      <a:avLst/>
                    </a:prstGeom>
                    <a:noFill/>
                    <a:ln w="9525">
                      <a:noFill/>
                      <a:miter lim="800000"/>
                      <a:headEnd/>
                      <a:tailEnd/>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如上图所示，三个Eureka客户端子项目都注册成功。</w:t>
      </w:r>
    </w:p>
    <w:p>
      <w:pPr>
        <w:keepNext w:val="0"/>
        <w:keepLines w:val="0"/>
        <w:pageBreakBefore w:val="0"/>
        <w:widowControl w:val="0"/>
        <w:numPr>
          <w:ilvl w:val="0"/>
          <w:numId w:val="8"/>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验证ServiceOne的接口</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在浏览器地址栏或者PostMan中请求ServiceOne的接口地址http://127.0.0.1:8001/serviceOne，验证请求结果：</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514725" cy="11620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cstate="print"/>
                    <a:stretch>
                      <a:fillRect/>
                    </a:stretch>
                  </pic:blipFill>
                  <pic:spPr>
                    <a:xfrm>
                      <a:off x="0" y="0"/>
                      <a:ext cx="3514725" cy="1162050"/>
                    </a:xfrm>
                    <a:prstGeom prst="rect">
                      <a:avLst/>
                    </a:prstGeom>
                    <a:noFill/>
                    <a:ln>
                      <a:noFill/>
                    </a:ln>
                  </pic:spPr>
                </pic:pic>
              </a:graphicData>
            </a:graphic>
          </wp:inline>
        </w:drawing>
      </w:r>
    </w:p>
    <w:p>
      <w:pPr>
        <w:keepNext w:val="0"/>
        <w:keepLines w:val="0"/>
        <w:pageBreakBefore w:val="0"/>
        <w:widowControl w:val="0"/>
        <w:numPr>
          <w:ilvl w:val="0"/>
          <w:numId w:val="8"/>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验证ServiceTwo的接口</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在浏览器地址栏或者PostMan中请求ServiceTwo的接口地址http://127.0.0.1:8002/serviceTwo，验证请求结果：</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524250" cy="11239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7" cstate="print"/>
                    <a:stretch>
                      <a:fillRect/>
                    </a:stretch>
                  </pic:blipFill>
                  <pic:spPr>
                    <a:xfrm>
                      <a:off x="0" y="0"/>
                      <a:ext cx="3524250" cy="1123950"/>
                    </a:xfrm>
                    <a:prstGeom prst="rect">
                      <a:avLst/>
                    </a:prstGeom>
                    <a:noFill/>
                    <a:ln>
                      <a:noFill/>
                    </a:ln>
                  </pic:spPr>
                </pic:pic>
              </a:graphicData>
            </a:graphic>
          </wp:inline>
        </w:drawing>
      </w:r>
    </w:p>
    <w:p>
      <w:pPr>
        <w:keepNext w:val="0"/>
        <w:keepLines w:val="0"/>
        <w:pageBreakBefore w:val="0"/>
        <w:widowControl w:val="0"/>
        <w:numPr>
          <w:ilvl w:val="0"/>
          <w:numId w:val="8"/>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验证ServiceThree包装的接口</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在浏览器地址栏或者PostMan中请求ServiceThree的两个接口地址。</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①http://127.0.0.1:8003/serviceThree_toOne，验证请求结果：</w:t>
      </w:r>
    </w:p>
    <w:p>
      <w:pPr>
        <w:spacing w:line="360" w:lineRule="auto"/>
        <w:ind w:firstLine="480" w:firstLineChars="200"/>
        <w:rPr>
          <w:rFonts w:hint="eastAsia" w:ascii="宋体" w:hAnsi="宋体" w:eastAsia="宋体" w:cs="宋体"/>
        </w:rPr>
      </w:pPr>
      <w:r>
        <w:rPr>
          <w:rFonts w:hint="eastAsia" w:ascii="宋体" w:hAnsi="宋体" w:eastAsia="宋体" w:cs="宋体"/>
        </w:rPr>
        <w:drawing>
          <wp:inline distT="0" distB="0" distL="114300" distR="114300">
            <wp:extent cx="4657725" cy="136207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8" cstate="print"/>
                    <a:stretch>
                      <a:fillRect/>
                    </a:stretch>
                  </pic:blipFill>
                  <pic:spPr>
                    <a:xfrm>
                      <a:off x="0" y="0"/>
                      <a:ext cx="4657725" cy="136207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如上图所示，其内部成功的调用了ServiceOne提供的接口。</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②http://127.0.0.1:8003/serviceThree_toTwo，验证请求结果：</w:t>
      </w:r>
    </w:p>
    <w:p>
      <w:pPr>
        <w:spacing w:line="360" w:lineRule="auto"/>
        <w:ind w:firstLine="480" w:firstLineChars="200"/>
        <w:rPr>
          <w:rFonts w:hint="eastAsia" w:ascii="宋体" w:hAnsi="宋体" w:eastAsia="宋体" w:cs="宋体"/>
        </w:rPr>
      </w:pPr>
      <w:r>
        <w:rPr>
          <w:rFonts w:hint="eastAsia" w:ascii="宋体" w:hAnsi="宋体" w:eastAsia="宋体" w:cs="宋体"/>
        </w:rPr>
        <w:drawing>
          <wp:inline distT="0" distB="0" distL="114300" distR="114300">
            <wp:extent cx="4581525" cy="145732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cstate="print"/>
                    <a:stretch>
                      <a:fillRect/>
                    </a:stretch>
                  </pic:blipFill>
                  <pic:spPr>
                    <a:xfrm>
                      <a:off x="0" y="0"/>
                      <a:ext cx="4581525" cy="145732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如上图所示，其内部成功的调用了ServiceTwo提供的接口。</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59" w:name="_Toc3872"/>
      <w:r>
        <w:rPr>
          <w:rFonts w:hint="eastAsia" w:ascii="宋体" w:hAnsi="宋体" w:eastAsia="宋体" w:cs="宋体"/>
          <w:lang w:val="en-US" w:eastAsia="zh-CN"/>
        </w:rPr>
        <w:t>1.2.3</w:t>
      </w:r>
      <w:r>
        <w:rPr>
          <w:rFonts w:hint="eastAsia" w:ascii="宋体" w:hAnsi="宋体" w:eastAsia="宋体" w:cs="宋体"/>
        </w:rPr>
        <w:t>本节作业</w:t>
      </w:r>
      <w:bookmarkEnd w:id="59"/>
    </w:p>
    <w:p>
      <w:pPr>
        <w:pageBreakBefore w:val="0"/>
        <w:kinsoku/>
        <w:wordWrap/>
        <w:overflowPunct/>
        <w:topLinePunct w:val="0"/>
        <w:autoSpaceDE/>
        <w:autoSpaceDN/>
        <w:bidi w:val="0"/>
        <w:spacing w:beforeAutospacing="0" w:afterAutospacing="0" w:line="360" w:lineRule="auto"/>
        <w:ind w:firstLine="480" w:firstLineChars="200"/>
        <w:textAlignment w:val="auto"/>
        <w:rPr>
          <w:rFonts w:hint="default" w:ascii="宋体" w:hAnsi="宋体" w:eastAsia="宋体" w:cs="宋体"/>
          <w:sz w:val="24"/>
          <w:lang w:val="en-US" w:eastAsia="zh-CN"/>
        </w:rPr>
      </w:pPr>
      <w:r>
        <w:rPr>
          <w:rFonts w:hint="eastAsia" w:ascii="宋体" w:hAnsi="宋体" w:eastAsia="宋体" w:cs="宋体"/>
          <w:sz w:val="24"/>
          <w:lang w:val="en-US" w:eastAsia="zh-CN"/>
        </w:rPr>
        <w:t>1.</w:t>
      </w:r>
      <w:r>
        <w:rPr>
          <w:rFonts w:hint="eastAsia" w:ascii="宋体" w:hAnsi="宋体" w:eastAsia="宋体" w:cs="宋体"/>
          <w:sz w:val="24"/>
        </w:rPr>
        <w:t>掌握</w:t>
      </w:r>
      <w:r>
        <w:rPr>
          <w:rFonts w:hint="eastAsia" w:ascii="宋体" w:hAnsi="宋体" w:eastAsia="宋体" w:cs="宋体"/>
          <w:sz w:val="24"/>
          <w:lang w:val="en-US" w:eastAsia="zh-CN"/>
        </w:rPr>
        <w:t>Eureka的</w:t>
      </w:r>
      <w:r>
        <w:rPr>
          <w:rFonts w:hint="eastAsia" w:ascii="宋体" w:hAnsi="宋体" w:eastAsia="宋体" w:cs="宋体"/>
          <w:sz w:val="24"/>
        </w:rPr>
        <w:t>基本概念</w:t>
      </w:r>
      <w:r>
        <w:rPr>
          <w:rFonts w:hint="eastAsia" w:ascii="宋体" w:hAnsi="宋体" w:eastAsia="宋体" w:cs="宋体"/>
          <w:sz w:val="24"/>
          <w:lang w:val="en-US" w:eastAsia="zh-CN"/>
        </w:rPr>
        <w:t>和作用</w:t>
      </w:r>
    </w:p>
    <w:p>
      <w:pPr>
        <w:pageBreakBefore w:val="0"/>
        <w:kinsoku/>
        <w:wordWrap/>
        <w:overflowPunct/>
        <w:topLinePunct w:val="0"/>
        <w:autoSpaceDE/>
        <w:autoSpaceDN/>
        <w:bidi w:val="0"/>
        <w:spacing w:beforeAutospacing="0" w:afterAutospacing="0" w:line="360" w:lineRule="auto"/>
        <w:ind w:firstLine="480" w:firstLineChars="200"/>
        <w:textAlignment w:val="auto"/>
        <w:rPr>
          <w:rFonts w:hint="default" w:ascii="宋体" w:hAnsi="宋体" w:eastAsia="宋体" w:cs="宋体"/>
          <w:sz w:val="24"/>
          <w:lang w:val="en-US"/>
        </w:rPr>
      </w:pPr>
      <w:r>
        <w:rPr>
          <w:rFonts w:hint="eastAsia" w:ascii="宋体" w:hAnsi="宋体" w:eastAsia="宋体" w:cs="宋体"/>
          <w:sz w:val="24"/>
          <w:lang w:val="en-US" w:eastAsia="zh-CN"/>
        </w:rPr>
        <w:t>2.自行编写完成示例程序并验证结果</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60" w:name="_Toc18118"/>
      <w:r>
        <w:rPr>
          <w:rFonts w:hint="eastAsia" w:ascii="宋体" w:hAnsi="宋体" w:eastAsia="宋体" w:cs="宋体"/>
          <w:kern w:val="0"/>
          <w:lang w:val="en-US" w:eastAsia="zh-CN"/>
        </w:rPr>
        <w:t>1.3第三节Ribbon</w:t>
      </w:r>
      <w:bookmarkEnd w:id="60"/>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61" w:name="_Toc26930"/>
      <w:r>
        <w:rPr>
          <w:rFonts w:hint="eastAsia" w:ascii="宋体" w:hAnsi="宋体" w:eastAsia="宋体" w:cs="宋体"/>
          <w:lang w:val="en-US" w:eastAsia="zh-CN"/>
        </w:rPr>
        <w:t>1.3.1 Ribbon简介</w:t>
      </w:r>
      <w:bookmarkEnd w:id="61"/>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Spring Cloud Ribbon是基于Netflix Ribbon实现的一套客户端 负载均衡的工具。</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简单的说，Ribbon是Netflix发布的开源项目，主要功能是提供客户端的软件负载均衡算法，将Netflix的中间层服务连接在一起。Ribbon客户端组件提供一系列完善的配置项如连接超时，重试等。简单的说，就是在配置文件中列出Load Balancer（简称LB）后面所有的机器，Ribbon会自动的帮助你基于某种规则（如简单轮询，随机连接等）去连接这些机器。我们也很容易使用Ribbon实现自定义的负载均衡算法。</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LB，即负载均衡(Load Balance)，在微服务或分布式集群中经常用的一种应用。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负载均衡简单的说就是将用户的请求平摊的分配到多个服务上，从而达到系统的HA。</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常见的负载均衡有软件Nginx，LVS，硬件 F5等。</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相应的在中间件，例如：dubbo和SpringCloud中均给我们提供了负载均衡，SpringCloud的负载均衡算法可以自定义。</w:t>
      </w:r>
    </w:p>
    <w:p>
      <w:pPr>
        <w:spacing w:line="360" w:lineRule="auto"/>
        <w:rPr>
          <w:rFonts w:hint="eastAsia" w:ascii="宋体" w:hAnsi="宋体" w:eastAsia="宋体" w:cs="宋体"/>
          <w:sz w:val="24"/>
        </w:rPr>
      </w:pPr>
      <w:r>
        <w:rPr>
          <w:rFonts w:hint="eastAsia" w:ascii="宋体" w:hAnsi="宋体" w:eastAsia="宋体" w:cs="宋体"/>
          <w:sz w:val="24"/>
        </w:rPr>
        <w:drawing>
          <wp:inline distT="0" distB="0" distL="114300" distR="114300">
            <wp:extent cx="6035040" cy="3881755"/>
            <wp:effectExtent l="0" t="0" r="0" b="4445"/>
            <wp:docPr id="20" name="图片 1"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graphic"/>
                    <pic:cNvPicPr>
                      <a:picLocks noChangeAspect="1"/>
                    </pic:cNvPicPr>
                  </pic:nvPicPr>
                  <pic:blipFill>
                    <a:blip r:embed="rId20"/>
                    <a:stretch>
                      <a:fillRect/>
                    </a:stretch>
                  </pic:blipFill>
                  <pic:spPr>
                    <a:xfrm>
                      <a:off x="0" y="0"/>
                      <a:ext cx="6035040" cy="3881755"/>
                    </a:xfrm>
                    <a:prstGeom prst="rect">
                      <a:avLst/>
                    </a:prstGeom>
                    <a:noFill/>
                    <a:ln w="9525">
                      <a:noFill/>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Ribbon在工作时分成两步</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第一步先选择 EurekaServer ,它优先选择在同一个区域内负载较少的server.</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第二步再根据用户指定的策略，在从server取到的服务注册列表中选择一个地址。</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其中Ribbon提供了多种策略：比如轮询、随机和根据响应时间加权。</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62" w:name="_Toc25671"/>
      <w:r>
        <w:rPr>
          <w:rFonts w:hint="eastAsia" w:ascii="宋体" w:hAnsi="宋体" w:eastAsia="宋体" w:cs="宋体"/>
          <w:lang w:val="en-US" w:eastAsia="zh-CN"/>
        </w:rPr>
        <w:t>1.3.2 Ribbon代码编写</w:t>
      </w:r>
      <w:bookmarkEnd w:id="62"/>
    </w:p>
    <w:p>
      <w:pPr>
        <w:pStyle w:val="5"/>
        <w:keepNext/>
        <w:keepLines/>
        <w:pageBreakBefore w:val="0"/>
        <w:widowControl w:val="0"/>
        <w:kinsoku/>
        <w:wordWrap/>
        <w:overflowPunct/>
        <w:topLinePunct w:val="0"/>
        <w:autoSpaceDE/>
        <w:autoSpaceDN/>
        <w:bidi w:val="0"/>
        <w:adjustRightInd/>
        <w:snapToGrid/>
        <w:spacing w:line="416"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1.3.2.1总体说明</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本项目总体上为一个分步骤编写完成SpringCloud微服务开发项目的示例程序，使用了Eureka服务注册（第一步）、Ribbon请求负载均衡（第二步）和SpringCloud Gateway微服务网关（第三步）</w:t>
      </w:r>
      <w:r>
        <w:rPr>
          <w:rFonts w:hint="eastAsia" w:ascii="宋体" w:hAnsi="宋体" w:eastAsia="宋体" w:cs="宋体"/>
          <w:sz w:val="24"/>
          <w:lang w:eastAsia="zh-CN"/>
        </w:rPr>
        <w:t>、</w:t>
      </w:r>
      <w:r>
        <w:rPr>
          <w:rFonts w:hint="eastAsia" w:ascii="宋体" w:hAnsi="宋体" w:eastAsia="宋体" w:cs="宋体"/>
          <w:sz w:val="24"/>
          <w:lang w:val="en-US" w:eastAsia="zh-CN"/>
        </w:rPr>
        <w:t>Feign完成统一服务接口调用（第四步）、Hystrix完成微服务熔断保险（第五步）、Config完成微服务统一配置（第六步）</w:t>
      </w:r>
      <w:r>
        <w:rPr>
          <w:rFonts w:hint="eastAsia" w:ascii="宋体" w:hAnsi="宋体" w:eastAsia="宋体" w:cs="宋体"/>
          <w:sz w:val="24"/>
        </w:rPr>
        <w:t>。</w:t>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rPr>
        <w:t>本案例说明为第二步</w:t>
      </w:r>
      <w:r>
        <w:rPr>
          <w:rFonts w:hint="eastAsia" w:ascii="宋体" w:hAnsi="宋体" w:eastAsia="宋体" w:cs="宋体"/>
          <w:sz w:val="24"/>
        </w:rPr>
        <w:t>：在第一步完成的基础上，使用ribbon的负载均衡功能，调用ServiceOne的serviceOne接口时，会被“分流”。</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本案例在第一步案例基础上，修改了部分配置文件和代码，并新建了用于承担负载分流的接口请求的微服务。我们“复制”了原有的ServiceOne微服务子项目，创建出ServiceOneCopy微服务子项目，有变化的内容如图：</w:t>
      </w:r>
    </w:p>
    <w:p>
      <w:pPr>
        <w:spacing w:line="360" w:lineRule="auto"/>
        <w:ind w:firstLine="480" w:firstLineChars="200"/>
        <w:rPr>
          <w:rFonts w:hint="eastAsia" w:ascii="宋体" w:hAnsi="宋体" w:eastAsia="宋体" w:cs="宋体"/>
        </w:rPr>
      </w:pPr>
      <w:r>
        <w:rPr>
          <w:rFonts w:hint="eastAsia" w:ascii="宋体" w:hAnsi="宋体" w:eastAsia="宋体" w:cs="宋体"/>
        </w:rPr>
        <w:drawing>
          <wp:inline distT="0" distB="0" distL="0" distR="0">
            <wp:extent cx="2997835" cy="3657600"/>
            <wp:effectExtent l="0" t="0" r="1206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1" cstate="print"/>
                    <a:srcRect/>
                    <a:stretch>
                      <a:fillRect/>
                    </a:stretch>
                  </pic:blipFill>
                  <pic:spPr>
                    <a:xfrm>
                      <a:off x="0" y="0"/>
                      <a:ext cx="2997835" cy="3657600"/>
                    </a:xfrm>
                    <a:prstGeom prst="rect">
                      <a:avLst/>
                    </a:prstGeom>
                    <a:noFill/>
                    <a:ln w="9525">
                      <a:noFill/>
                      <a:miter lim="800000"/>
                      <a:headEnd/>
                      <a:tailEnd/>
                    </a:ln>
                  </pic:spPr>
                </pic:pic>
              </a:graphicData>
            </a:graphic>
          </wp:inline>
        </w:drawing>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rPr>
        <w:t>注意：由于Eureka的包已经引用了ribbon依赖包，因此本例无需新增依赖项！</w:t>
      </w:r>
    </w:p>
    <w:p>
      <w:pPr>
        <w:pStyle w:val="5"/>
        <w:keepNext/>
        <w:keepLines/>
        <w:pageBreakBefore w:val="0"/>
        <w:widowControl w:val="0"/>
        <w:kinsoku/>
        <w:wordWrap/>
        <w:overflowPunct/>
        <w:topLinePunct w:val="0"/>
        <w:autoSpaceDE/>
        <w:autoSpaceDN/>
        <w:bidi w:val="0"/>
        <w:adjustRightInd/>
        <w:snapToGrid/>
        <w:spacing w:line="416"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1.3.2.2新建ServiceOneCopy子项目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我们为了验证ribbon的负载均衡功能，需要新建一个用于“业务分流”的子模块，因此我们在此新建一个ServiceOne的分流程序。</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在父项目中，新建子模块项目：new-&gt;Module依然选择maven项目。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本项目名称我们命名为ServiceOneCopy。</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模仿ServiceOne子项目“复制”出ServiceOneCopy子项目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ServiceOneCopy的作用是对ServiceOne提供的业务进行分流，因此我们把ServiceOne中的所有内容全部复制到新项目中一份，包括：pom.xml、application.yml、SpringBoot应用主类“ServiceOneApplication”和业务控制器“ServiceOneController”：</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0" distR="0">
            <wp:extent cx="2934335" cy="2353310"/>
            <wp:effectExtent l="0" t="0" r="18415" b="8890"/>
            <wp:docPr id="32" name="图片 15" descr="C:\Users\ADMINI~1\AppData\Local\Temp\16083600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descr="C:\Users\ADMINI~1\AppData\Local\Temp\1608360092(1).png"/>
                    <pic:cNvPicPr>
                      <a:picLocks noChangeAspect="1" noChangeArrowheads="1"/>
                    </pic:cNvPicPr>
                  </pic:nvPicPr>
                  <pic:blipFill>
                    <a:blip r:embed="rId22" cstate="print"/>
                    <a:srcRect/>
                    <a:stretch>
                      <a:fillRect/>
                    </a:stretch>
                  </pic:blipFill>
                  <pic:spPr>
                    <a:xfrm>
                      <a:off x="0" y="0"/>
                      <a:ext cx="2934335" cy="2353310"/>
                    </a:xfrm>
                    <a:prstGeom prst="rect">
                      <a:avLst/>
                    </a:prstGeom>
                    <a:noFill/>
                    <a:ln w="9525">
                      <a:noFill/>
                      <a:miter lim="800000"/>
                      <a:headEnd/>
                      <a:tailEnd/>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然后再做接下来的修改。</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修改application.yml</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ServiceOne中也作了说明：由于在ServiceThree中开启了ribbon负载均衡后，需要通过ServiceOne的“应用名称”而不是IP+端口号访问业务接口，因此我们要把需要负载均衡的业务模块，其应用名称保持一致！</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CC7832"/>
          <w:sz w:val="19"/>
          <w:szCs w:val="19"/>
          <w:shd w:val="clear" w:color="auto" w:fill="2B2B2B"/>
        </w:rPr>
        <w:t>server</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#同一台设备部署，因此需要不同端口</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port</w:t>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6897BB"/>
          <w:sz w:val="19"/>
          <w:szCs w:val="19"/>
          <w:shd w:val="clear" w:color="auto" w:fill="2B2B2B"/>
        </w:rPr>
        <w:t>8004</w:t>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6897BB"/>
          <w:sz w:val="19"/>
          <w:szCs w:val="19"/>
          <w:shd w:val="clear" w:color="auto" w:fill="2B2B2B"/>
        </w:rPr>
        <w:br w:type="textWrapping"/>
      </w:r>
      <w:r>
        <w:rPr>
          <w:rFonts w:hint="eastAsia" w:ascii="宋体" w:hAnsi="宋体" w:eastAsia="宋体" w:cs="宋体"/>
          <w:color w:val="CC7832"/>
          <w:sz w:val="19"/>
          <w:szCs w:val="19"/>
          <w:shd w:val="clear" w:color="auto" w:fill="2B2B2B"/>
        </w:rPr>
        <w:t>spring</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application</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#服务名称要与需要负载均衡的服务名称一样！</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name</w:t>
      </w:r>
      <w:r>
        <w:rPr>
          <w:rFonts w:hint="eastAsia" w:ascii="宋体" w:hAnsi="宋体" w:eastAsia="宋体" w:cs="宋体"/>
          <w:color w:val="A9B7C6"/>
          <w:sz w:val="19"/>
          <w:szCs w:val="19"/>
          <w:shd w:val="clear" w:color="auto" w:fill="2B2B2B"/>
        </w:rPr>
        <w:t>: service-one</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i/>
          <w:color w:val="629755"/>
          <w:sz w:val="19"/>
          <w:szCs w:val="19"/>
          <w:shd w:val="clear" w:color="auto" w:fill="2B2B2B"/>
        </w:rPr>
        <w:t>#eureka客户端配置（不做改变）</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color w:val="CC7832"/>
          <w:sz w:val="19"/>
          <w:szCs w:val="19"/>
          <w:shd w:val="clear" w:color="auto" w:fill="2B2B2B"/>
        </w:rPr>
        <w:t>eureka</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client</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service-url</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i/>
          <w:color w:val="629755"/>
          <w:sz w:val="19"/>
          <w:szCs w:val="19"/>
          <w:shd w:val="clear" w:color="auto" w:fill="2B2B2B"/>
        </w:rPr>
        <w:t>#配置本客户端要注册的Eureka服务端地址（在服务端对应配置）</w:t>
      </w:r>
      <w:r>
        <w:rPr>
          <w:rFonts w:hint="eastAsia" w:ascii="宋体" w:hAnsi="宋体" w:eastAsia="宋体" w:cs="宋体"/>
          <w:i/>
          <w:color w:val="629755"/>
          <w:sz w:val="19"/>
          <w:szCs w:val="19"/>
          <w:shd w:val="clear" w:color="auto" w:fill="2B2B2B"/>
        </w:rPr>
        <w:br w:type="textWrapping"/>
      </w:r>
      <w:r>
        <w:rPr>
          <w:rFonts w:hint="eastAsia" w:ascii="宋体" w:hAnsi="宋体" w:eastAsia="宋体" w:cs="宋体"/>
          <w:i/>
          <w:color w:val="629755"/>
          <w:sz w:val="19"/>
          <w:szCs w:val="19"/>
          <w:shd w:val="clear" w:color="auto" w:fill="2B2B2B"/>
        </w:rPr>
        <w:t xml:space="preserve">      </w:t>
      </w:r>
      <w:r>
        <w:rPr>
          <w:rFonts w:hint="eastAsia" w:ascii="宋体" w:hAnsi="宋体" w:eastAsia="宋体" w:cs="宋体"/>
          <w:color w:val="CC7832"/>
          <w:sz w:val="19"/>
          <w:szCs w:val="19"/>
          <w:shd w:val="clear" w:color="auto" w:fill="2B2B2B"/>
        </w:rPr>
        <w:t>defaultZone</w:t>
      </w:r>
      <w:r>
        <w:rPr>
          <w:rFonts w:hint="eastAsia" w:ascii="宋体" w:hAnsi="宋体" w:eastAsia="宋体" w:cs="宋体"/>
          <w:color w:val="A9B7C6"/>
          <w:sz w:val="19"/>
          <w:szCs w:val="19"/>
          <w:shd w:val="clear" w:color="auto" w:fill="2B2B2B"/>
        </w:rPr>
        <w:t>: http://127.0.0.1:8000/eureka/</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修改SpringBoot应用主类名称</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在idea中直接运行项目时，会按主类的名称作为SpringBoot启动栏目的名称，因此我们需要把主类名称修改一下，我们修改为：“ServiceOneCopyApplication”。</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124200" cy="2286000"/>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3" cstate="print"/>
                    <a:stretch>
                      <a:fillRect/>
                    </a:stretch>
                  </pic:blipFill>
                  <pic:spPr>
                    <a:xfrm>
                      <a:off x="0" y="0"/>
                      <a:ext cx="3124200" cy="2286000"/>
                    </a:xfrm>
                    <a:prstGeom prst="rect">
                      <a:avLst/>
                    </a:prstGeom>
                    <a:noFill/>
                    <a:ln>
                      <a:noFill/>
                    </a:ln>
                  </pic:spPr>
                </pic:pic>
              </a:graphicData>
            </a:graphic>
          </wp:inline>
        </w:drawing>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修改业务接口的响应结果</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我们要分流ServiceOne的业务方法“serviceOne”，因此方法本身不能做改变（方法名、参数、返回结果格式），但为了验证分流的结果，我们在返回的响应结果中增加了“copy”字样文字：</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5271770" cy="2726055"/>
            <wp:effectExtent l="0" t="0" r="5080" b="1714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4" cstate="print"/>
                    <a:stretch>
                      <a:fillRect/>
                    </a:stretch>
                  </pic:blipFill>
                  <pic:spPr>
                    <a:xfrm>
                      <a:off x="0" y="0"/>
                      <a:ext cx="5271770" cy="2726055"/>
                    </a:xfrm>
                    <a:prstGeom prst="rect">
                      <a:avLst/>
                    </a:prstGeom>
                    <a:noFill/>
                    <a:ln>
                      <a:noFill/>
                    </a:ln>
                  </pic:spPr>
                </pic:pic>
              </a:graphicData>
            </a:graphic>
          </wp:inline>
        </w:drawing>
      </w:r>
    </w:p>
    <w:p>
      <w:pPr>
        <w:pStyle w:val="5"/>
        <w:keepNext/>
        <w:keepLines/>
        <w:pageBreakBefore w:val="0"/>
        <w:widowControl w:val="0"/>
        <w:kinsoku/>
        <w:wordWrap/>
        <w:overflowPunct/>
        <w:topLinePunct w:val="0"/>
        <w:autoSpaceDE/>
        <w:autoSpaceDN/>
        <w:bidi w:val="0"/>
        <w:adjustRightInd/>
        <w:snapToGrid/>
        <w:spacing w:line="416"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1.3.2.3修改ServiceThree子项目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我们需要在ServiceThree中开启ribbon的负载均衡功能，由于ribbon依赖包已被Eureka引用，因此我们无需引入任何新依赖包，所以不需要修改pom.xml文件。</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application.yml文件也不做任何修改。</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下面对需要修改的两处进行说明：</w:t>
      </w:r>
    </w:p>
    <w:p>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修改SpringBoot应用主类，提供负载均衡能力</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我们在“ServiceThreeApplication”主类中，给RestTemplate的Bean方法上添加@LoadBalanced注解，给RestTemplate对象开启ribbon负载均衡能力。</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之后RestTemplate发送请求时，就会自动进行请求的分流。</w:t>
      </w:r>
    </w:p>
    <w:p>
      <w:pPr>
        <w:pStyle w:val="19"/>
        <w:widowControl/>
        <w:shd w:val="clear" w:color="auto"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color="auto" w:fill="2B2B2B"/>
        </w:rPr>
        <w:t>@EnableEurekaClient</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@SpringBootApplication</w:t>
      </w:r>
      <w:r>
        <w:rPr>
          <w:rFonts w:hint="eastAsia" w:ascii="宋体" w:hAnsi="宋体" w:eastAsia="宋体" w:cs="宋体"/>
          <w:color w:val="A9B7C6"/>
          <w:sz w:val="19"/>
          <w:szCs w:val="19"/>
          <w:shd w:val="clear" w:color="auto" w:fill="2B2B2B"/>
        </w:rPr>
        <w:t>(exclude = DataSourceAutoConfiguration.</w:t>
      </w:r>
      <w:r>
        <w:rPr>
          <w:rFonts w:hint="eastAsia" w:ascii="宋体" w:hAnsi="宋体" w:eastAsia="宋体" w:cs="宋体"/>
          <w:color w:val="CC7832"/>
          <w:sz w:val="19"/>
          <w:szCs w:val="19"/>
          <w:shd w:val="clear" w:color="auto" w:fill="2B2B2B"/>
        </w:rPr>
        <w:t>class</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CC7832"/>
          <w:sz w:val="19"/>
          <w:szCs w:val="19"/>
          <w:shd w:val="clear" w:color="auto" w:fill="2B2B2B"/>
        </w:rPr>
        <w:t xml:space="preserve">public class </w:t>
      </w:r>
      <w:r>
        <w:rPr>
          <w:rFonts w:hint="eastAsia" w:ascii="宋体" w:hAnsi="宋体" w:eastAsia="宋体" w:cs="宋体"/>
          <w:color w:val="A9B7C6"/>
          <w:sz w:val="19"/>
          <w:szCs w:val="19"/>
          <w:shd w:val="clear" w:color="auto" w:fill="2B2B2B"/>
        </w:rPr>
        <w:t>ServiceThreeApplication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808080"/>
          <w:sz w:val="19"/>
          <w:szCs w:val="19"/>
          <w:shd w:val="clear" w:color="auto" w:fill="2B2B2B"/>
        </w:rPr>
        <w:t>//给RestTemplate的Bean方法前加上@LoadBalanced注解，表示此RestTemplate在发出请求时会使用Ribbon的负载均衡功能</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BBB529"/>
          <w:sz w:val="19"/>
          <w:szCs w:val="19"/>
          <w:shd w:val="clear" w:color="auto" w:fill="2B2B2B"/>
        </w:rPr>
        <w:t>@LoadBalanced</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808080"/>
          <w:sz w:val="19"/>
          <w:szCs w:val="19"/>
          <w:shd w:val="clear" w:color="auto" w:fill="2B2B2B"/>
        </w:rPr>
        <w:t>//服务3需要在内部通过RestTemplate调用服务1、服务2的接口</w:t>
      </w:r>
      <w:r>
        <w:rPr>
          <w:rFonts w:hint="eastAsia" w:ascii="宋体" w:hAnsi="宋体" w:eastAsia="宋体" w:cs="宋体"/>
          <w:color w:val="808080"/>
          <w:sz w:val="19"/>
          <w:szCs w:val="19"/>
          <w:shd w:val="clear" w:color="auto" w:fill="2B2B2B"/>
        </w:rPr>
        <w:br w:type="textWrapping"/>
      </w:r>
      <w:r>
        <w:rPr>
          <w:rFonts w:hint="eastAsia" w:ascii="宋体" w:hAnsi="宋体" w:eastAsia="宋体" w:cs="宋体"/>
          <w:color w:val="808080"/>
          <w:sz w:val="19"/>
          <w:szCs w:val="19"/>
          <w:shd w:val="clear" w:color="auto" w:fill="2B2B2B"/>
        </w:rPr>
        <w:t xml:space="preserve">    </w:t>
      </w:r>
      <w:r>
        <w:rPr>
          <w:rFonts w:hint="eastAsia" w:ascii="宋体" w:hAnsi="宋体" w:eastAsia="宋体" w:cs="宋体"/>
          <w:color w:val="BBB529"/>
          <w:sz w:val="19"/>
          <w:szCs w:val="19"/>
          <w:shd w:val="clear" w:color="auto" w:fill="2B2B2B"/>
        </w:rPr>
        <w:t>@Bean</w:t>
      </w:r>
      <w:r>
        <w:rPr>
          <w:rFonts w:hint="eastAsia" w:ascii="宋体" w:hAnsi="宋体" w:eastAsia="宋体" w:cs="宋体"/>
          <w:color w:val="BBB529"/>
          <w:sz w:val="19"/>
          <w:szCs w:val="19"/>
          <w:shd w:val="clear" w:color="auto" w:fill="2B2B2B"/>
        </w:rPr>
        <w:br w:type="textWrapping"/>
      </w:r>
      <w:r>
        <w:rPr>
          <w:rFonts w:hint="eastAsia" w:ascii="宋体" w:hAnsi="宋体" w:eastAsia="宋体" w:cs="宋体"/>
          <w:color w:val="BBB529"/>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w:t>
      </w:r>
      <w:r>
        <w:rPr>
          <w:rFonts w:hint="eastAsia" w:ascii="宋体" w:hAnsi="宋体" w:eastAsia="宋体" w:cs="宋体"/>
          <w:color w:val="A9B7C6"/>
          <w:sz w:val="19"/>
          <w:szCs w:val="19"/>
          <w:shd w:val="clear" w:color="auto" w:fill="2B2B2B"/>
        </w:rPr>
        <w:t xml:space="preserve">RestTemplate </w:t>
      </w:r>
      <w:r>
        <w:rPr>
          <w:rFonts w:hint="eastAsia" w:ascii="宋体" w:hAnsi="宋体" w:eastAsia="宋体" w:cs="宋体"/>
          <w:color w:val="FFC66D"/>
          <w:sz w:val="19"/>
          <w:szCs w:val="19"/>
          <w:shd w:val="clear" w:color="auto" w:fill="2B2B2B"/>
        </w:rPr>
        <w:t>getRestTemplate</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return new </w:t>
      </w:r>
      <w:r>
        <w:rPr>
          <w:rFonts w:hint="eastAsia" w:ascii="宋体" w:hAnsi="宋体" w:eastAsia="宋体" w:cs="宋体"/>
          <w:color w:val="A9B7C6"/>
          <w:sz w:val="19"/>
          <w:szCs w:val="19"/>
          <w:shd w:val="clear" w:color="auto" w:fill="2B2B2B"/>
        </w:rPr>
        <w:t>RestTemplate()</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w:t>
      </w:r>
      <w:r>
        <w:rPr>
          <w:rFonts w:hint="eastAsia" w:ascii="宋体" w:hAnsi="宋体" w:eastAsia="宋体" w:cs="宋体"/>
          <w:color w:val="CC7832"/>
          <w:sz w:val="19"/>
          <w:szCs w:val="19"/>
          <w:shd w:val="clear" w:color="auto" w:fill="2B2B2B"/>
        </w:rPr>
        <w:t xml:space="preserve">public static void </w:t>
      </w:r>
      <w:r>
        <w:rPr>
          <w:rFonts w:hint="eastAsia" w:ascii="宋体" w:hAnsi="宋体" w:eastAsia="宋体" w:cs="宋体"/>
          <w:color w:val="FFC66D"/>
          <w:sz w:val="19"/>
          <w:szCs w:val="19"/>
          <w:shd w:val="clear" w:color="auto" w:fill="2B2B2B"/>
        </w:rPr>
        <w:t>main</w:t>
      </w:r>
      <w:r>
        <w:rPr>
          <w:rFonts w:hint="eastAsia" w:ascii="宋体" w:hAnsi="宋体" w:eastAsia="宋体" w:cs="宋体"/>
          <w:color w:val="A9B7C6"/>
          <w:sz w:val="19"/>
          <w:szCs w:val="19"/>
          <w:shd w:val="clear" w:color="auto" w:fill="2B2B2B"/>
        </w:rPr>
        <w:t>(String[] args) {</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 xml:space="preserve">        SpringApplication.</w:t>
      </w:r>
      <w:r>
        <w:rPr>
          <w:rFonts w:hint="eastAsia" w:ascii="宋体" w:hAnsi="宋体" w:eastAsia="宋体" w:cs="宋体"/>
          <w:i/>
          <w:color w:val="A9B7C6"/>
          <w:sz w:val="19"/>
          <w:szCs w:val="19"/>
          <w:shd w:val="clear" w:color="auto" w:fill="2B2B2B"/>
        </w:rPr>
        <w:t>run</w:t>
      </w:r>
      <w:r>
        <w:rPr>
          <w:rFonts w:hint="eastAsia" w:ascii="宋体" w:hAnsi="宋体" w:eastAsia="宋体" w:cs="宋体"/>
          <w:color w:val="A9B7C6"/>
          <w:sz w:val="19"/>
          <w:szCs w:val="19"/>
          <w:shd w:val="clear" w:color="auto" w:fill="2B2B2B"/>
        </w:rPr>
        <w:t>(ServiceThreeApplication.</w:t>
      </w:r>
      <w:r>
        <w:rPr>
          <w:rFonts w:hint="eastAsia" w:ascii="宋体" w:hAnsi="宋体" w:eastAsia="宋体" w:cs="宋体"/>
          <w:color w:val="CC7832"/>
          <w:sz w:val="19"/>
          <w:szCs w:val="19"/>
          <w:shd w:val="clear" w:color="auto" w:fill="2B2B2B"/>
        </w:rPr>
        <w:t xml:space="preserve">class, </w:t>
      </w:r>
      <w:r>
        <w:rPr>
          <w:rFonts w:hint="eastAsia" w:ascii="宋体" w:hAnsi="宋体" w:eastAsia="宋体" w:cs="宋体"/>
          <w:color w:val="A9B7C6"/>
          <w:sz w:val="19"/>
          <w:szCs w:val="19"/>
          <w:shd w:val="clear" w:color="auto" w:fill="2B2B2B"/>
        </w:rPr>
        <w:t>args)</w:t>
      </w:r>
      <w:r>
        <w:rPr>
          <w:rFonts w:hint="eastAsia" w:ascii="宋体" w:hAnsi="宋体" w:eastAsia="宋体" w:cs="宋体"/>
          <w:color w:val="CC7832"/>
          <w:sz w:val="19"/>
          <w:szCs w:val="19"/>
          <w:shd w:val="clear" w:color="auto" w:fill="2B2B2B"/>
        </w:rPr>
        <w:t>;</w:t>
      </w:r>
      <w:r>
        <w:rPr>
          <w:rFonts w:hint="eastAsia" w:ascii="宋体" w:hAnsi="宋体" w:eastAsia="宋体" w:cs="宋体"/>
          <w:color w:val="CC7832"/>
          <w:sz w:val="19"/>
          <w:szCs w:val="19"/>
          <w:shd w:val="clear" w:color="auto" w:fill="2B2B2B"/>
        </w:rPr>
        <w:br w:type="textWrapping"/>
      </w:r>
      <w:r>
        <w:rPr>
          <w:rFonts w:hint="eastAsia" w:ascii="宋体" w:hAnsi="宋体" w:eastAsia="宋体" w:cs="宋体"/>
          <w:color w:val="CC7832"/>
          <w:sz w:val="19"/>
          <w:szCs w:val="19"/>
          <w:shd w:val="clear" w:color="auto" w:fill="2B2B2B"/>
        </w:rPr>
        <w:t xml:space="preserve">    </w:t>
      </w:r>
      <w:r>
        <w:rPr>
          <w:rFonts w:hint="eastAsia" w:ascii="宋体" w:hAnsi="宋体" w:eastAsia="宋体" w:cs="宋体"/>
          <w:color w:val="A9B7C6"/>
          <w:sz w:val="19"/>
          <w:szCs w:val="19"/>
          <w:shd w:val="clear" w:color="auto" w:fill="2B2B2B"/>
        </w:rPr>
        <w:t>}</w:t>
      </w:r>
      <w:r>
        <w:rPr>
          <w:rFonts w:hint="eastAsia" w:ascii="宋体" w:hAnsi="宋体" w:eastAsia="宋体" w:cs="宋体"/>
          <w:color w:val="A9B7C6"/>
          <w:sz w:val="19"/>
          <w:szCs w:val="19"/>
          <w:shd w:val="clear" w:color="auto" w:fill="2B2B2B"/>
        </w:rPr>
        <w:br w:type="textWrapping"/>
      </w:r>
      <w:r>
        <w:rPr>
          <w:rFonts w:hint="eastAsia" w:ascii="宋体" w:hAnsi="宋体" w:eastAsia="宋体" w:cs="宋体"/>
          <w:color w:val="A9B7C6"/>
          <w:sz w:val="19"/>
          <w:szCs w:val="19"/>
          <w:shd w:val="clear" w:color="auto" w:fill="2B2B2B"/>
        </w:rPr>
        <w:t>}</w:t>
      </w:r>
    </w:p>
    <w:p>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修改请求其他内部业务接口的调用方式</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由于需要对某一业务接口“负载均衡”，那么我们就不能再使用原先的IP+端口号的方式调用了，否则还是会把请求指定到一个部署的服务中。</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ribbon的负载均衡是通过使用“应用程序名”来代替IP+端口号，来调用业务接口的。</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因此我们需要在控制器中修改调用ServieOne的业务接口方式：</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从：</w:t>
      </w:r>
      <w:r>
        <w:rPr>
          <w:rFonts w:hint="eastAsia" w:ascii="宋体" w:hAnsi="宋体" w:eastAsia="宋体" w:cs="宋体"/>
        </w:rPr>
        <w:fldChar w:fldCharType="begin"/>
      </w:r>
      <w:r>
        <w:rPr>
          <w:rFonts w:hint="eastAsia" w:ascii="宋体" w:hAnsi="宋体" w:eastAsia="宋体" w:cs="宋体"/>
        </w:rPr>
        <w:instrText xml:space="preserve"> HYPERLINK "http://127.0.0.1:8001/serviceOne" </w:instrText>
      </w:r>
      <w:r>
        <w:rPr>
          <w:rFonts w:hint="eastAsia" w:ascii="宋体" w:hAnsi="宋体" w:eastAsia="宋体" w:cs="宋体"/>
        </w:rPr>
        <w:fldChar w:fldCharType="separate"/>
      </w:r>
      <w:r>
        <w:rPr>
          <w:rStyle w:val="27"/>
          <w:rFonts w:hint="eastAsia" w:ascii="宋体" w:hAnsi="宋体" w:eastAsia="宋体" w:cs="宋体"/>
          <w:sz w:val="24"/>
        </w:rPr>
        <w:t>http://127.0.0.1:8001/serviceOne</w:t>
      </w:r>
      <w:r>
        <w:rPr>
          <w:rStyle w:val="27"/>
          <w:rFonts w:hint="eastAsia" w:ascii="宋体" w:hAnsi="宋体" w:eastAsia="宋体" w:cs="宋体"/>
          <w:sz w:val="24"/>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修改为：</w:t>
      </w:r>
      <w:r>
        <w:rPr>
          <w:rFonts w:hint="eastAsia" w:ascii="宋体" w:hAnsi="宋体" w:eastAsia="宋体" w:cs="宋体"/>
          <w:sz w:val="24"/>
        </w:rPr>
        <w:fldChar w:fldCharType="begin"/>
      </w:r>
      <w:r>
        <w:rPr>
          <w:rFonts w:hint="eastAsia" w:ascii="宋体" w:hAnsi="宋体" w:eastAsia="宋体" w:cs="宋体"/>
          <w:sz w:val="24"/>
        </w:rPr>
        <w:instrText xml:space="preserve"> HYPERLINK "http://serviceOneName/serviceOne" </w:instrText>
      </w:r>
      <w:r>
        <w:rPr>
          <w:rFonts w:hint="eastAsia" w:ascii="宋体" w:hAnsi="宋体" w:eastAsia="宋体" w:cs="宋体"/>
          <w:sz w:val="24"/>
        </w:rPr>
        <w:fldChar w:fldCharType="separate"/>
      </w:r>
      <w:r>
        <w:rPr>
          <w:rStyle w:val="27"/>
          <w:rFonts w:hint="eastAsia" w:ascii="宋体" w:hAnsi="宋体" w:eastAsia="宋体" w:cs="宋体"/>
          <w:sz w:val="24"/>
        </w:rPr>
        <w:t>http://service-one/serviceOne</w:t>
      </w:r>
      <w:r>
        <w:rPr>
          <w:rFonts w:hint="eastAsia" w:ascii="宋体" w:hAnsi="宋体" w:eastAsia="宋体" w:cs="宋体"/>
          <w:sz w:val="24"/>
        </w:rPr>
        <w:fldChar w:fldCharType="end"/>
      </w:r>
    </w:p>
    <w:p>
      <w:pPr>
        <w:spacing w:line="360" w:lineRule="auto"/>
        <w:rPr>
          <w:rFonts w:hint="eastAsia" w:ascii="宋体" w:hAnsi="宋体" w:eastAsia="宋体" w:cs="宋体"/>
          <w:sz w:val="24"/>
        </w:rPr>
      </w:pPr>
      <w:r>
        <w:rPr>
          <w:rFonts w:hint="eastAsia" w:ascii="宋体" w:hAnsi="宋体" w:eastAsia="宋体" w:cs="宋体"/>
          <w:sz w:val="24"/>
        </w:rPr>
        <w:drawing>
          <wp:inline distT="0" distB="0" distL="0" distR="0">
            <wp:extent cx="5274310" cy="1249680"/>
            <wp:effectExtent l="0" t="0" r="254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5" cstate="print"/>
                    <a:srcRect/>
                    <a:stretch>
                      <a:fillRect/>
                    </a:stretch>
                  </pic:blipFill>
                  <pic:spPr>
                    <a:xfrm>
                      <a:off x="0" y="0"/>
                      <a:ext cx="5274310" cy="1249747"/>
                    </a:xfrm>
                    <a:prstGeom prst="rect">
                      <a:avLst/>
                    </a:prstGeom>
                    <a:noFill/>
                    <a:ln w="9525">
                      <a:noFill/>
                      <a:miter lim="800000"/>
                      <a:headEnd/>
                      <a:tailEnd/>
                    </a:ln>
                  </pic:spPr>
                </pic:pic>
              </a:graphicData>
            </a:graphic>
          </wp:inline>
        </w:drawing>
      </w:r>
    </w:p>
    <w:p>
      <w:pPr>
        <w:pStyle w:val="5"/>
        <w:keepNext/>
        <w:keepLines/>
        <w:pageBreakBefore w:val="0"/>
        <w:widowControl w:val="0"/>
        <w:kinsoku/>
        <w:wordWrap/>
        <w:overflowPunct/>
        <w:topLinePunct w:val="0"/>
        <w:autoSpaceDE/>
        <w:autoSpaceDN/>
        <w:bidi w:val="0"/>
        <w:adjustRightInd/>
        <w:snapToGrid/>
        <w:spacing w:line="416" w:lineRule="auto"/>
        <w:textAlignment w:val="auto"/>
        <w:outlineLvl w:val="3"/>
        <w:rPr>
          <w:rFonts w:hint="eastAsia" w:ascii="宋体" w:hAnsi="宋体" w:eastAsia="宋体" w:cs="宋体"/>
          <w:kern w:val="0"/>
          <w:lang w:val="en-US" w:eastAsia="zh-CN"/>
        </w:rPr>
      </w:pPr>
      <w:r>
        <w:rPr>
          <w:rFonts w:hint="eastAsia" w:ascii="宋体" w:hAnsi="宋体" w:eastAsia="宋体" w:cs="宋体"/>
          <w:kern w:val="0"/>
          <w:lang w:val="en-US" w:eastAsia="zh-CN"/>
        </w:rPr>
        <w:t>1.3.2.4结果验证</w:t>
      </w:r>
    </w:p>
    <w:p>
      <w:pPr>
        <w:keepNext w:val="0"/>
        <w:keepLines w:val="0"/>
        <w:pageBreakBefore w:val="0"/>
        <w:widowControl w:val="0"/>
        <w:numPr>
          <w:ilvl w:val="0"/>
          <w:numId w:val="11"/>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先启动EurekaService子项目，它是Eureka服务器，其他子模块都需作为Eureka客户端在它上面进行注册！</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再启动ServiceOne、ServiceOneCopy、ServiceTwo和ServiceThree，启动后如下图：</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596640" cy="2118360"/>
            <wp:effectExtent l="0" t="0" r="3810" b="1524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26" cstate="print"/>
                    <a:stretch>
                      <a:fillRect/>
                    </a:stretch>
                  </pic:blipFill>
                  <pic:spPr>
                    <a:xfrm>
                      <a:off x="0" y="0"/>
                      <a:ext cx="3596640" cy="2118360"/>
                    </a:xfrm>
                    <a:prstGeom prst="rect">
                      <a:avLst/>
                    </a:prstGeom>
                    <a:noFill/>
                    <a:ln>
                      <a:noFill/>
                    </a:ln>
                  </pic:spPr>
                </pic:pic>
              </a:graphicData>
            </a:graphic>
          </wp:inline>
        </w:drawing>
      </w:r>
    </w:p>
    <w:p>
      <w:pPr>
        <w:keepNext w:val="0"/>
        <w:keepLines w:val="0"/>
        <w:pageBreakBefore w:val="0"/>
        <w:widowControl w:val="0"/>
        <w:numPr>
          <w:ilvl w:val="0"/>
          <w:numId w:val="11"/>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在谷歌浏览器中输入：http://127.0.0.1:8000/，进入Eureka服务页面，我们主要查看当前注册情况：</w:t>
      </w:r>
    </w:p>
    <w:p>
      <w:pPr>
        <w:spacing w:line="360" w:lineRule="auto"/>
        <w:rPr>
          <w:rFonts w:hint="eastAsia" w:ascii="宋体" w:hAnsi="宋体" w:eastAsia="宋体" w:cs="宋体"/>
        </w:rPr>
      </w:pPr>
      <w:r>
        <w:rPr>
          <w:rFonts w:hint="eastAsia" w:ascii="宋体" w:hAnsi="宋体" w:eastAsia="宋体" w:cs="宋体"/>
        </w:rPr>
        <w:drawing>
          <wp:inline distT="0" distB="0" distL="0" distR="0">
            <wp:extent cx="5814695" cy="1414780"/>
            <wp:effectExtent l="0" t="0" r="14605" b="139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7" cstate="print"/>
                    <a:srcRect/>
                    <a:stretch>
                      <a:fillRect/>
                    </a:stretch>
                  </pic:blipFill>
                  <pic:spPr>
                    <a:xfrm>
                      <a:off x="0" y="0"/>
                      <a:ext cx="5831224" cy="1419248"/>
                    </a:xfrm>
                    <a:prstGeom prst="rect">
                      <a:avLst/>
                    </a:prstGeom>
                    <a:noFill/>
                    <a:ln w="9525">
                      <a:noFill/>
                      <a:miter lim="800000"/>
                      <a:headEnd/>
                      <a:tailEnd/>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如上图所示，名为“service-one”的微服务，在Eureka中注册数量为2，一个是ServiceOne</w:t>
      </w:r>
      <w:r>
        <w:rPr>
          <w:rFonts w:hint="eastAsia" w:ascii="宋体" w:hAnsi="宋体" w:eastAsia="宋体" w:cs="宋体"/>
        </w:rPr>
        <w:t>启动的实例</w:t>
      </w:r>
      <w:r>
        <w:rPr>
          <w:rFonts w:hint="eastAsia" w:ascii="宋体" w:hAnsi="宋体" w:eastAsia="宋体" w:cs="宋体"/>
          <w:sz w:val="24"/>
        </w:rPr>
        <w:t>、另一个是ServiceOneCopy启动的实例。</w:t>
      </w:r>
    </w:p>
    <w:p>
      <w:pPr>
        <w:keepNext w:val="0"/>
        <w:keepLines w:val="0"/>
        <w:pageBreakBefore w:val="0"/>
        <w:widowControl w:val="0"/>
        <w:numPr>
          <w:ilvl w:val="0"/>
          <w:numId w:val="11"/>
        </w:numPr>
        <w:kinsoku/>
        <w:wordWrap/>
        <w:overflowPunct/>
        <w:topLinePunct w:val="0"/>
        <w:autoSpaceDE/>
        <w:autoSpaceDN/>
        <w:bidi w:val="0"/>
        <w:adjustRightInd/>
        <w:snapToGrid/>
        <w:spacing w:line="360" w:lineRule="auto"/>
        <w:ind w:left="0" w:firstLine="0"/>
        <w:textAlignment w:val="auto"/>
        <w:outlineLvl w:val="4"/>
        <w:rPr>
          <w:rFonts w:hint="eastAsia" w:ascii="宋体" w:hAnsi="宋体" w:eastAsia="宋体" w:cs="宋体"/>
          <w:sz w:val="24"/>
        </w:rPr>
      </w:pPr>
      <w:r>
        <w:rPr>
          <w:rFonts w:hint="eastAsia" w:ascii="宋体" w:hAnsi="宋体" w:eastAsia="宋体" w:cs="宋体"/>
          <w:sz w:val="24"/>
        </w:rPr>
        <w:t>验证ServiceThree的接口，验证负载均衡情况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在浏览器地址栏或者PostMan中重复请求ServiceThree的接口地址：</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http://127.0.0.1:8003/serviceThree_toOne</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第一次调用：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114300" distR="114300">
            <wp:extent cx="4122420" cy="1668780"/>
            <wp:effectExtent l="0" t="0" r="11430" b="762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28" cstate="print"/>
                    <a:stretch>
                      <a:fillRect/>
                    </a:stretch>
                  </pic:blipFill>
                  <pic:spPr>
                    <a:xfrm>
                      <a:off x="0" y="0"/>
                      <a:ext cx="4122420" cy="166878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第二次调用：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114300" distR="114300">
            <wp:extent cx="4937760" cy="1828800"/>
            <wp:effectExtent l="0" t="0" r="15240" b="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29" cstate="print"/>
                    <a:stretch>
                      <a:fillRect/>
                    </a:stretch>
                  </pic:blipFill>
                  <pic:spPr>
                    <a:xfrm>
                      <a:off x="0" y="0"/>
                      <a:ext cx="4937760" cy="182880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如上图所示，其内部成功的调用了ServiceOne提供的接口，并负载均衡分流至了两个模块！</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63" w:name="_Toc20651"/>
      <w:r>
        <w:rPr>
          <w:rFonts w:hint="eastAsia" w:ascii="宋体" w:hAnsi="宋体" w:eastAsia="宋体" w:cs="宋体"/>
          <w:lang w:val="en-US" w:eastAsia="zh-CN"/>
        </w:rPr>
        <w:t>1.3.3</w:t>
      </w:r>
      <w:r>
        <w:rPr>
          <w:rFonts w:hint="eastAsia" w:ascii="宋体" w:hAnsi="宋体" w:eastAsia="宋体" w:cs="宋体"/>
        </w:rPr>
        <w:t>本节作业</w:t>
      </w:r>
      <w:bookmarkEnd w:id="63"/>
    </w:p>
    <w:p>
      <w:pPr>
        <w:pageBreakBefore w:val="0"/>
        <w:kinsoku/>
        <w:wordWrap/>
        <w:overflowPunct/>
        <w:topLinePunct w:val="0"/>
        <w:autoSpaceDE/>
        <w:autoSpaceDN/>
        <w:bidi w:val="0"/>
        <w:spacing w:beforeAutospacing="0" w:afterAutospacing="0" w:line="360" w:lineRule="auto"/>
        <w:ind w:firstLine="480" w:firstLineChars="200"/>
        <w:textAlignment w:val="auto"/>
        <w:rPr>
          <w:rFonts w:hint="default" w:ascii="宋体" w:hAnsi="宋体" w:eastAsia="宋体" w:cs="宋体"/>
          <w:sz w:val="24"/>
          <w:lang w:val="en-US" w:eastAsia="zh-CN"/>
        </w:rPr>
      </w:pPr>
      <w:r>
        <w:rPr>
          <w:rFonts w:hint="eastAsia" w:ascii="宋体" w:hAnsi="宋体" w:eastAsia="宋体" w:cs="宋体"/>
          <w:sz w:val="24"/>
          <w:lang w:val="en-US" w:eastAsia="zh-CN"/>
        </w:rPr>
        <w:t>1.</w:t>
      </w:r>
      <w:r>
        <w:rPr>
          <w:rFonts w:hint="eastAsia" w:ascii="宋体" w:hAnsi="宋体" w:eastAsia="宋体" w:cs="宋体"/>
          <w:sz w:val="24"/>
        </w:rPr>
        <w:t>掌握</w:t>
      </w:r>
      <w:r>
        <w:rPr>
          <w:rFonts w:hint="eastAsia" w:ascii="宋体" w:hAnsi="宋体" w:eastAsia="宋体" w:cs="宋体"/>
          <w:sz w:val="24"/>
          <w:lang w:val="en-US" w:eastAsia="zh-CN"/>
        </w:rPr>
        <w:t>Ribbon的</w:t>
      </w:r>
      <w:r>
        <w:rPr>
          <w:rFonts w:hint="eastAsia" w:ascii="宋体" w:hAnsi="宋体" w:eastAsia="宋体" w:cs="宋体"/>
          <w:sz w:val="24"/>
        </w:rPr>
        <w:t>基本概念</w:t>
      </w:r>
      <w:r>
        <w:rPr>
          <w:rFonts w:hint="eastAsia" w:ascii="宋体" w:hAnsi="宋体" w:eastAsia="宋体" w:cs="宋体"/>
          <w:sz w:val="24"/>
          <w:lang w:val="en-US" w:eastAsia="zh-CN"/>
        </w:rPr>
        <w:t>和作用</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2.自行编写完成示例程序并验证结果</w:t>
      </w:r>
    </w:p>
    <w:p>
      <w:pPr>
        <w:pStyle w:val="2"/>
        <w:keepNext/>
        <w:keepLines/>
        <w:pageBreakBefore w:val="0"/>
        <w:widowControl w:val="0"/>
        <w:kinsoku/>
        <w:wordWrap/>
        <w:overflowPunct/>
        <w:topLinePunct w:val="0"/>
        <w:autoSpaceDE/>
        <w:autoSpaceDN/>
        <w:bidi w:val="0"/>
        <w:adjustRightInd w:val="0"/>
        <w:snapToGrid/>
        <w:spacing w:line="360" w:lineRule="auto"/>
        <w:textAlignment w:val="auto"/>
        <w:rPr>
          <w:rFonts w:hint="eastAsia" w:ascii="宋体" w:hAnsi="宋体" w:eastAsia="宋体" w:cs="宋体"/>
        </w:rPr>
      </w:pPr>
      <w:bookmarkStart w:id="64" w:name="_Toc30856"/>
      <w:bookmarkStart w:id="65" w:name="_Toc25768"/>
      <w:bookmarkStart w:id="66" w:name="_Toc9348"/>
      <w:r>
        <w:rPr>
          <w:rFonts w:hint="eastAsia" w:ascii="宋体" w:hAnsi="宋体" w:eastAsia="宋体" w:cs="宋体"/>
        </w:rPr>
        <w:t>第2天【</w:t>
      </w:r>
      <w:r>
        <w:rPr>
          <w:rFonts w:hint="eastAsia" w:ascii="宋体" w:hAnsi="宋体" w:eastAsia="宋体" w:cs="宋体"/>
          <w:lang w:val="en-US"/>
        </w:rPr>
        <w:t>Gateway F</w:t>
      </w:r>
      <w:r>
        <w:rPr>
          <w:rFonts w:hint="eastAsia" w:ascii="宋体" w:hAnsi="宋体" w:eastAsia="宋体" w:cs="宋体"/>
        </w:rPr>
        <w:t>eign】</w:t>
      </w:r>
      <w:bookmarkEnd w:id="64"/>
      <w:bookmarkEnd w:id="65"/>
      <w:bookmarkEnd w:id="66"/>
    </w:p>
    <w:p>
      <w:pPr>
        <w:pStyle w:val="3"/>
        <w:keepNext/>
        <w:keepLines/>
        <w:pageBreakBefore w:val="0"/>
        <w:widowControl w:val="0"/>
        <w:tabs>
          <w:tab w:val="left" w:pos="4766"/>
        </w:tabs>
        <w:kinsoku/>
        <w:wordWrap/>
        <w:overflowPunct/>
        <w:topLinePunct w:val="0"/>
        <w:autoSpaceDE/>
        <w:autoSpaceDN/>
        <w:bidi w:val="0"/>
        <w:adjustRightInd w:val="0"/>
        <w:snapToGrid w:val="0"/>
        <w:spacing w:line="360" w:lineRule="auto"/>
        <w:textAlignment w:val="auto"/>
        <w:rPr>
          <w:rFonts w:hint="eastAsia" w:ascii="宋体" w:hAnsi="宋体" w:eastAsia="宋体" w:cs="宋体"/>
        </w:rPr>
      </w:pPr>
      <w:bookmarkStart w:id="67" w:name="_Toc23796"/>
      <w:bookmarkStart w:id="68" w:name="_Toc21847"/>
      <w:bookmarkStart w:id="69" w:name="_Toc2075"/>
      <w:r>
        <w:rPr>
          <w:rFonts w:hint="eastAsia" w:ascii="宋体" w:hAnsi="宋体" w:eastAsia="宋体" w:cs="宋体"/>
        </w:rPr>
        <w:t>主要内容</w:t>
      </w:r>
      <w:bookmarkEnd w:id="67"/>
      <w:bookmarkEnd w:id="68"/>
      <w:bookmarkEnd w:id="69"/>
    </w:p>
    <w:p>
      <w:pPr>
        <w:pStyle w:val="38"/>
        <w:keepNext w:val="0"/>
        <w:keepLines w:val="0"/>
        <w:pageBreakBefore w:val="0"/>
        <w:widowControl w:val="0"/>
        <w:numPr>
          <w:ilvl w:val="0"/>
          <w:numId w:val="1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Gateway简介</w:t>
      </w:r>
    </w:p>
    <w:p>
      <w:pPr>
        <w:pStyle w:val="38"/>
        <w:keepNext w:val="0"/>
        <w:keepLines w:val="0"/>
        <w:pageBreakBefore w:val="0"/>
        <w:widowControl w:val="0"/>
        <w:numPr>
          <w:ilvl w:val="0"/>
          <w:numId w:val="1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Gateway入门程序</w:t>
      </w:r>
    </w:p>
    <w:p>
      <w:pPr>
        <w:pStyle w:val="38"/>
        <w:keepNext w:val="0"/>
        <w:keepLines w:val="0"/>
        <w:pageBreakBefore w:val="0"/>
        <w:widowControl w:val="0"/>
        <w:numPr>
          <w:ilvl w:val="0"/>
          <w:numId w:val="1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使用Gateway</w:t>
      </w:r>
    </w:p>
    <w:p>
      <w:pPr>
        <w:pStyle w:val="38"/>
        <w:keepNext w:val="0"/>
        <w:keepLines w:val="0"/>
        <w:pageBreakBefore w:val="0"/>
        <w:widowControl w:val="0"/>
        <w:numPr>
          <w:ilvl w:val="0"/>
          <w:numId w:val="1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openfeign简介</w:t>
      </w:r>
    </w:p>
    <w:p>
      <w:pPr>
        <w:pStyle w:val="38"/>
        <w:keepNext w:val="0"/>
        <w:keepLines w:val="0"/>
        <w:pageBreakBefore w:val="0"/>
        <w:widowControl w:val="0"/>
        <w:numPr>
          <w:ilvl w:val="0"/>
          <w:numId w:val="1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openfeign入门程序</w:t>
      </w:r>
    </w:p>
    <w:p>
      <w:pPr>
        <w:pStyle w:val="38"/>
        <w:keepNext w:val="0"/>
        <w:keepLines w:val="0"/>
        <w:pageBreakBefore w:val="0"/>
        <w:widowControl w:val="0"/>
        <w:numPr>
          <w:ilvl w:val="0"/>
          <w:numId w:val="1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使用openfeign</w:t>
      </w:r>
    </w:p>
    <w:p>
      <w:pPr>
        <w:pStyle w:val="3"/>
        <w:keepNext/>
        <w:keepLines/>
        <w:pageBreakBefore w:val="0"/>
        <w:widowControl w:val="0"/>
        <w:tabs>
          <w:tab w:val="left" w:pos="4766"/>
        </w:tabs>
        <w:kinsoku/>
        <w:wordWrap/>
        <w:overflowPunct/>
        <w:topLinePunct w:val="0"/>
        <w:autoSpaceDE/>
        <w:autoSpaceDN/>
        <w:bidi w:val="0"/>
        <w:adjustRightInd w:val="0"/>
        <w:snapToGrid w:val="0"/>
        <w:spacing w:line="360" w:lineRule="auto"/>
        <w:textAlignment w:val="auto"/>
        <w:rPr>
          <w:rFonts w:hint="eastAsia" w:ascii="宋体" w:hAnsi="宋体" w:eastAsia="宋体" w:cs="宋体"/>
        </w:rPr>
      </w:pPr>
      <w:bookmarkStart w:id="70" w:name="_Toc21335"/>
      <w:bookmarkStart w:id="71" w:name="_Toc7896"/>
      <w:bookmarkStart w:id="72" w:name="_Toc352"/>
      <w:r>
        <w:rPr>
          <w:rFonts w:hint="eastAsia" w:ascii="宋体" w:hAnsi="宋体" w:eastAsia="宋体" w:cs="宋体"/>
        </w:rPr>
        <w:t>学习目标</w:t>
      </w:r>
      <w:bookmarkEnd w:id="70"/>
      <w:bookmarkEnd w:id="71"/>
      <w:bookmarkEnd w:id="72"/>
    </w:p>
    <w:tbl>
      <w:tblPr>
        <w:tblStyle w:val="22"/>
        <w:tblW w:w="9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gridCol w:w="381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节数</w:t>
            </w:r>
          </w:p>
        </w:tc>
        <w:tc>
          <w:tcPr>
            <w:tcW w:w="3811"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知识点</w:t>
            </w:r>
          </w:p>
        </w:tc>
        <w:tc>
          <w:tcPr>
            <w:tcW w:w="1246"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节（</w:t>
            </w:r>
            <w:r>
              <w:rPr>
                <w:rFonts w:hint="eastAsia" w:ascii="宋体" w:hAnsi="宋体" w:eastAsia="宋体" w:cs="宋体"/>
                <w:szCs w:val="22"/>
              </w:rPr>
              <w:t>Gateway</w:t>
            </w:r>
            <w:r>
              <w:rPr>
                <w:rFonts w:hint="eastAsia" w:ascii="宋体" w:hAnsi="宋体" w:eastAsia="宋体" w:cs="宋体"/>
              </w:rPr>
              <w:t xml:space="preserve">简介） </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szCs w:val="22"/>
              </w:rPr>
              <w:t>Gateway</w:t>
            </w:r>
            <w:r>
              <w:rPr>
                <w:rFonts w:hint="eastAsia" w:ascii="宋体" w:hAnsi="宋体" w:eastAsia="宋体" w:cs="宋体"/>
              </w:rPr>
              <w:t>简介</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第</w:t>
            </w:r>
            <w:r>
              <w:rPr>
                <w:rFonts w:hint="eastAsia" w:ascii="宋体" w:hAnsi="宋体" w:eastAsia="宋体" w:cs="宋体"/>
                <w:lang w:val="en-US" w:eastAsia="zh-CN"/>
              </w:rPr>
              <w:t>二</w:t>
            </w:r>
            <w:r>
              <w:rPr>
                <w:rFonts w:hint="eastAsia" w:ascii="宋体" w:hAnsi="宋体" w:eastAsia="宋体" w:cs="宋体"/>
              </w:rPr>
              <w:t>节（</w:t>
            </w:r>
            <w:r>
              <w:rPr>
                <w:rFonts w:hint="eastAsia" w:ascii="宋体" w:hAnsi="宋体" w:eastAsia="宋体" w:cs="宋体"/>
                <w:szCs w:val="22"/>
              </w:rPr>
              <w:t>Gateway</w:t>
            </w:r>
            <w:r>
              <w:rPr>
                <w:rFonts w:hint="eastAsia" w:ascii="宋体" w:hAnsi="宋体" w:eastAsia="宋体" w:cs="宋体"/>
              </w:rPr>
              <w:t>程序编写）</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szCs w:val="22"/>
              </w:rPr>
              <w:t>Gateway</w:t>
            </w:r>
            <w:r>
              <w:rPr>
                <w:rFonts w:hint="eastAsia" w:ascii="宋体" w:hAnsi="宋体" w:eastAsia="宋体" w:cs="宋体"/>
              </w:rPr>
              <w:t>入门程序</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第</w:t>
            </w:r>
            <w:r>
              <w:rPr>
                <w:rFonts w:hint="eastAsia" w:ascii="宋体" w:hAnsi="宋体" w:eastAsia="宋体" w:cs="宋体"/>
                <w:lang w:val="en-US" w:eastAsia="zh-CN"/>
              </w:rPr>
              <w:t>三</w:t>
            </w:r>
            <w:r>
              <w:rPr>
                <w:rFonts w:hint="eastAsia" w:ascii="宋体" w:hAnsi="宋体" w:eastAsia="宋体" w:cs="宋体"/>
              </w:rPr>
              <w:t xml:space="preserve">节（openfeign简介） </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openfeign简介</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四</w:t>
            </w:r>
            <w:r>
              <w:rPr>
                <w:rFonts w:hint="eastAsia" w:ascii="宋体" w:hAnsi="宋体" w:eastAsia="宋体" w:cs="宋体"/>
              </w:rPr>
              <w:t>节（openfeign程序编写）</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openfeign入门程序</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ascii="宋体" w:hAnsi="宋体" w:eastAsia="宋体" w:cs="宋体"/>
              </w:rPr>
            </w:pPr>
            <w:r>
              <w:rPr>
                <w:rFonts w:hint="eastAsia" w:ascii="宋体" w:hAnsi="宋体" w:eastAsia="宋体" w:cs="宋体"/>
              </w:rPr>
              <w:t>掌握</w:t>
            </w:r>
          </w:p>
        </w:tc>
      </w:tr>
    </w:tbl>
    <w:p>
      <w:pPr>
        <w:rPr>
          <w:rFonts w:hint="eastAsia" w:ascii="宋体" w:hAnsi="宋体" w:eastAsia="宋体" w:cs="宋体"/>
          <w:lang w:val="en-US" w:eastAsia="zh-CN"/>
        </w:rPr>
      </w:pPr>
      <w:bookmarkStart w:id="73" w:name="_Toc9538"/>
      <w:bookmarkStart w:id="74" w:name="_Toc16829"/>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75" w:name="_Toc13526"/>
      <w:bookmarkStart w:id="76" w:name="_Toc9503"/>
      <w:r>
        <w:rPr>
          <w:rFonts w:hint="eastAsia" w:ascii="宋体" w:hAnsi="宋体" w:eastAsia="宋体" w:cs="宋体"/>
          <w:kern w:val="0"/>
          <w:lang w:val="en-US" w:eastAsia="zh-CN"/>
        </w:rPr>
        <w:t>2.1 第一节Gateway简介</w:t>
      </w:r>
      <w:bookmarkEnd w:id="75"/>
      <w:bookmarkEnd w:id="76"/>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77" w:name="_Toc5071"/>
      <w:bookmarkStart w:id="78" w:name="_Toc22567"/>
      <w:r>
        <w:rPr>
          <w:rFonts w:hint="eastAsia" w:ascii="宋体" w:hAnsi="宋体" w:eastAsia="宋体" w:cs="宋体"/>
          <w:lang w:val="en-US" w:eastAsia="zh-CN"/>
        </w:rPr>
        <w:t xml:space="preserve">2.1.1 </w:t>
      </w:r>
      <w:r>
        <w:rPr>
          <w:rFonts w:hint="eastAsia" w:ascii="宋体" w:hAnsi="宋体" w:eastAsia="宋体" w:cs="宋体"/>
        </w:rPr>
        <w:t>Gateway简介</w:t>
      </w:r>
      <w:bookmarkEnd w:id="77"/>
      <w:bookmarkEnd w:id="78"/>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Spring Cloud Gateway旨在提供一种简单而有效的方式来对API进行路由，并为他们提供切面，例如：安全性，监控/指标 和弹性等。</w:t>
      </w:r>
    </w:p>
    <w:p>
      <w:pPr>
        <w:rPr>
          <w:rFonts w:hint="eastAsia" w:ascii="宋体" w:hAnsi="宋体" w:eastAsia="宋体" w:cs="宋体"/>
        </w:rPr>
      </w:pP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79" w:name="_Toc28567"/>
      <w:bookmarkStart w:id="80" w:name="_Toc15729"/>
      <w:r>
        <w:rPr>
          <w:rFonts w:hint="eastAsia" w:ascii="宋体" w:hAnsi="宋体" w:eastAsia="宋体" w:cs="宋体"/>
          <w:lang w:val="en-US" w:eastAsia="zh-CN"/>
        </w:rPr>
        <w:t xml:space="preserve">2.1.2 </w:t>
      </w:r>
      <w:r>
        <w:rPr>
          <w:rFonts w:hint="eastAsia" w:ascii="宋体" w:hAnsi="宋体" w:eastAsia="宋体" w:cs="宋体"/>
        </w:rPr>
        <w:t>Gateway原理</w:t>
      </w:r>
      <w:bookmarkEnd w:id="79"/>
      <w:bookmarkEnd w:id="80"/>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客户端向spring-cloud-gateway请求网关映射处理程序(gateway handler mapping)，如果确认请求与路由匹配，则将请求发送到web处理程序(gateway web handler)，web处理程序通过特定于该请求的过滤器链处理请求，图中filters被虚线划分的原因是filters可以在发送代理请求之前(pre filter)或之后执行逻辑(post filter)。先执行所有pre filter逻辑，然后进行请求代理。在请求代理执行完后，执行post filter逻辑。</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81" w:name="_Toc4240"/>
      <w:bookmarkStart w:id="82" w:name="_Toc18140"/>
      <w:r>
        <w:rPr>
          <w:rFonts w:hint="eastAsia" w:ascii="宋体" w:hAnsi="宋体" w:eastAsia="宋体" w:cs="宋体"/>
          <w:lang w:val="en-US" w:eastAsia="zh-CN"/>
        </w:rPr>
        <w:t xml:space="preserve">2.1.3 </w:t>
      </w:r>
      <w:r>
        <w:rPr>
          <w:rFonts w:hint="eastAsia" w:ascii="宋体" w:hAnsi="宋体" w:eastAsia="宋体" w:cs="宋体"/>
        </w:rPr>
        <w:t>本节作业</w:t>
      </w:r>
      <w:bookmarkEnd w:id="81"/>
      <w:bookmarkEnd w:id="82"/>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1.</w:t>
      </w:r>
      <w:r>
        <w:rPr>
          <w:rFonts w:hint="eastAsia" w:ascii="宋体" w:hAnsi="宋体" w:eastAsia="宋体" w:cs="宋体"/>
          <w:sz w:val="24"/>
        </w:rPr>
        <w:t>掌握Gateway基本概念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2.</w:t>
      </w:r>
      <w:r>
        <w:rPr>
          <w:rFonts w:hint="eastAsia" w:ascii="宋体" w:hAnsi="宋体" w:eastAsia="宋体" w:cs="宋体"/>
          <w:sz w:val="24"/>
        </w:rPr>
        <w:t>掌握Gateway的原理</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83" w:name="_Toc30049"/>
      <w:bookmarkStart w:id="84" w:name="_Toc8561"/>
      <w:r>
        <w:rPr>
          <w:rFonts w:hint="eastAsia" w:ascii="宋体" w:hAnsi="宋体" w:eastAsia="宋体" w:cs="宋体"/>
          <w:kern w:val="0"/>
          <w:lang w:val="en-US" w:eastAsia="zh-CN"/>
        </w:rPr>
        <w:t>2.2第二节Gateway程序案例</w:t>
      </w:r>
      <w:bookmarkEnd w:id="83"/>
      <w:bookmarkEnd w:id="84"/>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85" w:name="_Toc1315"/>
      <w:r>
        <w:rPr>
          <w:rFonts w:hint="eastAsia" w:ascii="宋体" w:hAnsi="宋体" w:eastAsia="宋体" w:cs="宋体"/>
          <w:lang w:val="en-US"/>
        </w:rPr>
        <w:t xml:space="preserve">2.2.1 </w:t>
      </w:r>
      <w:r>
        <w:rPr>
          <w:rFonts w:hint="eastAsia" w:ascii="宋体" w:hAnsi="宋体" w:eastAsia="宋体" w:cs="宋体"/>
        </w:rPr>
        <w:t>总体说明</w:t>
      </w:r>
      <w:bookmarkEnd w:id="85"/>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本项目总体上为一个分步骤编写完成SpringCloud微服务开发项目的示例程序，使用了Eureka服务注册（第一步）、Ribbon请求负载均衡（第二步）和SpringCloud Gateway微服务网关（第三步）</w:t>
      </w:r>
      <w:r>
        <w:rPr>
          <w:rFonts w:hint="eastAsia" w:ascii="宋体" w:hAnsi="宋体" w:eastAsia="宋体" w:cs="宋体"/>
          <w:sz w:val="24"/>
          <w:lang w:eastAsia="zh-CN"/>
        </w:rPr>
        <w:t>、</w:t>
      </w:r>
      <w:r>
        <w:rPr>
          <w:rFonts w:hint="eastAsia" w:ascii="宋体" w:hAnsi="宋体" w:eastAsia="宋体" w:cs="宋体"/>
          <w:sz w:val="24"/>
          <w:lang w:val="en-US" w:eastAsia="zh-CN"/>
        </w:rPr>
        <w:t>Feign完成统一服务接口调用（第四步）、Hystrix完成微服务熔断保险（第五步）、Config完成微服务统一配置（第六步）</w:t>
      </w:r>
      <w:r>
        <w:rPr>
          <w:rFonts w:hint="eastAsia" w:ascii="宋体" w:hAnsi="宋体" w:eastAsia="宋体" w:cs="宋体"/>
          <w:sz w:val="24"/>
        </w:rPr>
        <w:t>。</w:t>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rPr>
        <w:t>本案例说明为第三步</w:t>
      </w:r>
      <w:r>
        <w:rPr>
          <w:rFonts w:hint="eastAsia" w:ascii="宋体" w:hAnsi="宋体" w:eastAsia="宋体" w:cs="宋体"/>
          <w:sz w:val="24"/>
        </w:rPr>
        <w:t>：在前两步完成的基础上，引入SpringCloud-Gateway，通过网关统一调用服务。</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本案例在第二步案例基础上，原有项目不做改变，只是新建了Gateway子项目，有变化的内容如图：</w:t>
      </w:r>
    </w:p>
    <w:p>
      <w:pPr>
        <w:spacing w:line="360" w:lineRule="auto"/>
        <w:ind w:firstLine="480" w:firstLineChars="200"/>
        <w:rPr>
          <w:rFonts w:hint="eastAsia" w:ascii="宋体" w:hAnsi="宋体" w:eastAsia="宋体" w:cs="宋体"/>
        </w:rPr>
      </w:pPr>
      <w:r>
        <w:rPr>
          <w:rFonts w:hint="eastAsia" w:ascii="宋体" w:hAnsi="宋体" w:eastAsia="宋体" w:cs="宋体"/>
        </w:rPr>
        <w:drawing>
          <wp:inline distT="0" distB="0" distL="0" distR="0">
            <wp:extent cx="2545080" cy="1794510"/>
            <wp:effectExtent l="0" t="0" r="7620"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0" cstate="print"/>
                    <a:srcRect/>
                    <a:stretch>
                      <a:fillRect/>
                    </a:stretch>
                  </pic:blipFill>
                  <pic:spPr>
                    <a:xfrm>
                      <a:off x="0" y="0"/>
                      <a:ext cx="2545080" cy="1794510"/>
                    </a:xfrm>
                    <a:prstGeom prst="rect">
                      <a:avLst/>
                    </a:prstGeom>
                    <a:noFill/>
                    <a:ln w="9525">
                      <a:noFill/>
                      <a:miter lim="800000"/>
                      <a:headEnd/>
                      <a:tailEnd/>
                    </a:ln>
                  </pic:spPr>
                </pic:pic>
              </a:graphicData>
            </a:graphic>
          </wp:inline>
        </w:drawing>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rPr>
        <w:t>注意：由于SpringCloud-Gateway是基于webflux的，它跟传统的springboot-mvc是冲突的，因此需在其中排除springmvc相关包！</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rPr>
      </w:pPr>
      <w:bookmarkStart w:id="86" w:name="_Toc14315"/>
      <w:r>
        <w:rPr>
          <w:rFonts w:hint="eastAsia" w:ascii="宋体" w:hAnsi="宋体" w:eastAsia="宋体" w:cs="宋体"/>
          <w:lang w:val="en-US"/>
        </w:rPr>
        <w:t>2.2.2 新建SpringCloud-Gateway子项目</w:t>
      </w:r>
      <w:bookmarkEnd w:id="86"/>
    </w:p>
    <w:p>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在父项目中，新建子模块项目：new-&gt;Module依然选择maven项目。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本项目名称我们命名为Gateway。</w:t>
      </w:r>
    </w:p>
    <w:p>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配置pom.xml</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依赖项配置如下：</w:t>
      </w:r>
    </w:p>
    <w:p>
      <w:pPr>
        <w:widowControl/>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hint="eastAsia" w:ascii="宋体" w:hAnsi="宋体" w:eastAsia="宋体" w:cs="宋体"/>
          <w:color w:val="A9B7C6"/>
          <w:kern w:val="0"/>
          <w:sz w:val="20"/>
          <w:szCs w:val="20"/>
        </w:rPr>
      </w:pPr>
      <w:r>
        <w:rPr>
          <w:rFonts w:hint="eastAsia" w:ascii="宋体" w:hAnsi="宋体" w:eastAsia="宋体" w:cs="宋体"/>
          <w:color w:val="E8BF6A"/>
          <w:kern w:val="0"/>
          <w:sz w:val="20"/>
          <w:szCs w:val="20"/>
        </w:rPr>
        <w:t>&lt;dependencies&gt;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w:t>
      </w:r>
      <w:r>
        <w:rPr>
          <w:rFonts w:hint="eastAsia" w:ascii="宋体" w:hAnsi="宋体" w:eastAsia="宋体" w:cs="宋体"/>
          <w:color w:val="808080"/>
          <w:kern w:val="0"/>
          <w:sz w:val="20"/>
          <w:szCs w:val="20"/>
        </w:rPr>
        <w:t>&lt;!--    Eureka客户端    --&gt;</w:t>
      </w:r>
      <w:r>
        <w:rPr>
          <w:rFonts w:hint="eastAsia" w:ascii="宋体" w:hAnsi="宋体" w:eastAsia="宋体" w:cs="宋体"/>
          <w:color w:val="808080"/>
          <w:kern w:val="0"/>
          <w:sz w:val="20"/>
          <w:szCs w:val="20"/>
        </w:rPr>
        <w:br w:type="textWrapping"/>
      </w:r>
      <w:r>
        <w:rPr>
          <w:rFonts w:hint="eastAsia" w:ascii="宋体" w:hAnsi="宋体" w:eastAsia="宋体" w:cs="宋体"/>
          <w:color w:val="808080"/>
          <w:kern w:val="0"/>
          <w:sz w:val="20"/>
          <w:szCs w:val="20"/>
        </w:rPr>
        <w:t xml:space="preserve">    </w:t>
      </w:r>
      <w:r>
        <w:rPr>
          <w:rFonts w:hint="eastAsia" w:ascii="宋体" w:hAnsi="宋体" w:eastAsia="宋体" w:cs="宋体"/>
          <w:color w:val="E8BF6A"/>
          <w:kern w:val="0"/>
          <w:sz w:val="20"/>
          <w:szCs w:val="20"/>
        </w:rPr>
        <w:t>&lt;dependency&gt;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&lt;groupId&gt;</w:t>
      </w:r>
      <w:r>
        <w:rPr>
          <w:rFonts w:hint="eastAsia" w:ascii="宋体" w:hAnsi="宋体" w:eastAsia="宋体" w:cs="宋体"/>
          <w:color w:val="A9B7C6"/>
          <w:kern w:val="0"/>
          <w:sz w:val="20"/>
          <w:szCs w:val="20"/>
        </w:rPr>
        <w:t>org.springframework.cloud</w:t>
      </w:r>
      <w:r>
        <w:rPr>
          <w:rFonts w:hint="eastAsia" w:ascii="宋体" w:hAnsi="宋体" w:eastAsia="宋体" w:cs="宋体"/>
          <w:color w:val="E8BF6A"/>
          <w:kern w:val="0"/>
          <w:sz w:val="20"/>
          <w:szCs w:val="20"/>
        </w:rPr>
        <w:t>&lt;/groupId&gt;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&lt;artifactId&gt;</w:t>
      </w:r>
      <w:r>
        <w:rPr>
          <w:rFonts w:hint="eastAsia" w:ascii="宋体" w:hAnsi="宋体" w:eastAsia="宋体" w:cs="宋体"/>
          <w:color w:val="A9B7C6"/>
          <w:kern w:val="0"/>
          <w:sz w:val="20"/>
          <w:szCs w:val="20"/>
        </w:rPr>
        <w:t>spring-cloud-starter-netflix-eureka-client</w:t>
      </w:r>
      <w:r>
        <w:rPr>
          <w:rFonts w:hint="eastAsia" w:ascii="宋体" w:hAnsi="宋体" w:eastAsia="宋体" w:cs="宋体"/>
          <w:color w:val="E8BF6A"/>
          <w:kern w:val="0"/>
          <w:sz w:val="20"/>
          <w:szCs w:val="20"/>
        </w:rPr>
        <w:t>&lt;/artifactId&gt;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&lt;/dependency&gt;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w:t>
      </w:r>
      <w:r>
        <w:rPr>
          <w:rFonts w:hint="eastAsia" w:ascii="宋体" w:hAnsi="宋体" w:eastAsia="宋体" w:cs="宋体"/>
          <w:color w:val="808080"/>
          <w:kern w:val="0"/>
          <w:sz w:val="20"/>
          <w:szCs w:val="20"/>
        </w:rPr>
        <w:t>&lt;!-- SpringCloud网关Gateway --&gt;</w:t>
      </w:r>
      <w:r>
        <w:rPr>
          <w:rFonts w:hint="eastAsia" w:ascii="宋体" w:hAnsi="宋体" w:eastAsia="宋体" w:cs="宋体"/>
          <w:color w:val="808080"/>
          <w:kern w:val="0"/>
          <w:sz w:val="20"/>
          <w:szCs w:val="20"/>
        </w:rPr>
        <w:br w:type="textWrapping"/>
      </w:r>
      <w:r>
        <w:rPr>
          <w:rFonts w:hint="eastAsia" w:ascii="宋体" w:hAnsi="宋体" w:eastAsia="宋体" w:cs="宋体"/>
          <w:color w:val="808080"/>
          <w:kern w:val="0"/>
          <w:sz w:val="20"/>
          <w:szCs w:val="20"/>
        </w:rPr>
        <w:t xml:space="preserve">    </w:t>
      </w:r>
      <w:r>
        <w:rPr>
          <w:rFonts w:hint="eastAsia" w:ascii="宋体" w:hAnsi="宋体" w:eastAsia="宋体" w:cs="宋体"/>
          <w:color w:val="E8BF6A"/>
          <w:kern w:val="0"/>
          <w:sz w:val="20"/>
          <w:szCs w:val="20"/>
        </w:rPr>
        <w:t>&lt;dependency&gt;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&lt;groupId&gt;</w:t>
      </w:r>
      <w:r>
        <w:rPr>
          <w:rFonts w:hint="eastAsia" w:ascii="宋体" w:hAnsi="宋体" w:eastAsia="宋体" w:cs="宋体"/>
          <w:color w:val="A9B7C6"/>
          <w:kern w:val="0"/>
          <w:sz w:val="20"/>
          <w:szCs w:val="20"/>
        </w:rPr>
        <w:t>org.springframework.cloud</w:t>
      </w:r>
      <w:r>
        <w:rPr>
          <w:rFonts w:hint="eastAsia" w:ascii="宋体" w:hAnsi="宋体" w:eastAsia="宋体" w:cs="宋体"/>
          <w:color w:val="E8BF6A"/>
          <w:kern w:val="0"/>
          <w:sz w:val="20"/>
          <w:szCs w:val="20"/>
        </w:rPr>
        <w:t>&lt;/groupId&gt;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&lt;artifactId&gt;</w:t>
      </w:r>
      <w:r>
        <w:rPr>
          <w:rFonts w:hint="eastAsia" w:ascii="宋体" w:hAnsi="宋体" w:eastAsia="宋体" w:cs="宋体"/>
          <w:color w:val="A9B7C6"/>
          <w:kern w:val="0"/>
          <w:sz w:val="20"/>
          <w:szCs w:val="20"/>
        </w:rPr>
        <w:t>spring-cloud-starter-gateway</w:t>
      </w:r>
      <w:r>
        <w:rPr>
          <w:rFonts w:hint="eastAsia" w:ascii="宋体" w:hAnsi="宋体" w:eastAsia="宋体" w:cs="宋体"/>
          <w:color w:val="E8BF6A"/>
          <w:kern w:val="0"/>
          <w:sz w:val="20"/>
          <w:szCs w:val="20"/>
        </w:rPr>
        <w:t>&lt;/artifactId&gt;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&lt;/dependency&gt;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w:t>
      </w:r>
      <w:r>
        <w:rPr>
          <w:rFonts w:hint="eastAsia" w:ascii="宋体" w:hAnsi="宋体" w:eastAsia="宋体" w:cs="宋体"/>
          <w:color w:val="808080"/>
          <w:kern w:val="0"/>
          <w:sz w:val="20"/>
          <w:szCs w:val="20"/>
        </w:rPr>
        <w:t>&lt;!-- 由于SpringCloud-Gateway是基于webflux的，它与spring boot mvc方式不兼容，</w:t>
      </w:r>
      <w:r>
        <w:rPr>
          <w:rFonts w:hint="eastAsia" w:ascii="宋体" w:hAnsi="宋体" w:eastAsia="宋体" w:cs="宋体"/>
          <w:color w:val="808080"/>
          <w:kern w:val="0"/>
          <w:sz w:val="20"/>
          <w:szCs w:val="20"/>
        </w:rPr>
        <w:br w:type="textWrapping"/>
      </w:r>
      <w:r>
        <w:rPr>
          <w:rFonts w:hint="eastAsia" w:ascii="宋体" w:hAnsi="宋体" w:eastAsia="宋体" w:cs="宋体"/>
          <w:color w:val="808080"/>
          <w:kern w:val="0"/>
          <w:sz w:val="20"/>
          <w:szCs w:val="20"/>
        </w:rPr>
        <w:t xml:space="preserve">        启动Gateway会报错，因此需排除spring-boot-starter-web！ --&gt;</w:t>
      </w:r>
      <w:r>
        <w:rPr>
          <w:rFonts w:hint="eastAsia" w:ascii="宋体" w:hAnsi="宋体" w:eastAsia="宋体" w:cs="宋体"/>
          <w:color w:val="808080"/>
          <w:kern w:val="0"/>
          <w:sz w:val="20"/>
          <w:szCs w:val="20"/>
        </w:rPr>
        <w:br w:type="textWrapping"/>
      </w:r>
      <w:r>
        <w:rPr>
          <w:rFonts w:hint="eastAsia" w:ascii="宋体" w:hAnsi="宋体" w:eastAsia="宋体" w:cs="宋体"/>
          <w:color w:val="808080"/>
          <w:kern w:val="0"/>
          <w:sz w:val="20"/>
          <w:szCs w:val="20"/>
        </w:rPr>
        <w:t xml:space="preserve">    </w:t>
      </w:r>
      <w:r>
        <w:rPr>
          <w:rFonts w:hint="eastAsia" w:ascii="宋体" w:hAnsi="宋体" w:eastAsia="宋体" w:cs="宋体"/>
          <w:color w:val="E8BF6A"/>
          <w:kern w:val="0"/>
          <w:sz w:val="20"/>
          <w:szCs w:val="20"/>
        </w:rPr>
        <w:t>&lt;dependency&gt;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&lt;groupId&gt;</w:t>
      </w:r>
      <w:r>
        <w:rPr>
          <w:rFonts w:hint="eastAsia" w:ascii="宋体" w:hAnsi="宋体" w:eastAsia="宋体" w:cs="宋体"/>
          <w:color w:val="A9B7C6"/>
          <w:kern w:val="0"/>
          <w:sz w:val="20"/>
          <w:szCs w:val="20"/>
        </w:rPr>
        <w:t>org.springframework.boot</w:t>
      </w:r>
      <w:r>
        <w:rPr>
          <w:rFonts w:hint="eastAsia" w:ascii="宋体" w:hAnsi="宋体" w:eastAsia="宋体" w:cs="宋体"/>
          <w:color w:val="E8BF6A"/>
          <w:kern w:val="0"/>
          <w:sz w:val="20"/>
          <w:szCs w:val="20"/>
        </w:rPr>
        <w:t>&lt;/groupId&gt;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&lt;artifactId&gt;</w:t>
      </w:r>
      <w:r>
        <w:rPr>
          <w:rFonts w:hint="eastAsia" w:ascii="宋体" w:hAnsi="宋体" w:eastAsia="宋体" w:cs="宋体"/>
          <w:color w:val="A9B7C6"/>
          <w:kern w:val="0"/>
          <w:sz w:val="20"/>
          <w:szCs w:val="20"/>
        </w:rPr>
        <w:t>spring-boot-starter-web</w:t>
      </w:r>
      <w:r>
        <w:rPr>
          <w:rFonts w:hint="eastAsia" w:ascii="宋体" w:hAnsi="宋体" w:eastAsia="宋体" w:cs="宋体"/>
          <w:color w:val="E8BF6A"/>
          <w:kern w:val="0"/>
          <w:sz w:val="20"/>
          <w:szCs w:val="20"/>
        </w:rPr>
        <w:t>&lt;/artifactId&gt;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&lt;exclusions&gt;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&lt;exclusion&gt;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&lt;groupId&gt;</w:t>
      </w:r>
      <w:r>
        <w:rPr>
          <w:rFonts w:hint="eastAsia" w:ascii="宋体" w:hAnsi="宋体" w:eastAsia="宋体" w:cs="宋体"/>
          <w:color w:val="A9B7C6"/>
          <w:kern w:val="0"/>
          <w:sz w:val="20"/>
          <w:szCs w:val="20"/>
        </w:rPr>
        <w:t>*</w:t>
      </w:r>
      <w:r>
        <w:rPr>
          <w:rFonts w:hint="eastAsia" w:ascii="宋体" w:hAnsi="宋体" w:eastAsia="宋体" w:cs="宋体"/>
          <w:color w:val="E8BF6A"/>
          <w:kern w:val="0"/>
          <w:sz w:val="20"/>
          <w:szCs w:val="20"/>
        </w:rPr>
        <w:t>&lt;/groupId&gt;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&lt;artifactId&gt;</w:t>
      </w:r>
      <w:r>
        <w:rPr>
          <w:rFonts w:hint="eastAsia" w:ascii="宋体" w:hAnsi="宋体" w:eastAsia="宋体" w:cs="宋体"/>
          <w:color w:val="A9B7C6"/>
          <w:kern w:val="0"/>
          <w:sz w:val="20"/>
          <w:szCs w:val="20"/>
        </w:rPr>
        <w:t>*</w:t>
      </w:r>
      <w:r>
        <w:rPr>
          <w:rFonts w:hint="eastAsia" w:ascii="宋体" w:hAnsi="宋体" w:eastAsia="宋体" w:cs="宋体"/>
          <w:color w:val="E8BF6A"/>
          <w:kern w:val="0"/>
          <w:sz w:val="20"/>
          <w:szCs w:val="20"/>
        </w:rPr>
        <w:t>&lt;/artifactId&gt;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&lt;/exclusion&gt;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&lt;/exclusions&gt;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 xml:space="preserve">    &lt;/dependency&gt;</w:t>
      </w:r>
      <w:r>
        <w:rPr>
          <w:rFonts w:hint="eastAsia" w:ascii="宋体" w:hAnsi="宋体" w:eastAsia="宋体" w:cs="宋体"/>
          <w:color w:val="E8BF6A"/>
          <w:kern w:val="0"/>
          <w:sz w:val="20"/>
          <w:szCs w:val="20"/>
        </w:rPr>
        <w:br w:type="textWrapping"/>
      </w:r>
      <w:r>
        <w:rPr>
          <w:rFonts w:hint="eastAsia" w:ascii="宋体" w:hAnsi="宋体" w:eastAsia="宋体" w:cs="宋体"/>
          <w:color w:val="E8BF6A"/>
          <w:kern w:val="0"/>
          <w:sz w:val="20"/>
          <w:szCs w:val="20"/>
        </w:rPr>
        <w:t>&lt;/dependencies&gt;</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注意：由于SpringCloud-Gateway是基于webflux的，它与spring boot mvc方式不兼容，启动Gateway会报错，因此需排除spring-boot-starter-web（此包在父工程中继承而来）！</w:t>
      </w:r>
    </w:p>
    <w:p>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配置application.yml文件</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Gateway项目也是一个Eureka客户端，并且需要SpringCloud-Gateway自身的配置：</w:t>
      </w:r>
    </w:p>
    <w:p>
      <w:pPr>
        <w:widowControl/>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hint="eastAsia" w:ascii="宋体" w:hAnsi="宋体" w:eastAsia="宋体" w:cs="宋体"/>
          <w:color w:val="A9B7C6"/>
          <w:kern w:val="0"/>
          <w:sz w:val="20"/>
          <w:szCs w:val="20"/>
        </w:rPr>
      </w:pPr>
      <w:r>
        <w:rPr>
          <w:rFonts w:hint="eastAsia" w:ascii="宋体" w:hAnsi="宋体" w:eastAsia="宋体" w:cs="宋体"/>
          <w:b/>
          <w:bCs/>
          <w:color w:val="CC7832"/>
          <w:kern w:val="0"/>
          <w:sz w:val="20"/>
          <w:szCs w:val="20"/>
        </w:rPr>
        <w:t>server</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i/>
          <w:iCs/>
          <w:color w:val="629755"/>
          <w:kern w:val="0"/>
          <w:sz w:val="20"/>
          <w:szCs w:val="20"/>
        </w:rPr>
        <w:t>#以后外部访问内部其他微服务接口，都通过Gateway的此端口访问</w:t>
      </w:r>
      <w:r>
        <w:rPr>
          <w:rFonts w:hint="eastAsia" w:ascii="宋体" w:hAnsi="宋体" w:eastAsia="宋体" w:cs="宋体"/>
          <w:i/>
          <w:iCs/>
          <w:color w:val="629755"/>
          <w:kern w:val="0"/>
          <w:sz w:val="20"/>
          <w:szCs w:val="20"/>
        </w:rPr>
        <w:br w:type="textWrapping"/>
      </w:r>
      <w:r>
        <w:rPr>
          <w:rFonts w:hint="eastAsia" w:ascii="宋体" w:hAnsi="宋体" w:eastAsia="宋体" w:cs="宋体"/>
          <w:i/>
          <w:iCs/>
          <w:color w:val="629755"/>
          <w:kern w:val="0"/>
          <w:sz w:val="20"/>
          <w:szCs w:val="20"/>
        </w:rPr>
        <w:t xml:space="preserve">  </w:t>
      </w:r>
      <w:r>
        <w:rPr>
          <w:rFonts w:hint="eastAsia" w:ascii="宋体" w:hAnsi="宋体" w:eastAsia="宋体" w:cs="宋体"/>
          <w:b/>
          <w:bCs/>
          <w:color w:val="CC7832"/>
          <w:kern w:val="0"/>
          <w:sz w:val="20"/>
          <w:szCs w:val="20"/>
        </w:rPr>
        <w:t>port</w:t>
      </w:r>
      <w:r>
        <w:rPr>
          <w:rFonts w:hint="eastAsia" w:ascii="宋体" w:hAnsi="宋体" w:eastAsia="宋体" w:cs="宋体"/>
          <w:color w:val="A9B7C6"/>
          <w:kern w:val="0"/>
          <w:sz w:val="20"/>
          <w:szCs w:val="20"/>
        </w:rPr>
        <w:t xml:space="preserve">: </w:t>
      </w:r>
      <w:r>
        <w:rPr>
          <w:rFonts w:hint="eastAsia" w:ascii="宋体" w:hAnsi="宋体" w:eastAsia="宋体" w:cs="宋体"/>
          <w:color w:val="6897BB"/>
          <w:kern w:val="0"/>
          <w:sz w:val="20"/>
          <w:szCs w:val="20"/>
        </w:rPr>
        <w:t>8088</w:t>
      </w:r>
      <w:r>
        <w:rPr>
          <w:rFonts w:hint="eastAsia" w:ascii="宋体" w:hAnsi="宋体" w:eastAsia="宋体" w:cs="宋体"/>
          <w:color w:val="6897BB"/>
          <w:kern w:val="0"/>
          <w:sz w:val="20"/>
          <w:szCs w:val="20"/>
        </w:rPr>
        <w:br w:type="textWrapping"/>
      </w:r>
      <w:r>
        <w:rPr>
          <w:rFonts w:hint="eastAsia" w:ascii="宋体" w:hAnsi="宋体" w:eastAsia="宋体" w:cs="宋体"/>
          <w:color w:val="6897BB"/>
          <w:kern w:val="0"/>
          <w:sz w:val="20"/>
          <w:szCs w:val="20"/>
        </w:rPr>
        <w:br w:type="textWrapping"/>
      </w:r>
      <w:r>
        <w:rPr>
          <w:rFonts w:hint="eastAsia" w:ascii="宋体" w:hAnsi="宋体" w:eastAsia="宋体" w:cs="宋体"/>
          <w:b/>
          <w:bCs/>
          <w:color w:val="CC7832"/>
          <w:kern w:val="0"/>
          <w:sz w:val="20"/>
          <w:szCs w:val="20"/>
        </w:rPr>
        <w:t>spring</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application</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name</w:t>
      </w:r>
      <w:r>
        <w:rPr>
          <w:rFonts w:hint="eastAsia" w:ascii="宋体" w:hAnsi="宋体" w:eastAsia="宋体" w:cs="宋体"/>
          <w:color w:val="A9B7C6"/>
          <w:kern w:val="0"/>
          <w:sz w:val="20"/>
          <w:szCs w:val="20"/>
        </w:rPr>
        <w:t>: gateway</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i/>
          <w:iCs/>
          <w:color w:val="629755"/>
          <w:kern w:val="0"/>
          <w:sz w:val="20"/>
          <w:szCs w:val="20"/>
        </w:rPr>
        <w:t>#SprongCloud-Gateway相关配置</w:t>
      </w:r>
      <w:r>
        <w:rPr>
          <w:rFonts w:hint="eastAsia" w:ascii="宋体" w:hAnsi="宋体" w:eastAsia="宋体" w:cs="宋体"/>
          <w:i/>
          <w:iCs/>
          <w:color w:val="629755"/>
          <w:kern w:val="0"/>
          <w:sz w:val="20"/>
          <w:szCs w:val="20"/>
        </w:rPr>
        <w:br w:type="textWrapping"/>
      </w:r>
      <w:r>
        <w:rPr>
          <w:rFonts w:hint="eastAsia" w:ascii="宋体" w:hAnsi="宋体" w:eastAsia="宋体" w:cs="宋体"/>
          <w:i/>
          <w:iCs/>
          <w:color w:val="629755"/>
          <w:kern w:val="0"/>
          <w:sz w:val="20"/>
          <w:szCs w:val="20"/>
        </w:rPr>
        <w:t xml:space="preserve">  </w:t>
      </w:r>
      <w:r>
        <w:rPr>
          <w:rFonts w:hint="eastAsia" w:ascii="宋体" w:hAnsi="宋体" w:eastAsia="宋体" w:cs="宋体"/>
          <w:b/>
          <w:bCs/>
          <w:color w:val="CC7832"/>
          <w:kern w:val="0"/>
          <w:sz w:val="20"/>
          <w:szCs w:val="20"/>
        </w:rPr>
        <w:t>cloud</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gateway</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discovery</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locator</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i/>
          <w:iCs/>
          <w:color w:val="629755"/>
          <w:kern w:val="0"/>
          <w:sz w:val="20"/>
          <w:szCs w:val="20"/>
        </w:rPr>
        <w:t># 是否可以通过其他服务的serviceId来转发到具体的服务实例。默认为false</w:t>
      </w:r>
      <w:r>
        <w:rPr>
          <w:rFonts w:hint="eastAsia" w:ascii="宋体" w:hAnsi="宋体" w:eastAsia="宋体" w:cs="宋体"/>
          <w:i/>
          <w:iCs/>
          <w:color w:val="629755"/>
          <w:kern w:val="0"/>
          <w:sz w:val="20"/>
          <w:szCs w:val="20"/>
        </w:rPr>
        <w:br w:type="textWrapping"/>
      </w:r>
      <w:r>
        <w:rPr>
          <w:rFonts w:hint="eastAsia" w:ascii="宋体" w:hAnsi="宋体" w:eastAsia="宋体" w:cs="宋体"/>
          <w:i/>
          <w:iCs/>
          <w:color w:val="629755"/>
          <w:kern w:val="0"/>
          <w:sz w:val="20"/>
          <w:szCs w:val="20"/>
        </w:rPr>
        <w:t xml:space="preserve">          # 为true,自动创建路由,路由访问方式：http://Gateway_HOST:Gateway_PORT/大写的serviceId/**，</w:t>
      </w:r>
      <w:r>
        <w:rPr>
          <w:rFonts w:hint="eastAsia" w:ascii="宋体" w:hAnsi="宋体" w:eastAsia="宋体" w:cs="宋体"/>
          <w:i/>
          <w:iCs/>
          <w:color w:val="629755"/>
          <w:kern w:val="0"/>
          <w:sz w:val="20"/>
          <w:szCs w:val="20"/>
        </w:rPr>
        <w:br w:type="textWrapping"/>
      </w:r>
      <w:r>
        <w:rPr>
          <w:rFonts w:hint="eastAsia" w:ascii="宋体" w:hAnsi="宋体" w:eastAsia="宋体" w:cs="宋体"/>
          <w:i/>
          <w:iCs/>
          <w:color w:val="629755"/>
          <w:kern w:val="0"/>
          <w:sz w:val="20"/>
          <w:szCs w:val="20"/>
        </w:rPr>
        <w:t xml:space="preserve">          #其中微服务应用名默认大写访问</w:t>
      </w:r>
      <w:r>
        <w:rPr>
          <w:rFonts w:hint="eastAsia" w:ascii="宋体" w:hAnsi="宋体" w:eastAsia="宋体" w:cs="宋体"/>
          <w:i/>
          <w:iCs/>
          <w:color w:val="629755"/>
          <w:kern w:val="0"/>
          <w:sz w:val="20"/>
          <w:szCs w:val="20"/>
        </w:rPr>
        <w:br w:type="textWrapping"/>
      </w:r>
      <w:r>
        <w:rPr>
          <w:rFonts w:hint="eastAsia" w:ascii="宋体" w:hAnsi="宋体" w:eastAsia="宋体" w:cs="宋体"/>
          <w:i/>
          <w:iCs/>
          <w:color w:val="629755"/>
          <w:kern w:val="0"/>
          <w:sz w:val="20"/>
          <w:szCs w:val="20"/>
        </w:rPr>
        <w:t xml:space="preserve">          </w:t>
      </w:r>
      <w:r>
        <w:rPr>
          <w:rFonts w:hint="eastAsia" w:ascii="宋体" w:hAnsi="宋体" w:eastAsia="宋体" w:cs="宋体"/>
          <w:b/>
          <w:bCs/>
          <w:color w:val="CC7832"/>
          <w:kern w:val="0"/>
          <w:sz w:val="20"/>
          <w:szCs w:val="20"/>
        </w:rPr>
        <w:t>enabled</w:t>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true</w:t>
      </w:r>
      <w:r>
        <w:rPr>
          <w:rFonts w:hint="eastAsia" w:ascii="宋体" w:hAnsi="宋体" w:eastAsia="宋体" w:cs="宋体"/>
          <w:b/>
          <w:bCs/>
          <w:color w:val="CC7832"/>
          <w:kern w:val="0"/>
          <w:sz w:val="20"/>
          <w:szCs w:val="20"/>
        </w:rPr>
        <w:br w:type="textWrapping"/>
      </w:r>
      <w:r>
        <w:rPr>
          <w:rFonts w:hint="eastAsia" w:ascii="宋体" w:hAnsi="宋体" w:eastAsia="宋体" w:cs="宋体"/>
          <w:b/>
          <w:bCs/>
          <w:color w:val="CC7832"/>
          <w:kern w:val="0"/>
          <w:sz w:val="20"/>
          <w:szCs w:val="20"/>
        </w:rPr>
        <w:br w:type="textWrapping"/>
      </w:r>
      <w:r>
        <w:rPr>
          <w:rFonts w:hint="eastAsia" w:ascii="宋体" w:hAnsi="宋体" w:eastAsia="宋体" w:cs="宋体"/>
          <w:i/>
          <w:iCs/>
          <w:color w:val="629755"/>
          <w:kern w:val="0"/>
          <w:sz w:val="20"/>
          <w:szCs w:val="20"/>
        </w:rPr>
        <w:t>#eureka客户端配置</w:t>
      </w:r>
      <w:r>
        <w:rPr>
          <w:rFonts w:hint="eastAsia" w:ascii="宋体" w:hAnsi="宋体" w:eastAsia="宋体" w:cs="宋体"/>
          <w:i/>
          <w:iCs/>
          <w:color w:val="629755"/>
          <w:kern w:val="0"/>
          <w:sz w:val="20"/>
          <w:szCs w:val="20"/>
        </w:rPr>
        <w:br w:type="textWrapping"/>
      </w:r>
      <w:r>
        <w:rPr>
          <w:rFonts w:hint="eastAsia" w:ascii="宋体" w:hAnsi="宋体" w:eastAsia="宋体" w:cs="宋体"/>
          <w:b/>
          <w:bCs/>
          <w:color w:val="CC7832"/>
          <w:kern w:val="0"/>
          <w:sz w:val="20"/>
          <w:szCs w:val="20"/>
        </w:rPr>
        <w:t>eureka</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client</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b/>
          <w:bCs/>
          <w:color w:val="CC7832"/>
          <w:kern w:val="0"/>
          <w:sz w:val="20"/>
          <w:szCs w:val="20"/>
        </w:rPr>
        <w:t>service-url</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i/>
          <w:iCs/>
          <w:color w:val="629755"/>
          <w:kern w:val="0"/>
          <w:sz w:val="20"/>
          <w:szCs w:val="20"/>
        </w:rPr>
        <w:t>#配置本客户端要注册的Eureka服务端地址（在服务端对应配置）</w:t>
      </w:r>
      <w:r>
        <w:rPr>
          <w:rFonts w:hint="eastAsia" w:ascii="宋体" w:hAnsi="宋体" w:eastAsia="宋体" w:cs="宋体"/>
          <w:i/>
          <w:iCs/>
          <w:color w:val="629755"/>
          <w:kern w:val="0"/>
          <w:sz w:val="20"/>
          <w:szCs w:val="20"/>
        </w:rPr>
        <w:br w:type="textWrapping"/>
      </w:r>
      <w:r>
        <w:rPr>
          <w:rFonts w:hint="eastAsia" w:ascii="宋体" w:hAnsi="宋体" w:eastAsia="宋体" w:cs="宋体"/>
          <w:i/>
          <w:iCs/>
          <w:color w:val="629755"/>
          <w:kern w:val="0"/>
          <w:sz w:val="20"/>
          <w:szCs w:val="20"/>
        </w:rPr>
        <w:t xml:space="preserve">      </w:t>
      </w:r>
      <w:r>
        <w:rPr>
          <w:rFonts w:hint="eastAsia" w:ascii="宋体" w:hAnsi="宋体" w:eastAsia="宋体" w:cs="宋体"/>
          <w:b/>
          <w:bCs/>
          <w:color w:val="CC7832"/>
          <w:kern w:val="0"/>
          <w:sz w:val="20"/>
          <w:szCs w:val="20"/>
        </w:rPr>
        <w:t>defaultZone</w:t>
      </w:r>
      <w:r>
        <w:rPr>
          <w:rFonts w:hint="eastAsia" w:ascii="宋体" w:hAnsi="宋体" w:eastAsia="宋体" w:cs="宋体"/>
          <w:color w:val="A9B7C6"/>
          <w:kern w:val="0"/>
          <w:sz w:val="20"/>
          <w:szCs w:val="20"/>
        </w:rPr>
        <w:t>: http://127.0.0.1:8000/eureka/</w:t>
      </w:r>
    </w:p>
    <w:p>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编写SpringBoot应用主类</w:t>
      </w:r>
    </w:p>
    <w:p>
      <w:pPr>
        <w:widowControl/>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hint="eastAsia" w:ascii="宋体" w:hAnsi="宋体" w:eastAsia="宋体" w:cs="宋体"/>
          <w:color w:val="A9B7C6"/>
          <w:kern w:val="0"/>
          <w:sz w:val="20"/>
          <w:szCs w:val="20"/>
        </w:rPr>
      </w:pPr>
      <w:r>
        <w:rPr>
          <w:rFonts w:hint="eastAsia" w:ascii="宋体" w:hAnsi="宋体" w:eastAsia="宋体" w:cs="宋体"/>
          <w:color w:val="808080"/>
          <w:kern w:val="0"/>
          <w:sz w:val="20"/>
          <w:szCs w:val="20"/>
        </w:rPr>
        <w:t>//当前应用为Eureka客户端</w:t>
      </w:r>
      <w:r>
        <w:rPr>
          <w:rFonts w:hint="eastAsia" w:ascii="宋体" w:hAnsi="宋体" w:eastAsia="宋体" w:cs="宋体"/>
          <w:color w:val="808080"/>
          <w:kern w:val="0"/>
          <w:sz w:val="20"/>
          <w:szCs w:val="20"/>
        </w:rPr>
        <w:br w:type="textWrapping"/>
      </w:r>
      <w:r>
        <w:rPr>
          <w:rFonts w:hint="eastAsia" w:ascii="宋体" w:hAnsi="宋体" w:eastAsia="宋体" w:cs="宋体"/>
          <w:color w:val="BBB529"/>
          <w:kern w:val="0"/>
          <w:sz w:val="20"/>
          <w:szCs w:val="20"/>
        </w:rPr>
        <w:t>@EnableEurekaClient</w:t>
      </w:r>
      <w:r>
        <w:rPr>
          <w:rFonts w:hint="eastAsia" w:ascii="宋体" w:hAnsi="宋体" w:eastAsia="宋体" w:cs="宋体"/>
          <w:color w:val="BBB529"/>
          <w:kern w:val="0"/>
          <w:sz w:val="20"/>
          <w:szCs w:val="20"/>
        </w:rPr>
        <w:br w:type="textWrapping"/>
      </w:r>
      <w:r>
        <w:rPr>
          <w:rFonts w:hint="eastAsia" w:ascii="宋体" w:hAnsi="宋体" w:eastAsia="宋体" w:cs="宋体"/>
          <w:color w:val="808080"/>
          <w:kern w:val="0"/>
          <w:sz w:val="20"/>
          <w:szCs w:val="20"/>
        </w:rPr>
        <w:t>//当前SpringBoot应用程序屏蔽数据库扫描（无需数据库）</w:t>
      </w:r>
      <w:r>
        <w:rPr>
          <w:rFonts w:hint="eastAsia" w:ascii="宋体" w:hAnsi="宋体" w:eastAsia="宋体" w:cs="宋体"/>
          <w:color w:val="808080"/>
          <w:kern w:val="0"/>
          <w:sz w:val="20"/>
          <w:szCs w:val="20"/>
        </w:rPr>
        <w:br w:type="textWrapping"/>
      </w:r>
      <w:r>
        <w:rPr>
          <w:rFonts w:hint="eastAsia" w:ascii="宋体" w:hAnsi="宋体" w:eastAsia="宋体" w:cs="宋体"/>
          <w:color w:val="BBB529"/>
          <w:kern w:val="0"/>
          <w:sz w:val="20"/>
          <w:szCs w:val="20"/>
        </w:rPr>
        <w:t>@SpringBootApplication</w:t>
      </w:r>
      <w:r>
        <w:rPr>
          <w:rFonts w:hint="eastAsia" w:ascii="宋体" w:hAnsi="宋体" w:eastAsia="宋体" w:cs="宋体"/>
          <w:color w:val="A9B7C6"/>
          <w:kern w:val="0"/>
          <w:sz w:val="20"/>
          <w:szCs w:val="20"/>
        </w:rPr>
        <w:t>(</w:t>
      </w:r>
      <w:r>
        <w:rPr>
          <w:rFonts w:hint="eastAsia" w:ascii="宋体" w:hAnsi="宋体" w:eastAsia="宋体" w:cs="宋体"/>
          <w:color w:val="D0D0FF"/>
          <w:kern w:val="0"/>
          <w:sz w:val="20"/>
          <w:szCs w:val="20"/>
        </w:rPr>
        <w:t xml:space="preserve">exclude </w:t>
      </w:r>
      <w:r>
        <w:rPr>
          <w:rFonts w:hint="eastAsia" w:ascii="宋体" w:hAnsi="宋体" w:eastAsia="宋体" w:cs="宋体"/>
          <w:color w:val="A9B7C6"/>
          <w:kern w:val="0"/>
          <w:sz w:val="20"/>
          <w:szCs w:val="20"/>
        </w:rPr>
        <w:t>= DataSourceAutoConfiguration.</w:t>
      </w:r>
      <w:r>
        <w:rPr>
          <w:rFonts w:hint="eastAsia" w:ascii="宋体" w:hAnsi="宋体" w:eastAsia="宋体" w:cs="宋体"/>
          <w:color w:val="CC7832"/>
          <w:kern w:val="0"/>
          <w:sz w:val="20"/>
          <w:szCs w:val="20"/>
        </w:rPr>
        <w:t>class</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CC7832"/>
          <w:kern w:val="0"/>
          <w:sz w:val="20"/>
          <w:szCs w:val="20"/>
        </w:rPr>
        <w:t xml:space="preserve">public class </w:t>
      </w:r>
      <w:r>
        <w:rPr>
          <w:rFonts w:hint="eastAsia" w:ascii="宋体" w:hAnsi="宋体" w:eastAsia="宋体" w:cs="宋体"/>
          <w:color w:val="A9B7C6"/>
          <w:kern w:val="0"/>
          <w:sz w:val="20"/>
          <w:szCs w:val="20"/>
        </w:rPr>
        <w:t>GatewayApplication {</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w:t>
      </w:r>
      <w:r>
        <w:rPr>
          <w:rFonts w:hint="eastAsia" w:ascii="宋体" w:hAnsi="宋体" w:eastAsia="宋体" w:cs="宋体"/>
          <w:color w:val="CC7832"/>
          <w:kern w:val="0"/>
          <w:sz w:val="20"/>
          <w:szCs w:val="20"/>
        </w:rPr>
        <w:t xml:space="preserve">public static void </w:t>
      </w:r>
      <w:r>
        <w:rPr>
          <w:rFonts w:hint="eastAsia" w:ascii="宋体" w:hAnsi="宋体" w:eastAsia="宋体" w:cs="宋体"/>
          <w:color w:val="FFC66D"/>
          <w:kern w:val="0"/>
          <w:sz w:val="20"/>
          <w:szCs w:val="20"/>
        </w:rPr>
        <w:t>main</w:t>
      </w:r>
      <w:r>
        <w:rPr>
          <w:rFonts w:hint="eastAsia" w:ascii="宋体" w:hAnsi="宋体" w:eastAsia="宋体" w:cs="宋体"/>
          <w:color w:val="A9B7C6"/>
          <w:kern w:val="0"/>
          <w:sz w:val="20"/>
          <w:szCs w:val="20"/>
        </w:rPr>
        <w:t>(String[] args) {</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 xml:space="preserve">        SpringApplication.</w:t>
      </w:r>
      <w:r>
        <w:rPr>
          <w:rFonts w:hint="eastAsia" w:ascii="宋体" w:hAnsi="宋体" w:eastAsia="宋体" w:cs="宋体"/>
          <w:i/>
          <w:iCs/>
          <w:color w:val="A9B7C6"/>
          <w:kern w:val="0"/>
          <w:sz w:val="20"/>
          <w:szCs w:val="20"/>
        </w:rPr>
        <w:t>run</w:t>
      </w:r>
      <w:r>
        <w:rPr>
          <w:rFonts w:hint="eastAsia" w:ascii="宋体" w:hAnsi="宋体" w:eastAsia="宋体" w:cs="宋体"/>
          <w:color w:val="A9B7C6"/>
          <w:kern w:val="0"/>
          <w:sz w:val="20"/>
          <w:szCs w:val="20"/>
        </w:rPr>
        <w:t>(GatewayApplication.</w:t>
      </w:r>
      <w:r>
        <w:rPr>
          <w:rFonts w:hint="eastAsia" w:ascii="宋体" w:hAnsi="宋体" w:eastAsia="宋体" w:cs="宋体"/>
          <w:color w:val="CC7832"/>
          <w:kern w:val="0"/>
          <w:sz w:val="20"/>
          <w:szCs w:val="20"/>
        </w:rPr>
        <w:t xml:space="preserve">class, </w:t>
      </w:r>
      <w:r>
        <w:rPr>
          <w:rFonts w:hint="eastAsia" w:ascii="宋体" w:hAnsi="宋体" w:eastAsia="宋体" w:cs="宋体"/>
          <w:color w:val="A9B7C6"/>
          <w:kern w:val="0"/>
          <w:sz w:val="20"/>
          <w:szCs w:val="20"/>
        </w:rPr>
        <w:t>args)</w:t>
      </w:r>
      <w:r>
        <w:rPr>
          <w:rFonts w:hint="eastAsia" w:ascii="宋体" w:hAnsi="宋体" w:eastAsia="宋体" w:cs="宋体"/>
          <w:color w:val="CC7832"/>
          <w:kern w:val="0"/>
          <w:sz w:val="20"/>
          <w:szCs w:val="20"/>
        </w:rPr>
        <w:t>;</w:t>
      </w:r>
      <w:r>
        <w:rPr>
          <w:rFonts w:hint="eastAsia" w:ascii="宋体" w:hAnsi="宋体" w:eastAsia="宋体" w:cs="宋体"/>
          <w:color w:val="CC7832"/>
          <w:kern w:val="0"/>
          <w:sz w:val="20"/>
          <w:szCs w:val="20"/>
        </w:rPr>
        <w:br w:type="textWrapping"/>
      </w:r>
      <w:r>
        <w:rPr>
          <w:rFonts w:hint="eastAsia" w:ascii="宋体" w:hAnsi="宋体" w:eastAsia="宋体" w:cs="宋体"/>
          <w:color w:val="CC7832"/>
          <w:kern w:val="0"/>
          <w:sz w:val="20"/>
          <w:szCs w:val="20"/>
        </w:rPr>
        <w:t xml:space="preserve">    </w:t>
      </w:r>
      <w:r>
        <w:rPr>
          <w:rFonts w:hint="eastAsia" w:ascii="宋体" w:hAnsi="宋体" w:eastAsia="宋体" w:cs="宋体"/>
          <w:color w:val="A9B7C6"/>
          <w:kern w:val="0"/>
          <w:sz w:val="20"/>
          <w:szCs w:val="20"/>
        </w:rPr>
        <w:t>}</w:t>
      </w:r>
      <w:r>
        <w:rPr>
          <w:rFonts w:hint="eastAsia" w:ascii="宋体" w:hAnsi="宋体" w:eastAsia="宋体" w:cs="宋体"/>
          <w:color w:val="A9B7C6"/>
          <w:kern w:val="0"/>
          <w:sz w:val="20"/>
          <w:szCs w:val="20"/>
        </w:rPr>
        <w:br w:type="textWrapping"/>
      </w:r>
      <w:r>
        <w:rPr>
          <w:rFonts w:hint="eastAsia" w:ascii="宋体" w:hAnsi="宋体" w:eastAsia="宋体" w:cs="宋体"/>
          <w:color w:val="A9B7C6"/>
          <w:kern w:val="0"/>
          <w:sz w:val="20"/>
          <w:szCs w:val="20"/>
        </w:rPr>
        <w:t>}</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rPr>
      </w:pPr>
      <w:bookmarkStart w:id="87" w:name="_Toc7526"/>
      <w:r>
        <w:rPr>
          <w:rFonts w:hint="eastAsia" w:ascii="宋体" w:hAnsi="宋体" w:eastAsia="宋体" w:cs="宋体"/>
          <w:lang w:val="en-US"/>
        </w:rPr>
        <w:t>2.2.3 结果验证</w:t>
      </w:r>
      <w:bookmarkEnd w:id="87"/>
    </w:p>
    <w:p>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先启动EurekaService子项目，它是Eureka服务器，其他子模块都需作为Eureka客户端在它上面进行注册！</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再启动Gateway、ServiceOne、ServiceOneCopy、ServiceTwo和ServiceThree，启动后如下图：</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048000" cy="2200275"/>
            <wp:effectExtent l="0" t="0" r="0" b="9525"/>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31"/>
                    <a:stretch>
                      <a:fillRect/>
                    </a:stretch>
                  </pic:blipFill>
                  <pic:spPr>
                    <a:xfrm>
                      <a:off x="0" y="0"/>
                      <a:ext cx="3048000" cy="2200275"/>
                    </a:xfrm>
                    <a:prstGeom prst="rect">
                      <a:avLst/>
                    </a:prstGeom>
                    <a:noFill/>
                    <a:ln>
                      <a:noFill/>
                    </a:ln>
                  </pic:spPr>
                </pic:pic>
              </a:graphicData>
            </a:graphic>
          </wp:inline>
        </w:drawing>
      </w:r>
    </w:p>
    <w:p>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在谷歌浏览器中输入：http://127.0.0.1:8000/，进入Eureka服务页面，我们查看当前注册情况：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0" distR="0">
            <wp:extent cx="5274310" cy="1604645"/>
            <wp:effectExtent l="0" t="0" r="2540" b="146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2" cstate="print"/>
                    <a:srcRect/>
                    <a:stretch>
                      <a:fillRect/>
                    </a:stretch>
                  </pic:blipFill>
                  <pic:spPr>
                    <a:xfrm>
                      <a:off x="0" y="0"/>
                      <a:ext cx="5274310" cy="1604718"/>
                    </a:xfrm>
                    <a:prstGeom prst="rect">
                      <a:avLst/>
                    </a:prstGeom>
                    <a:noFill/>
                    <a:ln w="9525">
                      <a:noFill/>
                      <a:miter lim="800000"/>
                      <a:headEnd/>
                      <a:tailEnd/>
                    </a:ln>
                  </pic:spPr>
                </pic:pic>
              </a:graphicData>
            </a:graphic>
          </wp:inline>
        </w:drawing>
      </w:r>
    </w:p>
    <w:p>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验证已有的各业务接口</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在使用Gateway之后，所有的请求都应当通过Gateway来统一调用各个微服务业务模块的接口，根据Gateway的配置，调用形式统一为：</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http://Gateway_HOST:Gateway_PORT/大写的serviceId/**</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我们在浏览器地址栏或者PostMan中依次请求已存在的几个接口地址：</w:t>
      </w:r>
    </w:p>
    <w:p>
      <w:pPr>
        <w:pStyle w:val="38"/>
        <w:keepNext w:val="0"/>
        <w:keepLines w:val="0"/>
        <w:pageBreakBefore w:val="0"/>
        <w:widowControl w:val="0"/>
        <w:numPr>
          <w:ilvl w:val="0"/>
          <w:numId w:val="15"/>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ServiceOne模块业务接口</w:t>
      </w:r>
    </w:p>
    <w:p>
      <w:pPr>
        <w:spacing w:line="360" w:lineRule="auto"/>
        <w:ind w:firstLine="480" w:firstLineChars="200"/>
        <w:rPr>
          <w:rFonts w:hint="eastAsia" w:ascii="宋体" w:hAnsi="宋体" w:eastAsia="宋体" w:cs="宋体"/>
          <w:sz w:val="24"/>
        </w:rPr>
      </w:pPr>
      <w:r>
        <w:rPr>
          <w:rFonts w:hint="eastAsia" w:ascii="宋体" w:hAnsi="宋体" w:eastAsia="宋体" w:cs="宋体"/>
        </w:rPr>
        <w:fldChar w:fldCharType="begin"/>
      </w:r>
      <w:r>
        <w:rPr>
          <w:rFonts w:hint="eastAsia" w:ascii="宋体" w:hAnsi="宋体" w:eastAsia="宋体" w:cs="宋体"/>
        </w:rPr>
        <w:instrText xml:space="preserve"> HYPERLINK "http://127.0.0.1:8088/SERVICE-ONE/serviceOne" </w:instrText>
      </w:r>
      <w:r>
        <w:rPr>
          <w:rFonts w:hint="eastAsia" w:ascii="宋体" w:hAnsi="宋体" w:eastAsia="宋体" w:cs="宋体"/>
        </w:rPr>
        <w:fldChar w:fldCharType="separate"/>
      </w:r>
      <w:r>
        <w:rPr>
          <w:rStyle w:val="27"/>
          <w:rFonts w:hint="eastAsia" w:ascii="宋体" w:hAnsi="宋体" w:eastAsia="宋体" w:cs="宋体"/>
          <w:sz w:val="24"/>
        </w:rPr>
        <w:t>http://127.0.0.1:8088/SERVICE-ONE/serviceOne</w:t>
      </w:r>
      <w:r>
        <w:rPr>
          <w:rStyle w:val="27"/>
          <w:rFonts w:hint="eastAsia" w:ascii="宋体" w:hAnsi="宋体" w:eastAsia="宋体" w:cs="宋体"/>
          <w:sz w:val="24"/>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4191000" cy="1455420"/>
            <wp:effectExtent l="0" t="0" r="0" b="1143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33"/>
                    <a:stretch>
                      <a:fillRect/>
                    </a:stretch>
                  </pic:blipFill>
                  <pic:spPr>
                    <a:xfrm>
                      <a:off x="0" y="0"/>
                      <a:ext cx="4191000" cy="145542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由于ServiceOne和ServiceOneCopy都使用同一个应用ID：“service-one”，因此Gateway通过应用ID请求“serviceOne”接口时，已经自动进行了负载均衡，第二次重复调用的结果：</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4221480" cy="1516380"/>
            <wp:effectExtent l="0" t="0" r="7620" b="762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34"/>
                    <a:stretch>
                      <a:fillRect/>
                    </a:stretch>
                  </pic:blipFill>
                  <pic:spPr>
                    <a:xfrm>
                      <a:off x="0" y="0"/>
                      <a:ext cx="4221480" cy="1516380"/>
                    </a:xfrm>
                    <a:prstGeom prst="rect">
                      <a:avLst/>
                    </a:prstGeom>
                    <a:noFill/>
                    <a:ln>
                      <a:noFill/>
                    </a:ln>
                  </pic:spPr>
                </pic:pic>
              </a:graphicData>
            </a:graphic>
          </wp:inline>
        </w:drawing>
      </w:r>
    </w:p>
    <w:p>
      <w:pPr>
        <w:pStyle w:val="38"/>
        <w:keepNext w:val="0"/>
        <w:keepLines w:val="0"/>
        <w:pageBreakBefore w:val="0"/>
        <w:widowControl w:val="0"/>
        <w:numPr>
          <w:ilvl w:val="0"/>
          <w:numId w:val="15"/>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ServiceTwo模块业务接口</w:t>
      </w:r>
    </w:p>
    <w:p>
      <w:pPr>
        <w:spacing w:line="360" w:lineRule="auto"/>
        <w:ind w:firstLine="480" w:firstLineChars="200"/>
        <w:rPr>
          <w:rFonts w:hint="eastAsia" w:ascii="宋体" w:hAnsi="宋体" w:eastAsia="宋体" w:cs="宋体"/>
          <w:sz w:val="24"/>
        </w:rPr>
      </w:pPr>
      <w:r>
        <w:rPr>
          <w:rFonts w:hint="eastAsia" w:ascii="宋体" w:hAnsi="宋体" w:eastAsia="宋体" w:cs="宋体"/>
        </w:rPr>
        <w:fldChar w:fldCharType="begin"/>
      </w:r>
      <w:r>
        <w:rPr>
          <w:rFonts w:hint="eastAsia" w:ascii="宋体" w:hAnsi="宋体" w:eastAsia="宋体" w:cs="宋体"/>
        </w:rPr>
        <w:instrText xml:space="preserve"> HYPERLINK "http://127.0.0.1:8088/SERVICE-TWO/serviceTwo" </w:instrText>
      </w:r>
      <w:r>
        <w:rPr>
          <w:rFonts w:hint="eastAsia" w:ascii="宋体" w:hAnsi="宋体" w:eastAsia="宋体" w:cs="宋体"/>
        </w:rPr>
        <w:fldChar w:fldCharType="separate"/>
      </w:r>
      <w:r>
        <w:rPr>
          <w:rStyle w:val="27"/>
          <w:rFonts w:hint="eastAsia" w:ascii="宋体" w:hAnsi="宋体" w:eastAsia="宋体" w:cs="宋体"/>
          <w:sz w:val="24"/>
        </w:rPr>
        <w:t>http://127.0.0.1:8088/SERVICE-TWO/serviceTwo</w:t>
      </w:r>
      <w:r>
        <w:rPr>
          <w:rStyle w:val="27"/>
          <w:rFonts w:hint="eastAsia" w:ascii="宋体" w:hAnsi="宋体" w:eastAsia="宋体" w:cs="宋体"/>
          <w:sz w:val="24"/>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0" distR="0">
            <wp:extent cx="4134485" cy="1256030"/>
            <wp:effectExtent l="0" t="0" r="18415"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5" cstate="print"/>
                    <a:srcRect/>
                    <a:stretch>
                      <a:fillRect/>
                    </a:stretch>
                  </pic:blipFill>
                  <pic:spPr>
                    <a:xfrm>
                      <a:off x="0" y="0"/>
                      <a:ext cx="4134485" cy="1256030"/>
                    </a:xfrm>
                    <a:prstGeom prst="rect">
                      <a:avLst/>
                    </a:prstGeom>
                    <a:noFill/>
                    <a:ln w="9525">
                      <a:noFill/>
                      <a:miter lim="800000"/>
                      <a:headEnd/>
                      <a:tailEnd/>
                    </a:ln>
                  </pic:spPr>
                </pic:pic>
              </a:graphicData>
            </a:graphic>
          </wp:inline>
        </w:drawing>
      </w:r>
    </w:p>
    <w:p>
      <w:pPr>
        <w:pStyle w:val="38"/>
        <w:keepNext w:val="0"/>
        <w:keepLines w:val="0"/>
        <w:pageBreakBefore w:val="0"/>
        <w:widowControl w:val="0"/>
        <w:numPr>
          <w:ilvl w:val="0"/>
          <w:numId w:val="15"/>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ServiceThree模块业务接口（负载均衡）</w:t>
      </w:r>
    </w:p>
    <w:p>
      <w:pPr>
        <w:spacing w:line="360" w:lineRule="auto"/>
        <w:ind w:firstLine="480" w:firstLineChars="200"/>
        <w:rPr>
          <w:rFonts w:hint="eastAsia" w:ascii="宋体" w:hAnsi="宋体" w:eastAsia="宋体" w:cs="宋体"/>
          <w:sz w:val="24"/>
        </w:rPr>
      </w:pPr>
      <w:r>
        <w:rPr>
          <w:rFonts w:hint="eastAsia" w:ascii="宋体" w:hAnsi="宋体" w:eastAsia="宋体" w:cs="宋体"/>
        </w:rPr>
        <w:fldChar w:fldCharType="begin"/>
      </w:r>
      <w:r>
        <w:rPr>
          <w:rFonts w:hint="eastAsia" w:ascii="宋体" w:hAnsi="宋体" w:eastAsia="宋体" w:cs="宋体"/>
        </w:rPr>
        <w:instrText xml:space="preserve"> HYPERLINK "http://localhost:8088/SERVICE-THREE/serviceThree_toOne" </w:instrText>
      </w:r>
      <w:r>
        <w:rPr>
          <w:rFonts w:hint="eastAsia" w:ascii="宋体" w:hAnsi="宋体" w:eastAsia="宋体" w:cs="宋体"/>
        </w:rPr>
        <w:fldChar w:fldCharType="separate"/>
      </w:r>
      <w:r>
        <w:rPr>
          <w:rStyle w:val="27"/>
          <w:rFonts w:hint="eastAsia" w:ascii="宋体" w:hAnsi="宋体" w:eastAsia="宋体" w:cs="宋体"/>
          <w:sz w:val="24"/>
        </w:rPr>
        <w:t>http://localhost:8088/SERVICE-THREE/serviceThree_toOne</w:t>
      </w:r>
      <w:r>
        <w:rPr>
          <w:rStyle w:val="27"/>
          <w:rFonts w:hint="eastAsia" w:ascii="宋体" w:hAnsi="宋体" w:eastAsia="宋体" w:cs="宋体"/>
          <w:sz w:val="24"/>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第一次调用：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0" distR="0">
            <wp:extent cx="4897755" cy="1311910"/>
            <wp:effectExtent l="0" t="0" r="17145"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6" cstate="print"/>
                    <a:srcRect/>
                    <a:stretch>
                      <a:fillRect/>
                    </a:stretch>
                  </pic:blipFill>
                  <pic:spPr>
                    <a:xfrm>
                      <a:off x="0" y="0"/>
                      <a:ext cx="4897755" cy="1311910"/>
                    </a:xfrm>
                    <a:prstGeom prst="rect">
                      <a:avLst/>
                    </a:prstGeom>
                    <a:noFill/>
                    <a:ln w="9525">
                      <a:noFill/>
                      <a:miter lim="800000"/>
                      <a:headEnd/>
                      <a:tailEnd/>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第二次调用：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0" distR="0">
            <wp:extent cx="5274310" cy="1262380"/>
            <wp:effectExtent l="0" t="0" r="2540" b="139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7" cstate="print"/>
                    <a:srcRect/>
                    <a:stretch>
                      <a:fillRect/>
                    </a:stretch>
                  </pic:blipFill>
                  <pic:spPr>
                    <a:xfrm>
                      <a:off x="0" y="0"/>
                      <a:ext cx="5274310" cy="1262425"/>
                    </a:xfrm>
                    <a:prstGeom prst="rect">
                      <a:avLst/>
                    </a:prstGeom>
                    <a:noFill/>
                    <a:ln w="9525">
                      <a:noFill/>
                      <a:miter lim="800000"/>
                      <a:headEnd/>
                      <a:tailEnd/>
                    </a:ln>
                  </pic:spPr>
                </pic:pic>
              </a:graphicData>
            </a:graphic>
          </wp:inline>
        </w:drawing>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rPr>
      </w:pPr>
      <w:bookmarkStart w:id="88" w:name="_Toc27951"/>
      <w:r>
        <w:rPr>
          <w:rFonts w:hint="eastAsia" w:ascii="宋体" w:hAnsi="宋体" w:eastAsia="宋体" w:cs="宋体"/>
          <w:lang w:val="en-US"/>
        </w:rPr>
        <w:t>2.2.4 总结</w:t>
      </w:r>
      <w:bookmarkEnd w:id="88"/>
    </w:p>
    <w:p>
      <w:pPr>
        <w:spacing w:line="360" w:lineRule="auto"/>
        <w:ind w:firstLine="480" w:firstLineChars="200"/>
        <w:rPr>
          <w:rFonts w:hint="eastAsia" w:ascii="宋体" w:hAnsi="宋体" w:eastAsia="宋体" w:cs="宋体"/>
        </w:rPr>
      </w:pPr>
      <w:r>
        <w:rPr>
          <w:rFonts w:hint="eastAsia" w:ascii="宋体" w:hAnsi="宋体" w:eastAsia="宋体" w:cs="宋体"/>
        </w:rPr>
        <w:t>结论：通过Gateway作为服务网关，可统一调用其他微服务提供的业务接口！</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且Gateway会自动对映射为同一服务名称（应用ID）的模块中的相同接口进行负载均衡。</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rPr>
        <w:t>另外，目前还可以通过各微服务子模块的具体业务地址，继续访问它的业务接口。这是因为SpringCloud-Gateway对于各子业务模块是“无感知”、“透明”的。将来需要在各模块添加认证拦截功能，可以保证未经认证的请求不能直接进入各微服务接口！</w:t>
      </w:r>
      <w:r>
        <w:rPr>
          <w:rFonts w:hint="eastAsia" w:ascii="宋体" w:hAnsi="宋体" w:eastAsia="宋体" w:cs="宋体"/>
          <w:lang w:eastAsia="zh-CN"/>
        </w:rPr>
        <w:t>（</w:t>
      </w:r>
      <w:r>
        <w:rPr>
          <w:rFonts w:hint="eastAsia" w:ascii="宋体" w:hAnsi="宋体" w:eastAsia="宋体" w:cs="宋体"/>
          <w:lang w:val="en-US" w:eastAsia="zh-CN"/>
        </w:rPr>
        <w:t>也可以通过运维手段只开放Gateway端口，其他微服务端口全部为内网端口）</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89" w:name="_Toc20508"/>
      <w:r>
        <w:rPr>
          <w:rFonts w:hint="eastAsia" w:ascii="宋体" w:hAnsi="宋体" w:eastAsia="宋体" w:cs="宋体"/>
          <w:lang w:val="en-US" w:eastAsia="zh-CN"/>
        </w:rPr>
        <w:t>2.2.5</w:t>
      </w:r>
      <w:r>
        <w:rPr>
          <w:rFonts w:hint="eastAsia" w:ascii="宋体" w:hAnsi="宋体" w:eastAsia="宋体" w:cs="宋体"/>
        </w:rPr>
        <w:t>本节作业</w:t>
      </w:r>
      <w:bookmarkEnd w:id="89"/>
    </w:p>
    <w:p>
      <w:pPr>
        <w:pageBreakBefore w:val="0"/>
        <w:kinsoku/>
        <w:wordWrap/>
        <w:overflowPunct/>
        <w:topLinePunct w:val="0"/>
        <w:autoSpaceDE/>
        <w:autoSpaceDN/>
        <w:bidi w:val="0"/>
        <w:spacing w:beforeAutospacing="0" w:afterAutospacing="0" w:line="360" w:lineRule="auto"/>
        <w:ind w:firstLine="480" w:firstLineChars="200"/>
        <w:textAlignment w:val="auto"/>
        <w:rPr>
          <w:rFonts w:hint="default" w:ascii="宋体" w:hAnsi="宋体" w:eastAsia="宋体" w:cs="宋体"/>
          <w:sz w:val="24"/>
          <w:lang w:val="en-US" w:eastAsia="zh-CN"/>
        </w:rPr>
      </w:pPr>
      <w:r>
        <w:rPr>
          <w:rFonts w:hint="eastAsia" w:ascii="宋体" w:hAnsi="宋体" w:eastAsia="宋体" w:cs="宋体"/>
          <w:sz w:val="24"/>
          <w:lang w:val="en-US" w:eastAsia="zh-CN"/>
        </w:rPr>
        <w:t>1.</w:t>
      </w:r>
      <w:r>
        <w:rPr>
          <w:rFonts w:hint="eastAsia" w:ascii="宋体" w:hAnsi="宋体" w:eastAsia="宋体" w:cs="宋体"/>
          <w:sz w:val="24"/>
        </w:rPr>
        <w:t>掌握</w:t>
      </w:r>
      <w:r>
        <w:rPr>
          <w:rFonts w:hint="eastAsia" w:ascii="宋体" w:hAnsi="宋体" w:eastAsia="宋体" w:cs="宋体"/>
          <w:sz w:val="24"/>
          <w:lang w:val="en-US" w:eastAsia="zh-CN"/>
        </w:rPr>
        <w:t>Gateway的</w:t>
      </w:r>
      <w:r>
        <w:rPr>
          <w:rFonts w:hint="eastAsia" w:ascii="宋体" w:hAnsi="宋体" w:eastAsia="宋体" w:cs="宋体"/>
          <w:sz w:val="24"/>
        </w:rPr>
        <w:t>基本概念</w:t>
      </w:r>
      <w:r>
        <w:rPr>
          <w:rFonts w:hint="eastAsia" w:ascii="宋体" w:hAnsi="宋体" w:eastAsia="宋体" w:cs="宋体"/>
          <w:sz w:val="24"/>
          <w:lang w:val="en-US" w:eastAsia="zh-CN"/>
        </w:rPr>
        <w:t>和作用</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sz w:val="24"/>
          <w:lang w:val="en-US" w:eastAsia="zh-CN"/>
        </w:rPr>
        <w:t>2.自行编写完成示例程序并验证结果</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90" w:name="_Toc30636"/>
      <w:r>
        <w:rPr>
          <w:rFonts w:hint="eastAsia" w:ascii="宋体" w:hAnsi="宋体" w:eastAsia="宋体" w:cs="宋体"/>
          <w:kern w:val="0"/>
          <w:lang w:val="en-US" w:eastAsia="zh-CN"/>
        </w:rPr>
        <w:t>2.3第三节openfeign简介</w:t>
      </w:r>
      <w:bookmarkEnd w:id="73"/>
      <w:bookmarkEnd w:id="74"/>
      <w:bookmarkEnd w:id="90"/>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91" w:name="_Toc3144"/>
      <w:bookmarkStart w:id="92" w:name="_Toc2160"/>
      <w:bookmarkStart w:id="93" w:name="_Toc31331"/>
      <w:r>
        <w:rPr>
          <w:rFonts w:hint="eastAsia" w:ascii="宋体" w:hAnsi="宋体" w:eastAsia="宋体" w:cs="宋体"/>
          <w:lang w:val="en-US"/>
        </w:rPr>
        <w:t>2.3.1</w:t>
      </w:r>
      <w:r>
        <w:rPr>
          <w:rFonts w:hint="eastAsia" w:ascii="宋体" w:hAnsi="宋体" w:eastAsia="宋体" w:cs="宋体"/>
        </w:rPr>
        <w:t xml:space="preserve"> openfeign介绍</w:t>
      </w:r>
      <w:bookmarkEnd w:id="91"/>
      <w:bookmarkEnd w:id="92"/>
      <w:bookmarkEnd w:id="93"/>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Spring OpenFeign是一个轻量级的http请求调用框架。基于Netflix Feign实现，整合了Spring Cloud Ribbon和Spring Cloud Hystrix。Spring OpenFeign具有可插拔注解支持，包含Feign注解和JAX-RS注解，同时扩展了对Spring-MVC的注解支持。入参和请求都比较直观。Feign封装了HTTP调用流程，通过面向接口的方式，让微服务之间的接口调用变得简单，默认使用的是JDK的httpUrlConnection。 Feign是一个伪客户端，不会做任何的请求处理。</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官方文档在这里http://cloud.spring.io/spring-cloud-openfeign/single/spring-cloud-openfeign.html</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94" w:name="_Toc11157"/>
      <w:bookmarkStart w:id="95" w:name="_Toc16037"/>
      <w:bookmarkStart w:id="96" w:name="_Toc1717"/>
      <w:r>
        <w:rPr>
          <w:rFonts w:hint="eastAsia" w:ascii="宋体" w:hAnsi="宋体" w:eastAsia="宋体" w:cs="宋体"/>
          <w:kern w:val="0"/>
          <w:lang w:val="en-US" w:eastAsia="zh-CN"/>
        </w:rPr>
        <w:t>2.4第四节openfeign程序</w:t>
      </w:r>
      <w:bookmarkEnd w:id="94"/>
      <w:bookmarkEnd w:id="95"/>
      <w:r>
        <w:rPr>
          <w:rFonts w:hint="eastAsia" w:ascii="宋体" w:hAnsi="宋体" w:eastAsia="宋体" w:cs="宋体"/>
          <w:kern w:val="0"/>
          <w:lang w:val="en-US" w:eastAsia="zh-CN"/>
        </w:rPr>
        <w:t>编写</w:t>
      </w:r>
      <w:bookmarkEnd w:id="96"/>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97" w:name="_Toc3148"/>
      <w:bookmarkStart w:id="98" w:name="_Toc14338"/>
      <w:bookmarkStart w:id="99" w:name="_Toc25163"/>
      <w:r>
        <w:rPr>
          <w:rFonts w:hint="eastAsia" w:ascii="宋体" w:hAnsi="宋体" w:eastAsia="宋体" w:cs="宋体"/>
          <w:lang w:val="en-US" w:eastAsia="zh-CN"/>
        </w:rPr>
        <w:t>2.4.1</w:t>
      </w:r>
      <w:bookmarkEnd w:id="97"/>
      <w:bookmarkEnd w:id="98"/>
      <w:r>
        <w:rPr>
          <w:rFonts w:hint="eastAsia" w:ascii="宋体" w:hAnsi="宋体" w:eastAsia="宋体" w:cs="宋体"/>
          <w:lang w:val="en-US" w:eastAsia="zh-CN"/>
        </w:rPr>
        <w:t>总体说明</w:t>
      </w:r>
      <w:bookmarkEnd w:id="99"/>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rPr>
        <w:t>本项目总体上为一个分步骤编写完成SpringCloud微服务开发项目的示例程序，使用了Eureka服务注册（第一步）、Ribbon请求负载均衡（第二步）和SpringCloud Gateway微服务网关（第三步）</w:t>
      </w:r>
      <w:r>
        <w:rPr>
          <w:rFonts w:hint="eastAsia" w:ascii="宋体" w:hAnsi="宋体" w:eastAsia="宋体" w:cs="宋体"/>
          <w:sz w:val="24"/>
          <w:lang w:eastAsia="zh-CN"/>
        </w:rPr>
        <w:t>、</w:t>
      </w:r>
      <w:r>
        <w:rPr>
          <w:rFonts w:hint="eastAsia" w:ascii="宋体" w:hAnsi="宋体" w:eastAsia="宋体" w:cs="宋体"/>
          <w:sz w:val="24"/>
          <w:lang w:val="en-US" w:eastAsia="zh-CN"/>
        </w:rPr>
        <w:t>Feign完成统一服务接口调用（第四步）、Hystrix完成微服务熔断保险（第五步）、Config完成微服务统一配置（第六步）</w:t>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rPr>
        <w:t>本案例说明为第</w:t>
      </w:r>
      <w:r>
        <w:rPr>
          <w:rFonts w:hint="eastAsia" w:ascii="宋体" w:hAnsi="宋体" w:eastAsia="宋体" w:cs="宋体"/>
          <w:b/>
          <w:bCs/>
          <w:sz w:val="24"/>
          <w:lang w:val="en-US" w:eastAsia="zh-CN"/>
        </w:rPr>
        <w:t>四</w:t>
      </w:r>
      <w:r>
        <w:rPr>
          <w:rFonts w:hint="eastAsia" w:ascii="宋体" w:hAnsi="宋体" w:eastAsia="宋体" w:cs="宋体"/>
          <w:b/>
          <w:bCs/>
          <w:sz w:val="24"/>
        </w:rPr>
        <w:t>步</w:t>
      </w:r>
      <w:r>
        <w:rPr>
          <w:rFonts w:hint="eastAsia" w:ascii="宋体" w:hAnsi="宋体" w:eastAsia="宋体" w:cs="宋体"/>
          <w:sz w:val="24"/>
        </w:rPr>
        <w:t>：在前</w:t>
      </w:r>
      <w:r>
        <w:rPr>
          <w:rFonts w:hint="eastAsia" w:ascii="宋体" w:hAnsi="宋体" w:eastAsia="宋体" w:cs="宋体"/>
          <w:sz w:val="24"/>
          <w:lang w:val="en-US" w:eastAsia="zh-CN"/>
        </w:rPr>
        <w:t>三</w:t>
      </w:r>
      <w:r>
        <w:rPr>
          <w:rFonts w:hint="eastAsia" w:ascii="宋体" w:hAnsi="宋体" w:eastAsia="宋体" w:cs="宋体"/>
          <w:sz w:val="24"/>
        </w:rPr>
        <w:t>步完成的基础上，引入</w:t>
      </w:r>
      <w:r>
        <w:rPr>
          <w:rFonts w:hint="eastAsia" w:ascii="宋体" w:hAnsi="宋体" w:eastAsia="宋体" w:cs="宋体"/>
          <w:sz w:val="24"/>
          <w:lang w:val="en-US" w:eastAsia="zh-CN"/>
        </w:rPr>
        <w:t>Open Feign</w:t>
      </w:r>
      <w:r>
        <w:rPr>
          <w:rFonts w:hint="eastAsia" w:ascii="宋体" w:hAnsi="宋体" w:eastAsia="宋体" w:cs="宋体"/>
          <w:sz w:val="24"/>
        </w:rPr>
        <w:t>，通过</w:t>
      </w:r>
      <w:r>
        <w:rPr>
          <w:rFonts w:hint="eastAsia" w:ascii="宋体" w:hAnsi="宋体" w:eastAsia="宋体" w:cs="宋体"/>
          <w:sz w:val="24"/>
          <w:lang w:val="en-US" w:eastAsia="zh-CN"/>
        </w:rPr>
        <w:t>在Gateway网关中</w:t>
      </w:r>
      <w:r>
        <w:rPr>
          <w:rFonts w:hint="eastAsia" w:ascii="宋体" w:hAnsi="宋体" w:eastAsia="宋体" w:cs="宋体"/>
          <w:sz w:val="24"/>
        </w:rPr>
        <w:t>统一调用服务</w:t>
      </w:r>
      <w:r>
        <w:rPr>
          <w:rFonts w:hint="eastAsia" w:ascii="宋体" w:hAnsi="宋体" w:eastAsia="宋体" w:cs="宋体"/>
          <w:sz w:val="24"/>
          <w:lang w:val="en-US" w:eastAsia="zh-CN"/>
        </w:rPr>
        <w:t>接口（请求时不再出现各微服务名称）</w:t>
      </w:r>
      <w:r>
        <w:rPr>
          <w:rFonts w:hint="eastAsia" w:ascii="宋体" w:hAnsi="宋体" w:eastAsia="宋体" w:cs="宋体"/>
          <w:sz w:val="24"/>
        </w:rPr>
        <w:t>。</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本案例在第</w:t>
      </w:r>
      <w:r>
        <w:rPr>
          <w:rFonts w:hint="eastAsia" w:ascii="宋体" w:hAnsi="宋体" w:eastAsia="宋体" w:cs="宋体"/>
          <w:sz w:val="24"/>
          <w:lang w:val="en-US" w:eastAsia="zh-CN"/>
        </w:rPr>
        <w:t>三</w:t>
      </w:r>
      <w:r>
        <w:rPr>
          <w:rFonts w:hint="eastAsia" w:ascii="宋体" w:hAnsi="宋体" w:eastAsia="宋体" w:cs="宋体"/>
          <w:sz w:val="24"/>
        </w:rPr>
        <w:t>步案例基础上，原有项目不做改变，只是</w:t>
      </w:r>
      <w:r>
        <w:rPr>
          <w:rFonts w:hint="eastAsia" w:ascii="宋体" w:hAnsi="宋体" w:eastAsia="宋体" w:cs="宋体"/>
          <w:sz w:val="24"/>
          <w:lang w:val="en-US" w:eastAsia="zh-CN"/>
        </w:rPr>
        <w:t>在</w:t>
      </w:r>
      <w:r>
        <w:rPr>
          <w:rFonts w:hint="eastAsia" w:ascii="宋体" w:hAnsi="宋体" w:eastAsia="宋体" w:cs="宋体"/>
          <w:sz w:val="24"/>
        </w:rPr>
        <w:t>Gateway子项目</w:t>
      </w:r>
      <w:r>
        <w:rPr>
          <w:rFonts w:hint="eastAsia" w:ascii="宋体" w:hAnsi="宋体" w:eastAsia="宋体" w:cs="宋体"/>
          <w:sz w:val="24"/>
          <w:lang w:val="en-US" w:eastAsia="zh-CN"/>
        </w:rPr>
        <w:t>中引入OpenFeign并作相应配置</w:t>
      </w:r>
      <w:r>
        <w:rPr>
          <w:rFonts w:hint="eastAsia" w:ascii="宋体" w:hAnsi="宋体" w:eastAsia="宋体" w:cs="宋体"/>
          <w:sz w:val="24"/>
        </w:rPr>
        <w:t>，有变化的内容如图：</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3238500" cy="3057525"/>
            <wp:effectExtent l="0" t="0" r="0" b="952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38"/>
                    <a:stretch>
                      <a:fillRect/>
                    </a:stretch>
                  </pic:blipFill>
                  <pic:spPr>
                    <a:xfrm>
                      <a:off x="0" y="0"/>
                      <a:ext cx="3238500" cy="3057525"/>
                    </a:xfrm>
                    <a:prstGeom prst="rect">
                      <a:avLst/>
                    </a:prstGeom>
                    <a:noFill/>
                    <a:ln>
                      <a:noFill/>
                    </a:ln>
                  </pic:spPr>
                </pic:pic>
              </a:graphicData>
            </a:graphic>
          </wp:inline>
        </w:drawing>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00" w:name="_Toc21528"/>
      <w:r>
        <w:rPr>
          <w:rFonts w:hint="eastAsia" w:ascii="宋体" w:hAnsi="宋体" w:eastAsia="宋体" w:cs="宋体"/>
          <w:lang w:val="en-US" w:eastAsia="zh-CN"/>
        </w:rPr>
        <w:t>2.4.2 修改pom.xml引入OpenFeign的依赖</w:t>
      </w:r>
      <w:bookmarkEnd w:id="100"/>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我们在原有Gateway子项目的pom.xml文件中，引入OpenFeign的依赖：</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&lt;!--    feign依赖包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org.springframework.cloud</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spring-cloud-starter-openfeign</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&lt;version&gt;</w:t>
      </w:r>
      <w:r>
        <w:rPr>
          <w:rFonts w:hint="eastAsia" w:ascii="宋体" w:hAnsi="宋体" w:eastAsia="宋体" w:cs="宋体"/>
          <w:color w:val="A9B7C6"/>
          <w:sz w:val="19"/>
          <w:szCs w:val="19"/>
          <w:shd w:val="clear" w:fill="2B2B2B"/>
        </w:rPr>
        <w:t>2.0.1.RELEASE</w:t>
      </w:r>
      <w:r>
        <w:rPr>
          <w:rFonts w:hint="eastAsia" w:ascii="宋体" w:hAnsi="宋体" w:eastAsia="宋体" w:cs="宋体"/>
          <w:color w:val="E8BF6A"/>
          <w:sz w:val="19"/>
          <w:szCs w:val="19"/>
          <w:shd w:val="clear" w:fill="2B2B2B"/>
        </w:rPr>
        <w:t>&lt;/version&gt;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&lt;/dependency&gt;</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01" w:name="_Toc7802"/>
      <w:r>
        <w:rPr>
          <w:rFonts w:hint="eastAsia" w:ascii="宋体" w:hAnsi="宋体" w:eastAsia="宋体" w:cs="宋体"/>
          <w:lang w:val="en-US" w:eastAsia="zh-CN"/>
        </w:rPr>
        <w:t>2.4.3 application.yml不做变化</w:t>
      </w:r>
      <w:bookmarkEnd w:id="101"/>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本次使用Feign，无需改变application.yml配置文件！</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02" w:name="_Toc6052"/>
      <w:r>
        <w:rPr>
          <w:rFonts w:hint="eastAsia" w:ascii="宋体" w:hAnsi="宋体" w:eastAsia="宋体" w:cs="宋体"/>
          <w:lang w:val="en-US" w:eastAsia="zh-CN"/>
        </w:rPr>
        <w:t>2.4.4 修改主类，启用Feign</w:t>
      </w:r>
      <w:bookmarkEnd w:id="102"/>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接下来，我们需要在SpringBootApplication的主类中启用Feign，给主类前添加“@EnableFeignClients”。</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//当前应用为Eureka客户端</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@EnableEurekaClient</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//开启feign</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@EnableFeignClients</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//当前SpringBoot应用程序屏蔽数据库扫描（无需数据库）</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@SpringBootApplication</w:t>
      </w:r>
      <w:r>
        <w:rPr>
          <w:rFonts w:hint="eastAsia" w:ascii="宋体" w:hAnsi="宋体" w:eastAsia="宋体" w:cs="宋体"/>
          <w:color w:val="A9B7C6"/>
          <w:sz w:val="19"/>
          <w:szCs w:val="19"/>
          <w:shd w:val="clear" w:fill="2B2B2B"/>
        </w:rPr>
        <w:t>(exclude = DataSourceAutoConfiguration.</w:t>
      </w:r>
      <w:r>
        <w:rPr>
          <w:rFonts w:hint="eastAsia" w:ascii="宋体" w:hAnsi="宋体" w:eastAsia="宋体" w:cs="宋体"/>
          <w:color w:val="CC7832"/>
          <w:sz w:val="19"/>
          <w:szCs w:val="19"/>
          <w:shd w:val="clear" w:fill="2B2B2B"/>
        </w:rPr>
        <w:t>class</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GatewayApplication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static void </w:t>
      </w:r>
      <w:r>
        <w:rPr>
          <w:rFonts w:hint="eastAsia" w:ascii="宋体" w:hAnsi="宋体" w:eastAsia="宋体" w:cs="宋体"/>
          <w:color w:val="FFC66D"/>
          <w:sz w:val="19"/>
          <w:szCs w:val="19"/>
          <w:shd w:val="clear" w:fill="2B2B2B"/>
        </w:rPr>
        <w:t>main</w:t>
      </w:r>
      <w:r>
        <w:rPr>
          <w:rFonts w:hint="eastAsia" w:ascii="宋体" w:hAnsi="宋体" w:eastAsia="宋体" w:cs="宋体"/>
          <w:color w:val="A9B7C6"/>
          <w:sz w:val="19"/>
          <w:szCs w:val="19"/>
          <w:shd w:val="clear" w:fill="2B2B2B"/>
        </w:rPr>
        <w:t>(String[] args)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SpringApplication.</w:t>
      </w:r>
      <w:r>
        <w:rPr>
          <w:rFonts w:hint="eastAsia" w:ascii="宋体" w:hAnsi="宋体" w:eastAsia="宋体" w:cs="宋体"/>
          <w:i/>
          <w:color w:val="A9B7C6"/>
          <w:sz w:val="19"/>
          <w:szCs w:val="19"/>
          <w:shd w:val="clear" w:fill="2B2B2B"/>
        </w:rPr>
        <w:t>run</w:t>
      </w:r>
      <w:r>
        <w:rPr>
          <w:rFonts w:hint="eastAsia" w:ascii="宋体" w:hAnsi="宋体" w:eastAsia="宋体" w:cs="宋体"/>
          <w:color w:val="A9B7C6"/>
          <w:sz w:val="19"/>
          <w:szCs w:val="19"/>
          <w:shd w:val="clear" w:fill="2B2B2B"/>
        </w:rPr>
        <w:t>(GatewayApplication.</w:t>
      </w:r>
      <w:r>
        <w:rPr>
          <w:rFonts w:hint="eastAsia" w:ascii="宋体" w:hAnsi="宋体" w:eastAsia="宋体" w:cs="宋体"/>
          <w:color w:val="CC7832"/>
          <w:sz w:val="19"/>
          <w:szCs w:val="19"/>
          <w:shd w:val="clear" w:fill="2B2B2B"/>
        </w:rPr>
        <w:t xml:space="preserve">class, </w:t>
      </w:r>
      <w:r>
        <w:rPr>
          <w:rFonts w:hint="eastAsia" w:ascii="宋体" w:hAnsi="宋体" w:eastAsia="宋体" w:cs="宋体"/>
          <w:color w:val="A9B7C6"/>
          <w:sz w:val="19"/>
          <w:szCs w:val="19"/>
          <w:shd w:val="clear" w:fill="2B2B2B"/>
        </w:rPr>
        <w:t>args)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03" w:name="_Toc15394"/>
      <w:r>
        <w:rPr>
          <w:rFonts w:hint="eastAsia" w:ascii="宋体" w:hAnsi="宋体" w:eastAsia="宋体" w:cs="宋体"/>
          <w:lang w:val="en-US" w:eastAsia="zh-CN"/>
        </w:rPr>
        <w:t>2.4.5 编写Feign接口</w:t>
      </w:r>
      <w:bookmarkEnd w:id="103"/>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再接下来，我们需要在项目中编写要封装（内部调用其它微服务）的接口。</w:t>
      </w:r>
    </w:p>
    <w:p>
      <w:pPr>
        <w:keepNext w:val="0"/>
        <w:keepLines w:val="0"/>
        <w:pageBreakBefore w:val="0"/>
        <w:widowControl w:val="0"/>
        <w:numPr>
          <w:ilvl w:val="0"/>
          <w:numId w:val="16"/>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封装“SERVICE-ONE”接口</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新增“ServiceOneFeign.java”文件，编写接口：</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//value值为要调用的服务提供者（其他微服务）的服务ID名称</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@FeignClient</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"SERVICE-ONE"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interface </w:t>
      </w:r>
      <w:r>
        <w:rPr>
          <w:rFonts w:hint="eastAsia" w:ascii="宋体" w:hAnsi="宋体" w:eastAsia="宋体" w:cs="宋体"/>
          <w:color w:val="A9B7C6"/>
          <w:sz w:val="19"/>
          <w:szCs w:val="19"/>
          <w:shd w:val="clear" w:fill="2B2B2B"/>
        </w:rPr>
        <w:t>ServiceOneFeign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//内部调用“SERVICE-ONE”微服务的“serviceOne”方法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"/serviceOne"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serviceOne</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16"/>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封装“SERVICE-TWO”接口</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新增“ServiceTwoFeign.java”文件，编写接口：</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//value值为要调用的服务提供者（其他微服务）的服务ID名称</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@FeignClient</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interface </w:t>
      </w:r>
      <w:r>
        <w:rPr>
          <w:rFonts w:hint="eastAsia" w:ascii="宋体" w:hAnsi="宋体" w:eastAsia="宋体" w:cs="宋体"/>
          <w:color w:val="A9B7C6"/>
          <w:sz w:val="19"/>
          <w:szCs w:val="19"/>
          <w:shd w:val="clear" w:fill="2B2B2B"/>
        </w:rPr>
        <w:t>ServiceTwoFeign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//内部调用“SERVICE-TWO”微服务的“serviceOne”方法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16"/>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封装“SERVICE-THREE”接口</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新增“ServiceThreeFeign.java”文件，编写接口：</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//value值为要调用的服务提供者（其他微服务）的服务ID名称</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@FeignClient</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"SERVICE-THREE"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interface </w:t>
      </w:r>
      <w:r>
        <w:rPr>
          <w:rFonts w:hint="eastAsia" w:ascii="宋体" w:hAnsi="宋体" w:eastAsia="宋体" w:cs="宋体"/>
          <w:color w:val="A9B7C6"/>
          <w:sz w:val="19"/>
          <w:szCs w:val="19"/>
          <w:shd w:val="clear" w:fill="2B2B2B"/>
        </w:rPr>
        <w:t>ServiceThreeFeign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//内部调用“SERVICE-THREE”微服务的“serviceThree_toOne”方法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"/serviceThree_toOne"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serviceThree_toOne</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808080"/>
          <w:sz w:val="19"/>
          <w:szCs w:val="19"/>
          <w:shd w:val="clear" w:fill="2B2B2B"/>
        </w:rPr>
        <w:t>//内部调用“SERVICE-THREE”微服务的“serviceThree_toTwo”方法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"/serviceThree_toTwo"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serviceThree_toTwo</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A9B7C6"/>
          <w:sz w:val="19"/>
          <w:szCs w:val="19"/>
          <w:shd w:val="clear" w:fill="2B2B2B"/>
        </w:rPr>
        <w:t>}</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04" w:name="_Toc5093"/>
      <w:r>
        <w:rPr>
          <w:rFonts w:hint="eastAsia" w:ascii="宋体" w:hAnsi="宋体" w:eastAsia="宋体" w:cs="宋体"/>
          <w:lang w:val="en-US" w:eastAsia="zh-CN"/>
        </w:rPr>
        <w:t>2.4.6 提供统一对外服务接口</w:t>
      </w:r>
      <w:bookmarkEnd w:id="104"/>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最后，在Gateway中，编写对外统一提供服务的Controller接口，从此刻起外部只需要同意调用这些“统一形式的服务接口”即可，无需关心具体的微服务子模块了！</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我们新增一个控制器“FeignUniformController”：</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fill="2B2B2B"/>
        </w:rPr>
        <w:t>@RestController</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"/feignUniform"</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FeignUniformController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//自动引入上一步编写的Feign接口</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@Autowired</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 xml:space="preserve">    </w:t>
      </w:r>
      <w:r>
        <w:rPr>
          <w:rFonts w:hint="eastAsia" w:ascii="宋体" w:hAnsi="宋体" w:eastAsia="宋体" w:cs="宋体"/>
          <w:color w:val="CC7832"/>
          <w:sz w:val="19"/>
          <w:szCs w:val="19"/>
          <w:shd w:val="clear" w:fill="2B2B2B"/>
        </w:rPr>
        <w:t xml:space="preserve">private </w:t>
      </w:r>
      <w:r>
        <w:rPr>
          <w:rFonts w:hint="eastAsia" w:ascii="宋体" w:hAnsi="宋体" w:eastAsia="宋体" w:cs="宋体"/>
          <w:color w:val="A9B7C6"/>
          <w:sz w:val="19"/>
          <w:szCs w:val="19"/>
          <w:shd w:val="clear" w:fill="2B2B2B"/>
        </w:rPr>
        <w:t xml:space="preserve">ServiceOneFeign </w:t>
      </w:r>
      <w:r>
        <w:rPr>
          <w:rFonts w:hint="eastAsia" w:ascii="宋体" w:hAnsi="宋体" w:eastAsia="宋体" w:cs="宋体"/>
          <w:color w:val="9876AA"/>
          <w:sz w:val="19"/>
          <w:szCs w:val="19"/>
          <w:shd w:val="clear" w:fill="2B2B2B"/>
        </w:rPr>
        <w:t>serviceOneFeign</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BBB529"/>
          <w:sz w:val="19"/>
          <w:szCs w:val="19"/>
          <w:shd w:val="clear" w:fill="2B2B2B"/>
        </w:rPr>
        <w:t>@Autowired</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 xml:space="preserve">    </w:t>
      </w:r>
      <w:r>
        <w:rPr>
          <w:rFonts w:hint="eastAsia" w:ascii="宋体" w:hAnsi="宋体" w:eastAsia="宋体" w:cs="宋体"/>
          <w:color w:val="CC7832"/>
          <w:sz w:val="19"/>
          <w:szCs w:val="19"/>
          <w:shd w:val="clear" w:fill="2B2B2B"/>
        </w:rPr>
        <w:t xml:space="preserve">private </w:t>
      </w:r>
      <w:r>
        <w:rPr>
          <w:rFonts w:hint="eastAsia" w:ascii="宋体" w:hAnsi="宋体" w:eastAsia="宋体" w:cs="宋体"/>
          <w:color w:val="A9B7C6"/>
          <w:sz w:val="19"/>
          <w:szCs w:val="19"/>
          <w:shd w:val="clear" w:fill="2B2B2B"/>
        </w:rPr>
        <w:t xml:space="preserve">ServiceTwoFeign </w:t>
      </w:r>
      <w:r>
        <w:rPr>
          <w:rFonts w:hint="eastAsia" w:ascii="宋体" w:hAnsi="宋体" w:eastAsia="宋体" w:cs="宋体"/>
          <w:color w:val="9876AA"/>
          <w:sz w:val="19"/>
          <w:szCs w:val="19"/>
          <w:shd w:val="clear" w:fill="2B2B2B"/>
        </w:rPr>
        <w:t>serviceTwoFeign</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BBB529"/>
          <w:sz w:val="19"/>
          <w:szCs w:val="19"/>
          <w:shd w:val="clear" w:fill="2B2B2B"/>
        </w:rPr>
        <w:t>@Autowired</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 xml:space="preserve">    </w:t>
      </w:r>
      <w:r>
        <w:rPr>
          <w:rFonts w:hint="eastAsia" w:ascii="宋体" w:hAnsi="宋体" w:eastAsia="宋体" w:cs="宋体"/>
          <w:color w:val="CC7832"/>
          <w:sz w:val="19"/>
          <w:szCs w:val="19"/>
          <w:shd w:val="clear" w:fill="2B2B2B"/>
        </w:rPr>
        <w:t xml:space="preserve">private </w:t>
      </w:r>
      <w:r>
        <w:rPr>
          <w:rFonts w:hint="eastAsia" w:ascii="宋体" w:hAnsi="宋体" w:eastAsia="宋体" w:cs="宋体"/>
          <w:color w:val="A9B7C6"/>
          <w:sz w:val="19"/>
          <w:szCs w:val="19"/>
          <w:shd w:val="clear" w:fill="2B2B2B"/>
        </w:rPr>
        <w:t xml:space="preserve">ServiceThreeFeign </w:t>
      </w:r>
      <w:r>
        <w:rPr>
          <w:rFonts w:hint="eastAsia" w:ascii="宋体" w:hAnsi="宋体" w:eastAsia="宋体" w:cs="宋体"/>
          <w:color w:val="9876AA"/>
          <w:sz w:val="19"/>
          <w:szCs w:val="19"/>
          <w:shd w:val="clear" w:fill="2B2B2B"/>
        </w:rPr>
        <w:t>serviceThreeFeign</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808080"/>
          <w:sz w:val="19"/>
          <w:szCs w:val="19"/>
          <w:shd w:val="clear" w:fill="2B2B2B"/>
        </w:rPr>
        <w:t>//内部调用“SERVICE-ONE”微服务的“serviceOne”方法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"/serviceOne"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JSONObject </w:t>
      </w:r>
      <w:r>
        <w:rPr>
          <w:rFonts w:hint="eastAsia" w:ascii="宋体" w:hAnsi="宋体" w:eastAsia="宋体" w:cs="宋体"/>
          <w:color w:val="FFC66D"/>
          <w:sz w:val="19"/>
          <w:szCs w:val="19"/>
          <w:shd w:val="clear" w:fill="2B2B2B"/>
        </w:rPr>
        <w:t>serviceOne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return </w:t>
      </w:r>
      <w:r>
        <w:rPr>
          <w:rFonts w:hint="eastAsia" w:ascii="宋体" w:hAnsi="宋体" w:eastAsia="宋体" w:cs="宋体"/>
          <w:color w:val="9876AA"/>
          <w:sz w:val="19"/>
          <w:szCs w:val="19"/>
          <w:shd w:val="clear" w:fill="2B2B2B"/>
        </w:rPr>
        <w:t>serviceOneFeign</w:t>
      </w:r>
      <w:r>
        <w:rPr>
          <w:rFonts w:hint="eastAsia" w:ascii="宋体" w:hAnsi="宋体" w:eastAsia="宋体" w:cs="宋体"/>
          <w:color w:val="A9B7C6"/>
          <w:sz w:val="19"/>
          <w:szCs w:val="19"/>
          <w:shd w:val="clear" w:fill="2B2B2B"/>
        </w:rPr>
        <w:t>.serviceOne()</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//内部调用“SERVICE-TWO”微服务的“serviceOne”方法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return </w:t>
      </w:r>
      <w:r>
        <w:rPr>
          <w:rFonts w:hint="eastAsia" w:ascii="宋体" w:hAnsi="宋体" w:eastAsia="宋体" w:cs="宋体"/>
          <w:color w:val="9876AA"/>
          <w:sz w:val="19"/>
          <w:szCs w:val="19"/>
          <w:shd w:val="clear" w:fill="2B2B2B"/>
        </w:rPr>
        <w:t>serviceTwoFeign</w:t>
      </w:r>
      <w:r>
        <w:rPr>
          <w:rFonts w:hint="eastAsia" w:ascii="宋体" w:hAnsi="宋体" w:eastAsia="宋体" w:cs="宋体"/>
          <w:color w:val="A9B7C6"/>
          <w:sz w:val="19"/>
          <w:szCs w:val="19"/>
          <w:shd w:val="clear" w:fill="2B2B2B"/>
        </w:rPr>
        <w:t>.serviceTwo()</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//内部调用“SERVICE-THREE”微服务的“serviceThree_toOne”方法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"/serviceThree_toOne"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serviceThree_toOne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return </w:t>
      </w:r>
      <w:r>
        <w:rPr>
          <w:rFonts w:hint="eastAsia" w:ascii="宋体" w:hAnsi="宋体" w:eastAsia="宋体" w:cs="宋体"/>
          <w:color w:val="9876AA"/>
          <w:sz w:val="19"/>
          <w:szCs w:val="19"/>
          <w:shd w:val="clear" w:fill="2B2B2B"/>
        </w:rPr>
        <w:t>serviceThreeFeign</w:t>
      </w:r>
      <w:r>
        <w:rPr>
          <w:rFonts w:hint="eastAsia" w:ascii="宋体" w:hAnsi="宋体" w:eastAsia="宋体" w:cs="宋体"/>
          <w:color w:val="A9B7C6"/>
          <w:sz w:val="19"/>
          <w:szCs w:val="19"/>
          <w:shd w:val="clear" w:fill="2B2B2B"/>
        </w:rPr>
        <w:t>.serviceThree_toOne()</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//内部调用“SERVICE-THREE”微服务的“serviceThree_toTwo”方法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"/serviceThree_toTwo"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serviceThree_toTwo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return </w:t>
      </w:r>
      <w:r>
        <w:rPr>
          <w:rFonts w:hint="eastAsia" w:ascii="宋体" w:hAnsi="宋体" w:eastAsia="宋体" w:cs="宋体"/>
          <w:color w:val="9876AA"/>
          <w:sz w:val="19"/>
          <w:szCs w:val="19"/>
          <w:shd w:val="clear" w:fill="2B2B2B"/>
        </w:rPr>
        <w:t>serviceThreeFeign</w:t>
      </w:r>
      <w:r>
        <w:rPr>
          <w:rFonts w:hint="eastAsia" w:ascii="宋体" w:hAnsi="宋体" w:eastAsia="宋体" w:cs="宋体"/>
          <w:color w:val="A9B7C6"/>
          <w:sz w:val="19"/>
          <w:szCs w:val="19"/>
          <w:shd w:val="clear" w:fill="2B2B2B"/>
        </w:rPr>
        <w:t>.serviceThree_toTwo()</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05" w:name="_Toc7508"/>
      <w:r>
        <w:rPr>
          <w:rFonts w:hint="eastAsia" w:ascii="宋体" w:hAnsi="宋体" w:eastAsia="宋体" w:cs="宋体"/>
          <w:lang w:val="en-US" w:eastAsia="zh-CN"/>
        </w:rPr>
        <w:t>2.4.7结果验证</w:t>
      </w:r>
      <w:bookmarkEnd w:id="105"/>
    </w:p>
    <w:p>
      <w:pPr>
        <w:keepNext w:val="0"/>
        <w:keepLines w:val="0"/>
        <w:pageBreakBefore w:val="0"/>
        <w:widowControl w:val="0"/>
        <w:numPr>
          <w:ilvl w:val="0"/>
          <w:numId w:val="17"/>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先启动EurekaService子项目，它是Eureka服务器，其他子模块都需作为Eureka客户端在它上面进行注册！</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再启动Gateway、ServiceOne、ServiceOneCopy、ServiceTwo和ServiceThree，启动后如下图：</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048000" cy="2200275"/>
            <wp:effectExtent l="0" t="0" r="0" b="952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31"/>
                    <a:stretch>
                      <a:fillRect/>
                    </a:stretch>
                  </pic:blipFill>
                  <pic:spPr>
                    <a:xfrm>
                      <a:off x="0" y="0"/>
                      <a:ext cx="3048000" cy="2200275"/>
                    </a:xfrm>
                    <a:prstGeom prst="rect">
                      <a:avLst/>
                    </a:prstGeom>
                    <a:noFill/>
                    <a:ln>
                      <a:noFill/>
                    </a:ln>
                  </pic:spPr>
                </pic:pic>
              </a:graphicData>
            </a:graphic>
          </wp:inline>
        </w:drawing>
      </w:r>
    </w:p>
    <w:p>
      <w:pPr>
        <w:keepNext w:val="0"/>
        <w:keepLines w:val="0"/>
        <w:pageBreakBefore w:val="0"/>
        <w:widowControl w:val="0"/>
        <w:numPr>
          <w:ilvl w:val="0"/>
          <w:numId w:val="17"/>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在谷歌浏览器中输入：http://127.0.0.1:8000/，进入Eureka服务页面，我们查看当前注册情况：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0" distR="0">
            <wp:extent cx="5274310" cy="1604645"/>
            <wp:effectExtent l="0" t="0" r="2540" b="146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2" cstate="print"/>
                    <a:srcRect/>
                    <a:stretch>
                      <a:fillRect/>
                    </a:stretch>
                  </pic:blipFill>
                  <pic:spPr>
                    <a:xfrm>
                      <a:off x="0" y="0"/>
                      <a:ext cx="5274310" cy="1604718"/>
                    </a:xfrm>
                    <a:prstGeom prst="rect">
                      <a:avLst/>
                    </a:prstGeom>
                    <a:noFill/>
                    <a:ln w="9525">
                      <a:noFill/>
                      <a:miter lim="800000"/>
                      <a:headEnd/>
                      <a:tailEnd/>
                    </a:ln>
                  </pic:spPr>
                </pic:pic>
              </a:graphicData>
            </a:graphic>
          </wp:inline>
        </w:drawing>
      </w:r>
    </w:p>
    <w:p>
      <w:pPr>
        <w:keepNext w:val="0"/>
        <w:keepLines w:val="0"/>
        <w:pageBreakBefore w:val="0"/>
        <w:widowControl w:val="0"/>
        <w:numPr>
          <w:ilvl w:val="0"/>
          <w:numId w:val="17"/>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rPr>
      </w:pPr>
      <w:r>
        <w:rPr>
          <w:rFonts w:hint="eastAsia" w:ascii="宋体" w:hAnsi="宋体" w:eastAsia="宋体" w:cs="宋体"/>
          <w:sz w:val="24"/>
        </w:rPr>
        <w:t>验证</w:t>
      </w:r>
      <w:r>
        <w:rPr>
          <w:rFonts w:hint="eastAsia" w:ascii="宋体" w:hAnsi="宋体" w:eastAsia="宋体" w:cs="宋体"/>
          <w:sz w:val="24"/>
          <w:lang w:val="en-US" w:eastAsia="zh-CN"/>
        </w:rPr>
        <w:t>新增统一服务</w:t>
      </w:r>
      <w:r>
        <w:rPr>
          <w:rFonts w:hint="eastAsia" w:ascii="宋体" w:hAnsi="宋体" w:eastAsia="宋体" w:cs="宋体"/>
          <w:sz w:val="24"/>
        </w:rPr>
        <w:t>接口</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在引入Feign后，我们需要调用Gateway的统一服务接口，形式为</w:t>
      </w:r>
      <w:r>
        <w:rPr>
          <w:rFonts w:hint="eastAsia" w:ascii="宋体" w:hAnsi="宋体" w:eastAsia="宋体" w:cs="宋体"/>
          <w:sz w:val="24"/>
        </w:rPr>
        <w:t>：</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http://Gateway_HOST:Gateway_PORT/feignUniform/**</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我们在浏览器地址栏或者PostMan中依次请求</w:t>
      </w:r>
      <w:r>
        <w:rPr>
          <w:rFonts w:hint="eastAsia" w:ascii="宋体" w:hAnsi="宋体" w:eastAsia="宋体" w:cs="宋体"/>
          <w:sz w:val="24"/>
          <w:lang w:val="en-US" w:eastAsia="zh-CN"/>
        </w:rPr>
        <w:t>封装好的</w:t>
      </w:r>
      <w:r>
        <w:rPr>
          <w:rFonts w:hint="eastAsia" w:ascii="宋体" w:hAnsi="宋体" w:eastAsia="宋体" w:cs="宋体"/>
          <w:sz w:val="24"/>
        </w:rPr>
        <w:t>几个接口地址：</w:t>
      </w:r>
    </w:p>
    <w:p>
      <w:pPr>
        <w:pStyle w:val="38"/>
        <w:keepNext w:val="0"/>
        <w:keepLines w:val="0"/>
        <w:pageBreakBefore w:val="0"/>
        <w:widowControl w:val="0"/>
        <w:numPr>
          <w:ilvl w:val="0"/>
          <w:numId w:val="18"/>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feignUniform/serviceOne</w:t>
      </w:r>
      <w:r>
        <w:rPr>
          <w:rFonts w:hint="eastAsia" w:ascii="宋体" w:hAnsi="宋体" w:eastAsia="宋体" w:cs="宋体"/>
          <w:sz w:val="24"/>
          <w:lang w:eastAsia="zh-CN"/>
        </w:rPr>
        <w:t>（</w:t>
      </w:r>
      <w:r>
        <w:rPr>
          <w:rFonts w:hint="eastAsia" w:ascii="宋体" w:hAnsi="宋体" w:eastAsia="宋体" w:cs="宋体"/>
          <w:sz w:val="24"/>
        </w:rPr>
        <w:t>ServiceOne模块</w:t>
      </w:r>
      <w:r>
        <w:rPr>
          <w:rFonts w:hint="eastAsia" w:ascii="宋体" w:hAnsi="宋体" w:eastAsia="宋体" w:cs="宋体"/>
          <w:sz w:val="24"/>
          <w:lang w:eastAsia="zh-CN"/>
        </w:rPr>
        <w:t>）</w:t>
      </w:r>
      <w:r>
        <w:rPr>
          <w:rFonts w:hint="eastAsia" w:ascii="宋体" w:hAnsi="宋体" w:eastAsia="宋体" w:cs="宋体"/>
          <w:sz w:val="24"/>
        </w:rPr>
        <w:t>业务接口</w:t>
      </w:r>
    </w:p>
    <w:p>
      <w:pPr>
        <w:spacing w:line="360" w:lineRule="auto"/>
        <w:ind w:firstLine="480" w:firstLineChars="200"/>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"http://127.0.0.1:8088/feignUniform/serviceOne" </w:instrText>
      </w:r>
      <w:r>
        <w:rPr>
          <w:rFonts w:hint="eastAsia" w:ascii="宋体" w:hAnsi="宋体" w:eastAsia="宋体" w:cs="宋体"/>
        </w:rPr>
        <w:fldChar w:fldCharType="separate"/>
      </w:r>
      <w:r>
        <w:rPr>
          <w:rStyle w:val="27"/>
          <w:rFonts w:hint="eastAsia" w:ascii="宋体" w:hAnsi="宋体" w:eastAsia="宋体" w:cs="宋体"/>
        </w:rPr>
        <w:t>http://127.0.0.1:8088/feignUniform/serviceOne</w:t>
      </w:r>
      <w:r>
        <w:rPr>
          <w:rFonts w:hint="eastAsia" w:ascii="宋体" w:hAnsi="宋体" w:eastAsia="宋体" w:cs="宋体"/>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4114800" cy="1152525"/>
            <wp:effectExtent l="0" t="0" r="0" b="9525"/>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39"/>
                    <a:stretch>
                      <a:fillRect/>
                    </a:stretch>
                  </pic:blipFill>
                  <pic:spPr>
                    <a:xfrm>
                      <a:off x="0" y="0"/>
                      <a:ext cx="4114800" cy="115252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由于ServiceOne和ServiceOneCopy都使用同一个应用ID：“service-one”，因此Gateway通过封装的请求“serviceOne”接口时，已经自动进行了负载均衡，第二次重复调用的结果：</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4124325" cy="1152525"/>
            <wp:effectExtent l="0" t="0" r="9525" b="952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40"/>
                    <a:stretch>
                      <a:fillRect/>
                    </a:stretch>
                  </pic:blipFill>
                  <pic:spPr>
                    <a:xfrm>
                      <a:off x="0" y="0"/>
                      <a:ext cx="4124325" cy="1152525"/>
                    </a:xfrm>
                    <a:prstGeom prst="rect">
                      <a:avLst/>
                    </a:prstGeom>
                    <a:noFill/>
                    <a:ln>
                      <a:noFill/>
                    </a:ln>
                  </pic:spPr>
                </pic:pic>
              </a:graphicData>
            </a:graphic>
          </wp:inline>
        </w:drawing>
      </w:r>
    </w:p>
    <w:p>
      <w:pPr>
        <w:pStyle w:val="38"/>
        <w:keepNext w:val="0"/>
        <w:keepLines w:val="0"/>
        <w:pageBreakBefore w:val="0"/>
        <w:widowControl w:val="0"/>
        <w:numPr>
          <w:ilvl w:val="0"/>
          <w:numId w:val="18"/>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feignUniform/service</w:t>
      </w:r>
      <w:r>
        <w:rPr>
          <w:rFonts w:hint="eastAsia" w:ascii="宋体" w:hAnsi="宋体" w:eastAsia="宋体" w:cs="宋体"/>
          <w:sz w:val="24"/>
          <w:lang w:val="en-US" w:eastAsia="zh-CN"/>
        </w:rPr>
        <w:t>Two</w:t>
      </w:r>
      <w:r>
        <w:rPr>
          <w:rFonts w:hint="eastAsia" w:ascii="宋体" w:hAnsi="宋体" w:eastAsia="宋体" w:cs="宋体"/>
          <w:sz w:val="24"/>
          <w:lang w:eastAsia="zh-CN"/>
        </w:rPr>
        <w:t>（</w:t>
      </w:r>
      <w:r>
        <w:rPr>
          <w:rFonts w:hint="eastAsia" w:ascii="宋体" w:hAnsi="宋体" w:eastAsia="宋体" w:cs="宋体"/>
          <w:sz w:val="24"/>
        </w:rPr>
        <w:t>Service</w:t>
      </w:r>
      <w:r>
        <w:rPr>
          <w:rFonts w:hint="eastAsia" w:ascii="宋体" w:hAnsi="宋体" w:eastAsia="宋体" w:cs="宋体"/>
          <w:sz w:val="24"/>
          <w:lang w:val="en-US" w:eastAsia="zh-CN"/>
        </w:rPr>
        <w:t>Two</w:t>
      </w:r>
      <w:r>
        <w:rPr>
          <w:rFonts w:hint="eastAsia" w:ascii="宋体" w:hAnsi="宋体" w:eastAsia="宋体" w:cs="宋体"/>
          <w:sz w:val="24"/>
        </w:rPr>
        <w:t>模块</w:t>
      </w:r>
      <w:r>
        <w:rPr>
          <w:rFonts w:hint="eastAsia" w:ascii="宋体" w:hAnsi="宋体" w:eastAsia="宋体" w:cs="宋体"/>
          <w:sz w:val="24"/>
          <w:lang w:eastAsia="zh-CN"/>
        </w:rPr>
        <w:t>）</w:t>
      </w:r>
      <w:r>
        <w:rPr>
          <w:rFonts w:hint="eastAsia" w:ascii="宋体" w:hAnsi="宋体" w:eastAsia="宋体" w:cs="宋体"/>
          <w:sz w:val="24"/>
        </w:rPr>
        <w:t>业务接口</w:t>
      </w:r>
    </w:p>
    <w:p>
      <w:pPr>
        <w:spacing w:line="360" w:lineRule="auto"/>
        <w:ind w:firstLine="480" w:firstLineChars="200"/>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"http://127.0.0.1:8088/feignUniform/serviceTwo" </w:instrText>
      </w:r>
      <w:r>
        <w:rPr>
          <w:rFonts w:hint="eastAsia" w:ascii="宋体" w:hAnsi="宋体" w:eastAsia="宋体" w:cs="宋体"/>
        </w:rPr>
        <w:fldChar w:fldCharType="separate"/>
      </w:r>
      <w:r>
        <w:rPr>
          <w:rStyle w:val="27"/>
          <w:rFonts w:hint="eastAsia" w:ascii="宋体" w:hAnsi="宋体" w:eastAsia="宋体" w:cs="宋体"/>
        </w:rPr>
        <w:t>http://127.0.0.1:8088/feignUniform/serviceTwo</w:t>
      </w:r>
      <w:r>
        <w:rPr>
          <w:rFonts w:hint="eastAsia" w:ascii="宋体" w:hAnsi="宋体" w:eastAsia="宋体" w:cs="宋体"/>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4181475" cy="1171575"/>
            <wp:effectExtent l="0" t="0" r="9525" b="9525"/>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41"/>
                    <a:stretch>
                      <a:fillRect/>
                    </a:stretch>
                  </pic:blipFill>
                  <pic:spPr>
                    <a:xfrm>
                      <a:off x="0" y="0"/>
                      <a:ext cx="4181475" cy="1171575"/>
                    </a:xfrm>
                    <a:prstGeom prst="rect">
                      <a:avLst/>
                    </a:prstGeom>
                    <a:noFill/>
                    <a:ln>
                      <a:noFill/>
                    </a:ln>
                  </pic:spPr>
                </pic:pic>
              </a:graphicData>
            </a:graphic>
          </wp:inline>
        </w:drawing>
      </w:r>
    </w:p>
    <w:p>
      <w:pPr>
        <w:pStyle w:val="38"/>
        <w:keepNext w:val="0"/>
        <w:keepLines w:val="0"/>
        <w:pageBreakBefore w:val="0"/>
        <w:widowControl w:val="0"/>
        <w:numPr>
          <w:ilvl w:val="0"/>
          <w:numId w:val="18"/>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feignUniform/serviceThree_toOne</w:t>
      </w:r>
      <w:r>
        <w:rPr>
          <w:rFonts w:hint="eastAsia" w:ascii="宋体" w:hAnsi="宋体" w:eastAsia="宋体" w:cs="宋体"/>
          <w:sz w:val="24"/>
          <w:lang w:eastAsia="zh-CN"/>
        </w:rPr>
        <w:t>（</w:t>
      </w:r>
      <w:r>
        <w:rPr>
          <w:rFonts w:hint="eastAsia" w:ascii="宋体" w:hAnsi="宋体" w:eastAsia="宋体" w:cs="宋体"/>
          <w:sz w:val="24"/>
        </w:rPr>
        <w:t>Service</w:t>
      </w:r>
      <w:r>
        <w:rPr>
          <w:rFonts w:hint="eastAsia" w:ascii="宋体" w:hAnsi="宋体" w:eastAsia="宋体" w:cs="宋体"/>
          <w:sz w:val="24"/>
          <w:lang w:val="en-US" w:eastAsia="zh-CN"/>
        </w:rPr>
        <w:t>Three</w:t>
      </w:r>
      <w:r>
        <w:rPr>
          <w:rFonts w:hint="eastAsia" w:ascii="宋体" w:hAnsi="宋体" w:eastAsia="宋体" w:cs="宋体"/>
          <w:sz w:val="24"/>
        </w:rPr>
        <w:t>模块</w:t>
      </w:r>
      <w:r>
        <w:rPr>
          <w:rFonts w:hint="eastAsia" w:ascii="宋体" w:hAnsi="宋体" w:eastAsia="宋体" w:cs="宋体"/>
          <w:sz w:val="24"/>
          <w:lang w:eastAsia="zh-CN"/>
        </w:rPr>
        <w:t>，</w:t>
      </w:r>
      <w:r>
        <w:rPr>
          <w:rFonts w:hint="eastAsia" w:ascii="宋体" w:hAnsi="宋体" w:eastAsia="宋体" w:cs="宋体"/>
          <w:sz w:val="24"/>
        </w:rPr>
        <w:t>负载均衡</w:t>
      </w:r>
      <w:r>
        <w:rPr>
          <w:rFonts w:hint="eastAsia" w:ascii="宋体" w:hAnsi="宋体" w:eastAsia="宋体" w:cs="宋体"/>
          <w:sz w:val="24"/>
          <w:lang w:eastAsia="zh-CN"/>
        </w:rPr>
        <w:t>）</w:t>
      </w:r>
    </w:p>
    <w:p>
      <w:pPr>
        <w:spacing w:line="360" w:lineRule="auto"/>
        <w:ind w:firstLine="480" w:firstLineChars="200"/>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"http://127.0.0.1:8088/feignUniform/serviceThree_toOne" </w:instrText>
      </w:r>
      <w:r>
        <w:rPr>
          <w:rFonts w:hint="eastAsia" w:ascii="宋体" w:hAnsi="宋体" w:eastAsia="宋体" w:cs="宋体"/>
        </w:rPr>
        <w:fldChar w:fldCharType="separate"/>
      </w:r>
      <w:r>
        <w:rPr>
          <w:rStyle w:val="27"/>
          <w:rFonts w:hint="eastAsia" w:ascii="宋体" w:hAnsi="宋体" w:eastAsia="宋体" w:cs="宋体"/>
        </w:rPr>
        <w:t>http://127.0.0.1:8088/feignUniform/serviceThree_toOne</w:t>
      </w:r>
      <w:r>
        <w:rPr>
          <w:rFonts w:hint="eastAsia" w:ascii="宋体" w:hAnsi="宋体" w:eastAsia="宋体" w:cs="宋体"/>
        </w:rPr>
        <w:fldChar w:fldCharType="end"/>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第一次调用：</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4591050" cy="1285875"/>
            <wp:effectExtent l="0" t="0" r="0" b="9525"/>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42"/>
                    <a:stretch>
                      <a:fillRect/>
                    </a:stretch>
                  </pic:blipFill>
                  <pic:spPr>
                    <a:xfrm>
                      <a:off x="0" y="0"/>
                      <a:ext cx="4591050" cy="128587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第二次调用：</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5257800" cy="1476375"/>
            <wp:effectExtent l="0" t="0" r="0" b="9525"/>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43"/>
                    <a:stretch>
                      <a:fillRect/>
                    </a:stretch>
                  </pic:blipFill>
                  <pic:spPr>
                    <a:xfrm>
                      <a:off x="0" y="0"/>
                      <a:ext cx="5257800" cy="1476375"/>
                    </a:xfrm>
                    <a:prstGeom prst="rect">
                      <a:avLst/>
                    </a:prstGeom>
                    <a:noFill/>
                    <a:ln>
                      <a:noFill/>
                    </a:ln>
                  </pic:spPr>
                </pic:pic>
              </a:graphicData>
            </a:graphic>
          </wp:inline>
        </w:drawing>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rPr>
      </w:pPr>
      <w:bookmarkStart w:id="106" w:name="_Toc28048"/>
      <w:r>
        <w:rPr>
          <w:rFonts w:hint="eastAsia" w:ascii="宋体" w:hAnsi="宋体" w:eastAsia="宋体" w:cs="宋体"/>
          <w:lang w:val="en-US"/>
        </w:rPr>
        <w:t>2.</w:t>
      </w:r>
      <w:r>
        <w:rPr>
          <w:rFonts w:hint="eastAsia" w:ascii="宋体" w:hAnsi="宋体" w:eastAsia="宋体" w:cs="宋体"/>
          <w:lang w:val="en-US" w:eastAsia="zh-CN"/>
        </w:rPr>
        <w:t>4.8</w:t>
      </w:r>
      <w:r>
        <w:rPr>
          <w:rFonts w:hint="eastAsia" w:ascii="宋体" w:hAnsi="宋体" w:eastAsia="宋体" w:cs="宋体"/>
          <w:lang w:val="en-US"/>
        </w:rPr>
        <w:t xml:space="preserve"> 总结</w:t>
      </w:r>
      <w:bookmarkEnd w:id="106"/>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rPr>
        <w:t>结论：通过Gateway作为服务网关，</w:t>
      </w:r>
      <w:r>
        <w:rPr>
          <w:rFonts w:hint="eastAsia" w:ascii="宋体" w:hAnsi="宋体" w:eastAsia="宋体" w:cs="宋体"/>
          <w:lang w:val="en-US" w:eastAsia="zh-CN"/>
        </w:rPr>
        <w:t>我们已经做到</w:t>
      </w:r>
      <w:r>
        <w:rPr>
          <w:rFonts w:hint="eastAsia" w:ascii="宋体" w:hAnsi="宋体" w:eastAsia="宋体" w:cs="宋体"/>
        </w:rPr>
        <w:t>一调用其他微服务提供的业务接口</w:t>
      </w:r>
      <w:r>
        <w:rPr>
          <w:rFonts w:hint="eastAsia" w:ascii="宋体" w:hAnsi="宋体" w:eastAsia="宋体" w:cs="宋体"/>
          <w:lang w:eastAsia="zh-CN"/>
        </w:rPr>
        <w:t>。</w:t>
      </w:r>
      <w:r>
        <w:rPr>
          <w:rFonts w:hint="eastAsia" w:ascii="宋体" w:hAnsi="宋体" w:eastAsia="宋体" w:cs="宋体"/>
          <w:lang w:val="en-US" w:eastAsia="zh-CN"/>
        </w:rPr>
        <w:t>但需要在请求接口路径上添加各业务模块的应用名称，比如：</w:t>
      </w:r>
    </w:p>
    <w:p>
      <w:pPr>
        <w:spacing w:line="360" w:lineRule="auto"/>
        <w:ind w:firstLine="480" w:firstLineChars="200"/>
        <w:rPr>
          <w:rStyle w:val="27"/>
          <w:rFonts w:hint="eastAsia" w:ascii="宋体" w:hAnsi="宋体" w:eastAsia="宋体" w:cs="宋体"/>
          <w:sz w:val="24"/>
        </w:rPr>
      </w:pPr>
      <w:r>
        <w:rPr>
          <w:rFonts w:hint="eastAsia" w:ascii="宋体" w:hAnsi="宋体" w:eastAsia="宋体" w:cs="宋体"/>
        </w:rPr>
        <w:fldChar w:fldCharType="begin"/>
      </w:r>
      <w:r>
        <w:rPr>
          <w:rFonts w:hint="eastAsia" w:ascii="宋体" w:hAnsi="宋体" w:eastAsia="宋体" w:cs="宋体"/>
        </w:rPr>
        <w:instrText xml:space="preserve"> HYPERLINK "http://127.0.0.1:8088/SERVICE-ONE/serviceOne" </w:instrText>
      </w:r>
      <w:r>
        <w:rPr>
          <w:rFonts w:hint="eastAsia" w:ascii="宋体" w:hAnsi="宋体" w:eastAsia="宋体" w:cs="宋体"/>
        </w:rPr>
        <w:fldChar w:fldCharType="separate"/>
      </w:r>
      <w:r>
        <w:rPr>
          <w:rStyle w:val="27"/>
          <w:rFonts w:hint="eastAsia" w:ascii="宋体" w:hAnsi="宋体" w:eastAsia="宋体" w:cs="宋体"/>
          <w:sz w:val="24"/>
        </w:rPr>
        <w:t>http://127.0.0.1:8088/SERVICE-ONE/serviceOne</w:t>
      </w:r>
      <w:r>
        <w:rPr>
          <w:rStyle w:val="27"/>
          <w:rFonts w:hint="eastAsia" w:ascii="宋体" w:hAnsi="宋体" w:eastAsia="宋体" w:cs="宋体"/>
          <w:sz w:val="24"/>
        </w:rPr>
        <w:fldChar w:fldCharType="end"/>
      </w:r>
    </w:p>
    <w:p>
      <w:pPr>
        <w:spacing w:line="360" w:lineRule="auto"/>
        <w:ind w:firstLine="480" w:firstLineChars="200"/>
        <w:rPr>
          <w:rStyle w:val="27"/>
          <w:rFonts w:hint="eastAsia" w:ascii="宋体" w:hAnsi="宋体" w:eastAsia="宋体" w:cs="宋体"/>
          <w:sz w:val="24"/>
          <w:lang w:val="en-US" w:eastAsia="zh-CN"/>
        </w:rPr>
      </w:pPr>
      <w:r>
        <w:rPr>
          <w:rFonts w:hint="eastAsia" w:ascii="宋体" w:hAnsi="宋体" w:eastAsia="宋体" w:cs="宋体"/>
        </w:rPr>
        <w:fldChar w:fldCharType="begin"/>
      </w:r>
      <w:r>
        <w:rPr>
          <w:rFonts w:hint="eastAsia" w:ascii="宋体" w:hAnsi="宋体" w:eastAsia="宋体" w:cs="宋体"/>
        </w:rPr>
        <w:instrText xml:space="preserve"> HYPERLINK "http://127.0.0.1:8088/SERVICE-TWO/serviceTwo" </w:instrText>
      </w:r>
      <w:r>
        <w:rPr>
          <w:rFonts w:hint="eastAsia" w:ascii="宋体" w:hAnsi="宋体" w:eastAsia="宋体" w:cs="宋体"/>
        </w:rPr>
        <w:fldChar w:fldCharType="separate"/>
      </w:r>
      <w:r>
        <w:rPr>
          <w:rStyle w:val="27"/>
          <w:rFonts w:hint="eastAsia" w:ascii="宋体" w:hAnsi="宋体" w:eastAsia="宋体" w:cs="宋体"/>
          <w:sz w:val="24"/>
        </w:rPr>
        <w:t>http://127.0.0.1:8088/SERVICE-TWO/serviceTwo</w:t>
      </w:r>
      <w:r>
        <w:rPr>
          <w:rStyle w:val="27"/>
          <w:rFonts w:hint="eastAsia" w:ascii="宋体" w:hAnsi="宋体" w:eastAsia="宋体" w:cs="宋体"/>
          <w:sz w:val="24"/>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在引入了Feign后，可以做到对外统一服务接口形式，因此暴露给外部的接口地址变为：</w:t>
      </w:r>
    </w:p>
    <w:p>
      <w:pPr>
        <w:spacing w:line="360" w:lineRule="auto"/>
        <w:ind w:firstLine="480" w:firstLineChars="200"/>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"http://127.0.0.1:8088/feignUniform/serviceOne" </w:instrText>
      </w:r>
      <w:r>
        <w:rPr>
          <w:rFonts w:hint="eastAsia" w:ascii="宋体" w:hAnsi="宋体" w:eastAsia="宋体" w:cs="宋体"/>
        </w:rPr>
        <w:fldChar w:fldCharType="separate"/>
      </w:r>
      <w:r>
        <w:rPr>
          <w:rStyle w:val="27"/>
          <w:rFonts w:hint="eastAsia" w:ascii="宋体" w:hAnsi="宋体" w:eastAsia="宋体" w:cs="宋体"/>
        </w:rPr>
        <w:t>http://127.0.0.1:8088/feignUniform/serviceOne</w:t>
      </w:r>
      <w:r>
        <w:rPr>
          <w:rFonts w:hint="eastAsia" w:ascii="宋体" w:hAnsi="宋体" w:eastAsia="宋体" w:cs="宋体"/>
        </w:rPr>
        <w:fldChar w:fldCharType="end"/>
      </w:r>
    </w:p>
    <w:p>
      <w:pPr>
        <w:spacing w:line="360" w:lineRule="auto"/>
        <w:ind w:firstLine="480" w:firstLineChars="200"/>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"http://127.0.0.1:8088/feignUniform/serviceTwo" </w:instrText>
      </w:r>
      <w:r>
        <w:rPr>
          <w:rFonts w:hint="eastAsia" w:ascii="宋体" w:hAnsi="宋体" w:eastAsia="宋体" w:cs="宋体"/>
        </w:rPr>
        <w:fldChar w:fldCharType="separate"/>
      </w:r>
      <w:r>
        <w:rPr>
          <w:rStyle w:val="27"/>
          <w:rFonts w:hint="eastAsia" w:ascii="宋体" w:hAnsi="宋体" w:eastAsia="宋体" w:cs="宋体"/>
        </w:rPr>
        <w:t>http://127.0.0.1:8088/feignUniform/serviceTwo</w:t>
      </w:r>
      <w:r>
        <w:rPr>
          <w:rFonts w:hint="eastAsia" w:ascii="宋体" w:hAnsi="宋体" w:eastAsia="宋体" w:cs="宋体"/>
        </w:rPr>
        <w:fldChar w:fldCharType="end"/>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外部系统再也无须获知内部的微服务信息了，从而做到了统一服务接口的封装（内部负载均衡）！</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107" w:name="_Toc6963"/>
      <w:r>
        <w:rPr>
          <w:rFonts w:hint="eastAsia" w:ascii="宋体" w:hAnsi="宋体" w:eastAsia="宋体" w:cs="宋体"/>
          <w:lang w:val="en-US" w:eastAsia="zh-CN"/>
        </w:rPr>
        <w:t>2.4.9</w:t>
      </w:r>
      <w:r>
        <w:rPr>
          <w:rFonts w:hint="eastAsia" w:ascii="宋体" w:hAnsi="宋体" w:eastAsia="宋体" w:cs="宋体"/>
        </w:rPr>
        <w:t>本节作业</w:t>
      </w:r>
      <w:bookmarkEnd w:id="107"/>
    </w:p>
    <w:p>
      <w:pPr>
        <w:pageBreakBefore w:val="0"/>
        <w:kinsoku/>
        <w:wordWrap/>
        <w:overflowPunct/>
        <w:topLinePunct w:val="0"/>
        <w:autoSpaceDE/>
        <w:autoSpaceDN/>
        <w:bidi w:val="0"/>
        <w:spacing w:beforeAutospacing="0" w:afterAutospacing="0" w:line="360" w:lineRule="auto"/>
        <w:ind w:firstLine="480" w:firstLineChars="200"/>
        <w:textAlignment w:val="auto"/>
        <w:rPr>
          <w:rFonts w:hint="default" w:ascii="宋体" w:hAnsi="宋体" w:eastAsia="宋体" w:cs="宋体"/>
          <w:sz w:val="24"/>
          <w:lang w:val="en-US" w:eastAsia="zh-CN"/>
        </w:rPr>
      </w:pPr>
      <w:r>
        <w:rPr>
          <w:rFonts w:hint="eastAsia" w:ascii="宋体" w:hAnsi="宋体" w:eastAsia="宋体" w:cs="宋体"/>
          <w:sz w:val="24"/>
          <w:lang w:val="en-US" w:eastAsia="zh-CN"/>
        </w:rPr>
        <w:t>1.</w:t>
      </w:r>
      <w:r>
        <w:rPr>
          <w:rFonts w:hint="eastAsia" w:ascii="宋体" w:hAnsi="宋体" w:eastAsia="宋体" w:cs="宋体"/>
          <w:sz w:val="24"/>
        </w:rPr>
        <w:t>掌握</w:t>
      </w:r>
      <w:r>
        <w:rPr>
          <w:rFonts w:hint="eastAsia" w:ascii="宋体" w:hAnsi="宋体" w:eastAsia="宋体" w:cs="宋体"/>
          <w:sz w:val="24"/>
          <w:lang w:val="en-US" w:eastAsia="zh-CN"/>
        </w:rPr>
        <w:t>Feign的</w:t>
      </w:r>
      <w:r>
        <w:rPr>
          <w:rFonts w:hint="eastAsia" w:ascii="宋体" w:hAnsi="宋体" w:eastAsia="宋体" w:cs="宋体"/>
          <w:sz w:val="24"/>
        </w:rPr>
        <w:t>基本概念</w:t>
      </w:r>
      <w:r>
        <w:rPr>
          <w:rFonts w:hint="eastAsia" w:ascii="宋体" w:hAnsi="宋体" w:eastAsia="宋体" w:cs="宋体"/>
          <w:sz w:val="24"/>
          <w:lang w:val="en-US" w:eastAsia="zh-CN"/>
        </w:rPr>
        <w:t>和作用</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sz w:val="24"/>
          <w:lang w:val="en-US" w:eastAsia="zh-CN"/>
        </w:rPr>
        <w:t>2.自行编写完成示例程序并验证结果</w:t>
      </w:r>
    </w:p>
    <w:p>
      <w:pPr>
        <w:pStyle w:val="2"/>
        <w:keepNext/>
        <w:keepLines/>
        <w:pageBreakBefore w:val="0"/>
        <w:widowControl w:val="0"/>
        <w:kinsoku/>
        <w:wordWrap/>
        <w:overflowPunct/>
        <w:topLinePunct w:val="0"/>
        <w:autoSpaceDE/>
        <w:autoSpaceDN/>
        <w:bidi w:val="0"/>
        <w:adjustRightInd w:val="0"/>
        <w:snapToGrid/>
        <w:spacing w:line="360" w:lineRule="auto"/>
        <w:textAlignment w:val="auto"/>
        <w:rPr>
          <w:rFonts w:hint="eastAsia" w:ascii="宋体" w:hAnsi="宋体" w:eastAsia="宋体" w:cs="宋体"/>
        </w:rPr>
      </w:pPr>
      <w:bookmarkStart w:id="108" w:name="_Toc28227"/>
      <w:bookmarkStart w:id="109" w:name="_Toc19317"/>
      <w:r>
        <w:rPr>
          <w:rFonts w:hint="eastAsia" w:ascii="宋体" w:hAnsi="宋体" w:eastAsia="宋体" w:cs="宋体"/>
        </w:rPr>
        <w:t>第3天【Hystirx</w:t>
      </w:r>
      <w:r>
        <w:rPr>
          <w:rFonts w:hint="eastAsia" w:ascii="宋体" w:hAnsi="宋体" w:eastAsia="宋体" w:cs="宋体"/>
          <w:lang w:val="en-US"/>
        </w:rPr>
        <w:t xml:space="preserve"> </w:t>
      </w:r>
      <w:r>
        <w:rPr>
          <w:rFonts w:hint="eastAsia" w:ascii="宋体" w:hAnsi="宋体" w:eastAsia="宋体" w:cs="宋体"/>
        </w:rPr>
        <w:t>Config】</w:t>
      </w:r>
      <w:bookmarkEnd w:id="108"/>
      <w:bookmarkEnd w:id="109"/>
    </w:p>
    <w:p>
      <w:pPr>
        <w:pStyle w:val="3"/>
        <w:keepNext/>
        <w:keepLines/>
        <w:pageBreakBefore w:val="0"/>
        <w:widowControl w:val="0"/>
        <w:tabs>
          <w:tab w:val="left" w:pos="4766"/>
        </w:tabs>
        <w:kinsoku/>
        <w:wordWrap/>
        <w:overflowPunct/>
        <w:topLinePunct w:val="0"/>
        <w:autoSpaceDE/>
        <w:autoSpaceDN/>
        <w:bidi w:val="0"/>
        <w:adjustRightInd w:val="0"/>
        <w:snapToGrid w:val="0"/>
        <w:spacing w:line="360" w:lineRule="auto"/>
        <w:textAlignment w:val="auto"/>
        <w:rPr>
          <w:rFonts w:hint="eastAsia" w:ascii="宋体" w:hAnsi="宋体" w:eastAsia="宋体" w:cs="宋体"/>
        </w:rPr>
      </w:pPr>
      <w:bookmarkStart w:id="110" w:name="_Toc11281"/>
      <w:bookmarkStart w:id="111" w:name="_Toc4768"/>
      <w:r>
        <w:rPr>
          <w:rFonts w:hint="eastAsia" w:ascii="宋体" w:hAnsi="宋体" w:eastAsia="宋体" w:cs="宋体"/>
        </w:rPr>
        <w:t>主要内容</w:t>
      </w:r>
      <w:bookmarkEnd w:id="110"/>
      <w:bookmarkEnd w:id="111"/>
    </w:p>
    <w:p>
      <w:pPr>
        <w:pStyle w:val="38"/>
        <w:keepNext w:val="0"/>
        <w:keepLines w:val="0"/>
        <w:pageBreakBefore w:val="0"/>
        <w:widowControl w:val="0"/>
        <w:numPr>
          <w:ilvl w:val="0"/>
          <w:numId w:val="19"/>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hystrix简介</w:t>
      </w:r>
    </w:p>
    <w:p>
      <w:pPr>
        <w:pStyle w:val="38"/>
        <w:keepNext w:val="0"/>
        <w:keepLines w:val="0"/>
        <w:pageBreakBefore w:val="0"/>
        <w:widowControl w:val="0"/>
        <w:numPr>
          <w:ilvl w:val="0"/>
          <w:numId w:val="19"/>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hystrix入门程序</w:t>
      </w:r>
    </w:p>
    <w:p>
      <w:pPr>
        <w:pStyle w:val="38"/>
        <w:keepNext w:val="0"/>
        <w:keepLines w:val="0"/>
        <w:pageBreakBefore w:val="0"/>
        <w:widowControl w:val="0"/>
        <w:numPr>
          <w:ilvl w:val="0"/>
          <w:numId w:val="19"/>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使用hystrix</w:t>
      </w:r>
    </w:p>
    <w:p>
      <w:pPr>
        <w:pStyle w:val="38"/>
        <w:keepNext w:val="0"/>
        <w:keepLines w:val="0"/>
        <w:pageBreakBefore w:val="0"/>
        <w:widowControl w:val="0"/>
        <w:numPr>
          <w:ilvl w:val="0"/>
          <w:numId w:val="19"/>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Config 简介</w:t>
      </w:r>
    </w:p>
    <w:p>
      <w:pPr>
        <w:pStyle w:val="38"/>
        <w:keepNext w:val="0"/>
        <w:keepLines w:val="0"/>
        <w:pageBreakBefore w:val="0"/>
        <w:widowControl w:val="0"/>
        <w:numPr>
          <w:ilvl w:val="0"/>
          <w:numId w:val="19"/>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Config 入门程序</w:t>
      </w:r>
    </w:p>
    <w:p>
      <w:pPr>
        <w:pStyle w:val="38"/>
        <w:keepNext w:val="0"/>
        <w:keepLines w:val="0"/>
        <w:pageBreakBefore w:val="0"/>
        <w:widowControl w:val="0"/>
        <w:numPr>
          <w:ilvl w:val="0"/>
          <w:numId w:val="19"/>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rPr>
        <w:t xml:space="preserve">使用Config </w:t>
      </w:r>
    </w:p>
    <w:p>
      <w:pPr>
        <w:adjustRightInd w:val="0"/>
        <w:snapToGrid w:val="0"/>
        <w:rPr>
          <w:rFonts w:hint="eastAsia" w:ascii="宋体" w:hAnsi="宋体" w:eastAsia="宋体" w:cs="宋体"/>
        </w:rPr>
      </w:pPr>
    </w:p>
    <w:p>
      <w:pPr>
        <w:pStyle w:val="3"/>
        <w:keepNext/>
        <w:keepLines/>
        <w:pageBreakBefore w:val="0"/>
        <w:widowControl w:val="0"/>
        <w:tabs>
          <w:tab w:val="left" w:pos="4766"/>
        </w:tabs>
        <w:kinsoku/>
        <w:wordWrap/>
        <w:overflowPunct/>
        <w:topLinePunct w:val="0"/>
        <w:autoSpaceDE/>
        <w:autoSpaceDN/>
        <w:bidi w:val="0"/>
        <w:adjustRightInd w:val="0"/>
        <w:snapToGrid w:val="0"/>
        <w:spacing w:line="360" w:lineRule="auto"/>
        <w:textAlignment w:val="auto"/>
        <w:rPr>
          <w:rFonts w:hint="eastAsia" w:ascii="宋体" w:hAnsi="宋体" w:eastAsia="宋体" w:cs="宋体"/>
        </w:rPr>
      </w:pPr>
      <w:bookmarkStart w:id="112" w:name="_Toc30376"/>
      <w:bookmarkStart w:id="113" w:name="_Toc27385"/>
      <w:r>
        <w:rPr>
          <w:rFonts w:hint="eastAsia" w:ascii="宋体" w:hAnsi="宋体" w:eastAsia="宋体" w:cs="宋体"/>
        </w:rPr>
        <w:t>学习目标</w:t>
      </w:r>
      <w:bookmarkEnd w:id="112"/>
      <w:bookmarkEnd w:id="113"/>
    </w:p>
    <w:tbl>
      <w:tblPr>
        <w:tblStyle w:val="22"/>
        <w:tblW w:w="9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gridCol w:w="381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节数</w:t>
            </w:r>
          </w:p>
        </w:tc>
        <w:tc>
          <w:tcPr>
            <w:tcW w:w="3811"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知识点</w:t>
            </w:r>
          </w:p>
        </w:tc>
        <w:tc>
          <w:tcPr>
            <w:tcW w:w="1246" w:type="dxa"/>
            <w:tcBorders>
              <w:top w:val="single" w:color="9BBB59" w:sz="8" w:space="0"/>
              <w:left w:val="single" w:color="9BBB59" w:sz="8" w:space="0"/>
              <w:bottom w:val="single" w:color="FFFFFF" w:sz="18" w:space="0"/>
              <w:right w:val="single" w:color="9BBB59" w:sz="8" w:space="0"/>
            </w:tcBorders>
            <w:shd w:val="clear" w:color="auto" w:fill="9BBB59"/>
          </w:tcPr>
          <w:p>
            <w:pPr>
              <w:rPr>
                <w:rFonts w:hint="eastAsia" w:ascii="宋体" w:hAnsi="宋体" w:eastAsia="宋体" w:cs="宋体"/>
              </w:rPr>
            </w:pPr>
            <w:r>
              <w:rPr>
                <w:rFonts w:hint="eastAsia" w:ascii="宋体" w:hAnsi="宋体" w:eastAsia="宋体" w:cs="宋体"/>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 xml:space="preserve">节（hystrix简介） </w:t>
            </w:r>
          </w:p>
        </w:tc>
        <w:tc>
          <w:tcPr>
            <w:tcW w:w="3811"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hystrix简介</w:t>
            </w:r>
          </w:p>
        </w:tc>
        <w:tc>
          <w:tcPr>
            <w:tcW w:w="1246"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第</w:t>
            </w:r>
            <w:r>
              <w:rPr>
                <w:rFonts w:hint="eastAsia" w:ascii="宋体" w:hAnsi="宋体" w:eastAsia="宋体" w:cs="宋体"/>
                <w:lang w:val="en-US" w:eastAsia="zh-CN"/>
              </w:rPr>
              <w:t>二</w:t>
            </w:r>
            <w:r>
              <w:rPr>
                <w:rFonts w:hint="eastAsia" w:ascii="宋体" w:hAnsi="宋体" w:eastAsia="宋体" w:cs="宋体"/>
              </w:rPr>
              <w:t>节（hystrix程序编写）</w:t>
            </w:r>
          </w:p>
        </w:tc>
        <w:tc>
          <w:tcPr>
            <w:tcW w:w="3811"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hystrix入门程序</w:t>
            </w:r>
          </w:p>
        </w:tc>
        <w:tc>
          <w:tcPr>
            <w:tcW w:w="1246"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第</w:t>
            </w:r>
            <w:r>
              <w:rPr>
                <w:rFonts w:hint="eastAsia" w:ascii="宋体" w:hAnsi="宋体" w:eastAsia="宋体" w:cs="宋体"/>
                <w:lang w:val="en-US" w:eastAsia="zh-CN"/>
              </w:rPr>
              <w:t>三</w:t>
            </w:r>
            <w:r>
              <w:rPr>
                <w:rFonts w:hint="eastAsia" w:ascii="宋体" w:hAnsi="宋体" w:eastAsia="宋体" w:cs="宋体"/>
              </w:rPr>
              <w:t>节（Config</w:t>
            </w:r>
            <w:r>
              <w:rPr>
                <w:rFonts w:hint="eastAsia" w:ascii="宋体" w:hAnsi="宋体" w:eastAsia="宋体" w:cs="宋体"/>
                <w:color w:val="0000FF"/>
              </w:rPr>
              <w:t xml:space="preserve"> </w:t>
            </w:r>
            <w:r>
              <w:rPr>
                <w:rFonts w:hint="eastAsia" w:ascii="宋体" w:hAnsi="宋体" w:eastAsia="宋体" w:cs="宋体"/>
              </w:rPr>
              <w:t xml:space="preserve">简介） </w:t>
            </w:r>
          </w:p>
        </w:tc>
        <w:tc>
          <w:tcPr>
            <w:tcW w:w="3811"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Config</w:t>
            </w:r>
            <w:r>
              <w:rPr>
                <w:rFonts w:hint="eastAsia" w:ascii="宋体" w:hAnsi="宋体" w:eastAsia="宋体" w:cs="宋体"/>
                <w:color w:val="0000FF"/>
              </w:rPr>
              <w:t xml:space="preserve"> </w:t>
            </w:r>
            <w:r>
              <w:rPr>
                <w:rFonts w:hint="eastAsia" w:ascii="宋体" w:hAnsi="宋体" w:eastAsia="宋体" w:cs="宋体"/>
              </w:rPr>
              <w:t>简介</w:t>
            </w:r>
          </w:p>
        </w:tc>
        <w:tc>
          <w:tcPr>
            <w:tcW w:w="1246"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第</w:t>
            </w:r>
            <w:r>
              <w:rPr>
                <w:rFonts w:hint="eastAsia" w:ascii="宋体" w:hAnsi="宋体" w:eastAsia="宋体" w:cs="宋体"/>
                <w:lang w:val="en-US" w:eastAsia="zh-CN"/>
              </w:rPr>
              <w:t>四</w:t>
            </w:r>
            <w:r>
              <w:rPr>
                <w:rFonts w:hint="eastAsia" w:ascii="宋体" w:hAnsi="宋体" w:eastAsia="宋体" w:cs="宋体"/>
              </w:rPr>
              <w:t>节（Config</w:t>
            </w:r>
            <w:r>
              <w:rPr>
                <w:rFonts w:hint="eastAsia" w:ascii="宋体" w:hAnsi="宋体" w:eastAsia="宋体" w:cs="宋体"/>
                <w:color w:val="0000FF"/>
              </w:rPr>
              <w:t xml:space="preserve"> </w:t>
            </w:r>
            <w:r>
              <w:rPr>
                <w:rFonts w:hint="eastAsia" w:ascii="宋体" w:hAnsi="宋体" w:eastAsia="宋体" w:cs="宋体"/>
              </w:rPr>
              <w:t>程序编写）</w:t>
            </w:r>
          </w:p>
        </w:tc>
        <w:tc>
          <w:tcPr>
            <w:tcW w:w="3811"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Config</w:t>
            </w:r>
            <w:r>
              <w:rPr>
                <w:rFonts w:hint="eastAsia" w:ascii="宋体" w:hAnsi="宋体" w:eastAsia="宋体" w:cs="宋体"/>
                <w:color w:val="0000FF"/>
              </w:rPr>
              <w:t xml:space="preserve"> </w:t>
            </w:r>
            <w:r>
              <w:rPr>
                <w:rFonts w:hint="eastAsia" w:ascii="宋体" w:hAnsi="宋体" w:eastAsia="宋体" w:cs="宋体"/>
              </w:rPr>
              <w:t>入门程序</w:t>
            </w:r>
          </w:p>
        </w:tc>
        <w:tc>
          <w:tcPr>
            <w:tcW w:w="1246" w:type="dxa"/>
            <w:tcBorders>
              <w:top w:val="single" w:color="9BBB59" w:sz="8" w:space="0"/>
              <w:left w:val="single" w:color="9BBB59" w:sz="8" w:space="0"/>
              <w:bottom w:val="single" w:color="9BBB59" w:sz="8" w:space="0"/>
              <w:right w:val="single" w:color="9BBB59" w:sz="8" w:space="0"/>
            </w:tcBorders>
            <w:shd w:val="clear" w:color="auto" w:fill="FFFFFF"/>
            <w:vAlign w:val="top"/>
          </w:tcPr>
          <w:p>
            <w:pPr>
              <w:rPr>
                <w:rFonts w:hint="eastAsia" w:ascii="宋体" w:hAnsi="宋体" w:eastAsia="宋体" w:cs="宋体"/>
                <w:kern w:val="2"/>
                <w:sz w:val="24"/>
                <w:szCs w:val="24"/>
                <w:lang w:val="en-US" w:eastAsia="zh-CN" w:bidi="ar-SA"/>
              </w:rPr>
            </w:pPr>
            <w:r>
              <w:rPr>
                <w:rFonts w:hint="eastAsia" w:ascii="宋体" w:hAnsi="宋体" w:eastAsia="宋体" w:cs="宋体"/>
              </w:rPr>
              <w:t>掌握</w:t>
            </w:r>
          </w:p>
        </w:tc>
      </w:tr>
    </w:tbl>
    <w:p>
      <w:pPr>
        <w:rPr>
          <w:rFonts w:hint="eastAsia" w:ascii="宋体" w:hAnsi="宋体" w:eastAsia="宋体" w:cs="宋体"/>
        </w:rPr>
      </w:pP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114" w:name="_Toc8005"/>
      <w:bookmarkStart w:id="115" w:name="_Toc29787"/>
      <w:bookmarkStart w:id="116" w:name="_Toc30542"/>
      <w:bookmarkStart w:id="117" w:name="_Toc29579"/>
      <w:r>
        <w:rPr>
          <w:rFonts w:hint="eastAsia" w:ascii="宋体" w:hAnsi="宋体" w:eastAsia="宋体" w:cs="宋体"/>
          <w:kern w:val="0"/>
          <w:lang w:val="en-US" w:eastAsia="zh-CN"/>
        </w:rPr>
        <w:t>3.1第一节Hystrix简介</w:t>
      </w:r>
      <w:bookmarkEnd w:id="114"/>
      <w:bookmarkEnd w:id="115"/>
      <w:bookmarkEnd w:id="116"/>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rPr>
      </w:pPr>
      <w:bookmarkStart w:id="118" w:name="_Toc23037"/>
      <w:bookmarkStart w:id="119" w:name="_Toc30051"/>
      <w:r>
        <w:rPr>
          <w:rFonts w:hint="eastAsia" w:ascii="宋体" w:hAnsi="宋体" w:eastAsia="宋体" w:cs="宋体"/>
          <w:lang w:val="en-US"/>
        </w:rPr>
        <w:t>3.1</w:t>
      </w:r>
      <w:r>
        <w:rPr>
          <w:rFonts w:hint="eastAsia" w:ascii="宋体" w:hAnsi="宋体" w:eastAsia="宋体" w:cs="宋体"/>
          <w:lang w:val="en-US" w:eastAsia="zh-CN"/>
        </w:rPr>
        <w:t>.1</w:t>
      </w:r>
      <w:r>
        <w:rPr>
          <w:rFonts w:hint="eastAsia" w:ascii="宋体" w:hAnsi="宋体" w:eastAsia="宋体" w:cs="宋体"/>
          <w:lang w:val="en-US"/>
        </w:rPr>
        <w:t xml:space="preserve"> Hystrix简介</w:t>
      </w:r>
      <w:bookmarkEnd w:id="118"/>
      <w:bookmarkEnd w:id="119"/>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Hystrix是一个用于处理分布式系统的延迟和容错的开源库，在分布式系统里，许多依赖不可避免的会调用失败，比如超时、异常等，Hystrix能够保证在一个依赖出问题的情况下，不会导致整体服务失败，避免级联故障，以提高分布式系统的弹性。</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 </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断路器”本身是一种开关装置，当某个服务单元发生故障之后，通过断路器的故障监控（类似熔断保险丝），向调用方返回一个符合预期的、可处理的备选响应（FallBack），而不是长时间的等待或者抛出调用方无法处理的异常，这样就保证了服务调用方的线程不会被长时间、不必要地占用，从而避免了故障在分布式系统中的蔓延，乃至雪崩。</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rPr>
      </w:pPr>
      <w:bookmarkStart w:id="120" w:name="_Toc26458"/>
      <w:bookmarkStart w:id="121" w:name="_Toc10331"/>
      <w:r>
        <w:rPr>
          <w:rFonts w:hint="eastAsia" w:ascii="宋体" w:hAnsi="宋体" w:eastAsia="宋体" w:cs="宋体"/>
          <w:lang w:val="en-US"/>
        </w:rPr>
        <w:t>3.</w:t>
      </w:r>
      <w:r>
        <w:rPr>
          <w:rFonts w:hint="eastAsia" w:ascii="宋体" w:hAnsi="宋体" w:eastAsia="宋体" w:cs="宋体"/>
          <w:lang w:val="en-US" w:eastAsia="zh-CN"/>
        </w:rPr>
        <w:t>1.</w:t>
      </w:r>
      <w:r>
        <w:rPr>
          <w:rFonts w:hint="eastAsia" w:ascii="宋体" w:hAnsi="宋体" w:eastAsia="宋体" w:cs="宋体"/>
          <w:lang w:val="en-US"/>
        </w:rPr>
        <w:t>2</w:t>
      </w:r>
      <w:r>
        <w:rPr>
          <w:rFonts w:hint="eastAsia" w:ascii="宋体" w:hAnsi="宋体" w:eastAsia="宋体" w:cs="宋体"/>
          <w:lang w:val="en-US" w:eastAsia="zh-CN"/>
        </w:rPr>
        <w:t xml:space="preserve"> </w:t>
      </w:r>
      <w:r>
        <w:rPr>
          <w:rFonts w:hint="eastAsia" w:ascii="宋体" w:hAnsi="宋体" w:eastAsia="宋体" w:cs="宋体"/>
          <w:lang w:val="en-US"/>
        </w:rPr>
        <w:t>Hystrix作用</w:t>
      </w:r>
      <w:bookmarkEnd w:id="120"/>
      <w:bookmarkEnd w:id="121"/>
    </w:p>
    <w:p>
      <w:pPr>
        <w:pStyle w:val="5"/>
        <w:rPr>
          <w:rFonts w:hint="eastAsia" w:ascii="宋体" w:hAnsi="宋体" w:eastAsia="宋体" w:cs="宋体"/>
        </w:rPr>
      </w:pPr>
      <w:r>
        <w:rPr>
          <w:rFonts w:hint="eastAsia" w:ascii="宋体" w:hAnsi="宋体" w:eastAsia="宋体" w:cs="宋体"/>
        </w:rPr>
        <w:t>3.</w:t>
      </w:r>
      <w:r>
        <w:rPr>
          <w:rFonts w:hint="eastAsia" w:ascii="宋体" w:hAnsi="宋体" w:eastAsia="宋体" w:cs="宋体"/>
          <w:lang w:val="en-US" w:eastAsia="zh-CN"/>
        </w:rPr>
        <w:t>1.</w:t>
      </w:r>
      <w:r>
        <w:rPr>
          <w:rFonts w:hint="eastAsia" w:ascii="宋体" w:hAnsi="宋体" w:eastAsia="宋体" w:cs="宋体"/>
        </w:rPr>
        <w:t>2.</w:t>
      </w:r>
      <w:r>
        <w:rPr>
          <w:rFonts w:hint="eastAsia" w:ascii="宋体" w:hAnsi="宋体" w:eastAsia="宋体" w:cs="宋体"/>
          <w:lang w:val="en-US" w:eastAsia="zh-CN"/>
        </w:rPr>
        <w:t>1</w:t>
      </w:r>
      <w:r>
        <w:rPr>
          <w:rFonts w:hint="eastAsia" w:ascii="宋体" w:hAnsi="宋体" w:eastAsia="宋体" w:cs="宋体"/>
        </w:rPr>
        <w:t xml:space="preserve"> Hystrix服务熔断</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熔断模式：这种模式主要是参考电路熔断，如果一条线路电压过高，保险丝会熔断，防止火灾。放到我们的系统中，如果某个目标服务调用慢或者有大量超时，此时，熔断该服务的调用，对于后续调用请求，不在继续调用目标服务，直接返回，快速释放资源。如果目标服务情况好转则恢复调用。</w:t>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lang w:val="en-US" w:eastAsia="zh-CN"/>
        </w:rPr>
        <w:t>注意：</w:t>
      </w:r>
      <w:r>
        <w:rPr>
          <w:rFonts w:hint="eastAsia" w:ascii="宋体" w:hAnsi="宋体" w:eastAsia="宋体" w:cs="宋体"/>
          <w:sz w:val="24"/>
          <w:lang w:val="en-US" w:eastAsia="zh-CN"/>
        </w:rPr>
        <w:t>服务熔断是作用于“服务提供者”的！</w:t>
      </w:r>
    </w:p>
    <w:p>
      <w:pPr>
        <w:pStyle w:val="5"/>
        <w:rPr>
          <w:rFonts w:hint="eastAsia" w:ascii="宋体" w:hAnsi="宋体" w:eastAsia="宋体" w:cs="宋体"/>
        </w:rPr>
      </w:pPr>
      <w:r>
        <w:rPr>
          <w:rFonts w:hint="eastAsia" w:ascii="宋体" w:hAnsi="宋体" w:eastAsia="宋体" w:cs="宋体"/>
        </w:rPr>
        <w:t>3.</w:t>
      </w:r>
      <w:r>
        <w:rPr>
          <w:rFonts w:hint="eastAsia" w:ascii="宋体" w:hAnsi="宋体" w:eastAsia="宋体" w:cs="宋体"/>
          <w:lang w:val="en-US" w:eastAsia="zh-CN"/>
        </w:rPr>
        <w:t>1.</w:t>
      </w:r>
      <w:r>
        <w:rPr>
          <w:rFonts w:hint="eastAsia" w:ascii="宋体" w:hAnsi="宋体" w:eastAsia="宋体" w:cs="宋体"/>
        </w:rPr>
        <w:t>2.</w:t>
      </w:r>
      <w:r>
        <w:rPr>
          <w:rFonts w:hint="eastAsia" w:ascii="宋体" w:hAnsi="宋体" w:eastAsia="宋体" w:cs="宋体"/>
          <w:lang w:val="en-US" w:eastAsia="zh-CN"/>
        </w:rPr>
        <w:t>2</w:t>
      </w:r>
      <w:r>
        <w:rPr>
          <w:rFonts w:hint="eastAsia" w:ascii="宋体" w:hAnsi="宋体" w:eastAsia="宋体" w:cs="宋体"/>
        </w:rPr>
        <w:t xml:space="preserve"> Hystrix服务降级</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Hystrix服务降级，其实就是线程池中单个线程障处理，防止单个线程请求时间太长，导致资源长期被占有而得不到释放，从而导致线程池被快速占用完，导致服务崩溃。</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Hystrix能解决如下问题：</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1.请求超时降级，线程资源不足降级，降级之后可以返回自定义数据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2.线程池隔离降级，分布式服务可以针对不同的服务使用不同的线程池，从而互不影响</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3.自动触发降级与恢复</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4.实现请求缓存和请求合并</w:t>
      </w:r>
    </w:p>
    <w:p>
      <w:pPr>
        <w:spacing w:line="360" w:lineRule="auto"/>
        <w:ind w:firstLine="482" w:firstLineChars="200"/>
        <w:rPr>
          <w:rFonts w:hint="eastAsia" w:ascii="宋体" w:hAnsi="宋体" w:eastAsia="宋体" w:cs="宋体"/>
          <w:sz w:val="24"/>
          <w:lang w:val="en-US" w:eastAsia="zh-CN"/>
        </w:rPr>
      </w:pPr>
      <w:r>
        <w:rPr>
          <w:rFonts w:hint="eastAsia" w:ascii="宋体" w:hAnsi="宋体" w:eastAsia="宋体" w:cs="宋体"/>
          <w:b/>
          <w:bCs/>
          <w:sz w:val="24"/>
          <w:lang w:val="en-US" w:eastAsia="zh-CN"/>
        </w:rPr>
        <w:t>注意：</w:t>
      </w:r>
      <w:r>
        <w:rPr>
          <w:rFonts w:hint="eastAsia" w:ascii="宋体" w:hAnsi="宋体" w:eastAsia="宋体" w:cs="宋体"/>
          <w:sz w:val="24"/>
          <w:lang w:val="en-US" w:eastAsia="zh-CN"/>
        </w:rPr>
        <w:t>服务降级是作用于“服务消费者”的！</w:t>
      </w:r>
    </w:p>
    <w:p>
      <w:pPr>
        <w:pStyle w:val="5"/>
        <w:rPr>
          <w:rFonts w:hint="eastAsia" w:ascii="宋体" w:hAnsi="宋体" w:eastAsia="宋体" w:cs="宋体"/>
          <w:lang w:val="en-US" w:eastAsia="zh-CN"/>
        </w:rPr>
      </w:pPr>
      <w:r>
        <w:rPr>
          <w:rFonts w:hint="eastAsia" w:ascii="宋体" w:hAnsi="宋体" w:eastAsia="宋体" w:cs="宋体"/>
        </w:rPr>
        <w:t>3.</w:t>
      </w:r>
      <w:r>
        <w:rPr>
          <w:rFonts w:hint="eastAsia" w:ascii="宋体" w:hAnsi="宋体" w:eastAsia="宋体" w:cs="宋体"/>
          <w:lang w:val="en-US" w:eastAsia="zh-CN"/>
        </w:rPr>
        <w:t>1.</w:t>
      </w:r>
      <w:r>
        <w:rPr>
          <w:rFonts w:hint="eastAsia" w:ascii="宋体" w:hAnsi="宋体" w:eastAsia="宋体" w:cs="宋体"/>
        </w:rPr>
        <w:t>2.3 Hystrix服务限流</w:t>
      </w:r>
      <w:r>
        <w:rPr>
          <w:rFonts w:hint="eastAsia" w:ascii="宋体" w:hAnsi="宋体" w:eastAsia="宋体" w:cs="宋体"/>
          <w:lang w:eastAsia="zh-CN"/>
        </w:rPr>
        <w:t>（</w:t>
      </w:r>
      <w:r>
        <w:rPr>
          <w:rFonts w:hint="eastAsia" w:ascii="宋体" w:hAnsi="宋体" w:eastAsia="宋体" w:cs="宋体"/>
          <w:lang w:val="en-US" w:eastAsia="zh-CN"/>
        </w:rPr>
        <w:t>了解）</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限流模式主要是提前对各个类型的请求设置最高的QPS阈值，若高于设置的阈值则对该请求直接返回，不再调用后续资源。这种模式不能解决服务依赖的问题，只能解决系统整体资源分配问题，因为没有被限流的请求依然有可能造成雪崩效应。</w:t>
      </w:r>
    </w:p>
    <w:p>
      <w:pPr>
        <w:pStyle w:val="5"/>
        <w:rPr>
          <w:rFonts w:hint="eastAsia" w:ascii="宋体" w:hAnsi="宋体" w:eastAsia="宋体" w:cs="宋体"/>
        </w:rPr>
      </w:pPr>
      <w:r>
        <w:rPr>
          <w:rFonts w:hint="eastAsia" w:ascii="宋体" w:hAnsi="宋体" w:eastAsia="宋体" w:cs="宋体"/>
        </w:rPr>
        <w:t>3.</w:t>
      </w:r>
      <w:r>
        <w:rPr>
          <w:rFonts w:hint="eastAsia" w:ascii="宋体" w:hAnsi="宋体" w:eastAsia="宋体" w:cs="宋体"/>
          <w:lang w:val="en-US" w:eastAsia="zh-CN"/>
        </w:rPr>
        <w:t>1.</w:t>
      </w:r>
      <w:r>
        <w:rPr>
          <w:rFonts w:hint="eastAsia" w:ascii="宋体" w:hAnsi="宋体" w:eastAsia="宋体" w:cs="宋体"/>
        </w:rPr>
        <w:t>2.4 Hystrix实时监控</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在微服务架构中，Hystrix 除了实现容错外，还提供了实时监控功能。在服务调用时，Hystrix 会实时累积关于 HystrixCommand 的执行信息，比如每秒的请求数、成功数等。</w:t>
      </w:r>
    </w:p>
    <w:p>
      <w:pPr>
        <w:pStyle w:val="4"/>
        <w:adjustRightInd w:val="0"/>
        <w:snapToGrid w:val="0"/>
        <w:spacing w:line="240" w:lineRule="auto"/>
        <w:rPr>
          <w:rFonts w:hint="eastAsia" w:ascii="宋体" w:hAnsi="宋体" w:eastAsia="宋体" w:cs="宋体"/>
        </w:rPr>
      </w:pPr>
      <w:bookmarkStart w:id="122" w:name="_Toc16615"/>
      <w:bookmarkStart w:id="123" w:name="_Toc1149"/>
      <w:r>
        <w:rPr>
          <w:rFonts w:hint="eastAsia" w:ascii="宋体" w:hAnsi="宋体" w:eastAsia="宋体" w:cs="宋体"/>
          <w:lang w:val="en-US" w:eastAsia="zh-CN"/>
        </w:rPr>
        <w:t xml:space="preserve">3.1.3 </w:t>
      </w:r>
      <w:r>
        <w:rPr>
          <w:rFonts w:hint="eastAsia" w:ascii="宋体" w:hAnsi="宋体" w:eastAsia="宋体" w:cs="宋体"/>
        </w:rPr>
        <w:t>本节作业</w:t>
      </w:r>
      <w:bookmarkEnd w:id="122"/>
      <w:bookmarkEnd w:id="123"/>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1.</w:t>
      </w:r>
      <w:r>
        <w:rPr>
          <w:rFonts w:hint="eastAsia" w:ascii="宋体" w:hAnsi="宋体" w:eastAsia="宋体" w:cs="宋体"/>
          <w:sz w:val="24"/>
        </w:rPr>
        <w:t>掌握hystrix基本概念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2.</w:t>
      </w:r>
      <w:r>
        <w:rPr>
          <w:rFonts w:hint="eastAsia" w:ascii="宋体" w:hAnsi="宋体" w:eastAsia="宋体" w:cs="宋体"/>
          <w:sz w:val="24"/>
        </w:rPr>
        <w:t>掌握hystrix的作用</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124" w:name="_Toc14853"/>
      <w:bookmarkStart w:id="125" w:name="_Toc23273"/>
      <w:r>
        <w:rPr>
          <w:rFonts w:hint="eastAsia" w:ascii="宋体" w:hAnsi="宋体" w:eastAsia="宋体" w:cs="宋体"/>
          <w:kern w:val="0"/>
          <w:lang w:val="en-US" w:eastAsia="zh-CN"/>
        </w:rPr>
        <w:t>3.2第二节hystrix程序</w:t>
      </w:r>
      <w:bookmarkEnd w:id="124"/>
      <w:r>
        <w:rPr>
          <w:rFonts w:hint="eastAsia" w:ascii="宋体" w:hAnsi="宋体" w:eastAsia="宋体" w:cs="宋体"/>
          <w:kern w:val="0"/>
          <w:lang w:val="en-US" w:eastAsia="zh-CN"/>
        </w:rPr>
        <w:t>编写</w:t>
      </w:r>
      <w:bookmarkEnd w:id="125"/>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26" w:name="_Toc31068"/>
      <w:r>
        <w:rPr>
          <w:rFonts w:hint="eastAsia" w:ascii="宋体" w:hAnsi="宋体" w:eastAsia="宋体" w:cs="宋体"/>
          <w:lang w:val="en-US" w:eastAsia="zh-CN"/>
        </w:rPr>
        <w:t>3.2.1 总体说明</w:t>
      </w:r>
      <w:bookmarkEnd w:id="126"/>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rPr>
        <w:t>本项目总体上为一个分步骤编写完成SpringCloud微服务开发项目的示例程序，使用了Eureka服务注册（第一步）、Ribbon请求负载均衡（第二步）和SpringCloud Gateway微服务网关（第三步）</w:t>
      </w:r>
      <w:r>
        <w:rPr>
          <w:rFonts w:hint="eastAsia" w:ascii="宋体" w:hAnsi="宋体" w:eastAsia="宋体" w:cs="宋体"/>
          <w:sz w:val="24"/>
          <w:lang w:eastAsia="zh-CN"/>
        </w:rPr>
        <w:t>、</w:t>
      </w:r>
      <w:r>
        <w:rPr>
          <w:rFonts w:hint="eastAsia" w:ascii="宋体" w:hAnsi="宋体" w:eastAsia="宋体" w:cs="宋体"/>
          <w:sz w:val="24"/>
          <w:lang w:val="en-US" w:eastAsia="zh-CN"/>
        </w:rPr>
        <w:t>Feign完成统一服务接口调用（第四步）、Hystrix完成微服务熔断保险（第五步）、Config完成微服务统一配置（第六步）</w:t>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rPr>
        <w:t>本案例说明为第</w:t>
      </w:r>
      <w:r>
        <w:rPr>
          <w:rFonts w:hint="eastAsia" w:ascii="宋体" w:hAnsi="宋体" w:eastAsia="宋体" w:cs="宋体"/>
          <w:b/>
          <w:bCs/>
          <w:sz w:val="24"/>
          <w:lang w:val="en-US" w:eastAsia="zh-CN"/>
        </w:rPr>
        <w:t>五</w:t>
      </w:r>
      <w:r>
        <w:rPr>
          <w:rFonts w:hint="eastAsia" w:ascii="宋体" w:hAnsi="宋体" w:eastAsia="宋体" w:cs="宋体"/>
          <w:b/>
          <w:bCs/>
          <w:sz w:val="24"/>
        </w:rPr>
        <w:t>步</w:t>
      </w:r>
      <w:r>
        <w:rPr>
          <w:rFonts w:hint="eastAsia" w:ascii="宋体" w:hAnsi="宋体" w:eastAsia="宋体" w:cs="宋体"/>
          <w:sz w:val="24"/>
        </w:rPr>
        <w:t>：在前</w:t>
      </w:r>
      <w:r>
        <w:rPr>
          <w:rFonts w:hint="eastAsia" w:ascii="宋体" w:hAnsi="宋体" w:eastAsia="宋体" w:cs="宋体"/>
          <w:sz w:val="24"/>
          <w:lang w:val="en-US" w:eastAsia="zh-CN"/>
        </w:rPr>
        <w:t>四</w:t>
      </w:r>
      <w:r>
        <w:rPr>
          <w:rFonts w:hint="eastAsia" w:ascii="宋体" w:hAnsi="宋体" w:eastAsia="宋体" w:cs="宋体"/>
          <w:sz w:val="24"/>
        </w:rPr>
        <w:t>步完成的基础上，引入</w:t>
      </w:r>
      <w:r>
        <w:rPr>
          <w:rFonts w:hint="eastAsia" w:ascii="宋体" w:hAnsi="宋体" w:eastAsia="宋体" w:cs="宋体"/>
          <w:sz w:val="24"/>
          <w:lang w:val="en-US" w:eastAsia="zh-CN"/>
        </w:rPr>
        <w:t>Hystrix熔断器</w:t>
      </w:r>
      <w:r>
        <w:rPr>
          <w:rFonts w:hint="eastAsia" w:ascii="宋体" w:hAnsi="宋体" w:eastAsia="宋体" w:cs="宋体"/>
          <w:sz w:val="24"/>
        </w:rPr>
        <w:t>，</w:t>
      </w:r>
      <w:r>
        <w:rPr>
          <w:rFonts w:hint="eastAsia" w:ascii="宋体" w:hAnsi="宋体" w:eastAsia="宋体" w:cs="宋体"/>
          <w:sz w:val="24"/>
          <w:lang w:val="en-US" w:eastAsia="zh-CN"/>
        </w:rPr>
        <w:t>分步骤完成“服务熔断”、“服务降级”和“服务监控”功能</w:t>
      </w:r>
      <w:r>
        <w:rPr>
          <w:rFonts w:hint="eastAsia" w:ascii="宋体" w:hAnsi="宋体" w:eastAsia="宋体" w:cs="宋体"/>
          <w:sz w:val="24"/>
        </w:rPr>
        <w:t>。</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本案例在第</w:t>
      </w:r>
      <w:r>
        <w:rPr>
          <w:rFonts w:hint="eastAsia" w:ascii="宋体" w:hAnsi="宋体" w:eastAsia="宋体" w:cs="宋体"/>
          <w:sz w:val="24"/>
          <w:lang w:val="en-US" w:eastAsia="zh-CN"/>
        </w:rPr>
        <w:t>四</w:t>
      </w:r>
      <w:r>
        <w:rPr>
          <w:rFonts w:hint="eastAsia" w:ascii="宋体" w:hAnsi="宋体" w:eastAsia="宋体" w:cs="宋体"/>
          <w:sz w:val="24"/>
        </w:rPr>
        <w:t>步案例基础上，</w:t>
      </w:r>
      <w:r>
        <w:rPr>
          <w:rFonts w:hint="eastAsia" w:ascii="宋体" w:hAnsi="宋体" w:eastAsia="宋体" w:cs="宋体"/>
          <w:sz w:val="24"/>
          <w:lang w:val="en-US" w:eastAsia="zh-CN"/>
        </w:rPr>
        <w:t>对已有子项目做修改，并在实现服务监控功能时需新建HystrixDashboard服务监控中心子项目。</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27" w:name="_Toc21070"/>
      <w:r>
        <w:rPr>
          <w:rFonts w:hint="eastAsia" w:ascii="宋体" w:hAnsi="宋体" w:eastAsia="宋体" w:cs="宋体"/>
          <w:lang w:val="en-US" w:eastAsia="zh-CN"/>
        </w:rPr>
        <w:t>3.2.2 服务熔断</w:t>
      </w:r>
      <w:bookmarkEnd w:id="127"/>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由于“服务熔断”是作用于服务提供者的，因此我们对“ServiceTwo”进行改造，让它具备服务熔断的能力。</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我们在原有ServiceTwo项目基础上，引入Hystrix，配置熔断，有变化的文件如下图所示：</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3028950" cy="2324100"/>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44"/>
                    <a:stretch>
                      <a:fillRect/>
                    </a:stretch>
                  </pic:blipFill>
                  <pic:spPr>
                    <a:xfrm>
                      <a:off x="0" y="0"/>
                      <a:ext cx="3028950" cy="2324100"/>
                    </a:xfrm>
                    <a:prstGeom prst="rect">
                      <a:avLst/>
                    </a:prstGeom>
                    <a:noFill/>
                    <a:ln>
                      <a:noFill/>
                    </a:ln>
                  </pic:spPr>
                </pic:pic>
              </a:graphicData>
            </a:graphic>
          </wp:inline>
        </w:drawing>
      </w:r>
    </w:p>
    <w:p>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修改pom.xml，引入Hystrix依赖包</w:t>
      </w:r>
    </w:p>
    <w:p>
      <w:pPr>
        <w:pStyle w:val="19"/>
        <w:keepNext w:val="0"/>
        <w:keepLines w:val="0"/>
        <w:widowControl/>
        <w:suppressLineNumbers w:val="0"/>
        <w:shd w:val="clear" w:fill="2B2B2B"/>
        <w:rPr>
          <w:rFonts w:hint="eastAsia" w:ascii="宋体" w:hAnsi="宋体" w:eastAsia="宋体" w:cs="宋体"/>
          <w:sz w:val="24"/>
          <w:lang w:val="en-US" w:eastAsia="zh-CN"/>
        </w:rPr>
      </w:pPr>
      <w:r>
        <w:rPr>
          <w:rFonts w:hint="eastAsia" w:ascii="宋体" w:hAnsi="宋体" w:eastAsia="宋体" w:cs="宋体"/>
          <w:color w:val="808080"/>
          <w:sz w:val="19"/>
          <w:szCs w:val="19"/>
          <w:shd w:val="clear" w:fill="2B2B2B"/>
        </w:rPr>
        <w:t>&lt;!--    Hystrix依赖包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org.springframework.cloud</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spring-cloud-starter-netflix-hystrix</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&lt;/dependency&gt;</w:t>
      </w:r>
    </w:p>
    <w:p>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application.yml文件不做修改</w:t>
      </w:r>
    </w:p>
    <w:p>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修改主类，开启Hystrix熔断功能</w:t>
      </w:r>
    </w:p>
    <w:p>
      <w:pPr>
        <w:pStyle w:val="19"/>
        <w:keepNext w:val="0"/>
        <w:keepLines w:val="0"/>
        <w:widowControl/>
        <w:suppressLineNumbers w:val="0"/>
        <w:shd w:val="clear" w:fill="2B2B2B"/>
        <w:rPr>
          <w:rFonts w:hint="eastAsia" w:ascii="宋体" w:hAnsi="宋体" w:eastAsia="宋体" w:cs="宋体"/>
          <w:sz w:val="24"/>
          <w:lang w:val="en-US" w:eastAsia="zh-CN"/>
        </w:rPr>
      </w:pPr>
      <w:r>
        <w:rPr>
          <w:rFonts w:hint="eastAsia" w:ascii="宋体" w:hAnsi="宋体" w:eastAsia="宋体" w:cs="宋体"/>
          <w:color w:val="808080"/>
          <w:sz w:val="19"/>
          <w:szCs w:val="19"/>
          <w:shd w:val="clear" w:fill="2B2B2B"/>
        </w:rPr>
        <w:t>//开启Eureka客户端</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@EnableEurekaClient</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//开启Hystrix熔断功能</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@EnableHystrix</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//当前SpringBoot应用程序屏蔽数据库扫描（无需数据库）</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@SpringBootApplication</w:t>
      </w:r>
      <w:r>
        <w:rPr>
          <w:rFonts w:hint="eastAsia" w:ascii="宋体" w:hAnsi="宋体" w:eastAsia="宋体" w:cs="宋体"/>
          <w:color w:val="A9B7C6"/>
          <w:sz w:val="19"/>
          <w:szCs w:val="19"/>
          <w:shd w:val="clear" w:fill="2B2B2B"/>
        </w:rPr>
        <w:t>(exclude = DataSourceAutoConfiguration.</w:t>
      </w:r>
      <w:r>
        <w:rPr>
          <w:rFonts w:hint="eastAsia" w:ascii="宋体" w:hAnsi="宋体" w:eastAsia="宋体" w:cs="宋体"/>
          <w:color w:val="CC7832"/>
          <w:sz w:val="19"/>
          <w:szCs w:val="19"/>
          <w:shd w:val="clear" w:fill="2B2B2B"/>
        </w:rPr>
        <w:t>class</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ServiceTwoApplication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static void </w:t>
      </w:r>
      <w:r>
        <w:rPr>
          <w:rFonts w:hint="eastAsia" w:ascii="宋体" w:hAnsi="宋体" w:eastAsia="宋体" w:cs="宋体"/>
          <w:color w:val="FFC66D"/>
          <w:sz w:val="19"/>
          <w:szCs w:val="19"/>
          <w:shd w:val="clear" w:fill="2B2B2B"/>
        </w:rPr>
        <w:t>main</w:t>
      </w:r>
      <w:r>
        <w:rPr>
          <w:rFonts w:hint="eastAsia" w:ascii="宋体" w:hAnsi="宋体" w:eastAsia="宋体" w:cs="宋体"/>
          <w:color w:val="A9B7C6"/>
          <w:sz w:val="19"/>
          <w:szCs w:val="19"/>
          <w:shd w:val="clear" w:fill="2B2B2B"/>
        </w:rPr>
        <w:t>(String[] args)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SpringApplication.</w:t>
      </w:r>
      <w:r>
        <w:rPr>
          <w:rFonts w:hint="eastAsia" w:ascii="宋体" w:hAnsi="宋体" w:eastAsia="宋体" w:cs="宋体"/>
          <w:i/>
          <w:color w:val="A9B7C6"/>
          <w:sz w:val="19"/>
          <w:szCs w:val="19"/>
          <w:shd w:val="clear" w:fill="2B2B2B"/>
        </w:rPr>
        <w:t>run</w:t>
      </w:r>
      <w:r>
        <w:rPr>
          <w:rFonts w:hint="eastAsia" w:ascii="宋体" w:hAnsi="宋体" w:eastAsia="宋体" w:cs="宋体"/>
          <w:color w:val="A9B7C6"/>
          <w:sz w:val="19"/>
          <w:szCs w:val="19"/>
          <w:shd w:val="clear" w:fill="2B2B2B"/>
        </w:rPr>
        <w:t>(ServiceTwoApplication.</w:t>
      </w:r>
      <w:r>
        <w:rPr>
          <w:rFonts w:hint="eastAsia" w:ascii="宋体" w:hAnsi="宋体" w:eastAsia="宋体" w:cs="宋体"/>
          <w:color w:val="CC7832"/>
          <w:sz w:val="19"/>
          <w:szCs w:val="19"/>
          <w:shd w:val="clear" w:fill="2B2B2B"/>
        </w:rPr>
        <w:t xml:space="preserve">class, </w:t>
      </w:r>
      <w:r>
        <w:rPr>
          <w:rFonts w:hint="eastAsia" w:ascii="宋体" w:hAnsi="宋体" w:eastAsia="宋体" w:cs="宋体"/>
          <w:color w:val="A9B7C6"/>
          <w:sz w:val="19"/>
          <w:szCs w:val="19"/>
          <w:shd w:val="clear" w:fill="2B2B2B"/>
        </w:rPr>
        <w:t>args)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修改ServiceTwoController，编写熔断后的响应方法</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BBB529"/>
          <w:sz w:val="19"/>
          <w:szCs w:val="19"/>
          <w:shd w:val="clear" w:fill="2B2B2B"/>
        </w:rPr>
        <w:t>@Controller</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ServiceTwoController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//本接口发生异常时，通过熔断器，调用“serviceOneDown”方法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@HystrixCommand</w:t>
      </w:r>
      <w:r>
        <w:rPr>
          <w:rFonts w:hint="eastAsia" w:ascii="宋体" w:hAnsi="宋体" w:eastAsia="宋体" w:cs="宋体"/>
          <w:color w:val="A9B7C6"/>
          <w:sz w:val="19"/>
          <w:szCs w:val="19"/>
          <w:shd w:val="clear" w:fill="2B2B2B"/>
        </w:rPr>
        <w:t xml:space="preserve">(fallbackMethod = </w:t>
      </w:r>
      <w:r>
        <w:rPr>
          <w:rFonts w:hint="eastAsia" w:ascii="宋体" w:hAnsi="宋体" w:eastAsia="宋体" w:cs="宋体"/>
          <w:color w:val="6A8759"/>
          <w:sz w:val="19"/>
          <w:szCs w:val="19"/>
          <w:shd w:val="clear" w:fill="2B2B2B"/>
        </w:rPr>
        <w:t>"serviceOneDown"</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BBB529"/>
          <w:sz w:val="19"/>
          <w:szCs w:val="19"/>
          <w:shd w:val="clear" w:fill="2B2B2B"/>
        </w:rPr>
        <w:t>@ResponseBody</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JSONObject </w:t>
      </w:r>
      <w:r>
        <w:rPr>
          <w:rFonts w:hint="eastAsia" w:ascii="宋体" w:hAnsi="宋体" w:eastAsia="宋体" w:cs="宋体"/>
          <w:color w:val="FFC66D"/>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ret = </w:t>
      </w:r>
      <w:r>
        <w:rPr>
          <w:rFonts w:hint="eastAsia" w:ascii="宋体" w:hAnsi="宋体" w:eastAsia="宋体" w:cs="宋体"/>
          <w:color w:val="CC7832"/>
          <w:sz w:val="19"/>
          <w:szCs w:val="19"/>
          <w:shd w:val="clear" w:fill="2B2B2B"/>
        </w:rPr>
        <w:t xml:space="preserve">new </w:t>
      </w:r>
      <w:r>
        <w:rPr>
          <w:rFonts w:hint="eastAsia" w:ascii="宋体" w:hAnsi="宋体" w:eastAsia="宋体" w:cs="宋体"/>
          <w:color w:val="A9B7C6"/>
          <w:sz w:val="19"/>
          <w:szCs w:val="19"/>
          <w:shd w:val="clear" w:fill="2B2B2B"/>
        </w:rPr>
        <w:t>JSONObject()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"code"</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6897BB"/>
          <w:sz w:val="19"/>
          <w:szCs w:val="19"/>
          <w:shd w:val="clear" w:fill="2B2B2B"/>
        </w:rPr>
        <w:t>0</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"message"</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6A8759"/>
          <w:sz w:val="19"/>
          <w:szCs w:val="19"/>
          <w:shd w:val="clear" w:fill="2B2B2B"/>
        </w:rPr>
        <w:t>"Service two method return!"</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 xml:space="preserve">String str = </w:t>
      </w:r>
      <w:r>
        <w:rPr>
          <w:rFonts w:hint="eastAsia" w:ascii="宋体" w:hAnsi="宋体" w:eastAsia="宋体" w:cs="宋体"/>
          <w:color w:val="CC7832"/>
          <w:sz w:val="19"/>
          <w:szCs w:val="19"/>
          <w:shd w:val="clear" w:fill="2B2B2B"/>
        </w:rPr>
        <w:t>null;</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str.equals(</w:t>
      </w:r>
      <w:r>
        <w:rPr>
          <w:rFonts w:hint="eastAsia" w:ascii="宋体" w:hAnsi="宋体" w:eastAsia="宋体" w:cs="宋体"/>
          <w:color w:val="6A8759"/>
          <w:sz w:val="19"/>
          <w:szCs w:val="19"/>
          <w:shd w:val="clear" w:fill="2B2B2B"/>
        </w:rPr>
        <w:t>"abc"</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808080"/>
          <w:sz w:val="19"/>
          <w:szCs w:val="19"/>
          <w:shd w:val="clear" w:fill="2B2B2B"/>
        </w:rPr>
        <w:t>//人为产生一个</w:t>
      </w:r>
      <w:r>
        <w:rPr>
          <w:rFonts w:hint="eastAsia" w:ascii="宋体" w:hAnsi="宋体" w:eastAsia="宋体" w:cs="宋体"/>
          <w:color w:val="808080"/>
          <w:sz w:val="19"/>
          <w:szCs w:val="19"/>
          <w:shd w:val="clear" w:fill="2B2B2B"/>
          <w:lang w:val="en-US" w:eastAsia="zh-CN"/>
        </w:rPr>
        <w:t>空指针</w:t>
      </w:r>
      <w:r>
        <w:rPr>
          <w:rFonts w:hint="eastAsia" w:ascii="宋体" w:hAnsi="宋体" w:eastAsia="宋体" w:cs="宋体"/>
          <w:color w:val="808080"/>
          <w:sz w:val="19"/>
          <w:szCs w:val="19"/>
          <w:shd w:val="clear" w:fill="2B2B2B"/>
        </w:rPr>
        <w:t>异常，引起熔断</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CC7832"/>
          <w:sz w:val="19"/>
          <w:szCs w:val="19"/>
          <w:shd w:val="clear" w:fill="2B2B2B"/>
        </w:rPr>
        <w:t xml:space="preserve">return </w:t>
      </w:r>
      <w:r>
        <w:rPr>
          <w:rFonts w:hint="eastAsia" w:ascii="宋体" w:hAnsi="宋体" w:eastAsia="宋体" w:cs="宋体"/>
          <w:color w:val="A9B7C6"/>
          <w:sz w:val="19"/>
          <w:szCs w:val="19"/>
          <w:shd w:val="clear" w:fill="2B2B2B"/>
        </w:rPr>
        <w:t>ret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//熔断后调用的方法，直接返回熔断结果</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JSONObject </w:t>
      </w:r>
      <w:r>
        <w:rPr>
          <w:rFonts w:hint="eastAsia" w:ascii="宋体" w:hAnsi="宋体" w:eastAsia="宋体" w:cs="宋体"/>
          <w:color w:val="FFC66D"/>
          <w:sz w:val="19"/>
          <w:szCs w:val="19"/>
          <w:shd w:val="clear" w:fill="2B2B2B"/>
        </w:rPr>
        <w:t>serviceOneDown</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ret = </w:t>
      </w:r>
      <w:r>
        <w:rPr>
          <w:rFonts w:hint="eastAsia" w:ascii="宋体" w:hAnsi="宋体" w:eastAsia="宋体" w:cs="宋体"/>
          <w:color w:val="CC7832"/>
          <w:sz w:val="19"/>
          <w:szCs w:val="19"/>
          <w:shd w:val="clear" w:fill="2B2B2B"/>
        </w:rPr>
        <w:t xml:space="preserve">new </w:t>
      </w:r>
      <w:r>
        <w:rPr>
          <w:rFonts w:hint="eastAsia" w:ascii="宋体" w:hAnsi="宋体" w:eastAsia="宋体" w:cs="宋体"/>
          <w:color w:val="A9B7C6"/>
          <w:sz w:val="19"/>
          <w:szCs w:val="19"/>
          <w:shd w:val="clear" w:fill="2B2B2B"/>
        </w:rPr>
        <w:t>JSONObject()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"code"</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6897BB"/>
          <w:sz w:val="19"/>
          <w:szCs w:val="19"/>
          <w:shd w:val="clear" w:fill="2B2B2B"/>
        </w:rPr>
        <w:t>10500</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808080"/>
          <w:sz w:val="19"/>
          <w:szCs w:val="19"/>
          <w:shd w:val="clear" w:fill="2B2B2B"/>
        </w:rPr>
        <w:t>//模拟发生熔断时的错误代码</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"message"</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6A8759"/>
          <w:sz w:val="19"/>
          <w:szCs w:val="19"/>
          <w:shd w:val="clear" w:fill="2B2B2B"/>
        </w:rPr>
        <w:t>"ServiceTwo业务模块的“serviceTwo”异常，发生熔断!"</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return </w:t>
      </w:r>
      <w:r>
        <w:rPr>
          <w:rFonts w:hint="eastAsia" w:ascii="宋体" w:hAnsi="宋体" w:eastAsia="宋体" w:cs="宋体"/>
          <w:color w:val="A9B7C6"/>
          <w:sz w:val="19"/>
          <w:szCs w:val="19"/>
          <w:shd w:val="clear" w:fill="2B2B2B"/>
        </w:rPr>
        <w:t>ret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spacing w:line="360" w:lineRule="auto"/>
        <w:ind w:firstLine="480" w:firstLineChars="200"/>
        <w:rPr>
          <w:rFonts w:hint="eastAsia" w:ascii="宋体" w:hAnsi="宋体" w:eastAsia="宋体" w:cs="宋体"/>
          <w:sz w:val="24"/>
          <w:lang w:val="en-US" w:eastAsia="zh-CN"/>
        </w:rPr>
      </w:pPr>
    </w:p>
    <w:p>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结果验证</w:t>
      </w:r>
    </w:p>
    <w:p>
      <w:pPr>
        <w:pStyle w:val="3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先启动EurekaService子项目，它是Eureka服务器，其他子模块都需作为Eureka客户端在它上面进行注册！</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再启动Gateway、ServiceOne、ServiceOneCopy、ServiceTwo和ServiceThree，启动后如下图：</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048000" cy="2200275"/>
            <wp:effectExtent l="0" t="0" r="0" b="952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31"/>
                    <a:stretch>
                      <a:fillRect/>
                    </a:stretch>
                  </pic:blipFill>
                  <pic:spPr>
                    <a:xfrm>
                      <a:off x="0" y="0"/>
                      <a:ext cx="3048000" cy="2200275"/>
                    </a:xfrm>
                    <a:prstGeom prst="rect">
                      <a:avLst/>
                    </a:prstGeom>
                    <a:noFill/>
                    <a:ln>
                      <a:noFill/>
                    </a:ln>
                  </pic:spPr>
                </pic:pic>
              </a:graphicData>
            </a:graphic>
          </wp:inline>
        </w:drawing>
      </w:r>
    </w:p>
    <w:p>
      <w:pPr>
        <w:pStyle w:val="3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在谷歌浏览器中输入：http://127.0.0.1:8000/，进入Eureka服务页面，我们查看当前注册情况：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drawing>
          <wp:inline distT="0" distB="0" distL="0" distR="0">
            <wp:extent cx="5274310" cy="1604645"/>
            <wp:effectExtent l="0" t="0" r="2540" b="146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2" cstate="print"/>
                    <a:srcRect/>
                    <a:stretch>
                      <a:fillRect/>
                    </a:stretch>
                  </pic:blipFill>
                  <pic:spPr>
                    <a:xfrm>
                      <a:off x="0" y="0"/>
                      <a:ext cx="5274310" cy="1604718"/>
                    </a:xfrm>
                    <a:prstGeom prst="rect">
                      <a:avLst/>
                    </a:prstGeom>
                    <a:noFill/>
                    <a:ln w="9525">
                      <a:noFill/>
                      <a:miter lim="800000"/>
                      <a:headEnd/>
                      <a:tailEnd/>
                    </a:ln>
                  </pic:spPr>
                </pic:pic>
              </a:graphicData>
            </a:graphic>
          </wp:inline>
        </w:drawing>
      </w:r>
    </w:p>
    <w:p>
      <w:pPr>
        <w:pStyle w:val="3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验证</w:t>
      </w:r>
      <w:r>
        <w:rPr>
          <w:rFonts w:hint="eastAsia" w:ascii="宋体" w:hAnsi="宋体" w:eastAsia="宋体" w:cs="宋体"/>
          <w:sz w:val="24"/>
          <w:lang w:val="en-US" w:eastAsia="zh-CN"/>
        </w:rPr>
        <w:t>ServiceTwo中的接口，发生熔断</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在引入Feign后，我们需要调用Gateway的统一服务接口，形式为</w:t>
      </w:r>
      <w:r>
        <w:rPr>
          <w:rFonts w:hint="eastAsia" w:ascii="宋体" w:hAnsi="宋体" w:eastAsia="宋体" w:cs="宋体"/>
          <w:sz w:val="24"/>
        </w:rPr>
        <w:t>：</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http://Gateway_HOST:Gateway_PORT/feignUniform/**</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我们在浏览器地址栏或者PostMan中请求</w:t>
      </w:r>
      <w:r>
        <w:rPr>
          <w:rFonts w:hint="eastAsia" w:ascii="宋体" w:hAnsi="宋体" w:eastAsia="宋体" w:cs="宋体"/>
          <w:sz w:val="24"/>
          <w:lang w:val="en-US" w:eastAsia="zh-CN"/>
        </w:rPr>
        <w:t>封装好的ServiceTwo业务</w:t>
      </w:r>
      <w:r>
        <w:rPr>
          <w:rFonts w:hint="eastAsia" w:ascii="宋体" w:hAnsi="宋体" w:eastAsia="宋体" w:cs="宋体"/>
          <w:sz w:val="24"/>
        </w:rPr>
        <w:t>接口地址：</w:t>
      </w:r>
    </w:p>
    <w:p>
      <w:pPr>
        <w:spacing w:line="360" w:lineRule="auto"/>
        <w:ind w:firstLine="480" w:firstLineChars="200"/>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"http://127.0.0.1:8088/feignUniform/serviceTwo" </w:instrText>
      </w:r>
      <w:r>
        <w:rPr>
          <w:rFonts w:hint="eastAsia" w:ascii="宋体" w:hAnsi="宋体" w:eastAsia="宋体" w:cs="宋体"/>
        </w:rPr>
        <w:fldChar w:fldCharType="separate"/>
      </w:r>
      <w:r>
        <w:rPr>
          <w:rStyle w:val="27"/>
          <w:rFonts w:hint="eastAsia" w:ascii="宋体" w:hAnsi="宋体" w:eastAsia="宋体" w:cs="宋体"/>
        </w:rPr>
        <w:t>http://127.0.0.1:8088/feignUniform/serviceTwo</w:t>
      </w:r>
      <w:r>
        <w:rPr>
          <w:rFonts w:hint="eastAsia" w:ascii="宋体" w:hAnsi="宋体" w:eastAsia="宋体" w:cs="宋体"/>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5200650" cy="1057275"/>
            <wp:effectExtent l="0" t="0" r="0" b="952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45"/>
                    <a:stretch>
                      <a:fillRect/>
                    </a:stretch>
                  </pic:blipFill>
                  <pic:spPr>
                    <a:xfrm>
                      <a:off x="0" y="0"/>
                      <a:ext cx="5200650" cy="1057275"/>
                    </a:xfrm>
                    <a:prstGeom prst="rect">
                      <a:avLst/>
                    </a:prstGeom>
                    <a:noFill/>
                    <a:ln>
                      <a:noFill/>
                    </a:ln>
                  </pic:spPr>
                </pic:pic>
              </a:graphicData>
            </a:graphic>
          </wp:inline>
        </w:drawing>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28" w:name="_Toc7755"/>
      <w:r>
        <w:rPr>
          <w:rFonts w:hint="eastAsia" w:ascii="宋体" w:hAnsi="宋体" w:eastAsia="宋体" w:cs="宋体"/>
          <w:lang w:val="en-US" w:eastAsia="zh-CN"/>
        </w:rPr>
        <w:t>3.2.3 服务降级</w:t>
      </w:r>
      <w:bookmarkEnd w:id="128"/>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由于“服务降级”是作用于服务消费者，因此我们对“Gateway”（所有服务的网关）进行改造，让它具备服务降级的能力。另外，Hystrix的服务降级也是基于Feign实现的，而我们的网关Gateway已在上一步工程中使用了Feign来做统一服务调用的封装，因此技术上我们通过Feign对Hystrix的支持实现服务降级。</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我们在原有Gateway项目基础上，引入Hystrix，以Feign接口的方式配置服务降级，有变化的文件如下图所示：</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3190875" cy="3438525"/>
            <wp:effectExtent l="0" t="0" r="9525" b="9525"/>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46"/>
                    <a:stretch>
                      <a:fillRect/>
                    </a:stretch>
                  </pic:blipFill>
                  <pic:spPr>
                    <a:xfrm>
                      <a:off x="0" y="0"/>
                      <a:ext cx="3190875" cy="3438525"/>
                    </a:xfrm>
                    <a:prstGeom prst="rect">
                      <a:avLst/>
                    </a:prstGeom>
                    <a:noFill/>
                    <a:ln>
                      <a:noFill/>
                    </a:ln>
                  </pic:spPr>
                </pic:pic>
              </a:graphicData>
            </a:graphic>
          </wp:inline>
        </w:drawing>
      </w:r>
    </w:p>
    <w:p>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修改pom.xml，引入Hystrix依赖包</w:t>
      </w:r>
    </w:p>
    <w:p>
      <w:pPr>
        <w:pStyle w:val="19"/>
        <w:keepNext w:val="0"/>
        <w:keepLines w:val="0"/>
        <w:widowControl/>
        <w:suppressLineNumbers w:val="0"/>
        <w:shd w:val="clear" w:fill="2B2B2B"/>
        <w:rPr>
          <w:rFonts w:hint="eastAsia" w:ascii="宋体" w:hAnsi="宋体" w:eastAsia="宋体" w:cs="宋体"/>
          <w:sz w:val="24"/>
          <w:lang w:val="en-US" w:eastAsia="zh-CN"/>
        </w:rPr>
      </w:pPr>
      <w:r>
        <w:rPr>
          <w:rFonts w:hint="eastAsia" w:ascii="宋体" w:hAnsi="宋体" w:eastAsia="宋体" w:cs="宋体"/>
          <w:color w:val="808080"/>
          <w:sz w:val="19"/>
          <w:szCs w:val="19"/>
          <w:shd w:val="clear" w:fill="2B2B2B"/>
        </w:rPr>
        <w:t>&lt;!--    Hystrix依赖包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org.springframework.cloud</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spring-cloud-starter-netflix-hystrix</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&lt;/dependency&gt;</w:t>
      </w:r>
    </w:p>
    <w:p>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修改application.yml增加配置，开启Feign对Hystrix的支持</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i/>
          <w:color w:val="629755"/>
          <w:sz w:val="19"/>
          <w:szCs w:val="19"/>
          <w:shd w:val="clear" w:fill="2B2B2B"/>
        </w:rPr>
        <w:t>#必须开启feign对hystrix的支持，才能启用feign的服务降级！</w:t>
      </w:r>
      <w:r>
        <w:rPr>
          <w:rFonts w:hint="eastAsia" w:ascii="宋体" w:hAnsi="宋体" w:eastAsia="宋体" w:cs="宋体"/>
          <w:i/>
          <w:color w:val="629755"/>
          <w:sz w:val="19"/>
          <w:szCs w:val="19"/>
          <w:shd w:val="clear" w:fill="2B2B2B"/>
        </w:rPr>
        <w:br w:type="textWrapping"/>
      </w:r>
      <w:r>
        <w:rPr>
          <w:rFonts w:hint="eastAsia" w:ascii="宋体" w:hAnsi="宋体" w:eastAsia="宋体" w:cs="宋体"/>
          <w:color w:val="CC7832"/>
          <w:sz w:val="19"/>
          <w:szCs w:val="19"/>
          <w:shd w:val="clear" w:fill="2B2B2B"/>
        </w:rPr>
        <w:t>feign</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hystrix</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enabled</w:t>
      </w:r>
      <w:r>
        <w:rPr>
          <w:rFonts w:hint="eastAsia" w:ascii="宋体" w:hAnsi="宋体" w:eastAsia="宋体" w:cs="宋体"/>
          <w:color w:val="A9B7C6"/>
          <w:sz w:val="19"/>
          <w:szCs w:val="19"/>
          <w:shd w:val="clear" w:fill="2B2B2B"/>
        </w:rPr>
        <w:t>: true</w:t>
      </w:r>
    </w:p>
    <w:p>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修改主类，开启Hystrix熔断功能</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//当前应用为Eureka客户端</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@EnableEurekaClient</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//开启feign</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@EnableFeignClients</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//开启熔断器（通过Feign完成服务降级时，不可使用@EnableHystrix，否则无效）</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@EnableCircuitBreaker</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//当前SpringBoot应用程序屏蔽数据库扫描（无需数据库）</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@SpringBootApplication</w:t>
      </w:r>
      <w:r>
        <w:rPr>
          <w:rFonts w:hint="eastAsia" w:ascii="宋体" w:hAnsi="宋体" w:eastAsia="宋体" w:cs="宋体"/>
          <w:color w:val="A9B7C6"/>
          <w:sz w:val="19"/>
          <w:szCs w:val="19"/>
          <w:shd w:val="clear" w:fill="2B2B2B"/>
        </w:rPr>
        <w:t>(exclude = DataSourceAutoConfiguration.</w:t>
      </w:r>
      <w:r>
        <w:rPr>
          <w:rFonts w:hint="eastAsia" w:ascii="宋体" w:hAnsi="宋体" w:eastAsia="宋体" w:cs="宋体"/>
          <w:color w:val="CC7832"/>
          <w:sz w:val="19"/>
          <w:szCs w:val="19"/>
          <w:shd w:val="clear" w:fill="2B2B2B"/>
        </w:rPr>
        <w:t>class</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GatewayApplication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static void </w:t>
      </w:r>
      <w:r>
        <w:rPr>
          <w:rFonts w:hint="eastAsia" w:ascii="宋体" w:hAnsi="宋体" w:eastAsia="宋体" w:cs="宋体"/>
          <w:color w:val="FFC66D"/>
          <w:sz w:val="19"/>
          <w:szCs w:val="19"/>
          <w:shd w:val="clear" w:fill="2B2B2B"/>
        </w:rPr>
        <w:t>main</w:t>
      </w:r>
      <w:r>
        <w:rPr>
          <w:rFonts w:hint="eastAsia" w:ascii="宋体" w:hAnsi="宋体" w:eastAsia="宋体" w:cs="宋体"/>
          <w:color w:val="A9B7C6"/>
          <w:sz w:val="19"/>
          <w:szCs w:val="19"/>
          <w:shd w:val="clear" w:fill="2B2B2B"/>
        </w:rPr>
        <w:t>(String[] args)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SpringApplication.</w:t>
      </w:r>
      <w:r>
        <w:rPr>
          <w:rFonts w:hint="eastAsia" w:ascii="宋体" w:hAnsi="宋体" w:eastAsia="宋体" w:cs="宋体"/>
          <w:i/>
          <w:color w:val="A9B7C6"/>
          <w:sz w:val="19"/>
          <w:szCs w:val="19"/>
          <w:shd w:val="clear" w:fill="2B2B2B"/>
        </w:rPr>
        <w:t>run</w:t>
      </w:r>
      <w:r>
        <w:rPr>
          <w:rFonts w:hint="eastAsia" w:ascii="宋体" w:hAnsi="宋体" w:eastAsia="宋体" w:cs="宋体"/>
          <w:color w:val="A9B7C6"/>
          <w:sz w:val="19"/>
          <w:szCs w:val="19"/>
          <w:shd w:val="clear" w:fill="2B2B2B"/>
        </w:rPr>
        <w:t>(GatewayApplication.</w:t>
      </w:r>
      <w:r>
        <w:rPr>
          <w:rFonts w:hint="eastAsia" w:ascii="宋体" w:hAnsi="宋体" w:eastAsia="宋体" w:cs="宋体"/>
          <w:color w:val="CC7832"/>
          <w:sz w:val="19"/>
          <w:szCs w:val="19"/>
          <w:shd w:val="clear" w:fill="2B2B2B"/>
        </w:rPr>
        <w:t xml:space="preserve">class, </w:t>
      </w:r>
      <w:r>
        <w:rPr>
          <w:rFonts w:hint="eastAsia" w:ascii="宋体" w:hAnsi="宋体" w:eastAsia="宋体" w:cs="宋体"/>
          <w:color w:val="A9B7C6"/>
          <w:sz w:val="19"/>
          <w:szCs w:val="19"/>
          <w:shd w:val="clear" w:fill="2B2B2B"/>
        </w:rPr>
        <w:t>args)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新增降级服务类，重写降级后的响应方法</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通过Feign对Hystrix的支持来完成服务接口的降级，其中一种方式为实现FallbackFactory&lt;原业务Feign接口&gt;，在内部创建出一个“实现了原业务Feign调用接口”的“降级业务对象”，在发生服务降级时，实际调用的是此“奖及业务对象”中的对应方法。</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i/>
          <w:color w:val="629755"/>
          <w:sz w:val="19"/>
          <w:szCs w:val="19"/>
          <w:shd w:val="clear" w:fill="2B2B2B"/>
        </w:rPr>
        <w:t>/**</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 提供降级服务的业务类，实现了需要降级的Feign接口</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i/>
          <w:color w:val="629755"/>
          <w:sz w:val="19"/>
          <w:szCs w:val="19"/>
          <w:shd w:val="clear" w:fill="2B2B2B"/>
        </w:rPr>
        <w:br w:type="textWrapping"/>
      </w:r>
      <w:r>
        <w:rPr>
          <w:rFonts w:hint="eastAsia" w:ascii="宋体" w:hAnsi="宋体" w:eastAsia="宋体" w:cs="宋体"/>
          <w:color w:val="BBB529"/>
          <w:sz w:val="19"/>
          <w:szCs w:val="19"/>
          <w:shd w:val="clear" w:fill="2B2B2B"/>
        </w:rPr>
        <w:t>@Component</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 xml:space="preserve">ServiceTwoDown </w:t>
      </w:r>
      <w:r>
        <w:rPr>
          <w:rFonts w:hint="eastAsia" w:ascii="宋体" w:hAnsi="宋体" w:eastAsia="宋体" w:cs="宋体"/>
          <w:color w:val="CC7832"/>
          <w:sz w:val="19"/>
          <w:szCs w:val="19"/>
          <w:shd w:val="clear" w:fill="2B2B2B"/>
        </w:rPr>
        <w:t xml:space="preserve">implements </w:t>
      </w:r>
      <w:r>
        <w:rPr>
          <w:rFonts w:hint="eastAsia" w:ascii="宋体" w:hAnsi="宋体" w:eastAsia="宋体" w:cs="宋体"/>
          <w:color w:val="A9B7C6"/>
          <w:sz w:val="19"/>
          <w:szCs w:val="19"/>
          <w:shd w:val="clear" w:fill="2B2B2B"/>
        </w:rPr>
        <w:t>FallbackFactory&lt;ServiceTwoFeign&gt;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BBB529"/>
          <w:sz w:val="19"/>
          <w:szCs w:val="19"/>
          <w:shd w:val="clear" w:fill="2B2B2B"/>
        </w:rPr>
        <w:t>@Override</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ServiceTwoFeign </w:t>
      </w:r>
      <w:r>
        <w:rPr>
          <w:rFonts w:hint="eastAsia" w:ascii="宋体" w:hAnsi="宋体" w:eastAsia="宋体" w:cs="宋体"/>
          <w:color w:val="FFC66D"/>
          <w:sz w:val="19"/>
          <w:szCs w:val="19"/>
          <w:shd w:val="clear" w:fill="2B2B2B"/>
        </w:rPr>
        <w:t>create</w:t>
      </w:r>
      <w:r>
        <w:rPr>
          <w:rFonts w:hint="eastAsia" w:ascii="宋体" w:hAnsi="宋体" w:eastAsia="宋体" w:cs="宋体"/>
          <w:color w:val="A9B7C6"/>
          <w:sz w:val="19"/>
          <w:szCs w:val="19"/>
          <w:shd w:val="clear" w:fill="2B2B2B"/>
        </w:rPr>
        <w:t>(Throwable throwable)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//返回实现了Feign业务接口的降级服务对象</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CC7832"/>
          <w:sz w:val="19"/>
          <w:szCs w:val="19"/>
          <w:shd w:val="clear" w:fill="2B2B2B"/>
        </w:rPr>
        <w:t xml:space="preserve">return new </w:t>
      </w:r>
      <w:r>
        <w:rPr>
          <w:rFonts w:hint="eastAsia" w:ascii="宋体" w:hAnsi="宋体" w:eastAsia="宋体" w:cs="宋体"/>
          <w:color w:val="A9B7C6"/>
          <w:sz w:val="19"/>
          <w:szCs w:val="19"/>
          <w:shd w:val="clear" w:fill="2B2B2B"/>
        </w:rPr>
        <w:t>ServiceTwoFeign()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//以降级的方式重写了业务方法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@Override</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JSONObject </w:t>
      </w:r>
      <w:r>
        <w:rPr>
          <w:rFonts w:hint="eastAsia" w:ascii="宋体" w:hAnsi="宋体" w:eastAsia="宋体" w:cs="宋体"/>
          <w:color w:val="FFC66D"/>
          <w:sz w:val="19"/>
          <w:szCs w:val="19"/>
          <w:shd w:val="clear" w:fill="2B2B2B"/>
        </w:rPr>
        <w:t>serviceTwo</w:t>
      </w:r>
      <w:r>
        <w:rPr>
          <w:rFonts w:hint="eastAsia" w:ascii="宋体" w:hAnsi="宋体" w:eastAsia="宋体" w:cs="宋体"/>
          <w:color w:val="A9B7C6"/>
          <w:sz w:val="19"/>
          <w:szCs w:val="19"/>
          <w:shd w:val="clear" w:fill="2B2B2B"/>
        </w:rPr>
        <w:t>()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ret = </w:t>
      </w:r>
      <w:r>
        <w:rPr>
          <w:rFonts w:hint="eastAsia" w:ascii="宋体" w:hAnsi="宋体" w:eastAsia="宋体" w:cs="宋体"/>
          <w:color w:val="CC7832"/>
          <w:sz w:val="19"/>
          <w:szCs w:val="19"/>
          <w:shd w:val="clear" w:fill="2B2B2B"/>
        </w:rPr>
        <w:t xml:space="preserve">new </w:t>
      </w:r>
      <w:r>
        <w:rPr>
          <w:rFonts w:hint="eastAsia" w:ascii="宋体" w:hAnsi="宋体" w:eastAsia="宋体" w:cs="宋体"/>
          <w:color w:val="A9B7C6"/>
          <w:sz w:val="19"/>
          <w:szCs w:val="19"/>
          <w:shd w:val="clear" w:fill="2B2B2B"/>
        </w:rPr>
        <w:t>JSONObject()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"code"</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6897BB"/>
          <w:sz w:val="19"/>
          <w:szCs w:val="19"/>
          <w:shd w:val="clear" w:fill="2B2B2B"/>
        </w:rPr>
        <w:t>10501</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808080"/>
          <w:sz w:val="19"/>
          <w:szCs w:val="19"/>
          <w:shd w:val="clear" w:fill="2B2B2B"/>
        </w:rPr>
        <w:t>//模拟发生服务降级时的错误代码</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"message"</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6A8759"/>
          <w:sz w:val="19"/>
          <w:szCs w:val="19"/>
          <w:shd w:val="clear" w:fill="2B2B2B"/>
        </w:rPr>
        <w:t>"ServiceTwo业务模块的“serviceTwo”接口降级!"</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return </w:t>
      </w:r>
      <w:r>
        <w:rPr>
          <w:rFonts w:hint="eastAsia" w:ascii="宋体" w:hAnsi="宋体" w:eastAsia="宋体" w:cs="宋体"/>
          <w:color w:val="A9B7C6"/>
          <w:sz w:val="19"/>
          <w:szCs w:val="19"/>
          <w:shd w:val="clear" w:fill="2B2B2B"/>
        </w:rPr>
        <w:t>ret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修改需要降级的Feign接口，关联降级服务类</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//关联降级服务，注解中value值为要调用的服务提供者（其他微服务）的服务ID名称</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//fallbackFactory为我们编写的提供“降级服务对象”的工厂类</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@FeignClient</w:t>
      </w:r>
      <w:r>
        <w:rPr>
          <w:rFonts w:hint="eastAsia" w:ascii="宋体" w:hAnsi="宋体" w:eastAsia="宋体" w:cs="宋体"/>
          <w:color w:val="A9B7C6"/>
          <w:sz w:val="19"/>
          <w:szCs w:val="19"/>
          <w:shd w:val="clear" w:fill="2B2B2B"/>
        </w:rPr>
        <w:t xml:space="preserve">(value = </w:t>
      </w:r>
      <w:r>
        <w:rPr>
          <w:rFonts w:hint="eastAsia" w:ascii="宋体" w:hAnsi="宋体" w:eastAsia="宋体" w:cs="宋体"/>
          <w:color w:val="6A8759"/>
          <w:sz w:val="19"/>
          <w:szCs w:val="19"/>
          <w:shd w:val="clear" w:fill="2B2B2B"/>
        </w:rPr>
        <w:t>"SERVICE-TWO"</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fallbackFactory = ServiceTwoDown.</w:t>
      </w:r>
      <w:r>
        <w:rPr>
          <w:rFonts w:hint="eastAsia" w:ascii="宋体" w:hAnsi="宋体" w:eastAsia="宋体" w:cs="宋体"/>
          <w:color w:val="CC7832"/>
          <w:sz w:val="19"/>
          <w:szCs w:val="19"/>
          <w:shd w:val="clear" w:fill="2B2B2B"/>
        </w:rPr>
        <w:t>class</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interface </w:t>
      </w:r>
      <w:r>
        <w:rPr>
          <w:rFonts w:hint="eastAsia" w:ascii="宋体" w:hAnsi="宋体" w:eastAsia="宋体" w:cs="宋体"/>
          <w:color w:val="A9B7C6"/>
          <w:sz w:val="19"/>
          <w:szCs w:val="19"/>
          <w:shd w:val="clear" w:fill="2B2B2B"/>
        </w:rPr>
        <w:t>ServiceTwoFeign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//内部调用“SERVICE-TWO”微服务的“serviceOne”方法</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w:t>
      </w:r>
      <w:r>
        <w:rPr>
          <w:rFonts w:hint="eastAsia" w:ascii="宋体" w:hAnsi="宋体" w:eastAsia="宋体" w:cs="宋体"/>
          <w:color w:val="FFC66D"/>
          <w:sz w:val="19"/>
          <w:szCs w:val="19"/>
          <w:shd w:val="clear" w:fill="2B2B2B"/>
        </w:rPr>
        <w:t>serviceTwo</w:t>
      </w:r>
      <w:r>
        <w:rPr>
          <w:rFonts w:hint="eastAsia" w:ascii="宋体" w:hAnsi="宋体" w:eastAsia="宋体" w:cs="宋体"/>
          <w:color w:val="A9B7C6"/>
          <w:sz w:val="19"/>
          <w:szCs w:val="19"/>
          <w:shd w:val="clear" w:fill="2B2B2B"/>
        </w:rPr>
        <w: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结果验证</w:t>
      </w:r>
    </w:p>
    <w:p>
      <w:pPr>
        <w:pStyle w:val="38"/>
        <w:keepNext w:val="0"/>
        <w:keepLines w:val="0"/>
        <w:pageBreakBefore w:val="0"/>
        <w:widowControl w:val="0"/>
        <w:numPr>
          <w:ilvl w:val="0"/>
          <w:numId w:val="23"/>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为了验证服务降级，我们只启动</w:t>
      </w:r>
      <w:r>
        <w:rPr>
          <w:rFonts w:hint="eastAsia" w:ascii="宋体" w:hAnsi="宋体" w:eastAsia="宋体" w:cs="宋体"/>
          <w:sz w:val="24"/>
        </w:rPr>
        <w:t>EurekaService</w:t>
      </w:r>
      <w:r>
        <w:rPr>
          <w:rFonts w:hint="eastAsia" w:ascii="宋体" w:hAnsi="宋体" w:eastAsia="宋体" w:cs="宋体"/>
          <w:sz w:val="24"/>
          <w:lang w:val="en-US" w:eastAsia="zh-CN"/>
        </w:rPr>
        <w:t>和Gateway两个子项目，其他所有业务子项目都不要启动，</w:t>
      </w:r>
      <w:r>
        <w:rPr>
          <w:rFonts w:hint="eastAsia" w:ascii="宋体" w:hAnsi="宋体" w:eastAsia="宋体" w:cs="宋体"/>
          <w:sz w:val="24"/>
        </w:rPr>
        <w:t>启动后如下图：</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2962275" cy="1295400"/>
            <wp:effectExtent l="0" t="0" r="9525"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47"/>
                    <a:stretch>
                      <a:fillRect/>
                    </a:stretch>
                  </pic:blipFill>
                  <pic:spPr>
                    <a:xfrm>
                      <a:off x="0" y="0"/>
                      <a:ext cx="2962275" cy="1295400"/>
                    </a:xfrm>
                    <a:prstGeom prst="rect">
                      <a:avLst/>
                    </a:prstGeom>
                    <a:noFill/>
                    <a:ln>
                      <a:noFill/>
                    </a:ln>
                  </pic:spPr>
                </pic:pic>
              </a:graphicData>
            </a:graphic>
          </wp:inline>
        </w:drawing>
      </w:r>
    </w:p>
    <w:p>
      <w:pPr>
        <w:pStyle w:val="38"/>
        <w:keepNext w:val="0"/>
        <w:keepLines w:val="0"/>
        <w:pageBreakBefore w:val="0"/>
        <w:widowControl w:val="0"/>
        <w:numPr>
          <w:ilvl w:val="0"/>
          <w:numId w:val="23"/>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在谷歌浏览器中输入：http://127.0.0.1:8000/，进入Eureka服务页面，我们查看当前注册情况：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5266055" cy="1000760"/>
            <wp:effectExtent l="0" t="0" r="10795" b="8890"/>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48"/>
                    <a:stretch>
                      <a:fillRect/>
                    </a:stretch>
                  </pic:blipFill>
                  <pic:spPr>
                    <a:xfrm>
                      <a:off x="0" y="0"/>
                      <a:ext cx="5266055" cy="1000760"/>
                    </a:xfrm>
                    <a:prstGeom prst="rect">
                      <a:avLst/>
                    </a:prstGeom>
                    <a:noFill/>
                    <a:ln>
                      <a:noFill/>
                    </a:ln>
                  </pic:spPr>
                </pic:pic>
              </a:graphicData>
            </a:graphic>
          </wp:inline>
        </w:drawing>
      </w:r>
    </w:p>
    <w:p>
      <w:pPr>
        <w:pStyle w:val="38"/>
        <w:keepNext w:val="0"/>
        <w:keepLines w:val="0"/>
        <w:pageBreakBefore w:val="0"/>
        <w:widowControl w:val="0"/>
        <w:numPr>
          <w:ilvl w:val="0"/>
          <w:numId w:val="23"/>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验证</w:t>
      </w:r>
      <w:r>
        <w:rPr>
          <w:rFonts w:hint="eastAsia" w:ascii="宋体" w:hAnsi="宋体" w:eastAsia="宋体" w:cs="宋体"/>
          <w:sz w:val="24"/>
          <w:lang w:val="en-US" w:eastAsia="zh-CN"/>
        </w:rPr>
        <w:t>ServiceOne中的接口（无服务降级）</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我们首先验证没有提供服务降级功能的原有业务接口，由于业务服务都没有启动，所以会发生请求错误：</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"http://127.0.0.1:8088/feignUniform/serviceOne" </w:instrText>
      </w:r>
      <w:r>
        <w:rPr>
          <w:rFonts w:hint="eastAsia" w:ascii="宋体" w:hAnsi="宋体" w:eastAsia="宋体" w:cs="宋体"/>
          <w:lang w:val="en-US" w:eastAsia="zh-CN"/>
        </w:rPr>
        <w:fldChar w:fldCharType="separate"/>
      </w:r>
      <w:r>
        <w:rPr>
          <w:rStyle w:val="27"/>
          <w:rFonts w:hint="eastAsia" w:ascii="宋体" w:hAnsi="宋体" w:eastAsia="宋体" w:cs="宋体"/>
          <w:lang w:val="en-US" w:eastAsia="zh-CN"/>
        </w:rPr>
        <w:t>http://127.0.0.1:8088/feignUniform/serviceOne</w:t>
      </w:r>
      <w:r>
        <w:rPr>
          <w:rFonts w:hint="eastAsia" w:ascii="宋体" w:hAnsi="宋体" w:eastAsia="宋体" w:cs="宋体"/>
          <w:lang w:val="en-US" w:eastAsia="zh-CN"/>
        </w:rPr>
        <w:fldChar w:fldCharType="end"/>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我们看到的是请求失败后的默认错误页面：</w:t>
      </w:r>
    </w:p>
    <w:p>
      <w:pPr>
        <w:spacing w:line="360" w:lineRule="auto"/>
        <w:ind w:firstLine="480" w:firstLineChars="200"/>
        <w:rPr>
          <w:rFonts w:hint="eastAsia" w:ascii="宋体" w:hAnsi="宋体" w:eastAsia="宋体" w:cs="宋体"/>
        </w:rPr>
      </w:pPr>
      <w:r>
        <w:rPr>
          <w:rFonts w:hint="eastAsia" w:ascii="宋体" w:hAnsi="宋体" w:eastAsia="宋体" w:cs="宋体"/>
        </w:rPr>
        <w:drawing>
          <wp:inline distT="0" distB="0" distL="114300" distR="114300">
            <wp:extent cx="5271135" cy="2200275"/>
            <wp:effectExtent l="0" t="0" r="5715" b="952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49"/>
                    <a:stretch>
                      <a:fillRect/>
                    </a:stretch>
                  </pic:blipFill>
                  <pic:spPr>
                    <a:xfrm>
                      <a:off x="0" y="0"/>
                      <a:ext cx="5271135" cy="2200275"/>
                    </a:xfrm>
                    <a:prstGeom prst="rect">
                      <a:avLst/>
                    </a:prstGeom>
                    <a:noFill/>
                    <a:ln>
                      <a:noFill/>
                    </a:ln>
                  </pic:spPr>
                </pic:pic>
              </a:graphicData>
            </a:graphic>
          </wp:inline>
        </w:drawing>
      </w:r>
    </w:p>
    <w:p>
      <w:pPr>
        <w:pStyle w:val="38"/>
        <w:keepNext w:val="0"/>
        <w:keepLines w:val="0"/>
        <w:pageBreakBefore w:val="0"/>
        <w:widowControl w:val="0"/>
        <w:numPr>
          <w:ilvl w:val="0"/>
          <w:numId w:val="23"/>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lang w:val="en-US" w:eastAsia="zh-CN"/>
        </w:rPr>
        <w:t>最后</w:t>
      </w:r>
      <w:r>
        <w:rPr>
          <w:rFonts w:hint="eastAsia" w:ascii="宋体" w:hAnsi="宋体" w:eastAsia="宋体" w:cs="宋体"/>
          <w:sz w:val="24"/>
        </w:rPr>
        <w:t>验证</w:t>
      </w:r>
      <w:r>
        <w:rPr>
          <w:rFonts w:hint="eastAsia" w:ascii="宋体" w:hAnsi="宋体" w:eastAsia="宋体" w:cs="宋体"/>
          <w:sz w:val="24"/>
          <w:lang w:val="en-US" w:eastAsia="zh-CN"/>
        </w:rPr>
        <w:t>ServiceTwo中的接口（启用服务降级）</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我们验证提供了服务降级功能的原有业务接口，由于业务服务都没有启动，所以会发生请求错误：</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"http://127.0.0.1:8088/feignUniform/serviceTwo" </w:instrText>
      </w:r>
      <w:r>
        <w:rPr>
          <w:rFonts w:hint="eastAsia" w:ascii="宋体" w:hAnsi="宋体" w:eastAsia="宋体" w:cs="宋体"/>
          <w:lang w:val="en-US" w:eastAsia="zh-CN"/>
        </w:rPr>
        <w:fldChar w:fldCharType="separate"/>
      </w:r>
      <w:r>
        <w:rPr>
          <w:rStyle w:val="27"/>
          <w:rFonts w:hint="eastAsia" w:ascii="宋体" w:hAnsi="宋体" w:eastAsia="宋体" w:cs="宋体"/>
          <w:lang w:val="en-US" w:eastAsia="zh-CN"/>
        </w:rPr>
        <w:t>http://127.0.0.1:8088/feignUniform/serviceTwo</w:t>
      </w:r>
      <w:r>
        <w:rPr>
          <w:rFonts w:hint="eastAsia" w:ascii="宋体" w:hAnsi="宋体" w:eastAsia="宋体" w:cs="宋体"/>
          <w:lang w:val="en-US" w:eastAsia="zh-CN"/>
        </w:rPr>
        <w:fldChar w:fldCharType="end"/>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我们看到的是请求失败后的服务降级响应信息：</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rPr>
        <w:drawing>
          <wp:inline distT="0" distB="0" distL="114300" distR="114300">
            <wp:extent cx="5143500" cy="1266825"/>
            <wp:effectExtent l="0" t="0" r="0" b="9525"/>
            <wp:docPr id="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
                    <pic:cNvPicPr>
                      <a:picLocks noChangeAspect="1"/>
                    </pic:cNvPicPr>
                  </pic:nvPicPr>
                  <pic:blipFill>
                    <a:blip r:embed="rId50"/>
                    <a:stretch>
                      <a:fillRect/>
                    </a:stretch>
                  </pic:blipFill>
                  <pic:spPr>
                    <a:xfrm>
                      <a:off x="0" y="0"/>
                      <a:ext cx="5143500" cy="1266825"/>
                    </a:xfrm>
                    <a:prstGeom prst="rect">
                      <a:avLst/>
                    </a:prstGeom>
                    <a:noFill/>
                    <a:ln>
                      <a:noFill/>
                    </a:ln>
                  </pic:spPr>
                </pic:pic>
              </a:graphicData>
            </a:graphic>
          </wp:inline>
        </w:drawing>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29" w:name="_Toc6853"/>
      <w:r>
        <w:rPr>
          <w:rFonts w:hint="eastAsia" w:ascii="宋体" w:hAnsi="宋体" w:eastAsia="宋体" w:cs="宋体"/>
          <w:lang w:val="en-US" w:eastAsia="zh-CN"/>
        </w:rPr>
        <w:t>3.2.4 服务监控</w:t>
      </w:r>
      <w:bookmarkEnd w:id="129"/>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我们需引入Hystrix的服务监控功能HystrixDashboard，对服务情况进行可视化的观测，从而帮助我们去控制整个系统的资源调配。</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Hystrix服务监控功能，是基于hystrix-dashboard（hystrix仪表盘）、springboot-actuator（spring传动器）的，因此需要引入相关依赖包。其中，监控器本身只需要hystrix-dashboard相关包和配置；而被监控其他微服务，同时需要hystrix-dashboard和springboot-actuator的相关包和配置。</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服务监控本身是独立于其他微服务的，因此它并不需要在eureka中注册即可独立运行。</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综上所述，我们需在现有父项目中，新增服务监控模块，我们命名为“HystrixDashboard”。</w:t>
      </w:r>
    </w:p>
    <w:p>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新建HystrixDashboard子项目</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在父项目中，新建子模块项目：new-&gt;Module依然选择maven项目。</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Hystrix服务监控项目名称我们命名为HystrixDashboard。到此为止，我们一共有7个子项目了：</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2295525" cy="2143125"/>
            <wp:effectExtent l="0" t="0" r="9525" b="9525"/>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51"/>
                    <a:stretch>
                      <a:fillRect/>
                    </a:stretch>
                  </pic:blipFill>
                  <pic:spPr>
                    <a:xfrm>
                      <a:off x="0" y="0"/>
                      <a:ext cx="2295525" cy="2143125"/>
                    </a:xfrm>
                    <a:prstGeom prst="rect">
                      <a:avLst/>
                    </a:prstGeom>
                    <a:noFill/>
                    <a:ln>
                      <a:noFill/>
                    </a:ln>
                  </pic:spPr>
                </pic:pic>
              </a:graphicData>
            </a:graphic>
          </wp:inline>
        </w:drawing>
      </w:r>
    </w:p>
    <w:p>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编辑pom.xml增加依赖</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HystrixDashboard的pom.xml中新增对Hystrix的依赖包：</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E8BF6A"/>
          <w:sz w:val="19"/>
          <w:szCs w:val="19"/>
          <w:shd w:val="clear" w:fill="2B2B2B"/>
        </w:rPr>
        <w:t>&lt;dependencies&gt;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w:t>
      </w:r>
      <w:r>
        <w:rPr>
          <w:rFonts w:hint="eastAsia" w:ascii="宋体" w:hAnsi="宋体" w:eastAsia="宋体" w:cs="宋体"/>
          <w:color w:val="808080"/>
          <w:sz w:val="19"/>
          <w:szCs w:val="19"/>
          <w:shd w:val="clear" w:fill="2B2B2B"/>
        </w:rPr>
        <w:t>&lt;!-- Hystrix监视器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org.springframework.cloud</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spring-cloud-starter-netflix-hystrix-dashboard</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&lt;/dependencies&gt;</w:t>
      </w:r>
    </w:p>
    <w:p>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编辑application.yml配置文件</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CC7832"/>
          <w:sz w:val="19"/>
          <w:szCs w:val="19"/>
          <w:shd w:val="clear" w:fill="2B2B2B"/>
        </w:rPr>
        <w:t>server</w:t>
      </w:r>
      <w:r>
        <w:rPr>
          <w:rFonts w:hint="eastAsia" w:ascii="宋体" w:hAnsi="宋体" w:eastAsia="宋体" w:cs="宋体"/>
          <w:color w:val="A9B7C6"/>
          <w:sz w:val="19"/>
          <w:szCs w:val="19"/>
          <w:shd w:val="clear" w:fill="2B2B2B"/>
        </w:rPr>
        <w:t>:</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port</w:t>
      </w:r>
      <w:r>
        <w:rPr>
          <w:rFonts w:hint="eastAsia" w:ascii="宋体" w:hAnsi="宋体" w:eastAsia="宋体" w:cs="宋体"/>
          <w:color w:val="A9B7C6"/>
          <w:sz w:val="19"/>
          <w:szCs w:val="19"/>
          <w:shd w:val="clear" w:fill="2B2B2B"/>
        </w:rPr>
        <w:t xml:space="preserve">: </w:t>
      </w:r>
      <w:r>
        <w:rPr>
          <w:rFonts w:hint="eastAsia" w:ascii="宋体" w:hAnsi="宋体" w:eastAsia="宋体" w:cs="宋体"/>
          <w:color w:val="6897BB"/>
          <w:sz w:val="19"/>
          <w:szCs w:val="19"/>
          <w:shd w:val="clear" w:fill="2B2B2B"/>
        </w:rPr>
        <w:t>9000</w:t>
      </w:r>
      <w:r>
        <w:rPr>
          <w:rFonts w:hint="eastAsia" w:ascii="宋体" w:hAnsi="宋体" w:eastAsia="宋体" w:cs="宋体"/>
          <w:color w:val="6897BB"/>
          <w:sz w:val="19"/>
          <w:szCs w:val="19"/>
          <w:shd w:val="clear" w:fill="2B2B2B"/>
        </w:rPr>
        <w:br w:type="textWrapping"/>
      </w:r>
      <w:r>
        <w:rPr>
          <w:rFonts w:hint="eastAsia" w:ascii="宋体" w:hAnsi="宋体" w:eastAsia="宋体" w:cs="宋体"/>
          <w:color w:val="6897BB"/>
          <w:sz w:val="19"/>
          <w:szCs w:val="19"/>
          <w:shd w:val="clear" w:fill="2B2B2B"/>
        </w:rPr>
        <w:br w:type="textWrapping"/>
      </w:r>
      <w:r>
        <w:rPr>
          <w:rFonts w:hint="eastAsia" w:ascii="宋体" w:hAnsi="宋体" w:eastAsia="宋体" w:cs="宋体"/>
          <w:color w:val="CC7832"/>
          <w:sz w:val="19"/>
          <w:szCs w:val="19"/>
          <w:shd w:val="clear" w:fill="2B2B2B"/>
        </w:rPr>
        <w:t>spring</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application</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name</w:t>
      </w:r>
      <w:r>
        <w:rPr>
          <w:rFonts w:hint="eastAsia" w:ascii="宋体" w:hAnsi="宋体" w:eastAsia="宋体" w:cs="宋体"/>
          <w:color w:val="A9B7C6"/>
          <w:sz w:val="19"/>
          <w:szCs w:val="19"/>
          <w:shd w:val="clear" w:fill="2B2B2B"/>
        </w:rPr>
        <w:t>: hystrix-dashboard</w:t>
      </w:r>
    </w:p>
    <w:p>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创建SpringApplication主类、启用HystrixDashboard</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//开启服务监控注解</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@EnableHystrixDashboard</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//当前SpringBoot应用程序屏蔽数据库扫描（无需数据库）</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@SpringBootApplication</w:t>
      </w:r>
      <w:r>
        <w:rPr>
          <w:rFonts w:hint="eastAsia" w:ascii="宋体" w:hAnsi="宋体" w:eastAsia="宋体" w:cs="宋体"/>
          <w:color w:val="A9B7C6"/>
          <w:sz w:val="19"/>
          <w:szCs w:val="19"/>
          <w:shd w:val="clear" w:fill="2B2B2B"/>
        </w:rPr>
        <w:t>(exclude = DataSourceAutoConfiguration.</w:t>
      </w:r>
      <w:r>
        <w:rPr>
          <w:rFonts w:hint="eastAsia" w:ascii="宋体" w:hAnsi="宋体" w:eastAsia="宋体" w:cs="宋体"/>
          <w:color w:val="CC7832"/>
          <w:sz w:val="19"/>
          <w:szCs w:val="19"/>
          <w:shd w:val="clear" w:fill="2B2B2B"/>
        </w:rPr>
        <w:t>class</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HystrixDashboardApplication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static void </w:t>
      </w:r>
      <w:r>
        <w:rPr>
          <w:rFonts w:hint="eastAsia" w:ascii="宋体" w:hAnsi="宋体" w:eastAsia="宋体" w:cs="宋体"/>
          <w:color w:val="FFC66D"/>
          <w:sz w:val="19"/>
          <w:szCs w:val="19"/>
          <w:shd w:val="clear" w:fill="2B2B2B"/>
        </w:rPr>
        <w:t>main</w:t>
      </w:r>
      <w:r>
        <w:rPr>
          <w:rFonts w:hint="eastAsia" w:ascii="宋体" w:hAnsi="宋体" w:eastAsia="宋体" w:cs="宋体"/>
          <w:color w:val="A9B7C6"/>
          <w:sz w:val="19"/>
          <w:szCs w:val="19"/>
          <w:shd w:val="clear" w:fill="2B2B2B"/>
        </w:rPr>
        <w:t>(String[] args)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SpringApplication.</w:t>
      </w:r>
      <w:r>
        <w:rPr>
          <w:rFonts w:hint="eastAsia" w:ascii="宋体" w:hAnsi="宋体" w:eastAsia="宋体" w:cs="宋体"/>
          <w:i/>
          <w:color w:val="A9B7C6"/>
          <w:sz w:val="19"/>
          <w:szCs w:val="19"/>
          <w:shd w:val="clear" w:fill="2B2B2B"/>
        </w:rPr>
        <w:t>run</w:t>
      </w:r>
      <w:r>
        <w:rPr>
          <w:rFonts w:hint="eastAsia" w:ascii="宋体" w:hAnsi="宋体" w:eastAsia="宋体" w:cs="宋体"/>
          <w:color w:val="A9B7C6"/>
          <w:sz w:val="19"/>
          <w:szCs w:val="19"/>
          <w:shd w:val="clear" w:fill="2B2B2B"/>
        </w:rPr>
        <w:t>(HystrixDashboardApplication.</w:t>
      </w:r>
      <w:r>
        <w:rPr>
          <w:rFonts w:hint="eastAsia" w:ascii="宋体" w:hAnsi="宋体" w:eastAsia="宋体" w:cs="宋体"/>
          <w:color w:val="CC7832"/>
          <w:sz w:val="19"/>
          <w:szCs w:val="19"/>
          <w:shd w:val="clear" w:fill="2B2B2B"/>
        </w:rPr>
        <w:t xml:space="preserve">class, </w:t>
      </w:r>
      <w:r>
        <w:rPr>
          <w:rFonts w:hint="eastAsia" w:ascii="宋体" w:hAnsi="宋体" w:eastAsia="宋体" w:cs="宋体"/>
          <w:color w:val="A9B7C6"/>
          <w:sz w:val="19"/>
          <w:szCs w:val="19"/>
          <w:shd w:val="clear" w:fill="2B2B2B"/>
        </w:rPr>
        <w:t>args)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启动监控服务，查看监控主页</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我们在浏览器输入Hystrix-Dashboard的监控主页：</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fldChar w:fldCharType="begin"/>
      </w:r>
      <w:r>
        <w:rPr>
          <w:rFonts w:hint="eastAsia" w:ascii="宋体" w:hAnsi="宋体" w:eastAsia="宋体" w:cs="宋体"/>
          <w:sz w:val="24"/>
          <w:lang w:val="en-US" w:eastAsia="zh-CN"/>
        </w:rPr>
        <w:instrText xml:space="preserve"> HYPERLINK "http://127.0.0.1:9000/hystrix" </w:instrText>
      </w:r>
      <w:r>
        <w:rPr>
          <w:rFonts w:hint="eastAsia" w:ascii="宋体" w:hAnsi="宋体" w:eastAsia="宋体" w:cs="宋体"/>
          <w:sz w:val="24"/>
          <w:lang w:val="en-US" w:eastAsia="zh-CN"/>
        </w:rPr>
        <w:fldChar w:fldCharType="separate"/>
      </w:r>
      <w:r>
        <w:rPr>
          <w:rStyle w:val="27"/>
          <w:rFonts w:hint="eastAsia" w:ascii="宋体" w:hAnsi="宋体" w:eastAsia="宋体" w:cs="宋体"/>
          <w:sz w:val="24"/>
          <w:lang w:val="en-US" w:eastAsia="zh-CN"/>
        </w:rPr>
        <w:t>http://127.0.0.1:9000/hystrix</w:t>
      </w:r>
      <w:r>
        <w:rPr>
          <w:rFonts w:hint="eastAsia"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若能看到以下页面，则说明服务监控程序已正常启动：</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5271135" cy="3013075"/>
            <wp:effectExtent l="0" t="0" r="5715" b="15875"/>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52"/>
                    <a:stretch>
                      <a:fillRect/>
                    </a:stretch>
                  </pic:blipFill>
                  <pic:spPr>
                    <a:xfrm>
                      <a:off x="0" y="0"/>
                      <a:ext cx="5271135" cy="3013075"/>
                    </a:xfrm>
                    <a:prstGeom prst="rect">
                      <a:avLst/>
                    </a:prstGeom>
                    <a:noFill/>
                    <a:ln>
                      <a:noFill/>
                    </a:ln>
                  </pic:spPr>
                </pic:pic>
              </a:graphicData>
            </a:graphic>
          </wp:inline>
        </w:drawing>
      </w:r>
    </w:p>
    <w:p>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修改被监控的业务模块Gateway，启用其服务监控提供能力</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服务监控能力是需要服务监控端和被监控端（业务模块）配合完成的，因此，我们还需要给“被监控”的业务模块，开启服务监控信息的提供能力。</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我们可以给任何一个SpringBoot项目开启服务监控信息提供能力，主要是配置Hystrix（服务熔断、降级）和spring-actuator（服务传动）两块内容。</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本例中到目前为止，我们所有的服务都是由Gateway网关统一调用的（基于Feign）。因此，我们给Gateway网关配置“服务监控信息提供能力”即可监控所有其他业务模块的业务请求！</w:t>
      </w:r>
    </w:p>
    <w:p>
      <w:pPr>
        <w:pStyle w:val="38"/>
        <w:keepNext w:val="0"/>
        <w:keepLines w:val="0"/>
        <w:pageBreakBefore w:val="0"/>
        <w:widowControl w:val="0"/>
        <w:numPr>
          <w:ilvl w:val="0"/>
          <w:numId w:val="25"/>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lang w:val="en-US" w:eastAsia="zh-CN"/>
        </w:rPr>
      </w:pPr>
      <w:r>
        <w:rPr>
          <w:rFonts w:hint="eastAsia" w:ascii="宋体" w:hAnsi="宋体" w:eastAsia="宋体" w:cs="宋体"/>
          <w:sz w:val="24"/>
          <w:lang w:val="en-US" w:eastAsia="zh-CN"/>
        </w:rPr>
        <w:t>修改Gateway的pom.xml，新增服务监控依赖</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&lt;!-- actuator监控信息传动功能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org.springframework.boot</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spring-boot-starter-actuator</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&lt;/dependency&gt;</w:t>
      </w:r>
    </w:p>
    <w:p>
      <w:pPr>
        <w:pStyle w:val="38"/>
        <w:keepNext w:val="0"/>
        <w:keepLines w:val="0"/>
        <w:pageBreakBefore w:val="0"/>
        <w:widowControl w:val="0"/>
        <w:numPr>
          <w:ilvl w:val="0"/>
          <w:numId w:val="25"/>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lang w:val="en-US" w:eastAsia="zh-CN"/>
        </w:rPr>
      </w:pPr>
      <w:r>
        <w:rPr>
          <w:rFonts w:hint="eastAsia" w:ascii="宋体" w:hAnsi="宋体" w:eastAsia="宋体" w:cs="宋体"/>
          <w:sz w:val="24"/>
          <w:lang w:val="en-US" w:eastAsia="zh-CN"/>
        </w:rPr>
        <w:t>修改Gateway的application.yml，新增服务监控配置</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i/>
          <w:color w:val="629755"/>
          <w:sz w:val="19"/>
          <w:szCs w:val="19"/>
          <w:shd w:val="clear" w:fill="2B2B2B"/>
        </w:rPr>
        <w:t>#把hystrix监控器所需接口暴露给外部</w:t>
      </w:r>
      <w:r>
        <w:rPr>
          <w:rFonts w:hint="eastAsia" w:ascii="宋体" w:hAnsi="宋体" w:eastAsia="宋体" w:cs="宋体"/>
          <w:i/>
          <w:color w:val="629755"/>
          <w:sz w:val="19"/>
          <w:szCs w:val="19"/>
          <w:shd w:val="clear" w:fill="2B2B2B"/>
        </w:rPr>
        <w:br w:type="textWrapping"/>
      </w:r>
      <w:r>
        <w:rPr>
          <w:rFonts w:hint="eastAsia" w:ascii="宋体" w:hAnsi="宋体" w:eastAsia="宋体" w:cs="宋体"/>
          <w:color w:val="CC7832"/>
          <w:sz w:val="19"/>
          <w:szCs w:val="19"/>
          <w:shd w:val="clear" w:fill="2B2B2B"/>
        </w:rPr>
        <w:t>management</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endpoints</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web</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exposure</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include</w:t>
      </w:r>
      <w:r>
        <w:rPr>
          <w:rFonts w:hint="eastAsia" w:ascii="宋体" w:hAnsi="宋体" w:eastAsia="宋体" w:cs="宋体"/>
          <w:color w:val="A9B7C6"/>
          <w:sz w:val="19"/>
          <w:szCs w:val="19"/>
          <w:shd w:val="clear" w:fill="2B2B2B"/>
        </w:rPr>
        <w:t>: hystrix.stream</w:t>
      </w:r>
    </w:p>
    <w:p>
      <w:pPr>
        <w:pStyle w:val="38"/>
        <w:keepNext w:val="0"/>
        <w:keepLines w:val="0"/>
        <w:pageBreakBefore w:val="0"/>
        <w:widowControl w:val="0"/>
        <w:numPr>
          <w:ilvl w:val="0"/>
          <w:numId w:val="25"/>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lang w:val="en-US" w:eastAsia="zh-CN"/>
        </w:rPr>
      </w:pPr>
      <w:r>
        <w:rPr>
          <w:rFonts w:hint="eastAsia" w:ascii="宋体" w:hAnsi="宋体" w:eastAsia="宋体" w:cs="宋体"/>
          <w:sz w:val="24"/>
          <w:lang w:val="en-US" w:eastAsia="zh-CN"/>
        </w:rPr>
        <w:t>确保被监控的SpringBoot程序开启Hystrix</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被监控的微服务，必须保证其主类上通过“@EnableCircuitBreaker”或“@EnableHystrix”开启了Hystrix的熔断、降级功能。我们的Gateway服务目前已开启了Hystrix的功能支持，因此无需修改。</w:t>
      </w:r>
    </w:p>
    <w:p>
      <w:pPr>
        <w:pStyle w:val="38"/>
        <w:keepNext w:val="0"/>
        <w:keepLines w:val="0"/>
        <w:pageBreakBefore w:val="0"/>
        <w:widowControl w:val="0"/>
        <w:numPr>
          <w:ilvl w:val="0"/>
          <w:numId w:val="25"/>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lang w:val="en-US" w:eastAsia="zh-CN"/>
        </w:rPr>
      </w:pPr>
      <w:r>
        <w:rPr>
          <w:rFonts w:hint="eastAsia" w:ascii="宋体" w:hAnsi="宋体" w:eastAsia="宋体" w:cs="宋体"/>
          <w:sz w:val="24"/>
          <w:lang w:val="en-US" w:eastAsia="zh-CN"/>
        </w:rPr>
        <w:t>确保服务监控信息提供接口正确注册</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在所有配置完毕后，启动被监控的Gateway时，必须在控制台看到：</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5274310" cy="1099820"/>
            <wp:effectExtent l="0" t="0" r="2540" b="508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53"/>
                    <a:stretch>
                      <a:fillRect/>
                    </a:stretch>
                  </pic:blipFill>
                  <pic:spPr>
                    <a:xfrm>
                      <a:off x="0" y="0"/>
                      <a:ext cx="5274310" cy="109982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这样才能通过/actuator/hystrix.stream接口获取该模块的监控信息！</w:t>
      </w:r>
    </w:p>
    <w:p>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服务监控结果验证</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到此为止，我们已开启了服务监控端和被监控端的相关功能，接下来需要逐步验证。</w:t>
      </w:r>
    </w:p>
    <w:p>
      <w:pPr>
        <w:pStyle w:val="38"/>
        <w:keepNext w:val="0"/>
        <w:keepLines w:val="0"/>
        <w:pageBreakBefore w:val="0"/>
        <w:widowControl w:val="0"/>
        <w:numPr>
          <w:ilvl w:val="0"/>
          <w:numId w:val="26"/>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为了验证服务监控，我们需按顺序启动所有子项目，</w:t>
      </w:r>
      <w:r>
        <w:rPr>
          <w:rFonts w:hint="eastAsia" w:ascii="宋体" w:hAnsi="宋体" w:eastAsia="宋体" w:cs="宋体"/>
          <w:sz w:val="24"/>
        </w:rPr>
        <w:t>启动后如下图：</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3200400" cy="1990725"/>
            <wp:effectExtent l="0" t="0" r="0" b="9525"/>
            <wp:docPr id="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pic:cNvPicPr>
                      <a:picLocks noChangeAspect="1"/>
                    </pic:cNvPicPr>
                  </pic:nvPicPr>
                  <pic:blipFill>
                    <a:blip r:embed="rId54"/>
                    <a:stretch>
                      <a:fillRect/>
                    </a:stretch>
                  </pic:blipFill>
                  <pic:spPr>
                    <a:xfrm>
                      <a:off x="0" y="0"/>
                      <a:ext cx="3200400" cy="1990725"/>
                    </a:xfrm>
                    <a:prstGeom prst="rect">
                      <a:avLst/>
                    </a:prstGeom>
                    <a:noFill/>
                    <a:ln>
                      <a:noFill/>
                    </a:ln>
                  </pic:spPr>
                </pic:pic>
              </a:graphicData>
            </a:graphic>
          </wp:inline>
        </w:drawing>
      </w:r>
    </w:p>
    <w:p>
      <w:pPr>
        <w:pStyle w:val="38"/>
        <w:keepNext w:val="0"/>
        <w:keepLines w:val="0"/>
        <w:pageBreakBefore w:val="0"/>
        <w:widowControl w:val="0"/>
        <w:numPr>
          <w:ilvl w:val="0"/>
          <w:numId w:val="26"/>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在谷歌浏览器中输入：http://127.0.0.1:8000/，进入Eureka服务页面，我们查看当前注册情况：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rPr>
        <w:drawing>
          <wp:inline distT="0" distB="0" distL="114300" distR="114300">
            <wp:extent cx="5265420" cy="1538605"/>
            <wp:effectExtent l="0" t="0" r="11430" b="4445"/>
            <wp:docPr id="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pic:cNvPicPr>
                      <a:picLocks noChangeAspect="1"/>
                    </pic:cNvPicPr>
                  </pic:nvPicPr>
                  <pic:blipFill>
                    <a:blip r:embed="rId55"/>
                    <a:stretch>
                      <a:fillRect/>
                    </a:stretch>
                  </pic:blipFill>
                  <pic:spPr>
                    <a:xfrm>
                      <a:off x="0" y="0"/>
                      <a:ext cx="5265420" cy="153860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由于新增的HystrixDashboard并未注册为Eureka客户端，因此Eureka服务列表中看不到它。但并不影响服务监控功能。</w:t>
      </w:r>
    </w:p>
    <w:p>
      <w:pPr>
        <w:pStyle w:val="38"/>
        <w:keepNext w:val="0"/>
        <w:keepLines w:val="0"/>
        <w:pageBreakBefore w:val="0"/>
        <w:widowControl w:val="0"/>
        <w:numPr>
          <w:ilvl w:val="0"/>
          <w:numId w:val="26"/>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lang w:val="en-US" w:eastAsia="zh-CN"/>
        </w:rPr>
        <w:t>验证Gateway的监控服务信息提供能力</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之前步骤已经说明，HystrixDashboard的服务监控能力，是需要服务监控端和被监控端配合完成的。因此，在真正监控服务情况之前，我们需要验证一下被监控端（Gateway）的监控信息提供接口。</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我们在浏览器输入Gateway的监控信息接口地址：</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fldChar w:fldCharType="begin"/>
      </w:r>
      <w:r>
        <w:rPr>
          <w:rFonts w:hint="eastAsia" w:ascii="宋体" w:hAnsi="宋体" w:eastAsia="宋体" w:cs="宋体"/>
          <w:sz w:val="24"/>
          <w:lang w:val="en-US" w:eastAsia="zh-CN"/>
        </w:rPr>
        <w:instrText xml:space="preserve"> HYPERLINK "http://127.0.0.1:8088/actuator/hystrix.stream" </w:instrText>
      </w:r>
      <w:r>
        <w:rPr>
          <w:rFonts w:hint="eastAsia" w:ascii="宋体" w:hAnsi="宋体" w:eastAsia="宋体" w:cs="宋体"/>
          <w:sz w:val="24"/>
          <w:lang w:val="en-US" w:eastAsia="zh-CN"/>
        </w:rPr>
        <w:fldChar w:fldCharType="separate"/>
      </w:r>
      <w:r>
        <w:rPr>
          <w:rStyle w:val="27"/>
          <w:rFonts w:hint="eastAsia" w:ascii="宋体" w:hAnsi="宋体" w:eastAsia="宋体" w:cs="宋体"/>
          <w:sz w:val="24"/>
          <w:lang w:val="en-US" w:eastAsia="zh-CN"/>
        </w:rPr>
        <w:t>http://127.0.0.1:8088/actuator/hystrix.stream</w:t>
      </w:r>
      <w:r>
        <w:rPr>
          <w:rFonts w:hint="eastAsia"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看到如下结果即为“监控信息提供接口”正常。</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4762500" cy="3124200"/>
            <wp:effectExtent l="0" t="0" r="0" b="0"/>
            <wp:docPr id="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2"/>
                    <pic:cNvPicPr>
                      <a:picLocks noChangeAspect="1"/>
                    </pic:cNvPicPr>
                  </pic:nvPicPr>
                  <pic:blipFill>
                    <a:blip r:embed="rId56"/>
                    <a:stretch>
                      <a:fillRect/>
                    </a:stretch>
                  </pic:blipFill>
                  <pic:spPr>
                    <a:xfrm>
                      <a:off x="0" y="0"/>
                      <a:ext cx="4762500" cy="312420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注意：有时刚启动被监控端，查看该接口可能只看到页面中有很多的“ping”字样，也是正常的！</w:t>
      </w:r>
    </w:p>
    <w:p>
      <w:pPr>
        <w:pStyle w:val="38"/>
        <w:keepNext w:val="0"/>
        <w:keepLines w:val="0"/>
        <w:pageBreakBefore w:val="0"/>
        <w:widowControl w:val="0"/>
        <w:numPr>
          <w:ilvl w:val="0"/>
          <w:numId w:val="26"/>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lang w:val="en-US" w:eastAsia="zh-CN"/>
        </w:rPr>
      </w:pPr>
      <w:r>
        <w:rPr>
          <w:rFonts w:hint="eastAsia" w:ascii="宋体" w:hAnsi="宋体" w:eastAsia="宋体" w:cs="宋体"/>
          <w:sz w:val="24"/>
          <w:lang w:val="en-US" w:eastAsia="zh-CN"/>
        </w:rPr>
        <w:t>通过服务监控端查看被监控的接口调用情况</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在第5步“启动监控服务，查看监控主页”一节中，我们已经成功的启动了监控端服务“HystrixDashboard”。看到了监控端的服务主页：</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5271135" cy="3013075"/>
            <wp:effectExtent l="0" t="0" r="5715" b="1587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52"/>
                    <a:stretch>
                      <a:fillRect/>
                    </a:stretch>
                  </pic:blipFill>
                  <pic:spPr>
                    <a:xfrm>
                      <a:off x="0" y="0"/>
                      <a:ext cx="5271135" cy="301307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接下来，我们在监控主页面中填入被监控端提供的信息接口：</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fldChar w:fldCharType="begin"/>
      </w:r>
      <w:r>
        <w:rPr>
          <w:rFonts w:hint="eastAsia" w:ascii="宋体" w:hAnsi="宋体" w:eastAsia="宋体" w:cs="宋体"/>
          <w:sz w:val="24"/>
          <w:lang w:val="en-US" w:eastAsia="zh-CN"/>
        </w:rPr>
        <w:instrText xml:space="preserve"> HYPERLINK "http://127.0.0.1:8088/actuator/hystrix.stream" </w:instrText>
      </w:r>
      <w:r>
        <w:rPr>
          <w:rFonts w:hint="eastAsia" w:ascii="宋体" w:hAnsi="宋体" w:eastAsia="宋体" w:cs="宋体"/>
          <w:sz w:val="24"/>
          <w:lang w:val="en-US" w:eastAsia="zh-CN"/>
        </w:rPr>
        <w:fldChar w:fldCharType="separate"/>
      </w:r>
      <w:r>
        <w:rPr>
          <w:rStyle w:val="27"/>
          <w:rFonts w:hint="eastAsia" w:ascii="宋体" w:hAnsi="宋体" w:eastAsia="宋体" w:cs="宋体"/>
          <w:sz w:val="24"/>
          <w:lang w:val="en-US" w:eastAsia="zh-CN"/>
        </w:rPr>
        <w:t>http://127.0.0.1:8088/actuator/hystrix.stream</w:t>
      </w:r>
      <w:r>
        <w:rPr>
          <w:rFonts w:hint="eastAsia"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5269230" cy="3637280"/>
            <wp:effectExtent l="0" t="0" r="7620" b="1270"/>
            <wp:docPr id="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4"/>
                    <pic:cNvPicPr>
                      <a:picLocks noChangeAspect="1"/>
                    </pic:cNvPicPr>
                  </pic:nvPicPr>
                  <pic:blipFill>
                    <a:blip r:embed="rId57"/>
                    <a:stretch>
                      <a:fillRect/>
                    </a:stretch>
                  </pic:blipFill>
                  <pic:spPr>
                    <a:xfrm>
                      <a:off x="0" y="0"/>
                      <a:ext cx="5269230" cy="363728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再点击下方的“Monitor Stream”，进入监控模式页面：</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rPr>
        <w:drawing>
          <wp:inline distT="0" distB="0" distL="114300" distR="114300">
            <wp:extent cx="5270500" cy="2326005"/>
            <wp:effectExtent l="0" t="0" r="6350" b="17145"/>
            <wp:docPr id="6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5"/>
                    <pic:cNvPicPr>
                      <a:picLocks noChangeAspect="1"/>
                    </pic:cNvPicPr>
                  </pic:nvPicPr>
                  <pic:blipFill>
                    <a:blip r:embed="rId58"/>
                    <a:stretch>
                      <a:fillRect/>
                    </a:stretch>
                  </pic:blipFill>
                  <pic:spPr>
                    <a:xfrm>
                      <a:off x="0" y="0"/>
                      <a:ext cx="5270500" cy="232600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如上图所示，由于目前无任何业务接口的调用，因此界面中监控数据部分只有“Loading”字样。</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接下来，我们需要在地址栏访问几个业务接口（快速各调用几次）：</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fldChar w:fldCharType="begin"/>
      </w:r>
      <w:r>
        <w:rPr>
          <w:rFonts w:hint="eastAsia" w:ascii="宋体" w:hAnsi="宋体" w:eastAsia="宋体" w:cs="宋体"/>
          <w:sz w:val="24"/>
          <w:lang w:val="en-US" w:eastAsia="zh-CN"/>
        </w:rPr>
        <w:instrText xml:space="preserve"> HYPERLINK "http://127.0.0.1:8088/feignUniform/serviceOne" </w:instrText>
      </w:r>
      <w:r>
        <w:rPr>
          <w:rFonts w:hint="eastAsia" w:ascii="宋体" w:hAnsi="宋体" w:eastAsia="宋体" w:cs="宋体"/>
          <w:sz w:val="24"/>
          <w:lang w:val="en-US" w:eastAsia="zh-CN"/>
        </w:rPr>
        <w:fldChar w:fldCharType="separate"/>
      </w:r>
      <w:r>
        <w:rPr>
          <w:rStyle w:val="27"/>
          <w:rFonts w:hint="eastAsia" w:ascii="宋体" w:hAnsi="宋体" w:eastAsia="宋体" w:cs="宋体"/>
          <w:sz w:val="24"/>
          <w:lang w:val="en-US" w:eastAsia="zh-CN"/>
        </w:rPr>
        <w:t>http://127.0.0.1:8088/feignUniform/serviceOne</w:t>
      </w:r>
      <w:r>
        <w:rPr>
          <w:rFonts w:hint="eastAsia"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fldChar w:fldCharType="begin"/>
      </w:r>
      <w:r>
        <w:rPr>
          <w:rFonts w:hint="eastAsia" w:ascii="宋体" w:hAnsi="宋体" w:eastAsia="宋体" w:cs="宋体"/>
          <w:sz w:val="24"/>
          <w:lang w:val="en-US" w:eastAsia="zh-CN"/>
        </w:rPr>
        <w:instrText xml:space="preserve"> HYPERLINK "http://127.0.0.1:8088/feignUniform/serviceTwo" </w:instrText>
      </w:r>
      <w:r>
        <w:rPr>
          <w:rFonts w:hint="eastAsia" w:ascii="宋体" w:hAnsi="宋体" w:eastAsia="宋体" w:cs="宋体"/>
          <w:sz w:val="24"/>
          <w:lang w:val="en-US" w:eastAsia="zh-CN"/>
        </w:rPr>
        <w:fldChar w:fldCharType="separate"/>
      </w:r>
      <w:r>
        <w:rPr>
          <w:rStyle w:val="27"/>
          <w:rFonts w:hint="eastAsia" w:ascii="宋体" w:hAnsi="宋体" w:eastAsia="宋体" w:cs="宋体"/>
          <w:sz w:val="24"/>
          <w:lang w:val="en-US" w:eastAsia="zh-CN"/>
        </w:rPr>
        <w:t>http://127.0.0.1:8088/feignUniform/serviceTwo</w:t>
      </w:r>
      <w:r>
        <w:rPr>
          <w:rFonts w:hint="eastAsia"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fldChar w:fldCharType="begin"/>
      </w:r>
      <w:r>
        <w:rPr>
          <w:rFonts w:hint="eastAsia" w:ascii="宋体" w:hAnsi="宋体" w:eastAsia="宋体" w:cs="宋体"/>
          <w:sz w:val="24"/>
          <w:lang w:val="en-US" w:eastAsia="zh-CN"/>
        </w:rPr>
        <w:instrText xml:space="preserve"> HYPERLINK "http://127.0.0.1:8088/feignUniform/serviceThree_toOne" </w:instrText>
      </w:r>
      <w:r>
        <w:rPr>
          <w:rFonts w:hint="eastAsia" w:ascii="宋体" w:hAnsi="宋体" w:eastAsia="宋体" w:cs="宋体"/>
          <w:sz w:val="24"/>
          <w:lang w:val="en-US" w:eastAsia="zh-CN"/>
        </w:rPr>
        <w:fldChar w:fldCharType="separate"/>
      </w:r>
      <w:r>
        <w:rPr>
          <w:rStyle w:val="27"/>
          <w:rFonts w:hint="eastAsia" w:ascii="宋体" w:hAnsi="宋体" w:eastAsia="宋体" w:cs="宋体"/>
          <w:sz w:val="24"/>
          <w:lang w:val="en-US" w:eastAsia="zh-CN"/>
        </w:rPr>
        <w:t>http://127.0.0.1:8088/feignUniform/serviceThree_toOne</w:t>
      </w:r>
      <w:r>
        <w:rPr>
          <w:rFonts w:hint="eastAsia"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然后在几秒内切换到监控页面，会看到Gateway中封装的各个子业务模块的请求监控详情：</w:t>
      </w:r>
    </w:p>
    <w:p>
      <w:pPr>
        <w:spacing w:line="360" w:lineRule="auto"/>
        <w:ind w:firstLine="480" w:firstLineChars="200"/>
        <w:rPr>
          <w:rFonts w:hint="eastAsia" w:ascii="宋体" w:hAnsi="宋体" w:eastAsia="宋体" w:cs="宋体"/>
        </w:rPr>
      </w:pPr>
      <w:r>
        <w:rPr>
          <w:rFonts w:hint="eastAsia" w:ascii="宋体" w:hAnsi="宋体" w:eastAsia="宋体" w:cs="宋体"/>
        </w:rPr>
        <w:drawing>
          <wp:inline distT="0" distB="0" distL="114300" distR="114300">
            <wp:extent cx="5273675" cy="2555875"/>
            <wp:effectExtent l="0" t="0" r="3175" b="15875"/>
            <wp:docPr id="6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6"/>
                    <pic:cNvPicPr>
                      <a:picLocks noChangeAspect="1"/>
                    </pic:cNvPicPr>
                  </pic:nvPicPr>
                  <pic:blipFill>
                    <a:blip r:embed="rId59"/>
                    <a:stretch>
                      <a:fillRect/>
                    </a:stretch>
                  </pic:blipFill>
                  <pic:spPr>
                    <a:xfrm>
                      <a:off x="0" y="0"/>
                      <a:ext cx="5273675" cy="2555875"/>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说明：每一个模块在单位时间内被调用的次数和结果，其颜色与监控页面右侧的说明对应：</w:t>
      </w:r>
    </w:p>
    <w:p>
      <w:pPr>
        <w:spacing w:line="360" w:lineRule="auto"/>
        <w:ind w:firstLine="480" w:firstLineChars="200"/>
        <w:rPr>
          <w:rFonts w:hint="eastAsia" w:ascii="宋体" w:hAnsi="宋体" w:eastAsia="宋体" w:cs="宋体"/>
        </w:rPr>
      </w:pPr>
      <w:r>
        <w:rPr>
          <w:rFonts w:hint="eastAsia" w:ascii="宋体" w:hAnsi="宋体" w:eastAsia="宋体" w:cs="宋体"/>
        </w:rPr>
        <w:drawing>
          <wp:inline distT="0" distB="0" distL="114300" distR="114300">
            <wp:extent cx="4619625" cy="971550"/>
            <wp:effectExtent l="0" t="0" r="9525" b="0"/>
            <wp:docPr id="6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7"/>
                    <pic:cNvPicPr>
                      <a:picLocks noChangeAspect="1"/>
                    </pic:cNvPicPr>
                  </pic:nvPicPr>
                  <pic:blipFill>
                    <a:blip r:embed="rId60"/>
                    <a:stretch>
                      <a:fillRect/>
                    </a:stretch>
                  </pic:blipFill>
                  <pic:spPr>
                    <a:xfrm>
                      <a:off x="0" y="0"/>
                      <a:ext cx="4619625" cy="971550"/>
                    </a:xfrm>
                    <a:prstGeom prst="rect">
                      <a:avLst/>
                    </a:prstGeom>
                    <a:noFill/>
                    <a:ln>
                      <a:noFill/>
                    </a:ln>
                  </pic:spPr>
                </pic:pic>
              </a:graphicData>
            </a:graphic>
          </wp:inline>
        </w:drawing>
      </w:r>
    </w:p>
    <w:p>
      <w:pPr>
        <w:spacing w:line="360" w:lineRule="auto"/>
        <w:ind w:firstLine="380" w:firstLineChars="200"/>
        <w:rPr>
          <w:rFonts w:hint="eastAsia" w:ascii="宋体" w:hAnsi="宋体" w:eastAsia="宋体" w:cs="宋体"/>
          <w:i w:val="0"/>
          <w:caps w:val="0"/>
          <w:color w:val="008000"/>
          <w:spacing w:val="0"/>
          <w:sz w:val="19"/>
          <w:szCs w:val="19"/>
          <w:lang w:val="en-US" w:eastAsia="zh-CN"/>
        </w:rPr>
      </w:pPr>
      <w:r>
        <w:rPr>
          <w:rFonts w:hint="eastAsia" w:ascii="宋体" w:hAnsi="宋体" w:eastAsia="宋体" w:cs="宋体"/>
          <w:i w:val="0"/>
          <w:caps w:val="0"/>
          <w:color w:val="008000"/>
          <w:spacing w:val="0"/>
          <w:sz w:val="19"/>
          <w:szCs w:val="19"/>
        </w:rPr>
        <w:t>Success</w:t>
      </w:r>
      <w:r>
        <w:rPr>
          <w:rFonts w:hint="eastAsia" w:ascii="宋体" w:hAnsi="宋体" w:eastAsia="宋体" w:cs="宋体"/>
          <w:i w:val="0"/>
          <w:caps w:val="0"/>
          <w:color w:val="008000"/>
          <w:spacing w:val="0"/>
          <w:sz w:val="19"/>
          <w:szCs w:val="19"/>
          <w:lang w:eastAsia="zh-CN"/>
        </w:rPr>
        <w:t>：</w:t>
      </w:r>
      <w:r>
        <w:rPr>
          <w:rFonts w:hint="eastAsia" w:ascii="宋体" w:hAnsi="宋体" w:eastAsia="宋体" w:cs="宋体"/>
          <w:i w:val="0"/>
          <w:caps w:val="0"/>
          <w:color w:val="008000"/>
          <w:spacing w:val="0"/>
          <w:sz w:val="19"/>
          <w:szCs w:val="19"/>
          <w:lang w:val="en-US" w:eastAsia="zh-CN"/>
        </w:rPr>
        <w:t>成功请求次数</w:t>
      </w:r>
    </w:p>
    <w:p>
      <w:pPr>
        <w:spacing w:line="360" w:lineRule="auto"/>
        <w:ind w:firstLine="380" w:firstLineChars="200"/>
        <w:rPr>
          <w:rFonts w:hint="eastAsia" w:ascii="宋体" w:hAnsi="宋体" w:eastAsia="宋体" w:cs="宋体"/>
          <w:i w:val="0"/>
          <w:caps w:val="0"/>
          <w:color w:val="0000FF"/>
          <w:spacing w:val="0"/>
          <w:sz w:val="19"/>
          <w:szCs w:val="19"/>
          <w:vertAlign w:val="baseline"/>
          <w:lang w:val="en-US" w:eastAsia="zh-CN"/>
        </w:rPr>
      </w:pPr>
      <w:r>
        <w:rPr>
          <w:rFonts w:hint="eastAsia" w:ascii="宋体" w:hAnsi="宋体" w:eastAsia="宋体" w:cs="宋体"/>
          <w:i w:val="0"/>
          <w:caps w:val="0"/>
          <w:color w:val="0000FF"/>
          <w:spacing w:val="0"/>
          <w:sz w:val="19"/>
          <w:szCs w:val="19"/>
          <w:vertAlign w:val="baseline"/>
        </w:rPr>
        <w:t>Short-Circuited</w:t>
      </w:r>
      <w:r>
        <w:rPr>
          <w:rFonts w:hint="eastAsia" w:ascii="宋体" w:hAnsi="宋体" w:eastAsia="宋体" w:cs="宋体"/>
          <w:i w:val="0"/>
          <w:caps w:val="0"/>
          <w:color w:val="0000FF"/>
          <w:spacing w:val="0"/>
          <w:sz w:val="19"/>
          <w:szCs w:val="19"/>
          <w:vertAlign w:val="baseline"/>
          <w:lang w:eastAsia="zh-CN"/>
        </w:rPr>
        <w:t>：</w:t>
      </w:r>
      <w:r>
        <w:rPr>
          <w:rFonts w:hint="eastAsia" w:ascii="宋体" w:hAnsi="宋体" w:eastAsia="宋体" w:cs="宋体"/>
          <w:i w:val="0"/>
          <w:caps w:val="0"/>
          <w:color w:val="0000FF"/>
          <w:spacing w:val="0"/>
          <w:sz w:val="19"/>
          <w:szCs w:val="19"/>
          <w:vertAlign w:val="baseline"/>
          <w:lang w:val="en-US" w:eastAsia="zh-CN"/>
        </w:rPr>
        <w:t>请求短路（熔断）次数</w:t>
      </w:r>
    </w:p>
    <w:p>
      <w:pPr>
        <w:spacing w:line="360" w:lineRule="auto"/>
        <w:ind w:firstLine="380" w:firstLineChars="200"/>
        <w:rPr>
          <w:rFonts w:hint="eastAsia" w:ascii="宋体" w:hAnsi="宋体" w:eastAsia="宋体" w:cs="宋体"/>
          <w:i w:val="0"/>
          <w:caps w:val="0"/>
          <w:color w:val="00CC99"/>
          <w:spacing w:val="0"/>
          <w:sz w:val="19"/>
          <w:szCs w:val="19"/>
          <w:vertAlign w:val="baseline"/>
          <w:lang w:val="en-US" w:eastAsia="zh-CN"/>
        </w:rPr>
      </w:pPr>
      <w:r>
        <w:rPr>
          <w:rFonts w:hint="eastAsia" w:ascii="宋体" w:hAnsi="宋体" w:eastAsia="宋体" w:cs="宋体"/>
          <w:i w:val="0"/>
          <w:caps w:val="0"/>
          <w:color w:val="00CC99"/>
          <w:spacing w:val="0"/>
          <w:sz w:val="19"/>
          <w:szCs w:val="19"/>
          <w:vertAlign w:val="baseline"/>
        </w:rPr>
        <w:t>Bad Request</w:t>
      </w:r>
      <w:r>
        <w:rPr>
          <w:rFonts w:hint="eastAsia" w:ascii="宋体" w:hAnsi="宋体" w:eastAsia="宋体" w:cs="宋体"/>
          <w:i w:val="0"/>
          <w:caps w:val="0"/>
          <w:color w:val="00CC99"/>
          <w:spacing w:val="0"/>
          <w:sz w:val="19"/>
          <w:szCs w:val="19"/>
          <w:vertAlign w:val="baseline"/>
          <w:lang w:eastAsia="zh-CN"/>
        </w:rPr>
        <w:t>：</w:t>
      </w:r>
      <w:r>
        <w:rPr>
          <w:rFonts w:hint="eastAsia" w:ascii="宋体" w:hAnsi="宋体" w:eastAsia="宋体" w:cs="宋体"/>
          <w:i w:val="0"/>
          <w:caps w:val="0"/>
          <w:color w:val="00CC99"/>
          <w:spacing w:val="0"/>
          <w:sz w:val="19"/>
          <w:szCs w:val="19"/>
          <w:vertAlign w:val="baseline"/>
          <w:lang w:val="en-US" w:eastAsia="zh-CN"/>
        </w:rPr>
        <w:t>请求错误次数</w:t>
      </w:r>
    </w:p>
    <w:p>
      <w:pPr>
        <w:spacing w:line="360" w:lineRule="auto"/>
        <w:ind w:firstLine="380" w:firstLineChars="200"/>
        <w:rPr>
          <w:rFonts w:hint="eastAsia" w:ascii="宋体" w:hAnsi="宋体" w:eastAsia="宋体" w:cs="宋体"/>
          <w:i w:val="0"/>
          <w:caps w:val="0"/>
          <w:color w:val="FF9900"/>
          <w:spacing w:val="0"/>
          <w:sz w:val="19"/>
          <w:szCs w:val="19"/>
          <w:lang w:val="en-US" w:eastAsia="zh-CN"/>
        </w:rPr>
      </w:pPr>
      <w:r>
        <w:rPr>
          <w:rFonts w:hint="eastAsia" w:ascii="宋体" w:hAnsi="宋体" w:eastAsia="宋体" w:cs="宋体"/>
          <w:i w:val="0"/>
          <w:caps w:val="0"/>
          <w:color w:val="FF9900"/>
          <w:spacing w:val="0"/>
          <w:sz w:val="19"/>
          <w:szCs w:val="19"/>
        </w:rPr>
        <w:t>Timeout</w:t>
      </w:r>
      <w:r>
        <w:rPr>
          <w:rFonts w:hint="eastAsia" w:ascii="宋体" w:hAnsi="宋体" w:eastAsia="宋体" w:cs="宋体"/>
          <w:i w:val="0"/>
          <w:caps w:val="0"/>
          <w:color w:val="FF9900"/>
          <w:spacing w:val="0"/>
          <w:sz w:val="19"/>
          <w:szCs w:val="19"/>
          <w:lang w:eastAsia="zh-CN"/>
        </w:rPr>
        <w:t>：</w:t>
      </w:r>
      <w:r>
        <w:rPr>
          <w:rFonts w:hint="eastAsia" w:ascii="宋体" w:hAnsi="宋体" w:eastAsia="宋体" w:cs="宋体"/>
          <w:i w:val="0"/>
          <w:caps w:val="0"/>
          <w:color w:val="FF9900"/>
          <w:spacing w:val="0"/>
          <w:sz w:val="19"/>
          <w:szCs w:val="19"/>
          <w:lang w:val="en-US" w:eastAsia="zh-CN"/>
        </w:rPr>
        <w:t>请求超时次数</w:t>
      </w:r>
    </w:p>
    <w:p>
      <w:pPr>
        <w:spacing w:line="360" w:lineRule="auto"/>
        <w:ind w:firstLine="380" w:firstLineChars="200"/>
        <w:rPr>
          <w:rFonts w:hint="eastAsia" w:ascii="宋体" w:hAnsi="宋体" w:eastAsia="宋体" w:cs="宋体"/>
          <w:i w:val="0"/>
          <w:caps w:val="0"/>
          <w:color w:val="800080"/>
          <w:spacing w:val="0"/>
          <w:sz w:val="19"/>
          <w:szCs w:val="19"/>
          <w:lang w:val="en-US" w:eastAsia="zh-CN"/>
        </w:rPr>
      </w:pPr>
      <w:r>
        <w:rPr>
          <w:rFonts w:hint="eastAsia" w:ascii="宋体" w:hAnsi="宋体" w:eastAsia="宋体" w:cs="宋体"/>
          <w:i w:val="0"/>
          <w:caps w:val="0"/>
          <w:color w:val="800080"/>
          <w:spacing w:val="0"/>
          <w:sz w:val="19"/>
          <w:szCs w:val="19"/>
        </w:rPr>
        <w:t>Rejected</w:t>
      </w:r>
      <w:r>
        <w:rPr>
          <w:rFonts w:hint="eastAsia" w:ascii="宋体" w:hAnsi="宋体" w:eastAsia="宋体" w:cs="宋体"/>
          <w:i w:val="0"/>
          <w:caps w:val="0"/>
          <w:color w:val="800080"/>
          <w:spacing w:val="0"/>
          <w:sz w:val="19"/>
          <w:szCs w:val="19"/>
          <w:lang w:eastAsia="zh-CN"/>
        </w:rPr>
        <w:t>：</w:t>
      </w:r>
      <w:r>
        <w:rPr>
          <w:rFonts w:hint="eastAsia" w:ascii="宋体" w:hAnsi="宋体" w:eastAsia="宋体" w:cs="宋体"/>
          <w:i w:val="0"/>
          <w:caps w:val="0"/>
          <w:color w:val="800080"/>
          <w:spacing w:val="0"/>
          <w:sz w:val="19"/>
          <w:szCs w:val="19"/>
          <w:lang w:val="en-US" w:eastAsia="zh-CN"/>
        </w:rPr>
        <w:t>请求拒绝次数</w:t>
      </w:r>
    </w:p>
    <w:p>
      <w:pPr>
        <w:spacing w:line="360" w:lineRule="auto"/>
        <w:ind w:firstLine="380" w:firstLineChars="200"/>
        <w:rPr>
          <w:rFonts w:hint="eastAsia" w:ascii="宋体" w:hAnsi="宋体" w:eastAsia="宋体" w:cs="宋体"/>
          <w:i w:val="0"/>
          <w:caps w:val="0"/>
          <w:color w:val="FF0000"/>
          <w:spacing w:val="0"/>
          <w:sz w:val="19"/>
          <w:szCs w:val="19"/>
          <w:lang w:val="en-US" w:eastAsia="zh-CN"/>
        </w:rPr>
      </w:pPr>
      <w:r>
        <w:rPr>
          <w:rFonts w:hint="eastAsia" w:ascii="宋体" w:hAnsi="宋体" w:eastAsia="宋体" w:cs="宋体"/>
          <w:i w:val="0"/>
          <w:caps w:val="0"/>
          <w:color w:val="FF0000"/>
          <w:spacing w:val="0"/>
          <w:sz w:val="19"/>
          <w:szCs w:val="19"/>
        </w:rPr>
        <w:t>Failure</w:t>
      </w:r>
      <w:r>
        <w:rPr>
          <w:rFonts w:hint="eastAsia" w:ascii="宋体" w:hAnsi="宋体" w:eastAsia="宋体" w:cs="宋体"/>
          <w:i w:val="0"/>
          <w:caps w:val="0"/>
          <w:color w:val="FF0000"/>
          <w:spacing w:val="0"/>
          <w:sz w:val="19"/>
          <w:szCs w:val="19"/>
          <w:lang w:eastAsia="zh-CN"/>
        </w:rPr>
        <w:t>：</w:t>
      </w:r>
      <w:r>
        <w:rPr>
          <w:rFonts w:hint="eastAsia" w:ascii="宋体" w:hAnsi="宋体" w:eastAsia="宋体" w:cs="宋体"/>
          <w:i w:val="0"/>
          <w:caps w:val="0"/>
          <w:color w:val="FF0000"/>
          <w:spacing w:val="0"/>
          <w:sz w:val="19"/>
          <w:szCs w:val="19"/>
          <w:lang w:val="en-US" w:eastAsia="zh-CN"/>
        </w:rPr>
        <w:t>请求失败次数</w:t>
      </w:r>
    </w:p>
    <w:p>
      <w:pPr>
        <w:spacing w:line="360" w:lineRule="auto"/>
        <w:ind w:firstLine="380" w:firstLineChars="200"/>
        <w:rPr>
          <w:rFonts w:hint="eastAsia" w:ascii="宋体" w:hAnsi="宋体" w:eastAsia="宋体" w:cs="宋体"/>
          <w:i w:val="0"/>
          <w:caps w:val="0"/>
          <w:color w:val="000000"/>
          <w:spacing w:val="0"/>
          <w:sz w:val="19"/>
          <w:szCs w:val="19"/>
          <w:lang w:val="en-US" w:eastAsia="zh-CN"/>
        </w:rPr>
      </w:pPr>
      <w:r>
        <w:rPr>
          <w:rFonts w:hint="eastAsia" w:ascii="宋体" w:hAnsi="宋体" w:eastAsia="宋体" w:cs="宋体"/>
          <w:i w:val="0"/>
          <w:caps w:val="0"/>
          <w:color w:val="000000"/>
          <w:spacing w:val="0"/>
          <w:sz w:val="19"/>
          <w:szCs w:val="19"/>
        </w:rPr>
        <w:t>Error %</w:t>
      </w:r>
      <w:r>
        <w:rPr>
          <w:rFonts w:hint="eastAsia" w:ascii="宋体" w:hAnsi="宋体" w:eastAsia="宋体" w:cs="宋体"/>
          <w:i w:val="0"/>
          <w:caps w:val="0"/>
          <w:color w:val="000000"/>
          <w:spacing w:val="0"/>
          <w:sz w:val="19"/>
          <w:szCs w:val="19"/>
          <w:lang w:eastAsia="zh-CN"/>
        </w:rPr>
        <w:t>：</w:t>
      </w:r>
      <w:r>
        <w:rPr>
          <w:rFonts w:hint="eastAsia" w:ascii="宋体" w:hAnsi="宋体" w:eastAsia="宋体" w:cs="宋体"/>
          <w:i w:val="0"/>
          <w:caps w:val="0"/>
          <w:color w:val="000000"/>
          <w:spacing w:val="0"/>
          <w:sz w:val="19"/>
          <w:szCs w:val="19"/>
          <w:lang w:val="en-US" w:eastAsia="zh-CN"/>
        </w:rPr>
        <w:t>请求错误百分比</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130" w:name="_Toc5424"/>
      <w:r>
        <w:rPr>
          <w:rFonts w:hint="eastAsia" w:ascii="宋体" w:hAnsi="宋体" w:eastAsia="宋体" w:cs="宋体"/>
          <w:lang w:val="en-US" w:eastAsia="zh-CN"/>
        </w:rPr>
        <w:t>3.2.5</w:t>
      </w:r>
      <w:r>
        <w:rPr>
          <w:rFonts w:hint="eastAsia" w:ascii="宋体" w:hAnsi="宋体" w:eastAsia="宋体" w:cs="宋体"/>
        </w:rPr>
        <w:t>本节作业</w:t>
      </w:r>
      <w:bookmarkEnd w:id="130"/>
    </w:p>
    <w:p>
      <w:pPr>
        <w:pageBreakBefore w:val="0"/>
        <w:kinsoku/>
        <w:wordWrap/>
        <w:overflowPunct/>
        <w:topLinePunct w:val="0"/>
        <w:autoSpaceDE/>
        <w:autoSpaceDN/>
        <w:bidi w:val="0"/>
        <w:spacing w:beforeAutospacing="0" w:afterAutospacing="0" w:line="360" w:lineRule="auto"/>
        <w:ind w:firstLine="480" w:firstLineChars="200"/>
        <w:textAlignment w:val="auto"/>
        <w:rPr>
          <w:rFonts w:hint="default" w:ascii="宋体" w:hAnsi="宋体" w:eastAsia="宋体" w:cs="宋体"/>
          <w:sz w:val="24"/>
          <w:lang w:val="en-US" w:eastAsia="zh-CN"/>
        </w:rPr>
      </w:pPr>
      <w:r>
        <w:rPr>
          <w:rFonts w:hint="eastAsia" w:ascii="宋体" w:hAnsi="宋体" w:eastAsia="宋体" w:cs="宋体"/>
          <w:sz w:val="24"/>
          <w:lang w:val="en-US" w:eastAsia="zh-CN"/>
        </w:rPr>
        <w:t>1.</w:t>
      </w:r>
      <w:r>
        <w:rPr>
          <w:rFonts w:hint="eastAsia" w:ascii="宋体" w:hAnsi="宋体" w:eastAsia="宋体" w:cs="宋体"/>
          <w:sz w:val="24"/>
        </w:rPr>
        <w:t>掌握</w:t>
      </w:r>
      <w:r>
        <w:rPr>
          <w:rFonts w:hint="eastAsia" w:ascii="宋体" w:hAnsi="宋体" w:eastAsia="宋体" w:cs="宋体"/>
          <w:sz w:val="24"/>
          <w:lang w:val="en-US" w:eastAsia="zh-CN"/>
        </w:rPr>
        <w:t>Hystrix的</w:t>
      </w:r>
      <w:r>
        <w:rPr>
          <w:rFonts w:hint="eastAsia" w:ascii="宋体" w:hAnsi="宋体" w:eastAsia="宋体" w:cs="宋体"/>
          <w:sz w:val="24"/>
        </w:rPr>
        <w:t>基本概念</w:t>
      </w:r>
      <w:r>
        <w:rPr>
          <w:rFonts w:hint="eastAsia" w:ascii="宋体" w:hAnsi="宋体" w:eastAsia="宋体" w:cs="宋体"/>
          <w:sz w:val="24"/>
          <w:lang w:val="en-US" w:eastAsia="zh-CN"/>
        </w:rPr>
        <w:t>和作用</w:t>
      </w:r>
    </w:p>
    <w:p>
      <w:pPr>
        <w:spacing w:line="360" w:lineRule="auto"/>
        <w:ind w:firstLine="480" w:firstLineChars="200"/>
        <w:rPr>
          <w:rFonts w:hint="eastAsia" w:ascii="宋体" w:hAnsi="宋体" w:eastAsia="宋体" w:cs="宋体"/>
          <w:i w:val="0"/>
          <w:caps w:val="0"/>
          <w:color w:val="000000"/>
          <w:spacing w:val="0"/>
          <w:sz w:val="19"/>
          <w:szCs w:val="19"/>
          <w:lang w:val="en-US" w:eastAsia="zh-CN"/>
        </w:rPr>
      </w:pPr>
      <w:r>
        <w:rPr>
          <w:rFonts w:hint="eastAsia" w:ascii="宋体" w:hAnsi="宋体" w:eastAsia="宋体" w:cs="宋体"/>
          <w:sz w:val="24"/>
          <w:lang w:val="en-US" w:eastAsia="zh-CN"/>
        </w:rPr>
        <w:t>2.自行编写完成示例程序并验证结果</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131" w:name="_Toc25304"/>
      <w:r>
        <w:rPr>
          <w:rFonts w:hint="eastAsia" w:ascii="宋体" w:hAnsi="宋体" w:eastAsia="宋体" w:cs="宋体"/>
          <w:kern w:val="0"/>
          <w:lang w:val="en-US" w:eastAsia="zh-CN"/>
        </w:rPr>
        <w:t>3.3第三节Config 配置中心简介</w:t>
      </w:r>
      <w:bookmarkEnd w:id="117"/>
      <w:bookmarkEnd w:id="131"/>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32" w:name="_Toc27864"/>
      <w:bookmarkStart w:id="133" w:name="_Toc24027"/>
      <w:r>
        <w:rPr>
          <w:rFonts w:hint="eastAsia" w:ascii="宋体" w:hAnsi="宋体" w:eastAsia="宋体" w:cs="宋体"/>
          <w:lang w:val="en-US" w:eastAsia="zh-CN"/>
        </w:rPr>
        <w:t>3.3.1 Config 简介</w:t>
      </w:r>
      <w:bookmarkEnd w:id="132"/>
      <w:bookmarkEnd w:id="133"/>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微服务意味着要将单体应用中的业务拆分成一个个子服务，每个服务的粒度相对较小，因此系统中会出现大量的服务。由于每个服务都需要必要的配置信息才能运行，所以一套集中式的、动态的配置管理设施是必不可少的。SpringCloud提供了ConfigServer来解决这个问题，我们每一个微服务自己带着一个application.yml，上百个配置文件的管理。</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客户端则是通过指定的配置中心来管理应用资源，以及与业务相关的配置内容，并在启动的时候从配置中心获取和加载配置信息配置服务器默认采用git来存储配置信息，这样就有助于对环境配置进行版本管理，并且可以通过git客户端工具来方便的管理和访问配置内容。</w:t>
      </w:r>
    </w:p>
    <w:p>
      <w:pPr>
        <w:spacing w:line="360" w:lineRule="auto"/>
        <w:ind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最后请注意，配置文件本身是存在于git云端仓库的，而不是本地！</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34" w:name="_Toc24385"/>
      <w:bookmarkStart w:id="135" w:name="_Toc12495"/>
      <w:r>
        <w:rPr>
          <w:rFonts w:hint="eastAsia" w:ascii="宋体" w:hAnsi="宋体" w:eastAsia="宋体" w:cs="宋体"/>
          <w:lang w:val="en-US" w:eastAsia="zh-CN"/>
        </w:rPr>
        <w:t>3.3.2 Config 作用</w:t>
      </w:r>
      <w:bookmarkEnd w:id="134"/>
      <w:bookmarkEnd w:id="135"/>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集中管理配置文件、不同环境不同配置，动态化的配置更新，分环境部署比如：dev/test/prod/beta/release等。运行期间动态调整配置，不再需要在每一个服务部署的机器上编写配置文件，服务会向配置中心统一拉取配置自己的信息。当配置发生变化时，服务不需要重启即可感知到配置的变化并应用新的配置、将配置信息以rest接口形式暴露。</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36" w:name="_Toc8843"/>
      <w:bookmarkStart w:id="137" w:name="_Toc23592"/>
      <w:r>
        <w:rPr>
          <w:rFonts w:hint="eastAsia" w:ascii="宋体" w:hAnsi="宋体" w:eastAsia="宋体" w:cs="宋体"/>
          <w:lang w:val="en-US" w:eastAsia="zh-CN"/>
        </w:rPr>
        <w:t>3.3.3 本节作业</w:t>
      </w:r>
      <w:bookmarkEnd w:id="136"/>
      <w:bookmarkEnd w:id="137"/>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1.</w:t>
      </w:r>
      <w:r>
        <w:rPr>
          <w:rFonts w:hint="eastAsia" w:ascii="宋体" w:hAnsi="宋体" w:eastAsia="宋体" w:cs="宋体"/>
          <w:sz w:val="24"/>
        </w:rPr>
        <w:t>掌握Config 基本概念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2.</w:t>
      </w:r>
      <w:r>
        <w:rPr>
          <w:rFonts w:hint="eastAsia" w:ascii="宋体" w:hAnsi="宋体" w:eastAsia="宋体" w:cs="宋体"/>
          <w:sz w:val="24"/>
        </w:rPr>
        <w:t>掌握Config 的作用及应用情景</w:t>
      </w:r>
    </w:p>
    <w:p>
      <w:pPr>
        <w:pStyle w:val="3"/>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kern w:val="0"/>
          <w:lang w:val="en-US" w:eastAsia="zh-CN"/>
        </w:rPr>
      </w:pPr>
      <w:bookmarkStart w:id="138" w:name="_Toc10447"/>
      <w:bookmarkStart w:id="139" w:name="_Toc23789"/>
      <w:r>
        <w:rPr>
          <w:rFonts w:hint="eastAsia" w:ascii="宋体" w:hAnsi="宋体" w:eastAsia="宋体" w:cs="宋体"/>
          <w:kern w:val="0"/>
          <w:lang w:val="en-US" w:eastAsia="zh-CN"/>
        </w:rPr>
        <w:t>3.4 第四节Config程序案例</w:t>
      </w:r>
      <w:bookmarkEnd w:id="138"/>
      <w:bookmarkEnd w:id="139"/>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40" w:name="_Toc1672"/>
      <w:bookmarkStart w:id="141" w:name="_Toc17373"/>
      <w:r>
        <w:rPr>
          <w:rFonts w:hint="eastAsia" w:ascii="宋体" w:hAnsi="宋体" w:eastAsia="宋体" w:cs="宋体"/>
          <w:lang w:val="en-US" w:eastAsia="zh-CN"/>
        </w:rPr>
        <w:t xml:space="preserve">3.4.1 </w:t>
      </w:r>
      <w:bookmarkEnd w:id="140"/>
      <w:r>
        <w:rPr>
          <w:rFonts w:hint="eastAsia" w:ascii="宋体" w:hAnsi="宋体" w:eastAsia="宋体" w:cs="宋体"/>
          <w:lang w:val="en-US" w:eastAsia="zh-CN"/>
        </w:rPr>
        <w:t>总体说明</w:t>
      </w:r>
      <w:bookmarkEnd w:id="141"/>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rPr>
        <w:t>本项目总体上为一个分步骤编写完成SpringCloud微服务开发项目的示例程序，使用了Eureka服务注册（第一步）、Ribbon请求负载均衡（第二步）和SpringCloud Gateway微服务网关（第三步）</w:t>
      </w:r>
      <w:r>
        <w:rPr>
          <w:rFonts w:hint="eastAsia" w:ascii="宋体" w:hAnsi="宋体" w:eastAsia="宋体" w:cs="宋体"/>
          <w:sz w:val="24"/>
          <w:lang w:eastAsia="zh-CN"/>
        </w:rPr>
        <w:t>、</w:t>
      </w:r>
      <w:r>
        <w:rPr>
          <w:rFonts w:hint="eastAsia" w:ascii="宋体" w:hAnsi="宋体" w:eastAsia="宋体" w:cs="宋体"/>
          <w:sz w:val="24"/>
          <w:lang w:val="en-US" w:eastAsia="zh-CN"/>
        </w:rPr>
        <w:t>Feign完成统一服务接口调用（第四步）、Hystrix完成微服务熔断保险（第五步）、Config完成微服务统一配置（第六步）</w:t>
      </w:r>
    </w:p>
    <w:p>
      <w:pPr>
        <w:spacing w:line="360" w:lineRule="auto"/>
        <w:ind w:firstLine="482" w:firstLineChars="200"/>
        <w:rPr>
          <w:rFonts w:hint="eastAsia" w:ascii="宋体" w:hAnsi="宋体" w:eastAsia="宋体" w:cs="宋体"/>
          <w:sz w:val="24"/>
        </w:rPr>
      </w:pPr>
      <w:r>
        <w:rPr>
          <w:rFonts w:hint="eastAsia" w:ascii="宋体" w:hAnsi="宋体" w:eastAsia="宋体" w:cs="宋体"/>
          <w:b/>
          <w:bCs/>
          <w:sz w:val="24"/>
        </w:rPr>
        <w:t>本案例说明为</w:t>
      </w:r>
      <w:r>
        <w:rPr>
          <w:rFonts w:hint="eastAsia" w:ascii="宋体" w:hAnsi="宋体" w:eastAsia="宋体" w:cs="宋体"/>
          <w:b/>
          <w:bCs/>
          <w:sz w:val="24"/>
          <w:lang w:val="en-US" w:eastAsia="zh-CN"/>
        </w:rPr>
        <w:t>第六步</w:t>
      </w:r>
      <w:r>
        <w:rPr>
          <w:rFonts w:hint="eastAsia" w:ascii="宋体" w:hAnsi="宋体" w:eastAsia="宋体" w:cs="宋体"/>
          <w:sz w:val="24"/>
        </w:rPr>
        <w:t>：在前</w:t>
      </w:r>
      <w:r>
        <w:rPr>
          <w:rFonts w:hint="eastAsia" w:ascii="宋体" w:hAnsi="宋体" w:eastAsia="宋体" w:cs="宋体"/>
          <w:sz w:val="24"/>
          <w:lang w:val="en-US" w:eastAsia="zh-CN"/>
        </w:rPr>
        <w:t>五</w:t>
      </w:r>
      <w:r>
        <w:rPr>
          <w:rFonts w:hint="eastAsia" w:ascii="宋体" w:hAnsi="宋体" w:eastAsia="宋体" w:cs="宋体"/>
          <w:sz w:val="24"/>
        </w:rPr>
        <w:t>步完成的基础上，</w:t>
      </w:r>
      <w:r>
        <w:rPr>
          <w:rFonts w:hint="eastAsia" w:ascii="宋体" w:hAnsi="宋体" w:eastAsia="宋体" w:cs="宋体"/>
          <w:sz w:val="24"/>
          <w:lang w:val="en-US" w:eastAsia="zh-CN"/>
        </w:rPr>
        <w:t>在git云端上传本项目所需的3个配置文件（开发、测试、正式环境各一个），</w:t>
      </w:r>
      <w:r>
        <w:rPr>
          <w:rFonts w:hint="eastAsia" w:ascii="宋体" w:hAnsi="宋体" w:eastAsia="宋体" w:cs="宋体"/>
          <w:sz w:val="24"/>
        </w:rPr>
        <w:t>引入</w:t>
      </w:r>
      <w:r>
        <w:rPr>
          <w:rFonts w:hint="eastAsia" w:ascii="宋体" w:hAnsi="宋体" w:eastAsia="宋体" w:cs="宋体"/>
          <w:sz w:val="24"/>
          <w:lang w:val="en-US" w:eastAsia="zh-CN"/>
        </w:rPr>
        <w:t>SpringCloud-Config配置中心，完成微服务统一获取配置信息的功能</w:t>
      </w:r>
      <w:r>
        <w:rPr>
          <w:rFonts w:hint="eastAsia" w:ascii="宋体" w:hAnsi="宋体" w:eastAsia="宋体" w:cs="宋体"/>
          <w:sz w:val="24"/>
        </w:rPr>
        <w:t>。</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rPr>
        <w:t>本案例在第</w:t>
      </w:r>
      <w:r>
        <w:rPr>
          <w:rFonts w:hint="eastAsia" w:ascii="宋体" w:hAnsi="宋体" w:eastAsia="宋体" w:cs="宋体"/>
          <w:sz w:val="24"/>
          <w:lang w:val="en-US" w:eastAsia="zh-CN"/>
        </w:rPr>
        <w:t>五</w:t>
      </w:r>
      <w:r>
        <w:rPr>
          <w:rFonts w:hint="eastAsia" w:ascii="宋体" w:hAnsi="宋体" w:eastAsia="宋体" w:cs="宋体"/>
          <w:sz w:val="24"/>
        </w:rPr>
        <w:t>步案例基础上，</w:t>
      </w:r>
      <w:r>
        <w:rPr>
          <w:rFonts w:hint="eastAsia" w:ascii="宋体" w:hAnsi="宋体" w:eastAsia="宋体" w:cs="宋体"/>
          <w:sz w:val="24"/>
          <w:lang w:val="en-US" w:eastAsia="zh-CN"/>
        </w:rPr>
        <w:t>需新建配置中心子项目，并对已有子项目做修改（作为配置客户端）。</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default" w:ascii="宋体" w:hAnsi="宋体" w:eastAsia="宋体" w:cs="宋体"/>
          <w:lang w:val="en-US" w:eastAsia="zh-CN"/>
        </w:rPr>
      </w:pPr>
      <w:bookmarkStart w:id="142" w:name="_Toc15941"/>
      <w:r>
        <w:rPr>
          <w:rFonts w:hint="eastAsia" w:ascii="宋体" w:hAnsi="宋体" w:eastAsia="宋体" w:cs="宋体"/>
          <w:lang w:val="en-US" w:eastAsia="zh-CN"/>
        </w:rPr>
        <w:t>3.4.2 在git云端仓库提交3个配置文件</w:t>
      </w:r>
      <w:bookmarkEnd w:id="142"/>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SpringCloud-Config的配置文件是存放在git云端仓库的，因此本例我们先创建3个配置文件，再将他们提交到码云（国内最大的git仓库）中。</w:t>
      </w:r>
    </w:p>
    <w:p>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创建配置文件</w:t>
      </w:r>
    </w:p>
    <w:p>
      <w:pPr>
        <w:pStyle w:val="38"/>
        <w:keepNext w:val="0"/>
        <w:keepLines w:val="0"/>
        <w:pageBreakBefore w:val="0"/>
        <w:widowControl w:val="0"/>
        <w:numPr>
          <w:ilvl w:val="0"/>
          <w:numId w:val="28"/>
        </w:numPr>
        <w:kinsoku/>
        <w:wordWrap/>
        <w:overflowPunct/>
        <w:topLinePunct w:val="0"/>
        <w:autoSpaceDE/>
        <w:autoSpaceDN/>
        <w:bidi w:val="0"/>
        <w:adjustRightInd/>
        <w:snapToGrid/>
        <w:spacing w:line="360" w:lineRule="auto"/>
        <w:ind w:left="839" w:hanging="357" w:firstLineChars="0"/>
        <w:textAlignment w:val="auto"/>
        <w:outlineLvl w:val="4"/>
        <w:rPr>
          <w:rFonts w:hint="default" w:ascii="宋体" w:hAnsi="宋体" w:eastAsia="宋体" w:cs="宋体"/>
          <w:sz w:val="24"/>
          <w:lang w:val="en-US" w:eastAsia="zh-CN"/>
        </w:rPr>
      </w:pPr>
      <w:r>
        <w:rPr>
          <w:rFonts w:hint="eastAsia" w:ascii="宋体" w:hAnsi="宋体" w:eastAsia="宋体" w:cs="宋体"/>
          <w:sz w:val="24"/>
          <w:lang w:val="en-US" w:eastAsia="zh-CN"/>
        </w:rPr>
        <w:t>创建本地仓库</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我们载本地创建git本地库，并创建config文件夹，用于存放配置文件。</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比如：E:\SpringCloudConfig配置中心本地库\spring-cloud-config（创建为git仓库），然后在其中创建config文件夹。</w:t>
      </w:r>
    </w:p>
    <w:p>
      <w:pPr>
        <w:spacing w:line="360" w:lineRule="auto"/>
        <w:ind w:firstLine="480" w:firstLineChars="200"/>
        <w:rPr>
          <w:rFonts w:hint="default" w:ascii="宋体" w:hAnsi="宋体" w:eastAsia="宋体" w:cs="宋体"/>
          <w:sz w:val="24"/>
          <w:lang w:val="en-US" w:eastAsia="zh-CN"/>
        </w:rPr>
      </w:pPr>
      <w:r>
        <w:drawing>
          <wp:inline distT="0" distB="0" distL="114300" distR="114300">
            <wp:extent cx="4640580" cy="1447800"/>
            <wp:effectExtent l="0" t="0" r="7620" b="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61"/>
                    <a:stretch>
                      <a:fillRect/>
                    </a:stretch>
                  </pic:blipFill>
                  <pic:spPr>
                    <a:xfrm>
                      <a:off x="0" y="0"/>
                      <a:ext cx="4640580" cy="1447800"/>
                    </a:xfrm>
                    <a:prstGeom prst="rect">
                      <a:avLst/>
                    </a:prstGeom>
                    <a:noFill/>
                    <a:ln>
                      <a:noFill/>
                    </a:ln>
                  </pic:spPr>
                </pic:pic>
              </a:graphicData>
            </a:graphic>
          </wp:inline>
        </w:drawing>
      </w:r>
    </w:p>
    <w:p>
      <w:pPr>
        <w:pStyle w:val="38"/>
        <w:keepNext w:val="0"/>
        <w:keepLines w:val="0"/>
        <w:pageBreakBefore w:val="0"/>
        <w:widowControl w:val="0"/>
        <w:numPr>
          <w:ilvl w:val="0"/>
          <w:numId w:val="28"/>
        </w:numPr>
        <w:kinsoku/>
        <w:wordWrap/>
        <w:overflowPunct/>
        <w:topLinePunct w:val="0"/>
        <w:autoSpaceDE/>
        <w:autoSpaceDN/>
        <w:bidi w:val="0"/>
        <w:adjustRightInd/>
        <w:snapToGrid/>
        <w:spacing w:line="360" w:lineRule="auto"/>
        <w:ind w:left="839" w:hanging="357" w:firstLineChars="0"/>
        <w:textAlignment w:val="auto"/>
        <w:outlineLvl w:val="4"/>
        <w:rPr>
          <w:rFonts w:hint="default" w:ascii="宋体" w:hAnsi="宋体" w:eastAsia="宋体" w:cs="宋体"/>
          <w:sz w:val="24"/>
          <w:lang w:val="en-US" w:eastAsia="zh-CN"/>
        </w:rPr>
      </w:pPr>
      <w:r>
        <w:rPr>
          <w:rFonts w:hint="eastAsia" w:ascii="宋体" w:hAnsi="宋体" w:eastAsia="宋体" w:cs="宋体"/>
          <w:sz w:val="24"/>
          <w:lang w:val="en-US" w:eastAsia="zh-CN"/>
        </w:rPr>
        <w:t>创建配置文件</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接下来，我们在config文件夹中，创建三个配置文件，并编写内部的配置信息（要求配置键名称结构保持一致）：</w:t>
      </w:r>
    </w:p>
    <w:p>
      <w:pPr>
        <w:spacing w:line="360" w:lineRule="auto"/>
        <w:ind w:firstLine="480" w:firstLineChars="200"/>
        <w:rPr>
          <w:rFonts w:hint="eastAsia" w:ascii="宋体" w:hAnsi="宋体" w:eastAsia="宋体" w:cs="宋体"/>
          <w:sz w:val="24"/>
          <w:lang w:val="en-US" w:eastAsia="zh-CN"/>
        </w:rPr>
      </w:pPr>
      <w:r>
        <w:drawing>
          <wp:inline distT="0" distB="0" distL="114300" distR="114300">
            <wp:extent cx="1737360" cy="97536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
                    <pic:cNvPicPr>
                      <a:picLocks noChangeAspect="1"/>
                    </pic:cNvPicPr>
                  </pic:nvPicPr>
                  <pic:blipFill>
                    <a:blip r:embed="rId62"/>
                    <a:stretch>
                      <a:fillRect/>
                    </a:stretch>
                  </pic:blipFill>
                  <pic:spPr>
                    <a:xfrm>
                      <a:off x="0" y="0"/>
                      <a:ext cx="1737360" cy="97536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①</w:t>
      </w:r>
      <w:r>
        <w:rPr>
          <w:rFonts w:hint="default" w:ascii="宋体" w:hAnsi="宋体" w:eastAsia="宋体" w:cs="宋体"/>
          <w:sz w:val="24"/>
          <w:lang w:val="en-US" w:eastAsia="zh-CN"/>
        </w:rPr>
        <w:t>cloud-config-dev.ym</w:t>
      </w:r>
      <w:r>
        <w:rPr>
          <w:rFonts w:hint="eastAsia" w:ascii="宋体" w:hAnsi="宋体" w:eastAsia="宋体" w:cs="宋体"/>
          <w:sz w:val="24"/>
          <w:lang w:val="en-US" w:eastAsia="zh-CN"/>
        </w:rPr>
        <w:t>l：用于“开发环境”的配置文件，内容：</w:t>
      </w:r>
    </w:p>
    <w:p>
      <w:pPr>
        <w:spacing w:line="360" w:lineRule="auto"/>
        <w:ind w:firstLine="480" w:firstLineChars="200"/>
      </w:pPr>
      <w:r>
        <w:drawing>
          <wp:inline distT="0" distB="0" distL="114300" distR="114300">
            <wp:extent cx="2369820" cy="807720"/>
            <wp:effectExtent l="0" t="0" r="762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63"/>
                    <a:stretch>
                      <a:fillRect/>
                    </a:stretch>
                  </pic:blipFill>
                  <pic:spPr>
                    <a:xfrm>
                      <a:off x="0" y="0"/>
                      <a:ext cx="2369820" cy="80772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②</w:t>
      </w:r>
      <w:r>
        <w:rPr>
          <w:rFonts w:hint="default" w:ascii="宋体" w:hAnsi="宋体" w:eastAsia="宋体" w:cs="宋体"/>
          <w:sz w:val="24"/>
          <w:lang w:val="en-US" w:eastAsia="zh-CN"/>
        </w:rPr>
        <w:t>cloud-config-</w:t>
      </w:r>
      <w:r>
        <w:rPr>
          <w:rFonts w:hint="eastAsia" w:ascii="宋体" w:hAnsi="宋体" w:eastAsia="宋体" w:cs="宋体"/>
          <w:sz w:val="24"/>
          <w:lang w:val="en-US" w:eastAsia="zh-CN"/>
        </w:rPr>
        <w:t>test</w:t>
      </w:r>
      <w:r>
        <w:rPr>
          <w:rFonts w:hint="default" w:ascii="宋体" w:hAnsi="宋体" w:eastAsia="宋体" w:cs="宋体"/>
          <w:sz w:val="24"/>
          <w:lang w:val="en-US" w:eastAsia="zh-CN"/>
        </w:rPr>
        <w:t>.ym</w:t>
      </w:r>
      <w:r>
        <w:rPr>
          <w:rFonts w:hint="eastAsia" w:ascii="宋体" w:hAnsi="宋体" w:eastAsia="宋体" w:cs="宋体"/>
          <w:sz w:val="24"/>
          <w:lang w:val="en-US" w:eastAsia="zh-CN"/>
        </w:rPr>
        <w:t>l：用于“测试环境”的配置文件，内容：</w:t>
      </w:r>
    </w:p>
    <w:p>
      <w:pPr>
        <w:spacing w:line="360" w:lineRule="auto"/>
        <w:ind w:firstLine="480" w:firstLineChars="200"/>
      </w:pPr>
      <w:r>
        <w:drawing>
          <wp:inline distT="0" distB="0" distL="114300" distR="114300">
            <wp:extent cx="2415540" cy="807720"/>
            <wp:effectExtent l="0" t="0" r="7620" b="0"/>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64"/>
                    <a:stretch>
                      <a:fillRect/>
                    </a:stretch>
                  </pic:blipFill>
                  <pic:spPr>
                    <a:xfrm>
                      <a:off x="0" y="0"/>
                      <a:ext cx="2415540" cy="80772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③</w:t>
      </w:r>
      <w:r>
        <w:rPr>
          <w:rFonts w:hint="default" w:ascii="宋体" w:hAnsi="宋体" w:eastAsia="宋体" w:cs="宋体"/>
          <w:sz w:val="24"/>
          <w:lang w:val="en-US" w:eastAsia="zh-CN"/>
        </w:rPr>
        <w:t>cloud-config-</w:t>
      </w:r>
      <w:r>
        <w:rPr>
          <w:rFonts w:hint="eastAsia" w:ascii="宋体" w:hAnsi="宋体" w:eastAsia="宋体" w:cs="宋体"/>
          <w:sz w:val="24"/>
          <w:lang w:val="en-US" w:eastAsia="zh-CN"/>
        </w:rPr>
        <w:t>prod</w:t>
      </w:r>
      <w:r>
        <w:rPr>
          <w:rFonts w:hint="default" w:ascii="宋体" w:hAnsi="宋体" w:eastAsia="宋体" w:cs="宋体"/>
          <w:sz w:val="24"/>
          <w:lang w:val="en-US" w:eastAsia="zh-CN"/>
        </w:rPr>
        <w:t>.ym</w:t>
      </w:r>
      <w:r>
        <w:rPr>
          <w:rFonts w:hint="eastAsia" w:ascii="宋体" w:hAnsi="宋体" w:eastAsia="宋体" w:cs="宋体"/>
          <w:sz w:val="24"/>
          <w:lang w:val="en-US" w:eastAsia="zh-CN"/>
        </w:rPr>
        <w:t>l：用于“生产环境”的配置文件，内容：</w:t>
      </w:r>
    </w:p>
    <w:p>
      <w:pPr>
        <w:spacing w:line="360" w:lineRule="auto"/>
        <w:ind w:firstLine="480" w:firstLineChars="200"/>
      </w:pPr>
      <w:r>
        <w:drawing>
          <wp:inline distT="0" distB="0" distL="114300" distR="114300">
            <wp:extent cx="2286000" cy="853440"/>
            <wp:effectExtent l="0" t="0" r="0" b="0"/>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65"/>
                    <a:stretch>
                      <a:fillRect/>
                    </a:stretch>
                  </pic:blipFill>
                  <pic:spPr>
                    <a:xfrm>
                      <a:off x="0" y="0"/>
                      <a:ext cx="2286000" cy="853440"/>
                    </a:xfrm>
                    <a:prstGeom prst="rect">
                      <a:avLst/>
                    </a:prstGeom>
                    <a:noFill/>
                    <a:ln>
                      <a:noFill/>
                    </a:ln>
                  </pic:spPr>
                </pic:pic>
              </a:graphicData>
            </a:graphic>
          </wp:inline>
        </w:drawing>
      </w:r>
    </w:p>
    <w:p>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提交至码云git云端</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接下来，我们将git提交到码云上，提交后的仓库信息如下：</w:t>
      </w:r>
    </w:p>
    <w:p>
      <w:pPr>
        <w:spacing w:line="360" w:lineRule="auto"/>
        <w:ind w:firstLine="480" w:firstLineChars="200"/>
        <w:rPr>
          <w:rFonts w:hint="default" w:ascii="宋体" w:hAnsi="宋体" w:eastAsia="宋体" w:cs="宋体"/>
          <w:sz w:val="24"/>
          <w:lang w:val="en-US" w:eastAsia="zh-CN"/>
        </w:rPr>
      </w:pPr>
      <w:r>
        <w:rPr>
          <w:rFonts w:hint="default" w:ascii="宋体" w:hAnsi="宋体" w:eastAsia="宋体" w:cs="宋体"/>
          <w:sz w:val="24"/>
          <w:lang w:val="en-US" w:eastAsia="zh-CN"/>
        </w:rPr>
        <w:drawing>
          <wp:inline distT="0" distB="0" distL="114300" distR="114300">
            <wp:extent cx="4846320" cy="2926080"/>
            <wp:effectExtent l="0" t="0" r="0" b="0"/>
            <wp:docPr id="69" name="图片 69" descr="360截图2021010111583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360截图20210101115834023"/>
                    <pic:cNvPicPr>
                      <a:picLocks noChangeAspect="1"/>
                    </pic:cNvPicPr>
                  </pic:nvPicPr>
                  <pic:blipFill>
                    <a:blip r:embed="rId66"/>
                    <a:stretch>
                      <a:fillRect/>
                    </a:stretch>
                  </pic:blipFill>
                  <pic:spPr>
                    <a:xfrm>
                      <a:off x="0" y="0"/>
                      <a:ext cx="4846320" cy="2926080"/>
                    </a:xfrm>
                    <a:prstGeom prst="rect">
                      <a:avLst/>
                    </a:prstGeom>
                  </pic:spPr>
                </pic:pic>
              </a:graphicData>
            </a:graphic>
          </wp:inline>
        </w:drawing>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43" w:name="_Toc16539"/>
      <w:r>
        <w:rPr>
          <w:rFonts w:hint="eastAsia" w:ascii="宋体" w:hAnsi="宋体" w:eastAsia="宋体" w:cs="宋体"/>
          <w:lang w:val="en-US" w:eastAsia="zh-CN"/>
        </w:rPr>
        <w:t>3.4.3 新建SpringCloud-Config配置中心子项目</w:t>
      </w:r>
      <w:bookmarkEnd w:id="143"/>
    </w:p>
    <w:p>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firstLine="0"/>
        <w:textAlignment w:val="auto"/>
        <w:outlineLvl w:val="3"/>
        <w:rPr>
          <w:rFonts w:hint="default" w:ascii="宋体" w:hAnsi="宋体" w:eastAsia="宋体" w:cs="宋体"/>
          <w:sz w:val="24"/>
          <w:lang w:val="en-US" w:eastAsia="zh-CN"/>
        </w:rPr>
      </w:pPr>
      <w:r>
        <w:rPr>
          <w:rFonts w:hint="eastAsia" w:ascii="宋体" w:hAnsi="宋体" w:eastAsia="宋体" w:cs="宋体"/>
          <w:sz w:val="24"/>
          <w:lang w:val="en-US" w:eastAsia="zh-CN"/>
        </w:rPr>
        <w:t>新建子项目</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在父项目中，新建子模块项目：new-&gt;Module依然选择maven项目。</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SpringCloud-Config配置中心子项目名称我们命名为ConfigCenter。到此为止，我们一共有8个子项目了：</w:t>
      </w:r>
    </w:p>
    <w:p>
      <w:pPr>
        <w:spacing w:line="360" w:lineRule="auto"/>
        <w:ind w:firstLine="480" w:firstLineChars="200"/>
        <w:rPr>
          <w:rFonts w:hint="eastAsia" w:ascii="宋体" w:hAnsi="宋体" w:eastAsia="宋体" w:cs="宋体"/>
          <w:sz w:val="24"/>
          <w:lang w:val="en-US" w:eastAsia="zh-CN"/>
        </w:rPr>
      </w:pPr>
      <w:r>
        <w:drawing>
          <wp:inline distT="0" distB="0" distL="114300" distR="114300">
            <wp:extent cx="2499360" cy="2385060"/>
            <wp:effectExtent l="0" t="0" r="0" b="762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67"/>
                    <a:stretch>
                      <a:fillRect/>
                    </a:stretch>
                  </pic:blipFill>
                  <pic:spPr>
                    <a:xfrm>
                      <a:off x="0" y="0"/>
                      <a:ext cx="2499360" cy="2385060"/>
                    </a:xfrm>
                    <a:prstGeom prst="rect">
                      <a:avLst/>
                    </a:prstGeom>
                    <a:noFill/>
                    <a:ln>
                      <a:noFill/>
                    </a:ln>
                  </pic:spPr>
                </pic:pic>
              </a:graphicData>
            </a:graphic>
          </wp:inline>
        </w:drawing>
      </w:r>
    </w:p>
    <w:p>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编辑pom.xml增加依赖</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ConfigCenter的pom.xml中新增对Spring Cloud Config和Eureka Client的依赖包：</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E8BF6A"/>
          <w:sz w:val="19"/>
          <w:szCs w:val="19"/>
          <w:shd w:val="clear" w:fill="2B2B2B"/>
        </w:rPr>
        <w:t>&lt;dependencies&gt;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w:t>
      </w:r>
      <w:r>
        <w:rPr>
          <w:rFonts w:hint="eastAsia" w:ascii="宋体" w:hAnsi="宋体" w:eastAsia="宋体" w:cs="宋体"/>
          <w:color w:val="808080"/>
          <w:sz w:val="19"/>
          <w:szCs w:val="19"/>
          <w:shd w:val="clear" w:fill="2B2B2B"/>
        </w:rPr>
        <w:t>&lt;!-- spring cloud config 服务端包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org.springframework.cloud</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spring-cloud-config-server</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w:t>
      </w:r>
      <w:r>
        <w:rPr>
          <w:rFonts w:hint="eastAsia" w:ascii="宋体" w:hAnsi="宋体" w:eastAsia="宋体" w:cs="宋体"/>
          <w:color w:val="808080"/>
          <w:sz w:val="19"/>
          <w:szCs w:val="19"/>
          <w:shd w:val="clear" w:fill="2B2B2B"/>
        </w:rPr>
        <w:t>&lt;!--    Eureka客户端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org.springframework.cloud</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spring-cloud-starter-netflix-eureka-client</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&lt;/dependencies&gt;</w:t>
      </w:r>
    </w:p>
    <w:p>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编辑application.yml配置文件</w:t>
      </w:r>
    </w:p>
    <w:p>
      <w:pPr>
        <w:spacing w:line="360" w:lineRule="auto"/>
        <w:ind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我们在application.yml中除了配置微服务自身的设置和Eureka客户端之外，还需配置Spring Cloud Config的git仓库信息（配置文件存在于git云端仓库而不是本地！）。</w:t>
      </w:r>
    </w:p>
    <w:p>
      <w:pPr>
        <w:pStyle w:val="19"/>
        <w:keepNext w:val="0"/>
        <w:keepLines w:val="0"/>
        <w:widowControl/>
        <w:suppressLineNumbers w:val="0"/>
        <w:shd w:val="clear" w:fill="2B2B2B"/>
        <w:rPr>
          <w:rFonts w:ascii="monospace" w:hAnsi="monospace" w:eastAsia="monospace" w:cs="monospace"/>
          <w:color w:val="A9B7C6"/>
          <w:sz w:val="19"/>
          <w:szCs w:val="19"/>
        </w:rPr>
      </w:pPr>
      <w:r>
        <w:rPr>
          <w:rFonts w:hint="eastAsia" w:ascii="宋体" w:hAnsi="宋体" w:eastAsia="宋体" w:cs="宋体"/>
          <w:color w:val="CC7832"/>
          <w:sz w:val="19"/>
          <w:szCs w:val="19"/>
          <w:shd w:val="clear" w:fill="2B2B2B"/>
        </w:rPr>
        <w:t>server</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port</w:t>
      </w:r>
      <w:r>
        <w:rPr>
          <w:rFonts w:hint="eastAsia" w:ascii="宋体" w:hAnsi="宋体" w:eastAsia="宋体" w:cs="宋体"/>
          <w:color w:val="A9B7C6"/>
          <w:sz w:val="19"/>
          <w:szCs w:val="19"/>
          <w:shd w:val="clear" w:fill="2B2B2B"/>
        </w:rPr>
        <w:t xml:space="preserve">: </w:t>
      </w:r>
      <w:r>
        <w:rPr>
          <w:rFonts w:hint="eastAsia" w:ascii="宋体" w:hAnsi="宋体" w:eastAsia="宋体" w:cs="宋体"/>
          <w:color w:val="6897BB"/>
          <w:sz w:val="19"/>
          <w:szCs w:val="19"/>
          <w:shd w:val="clear" w:fill="2B2B2B"/>
        </w:rPr>
        <w:t>9001</w:t>
      </w:r>
      <w:r>
        <w:rPr>
          <w:rFonts w:hint="eastAsia" w:ascii="宋体" w:hAnsi="宋体" w:eastAsia="宋体" w:cs="宋体"/>
          <w:color w:val="6897BB"/>
          <w:sz w:val="19"/>
          <w:szCs w:val="19"/>
          <w:shd w:val="clear" w:fill="2B2B2B"/>
        </w:rPr>
        <w:br w:type="textWrapping"/>
      </w:r>
      <w:r>
        <w:rPr>
          <w:rFonts w:hint="eastAsia" w:ascii="宋体" w:hAnsi="宋体" w:eastAsia="宋体" w:cs="宋体"/>
          <w:color w:val="6897BB"/>
          <w:sz w:val="19"/>
          <w:szCs w:val="19"/>
          <w:shd w:val="clear" w:fill="2B2B2B"/>
        </w:rPr>
        <w:br w:type="textWrapping"/>
      </w:r>
      <w:r>
        <w:rPr>
          <w:rFonts w:hint="eastAsia" w:ascii="宋体" w:hAnsi="宋体" w:eastAsia="宋体" w:cs="宋体"/>
          <w:color w:val="CC7832"/>
          <w:sz w:val="19"/>
          <w:szCs w:val="19"/>
          <w:shd w:val="clear" w:fill="2B2B2B"/>
        </w:rPr>
        <w:t>spring</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application</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name</w:t>
      </w:r>
      <w:r>
        <w:rPr>
          <w:rFonts w:hint="eastAsia" w:ascii="宋体" w:hAnsi="宋体" w:eastAsia="宋体" w:cs="宋体"/>
          <w:color w:val="A9B7C6"/>
          <w:sz w:val="19"/>
          <w:szCs w:val="19"/>
          <w:shd w:val="clear" w:fill="2B2B2B"/>
        </w:rPr>
        <w:t>: config-server</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cloud</w:t>
      </w:r>
      <w:r>
        <w:rPr>
          <w:rFonts w:hint="eastAsia" w:ascii="宋体" w:hAnsi="宋体" w:eastAsia="宋体" w:cs="宋体"/>
          <w:color w:val="A9B7C6"/>
          <w:sz w:val="19"/>
          <w:szCs w:val="19"/>
          <w:shd w:val="clear" w:fill="2B2B2B"/>
        </w:rPr>
        <w:t xml:space="preserve">: </w:t>
      </w:r>
      <w:r>
        <w:rPr>
          <w:rFonts w:hint="eastAsia" w:ascii="宋体" w:hAnsi="宋体" w:eastAsia="宋体" w:cs="宋体"/>
          <w:i/>
          <w:color w:val="629755"/>
          <w:sz w:val="19"/>
          <w:szCs w:val="19"/>
          <w:shd w:val="clear" w:fill="2B2B2B"/>
        </w:rPr>
        <w:t>#下面开始配置SpringCloud-config服务中心服务端</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config</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server</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git</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uri</w:t>
      </w:r>
      <w:r>
        <w:rPr>
          <w:rFonts w:hint="eastAsia" w:ascii="宋体" w:hAnsi="宋体" w:eastAsia="宋体" w:cs="宋体"/>
          <w:color w:val="A9B7C6"/>
          <w:sz w:val="19"/>
          <w:szCs w:val="19"/>
          <w:shd w:val="clear" w:fill="2B2B2B"/>
        </w:rPr>
        <w:t>: https://gitee.com/</w:t>
      </w:r>
      <w:r>
        <w:rPr>
          <w:rFonts w:hint="eastAsia" w:cs="宋体"/>
          <w:color w:val="A9B7C6"/>
          <w:sz w:val="19"/>
          <w:szCs w:val="19"/>
          <w:shd w:val="clear" w:fill="2B2B2B"/>
          <w:lang w:val="en-US" w:eastAsia="zh-CN"/>
        </w:rPr>
        <w:t>XXX</w:t>
      </w:r>
      <w:r>
        <w:rPr>
          <w:rFonts w:hint="eastAsia" w:ascii="宋体" w:hAnsi="宋体" w:eastAsia="宋体" w:cs="宋体"/>
          <w:color w:val="A9B7C6"/>
          <w:sz w:val="19"/>
          <w:szCs w:val="19"/>
          <w:shd w:val="clear" w:fill="2B2B2B"/>
        </w:rPr>
        <w:t xml:space="preserve">/spring-cloud-config.git </w:t>
      </w:r>
      <w:r>
        <w:rPr>
          <w:rFonts w:hint="eastAsia" w:ascii="宋体" w:hAnsi="宋体" w:eastAsia="宋体" w:cs="宋体"/>
          <w:i/>
          <w:color w:val="629755"/>
          <w:sz w:val="19"/>
          <w:szCs w:val="19"/>
          <w:shd w:val="clear" w:fill="2B2B2B"/>
        </w:rPr>
        <w:t>#远端git仓库地址</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username</w:t>
      </w:r>
      <w:r>
        <w:rPr>
          <w:rFonts w:hint="eastAsia" w:ascii="宋体" w:hAnsi="宋体" w:eastAsia="宋体" w:cs="宋体"/>
          <w:color w:val="A9B7C6"/>
          <w:sz w:val="19"/>
          <w:szCs w:val="19"/>
          <w:shd w:val="clear" w:fill="2B2B2B"/>
        </w:rPr>
        <w:t xml:space="preserve">: </w:t>
      </w:r>
      <w:r>
        <w:rPr>
          <w:rFonts w:hint="eastAsia" w:cs="宋体"/>
          <w:color w:val="A9B7C6"/>
          <w:sz w:val="19"/>
          <w:szCs w:val="19"/>
          <w:shd w:val="clear" w:fill="2B2B2B"/>
          <w:lang w:val="en-US" w:eastAsia="zh-CN"/>
        </w:rPr>
        <w:t xml:space="preserve">XXX </w:t>
      </w:r>
      <w:r>
        <w:rPr>
          <w:rFonts w:hint="eastAsia" w:ascii="宋体" w:hAnsi="宋体" w:eastAsia="宋体" w:cs="宋体"/>
          <w:i/>
          <w:color w:val="629755"/>
          <w:sz w:val="19"/>
          <w:szCs w:val="19"/>
          <w:shd w:val="clear" w:fill="2B2B2B"/>
        </w:rPr>
        <w:t>#git账号</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password</w:t>
      </w:r>
      <w:r>
        <w:rPr>
          <w:rFonts w:hint="eastAsia" w:ascii="宋体" w:hAnsi="宋体" w:eastAsia="宋体" w:cs="宋体"/>
          <w:color w:val="A9B7C6"/>
          <w:sz w:val="19"/>
          <w:szCs w:val="19"/>
          <w:shd w:val="clear" w:fill="2B2B2B"/>
        </w:rPr>
        <w:t xml:space="preserve">: </w:t>
      </w:r>
      <w:r>
        <w:rPr>
          <w:rFonts w:hint="eastAsia" w:cs="宋体"/>
          <w:color w:val="A9B7C6"/>
          <w:sz w:val="19"/>
          <w:szCs w:val="19"/>
          <w:shd w:val="clear" w:fill="2B2B2B"/>
          <w:lang w:val="en-US" w:eastAsia="zh-CN"/>
        </w:rPr>
        <w:t xml:space="preserve">123456 </w:t>
      </w:r>
      <w:r>
        <w:rPr>
          <w:rFonts w:hint="eastAsia" w:ascii="宋体" w:hAnsi="宋体" w:eastAsia="宋体" w:cs="宋体"/>
          <w:i/>
          <w:color w:val="629755"/>
          <w:sz w:val="19"/>
          <w:szCs w:val="19"/>
          <w:shd w:val="clear" w:fill="2B2B2B"/>
        </w:rPr>
        <w:t>#git密码</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default-label</w:t>
      </w:r>
      <w:r>
        <w:rPr>
          <w:rFonts w:hint="eastAsia" w:ascii="宋体" w:hAnsi="宋体" w:eastAsia="宋体" w:cs="宋体"/>
          <w:color w:val="A9B7C6"/>
          <w:sz w:val="19"/>
          <w:szCs w:val="19"/>
          <w:shd w:val="clear" w:fill="2B2B2B"/>
        </w:rPr>
        <w:t xml:space="preserve">: master </w:t>
      </w:r>
      <w:r>
        <w:rPr>
          <w:rFonts w:hint="eastAsia" w:ascii="宋体" w:hAnsi="宋体" w:eastAsia="宋体" w:cs="宋体"/>
          <w:i/>
          <w:color w:val="629755"/>
          <w:sz w:val="19"/>
          <w:szCs w:val="19"/>
          <w:shd w:val="clear" w:fill="2B2B2B"/>
        </w:rPr>
        <w:t>#配置文件所在分支（主分支）</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search-paths</w:t>
      </w:r>
      <w:r>
        <w:rPr>
          <w:rFonts w:hint="eastAsia" w:ascii="宋体" w:hAnsi="宋体" w:eastAsia="宋体" w:cs="宋体"/>
          <w:color w:val="A9B7C6"/>
          <w:sz w:val="19"/>
          <w:szCs w:val="19"/>
          <w:shd w:val="clear" w:fill="2B2B2B"/>
        </w:rPr>
        <w:t xml:space="preserve">: config </w:t>
      </w:r>
      <w:r>
        <w:rPr>
          <w:rFonts w:hint="eastAsia" w:ascii="宋体" w:hAnsi="宋体" w:eastAsia="宋体" w:cs="宋体"/>
          <w:i/>
          <w:color w:val="629755"/>
          <w:sz w:val="19"/>
          <w:szCs w:val="19"/>
          <w:shd w:val="clear" w:fill="2B2B2B"/>
        </w:rPr>
        <w:t>#yml配置文件在仓库中的文件夹名称</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#eureka客户端配置</w:t>
      </w:r>
      <w:r>
        <w:rPr>
          <w:rFonts w:hint="eastAsia" w:ascii="宋体" w:hAnsi="宋体" w:eastAsia="宋体" w:cs="宋体"/>
          <w:i/>
          <w:color w:val="629755"/>
          <w:sz w:val="19"/>
          <w:szCs w:val="19"/>
          <w:shd w:val="clear" w:fill="2B2B2B"/>
        </w:rPr>
        <w:br w:type="textWrapping"/>
      </w:r>
      <w:r>
        <w:rPr>
          <w:rFonts w:hint="eastAsia" w:ascii="宋体" w:hAnsi="宋体" w:eastAsia="宋体" w:cs="宋体"/>
          <w:color w:val="CC7832"/>
          <w:sz w:val="19"/>
          <w:szCs w:val="19"/>
          <w:shd w:val="clear" w:fill="2B2B2B"/>
        </w:rPr>
        <w:t>eureka</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client</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service-url</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i/>
          <w:color w:val="629755"/>
          <w:sz w:val="19"/>
          <w:szCs w:val="19"/>
          <w:shd w:val="clear" w:fill="2B2B2B"/>
        </w:rPr>
        <w:t>#配置本客户端要注册的Eureka服务端地址（在服务端对应配置）</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defaultZone</w:t>
      </w:r>
      <w:r>
        <w:rPr>
          <w:rFonts w:hint="eastAsia" w:ascii="宋体" w:hAnsi="宋体" w:eastAsia="宋体" w:cs="宋体"/>
          <w:color w:val="A9B7C6"/>
          <w:sz w:val="19"/>
          <w:szCs w:val="19"/>
          <w:shd w:val="clear" w:fill="2B2B2B"/>
        </w:rPr>
        <w:t>: http://127.0.0.1:8000/eureka/</w:t>
      </w:r>
    </w:p>
    <w:p>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创建配置中心主类，启用配置中心服务端、Eureka客户端</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//当前应用为Eureka客户端</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@EnableEurekaClient</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//当前应用为SpringCloudConfig的服务端</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@EnableConfigServer</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//当前SpringBoot应用程序屏蔽数据库扫描（无需数据库）</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@SpringBootApplication</w:t>
      </w:r>
      <w:r>
        <w:rPr>
          <w:rFonts w:hint="eastAsia" w:ascii="宋体" w:hAnsi="宋体" w:eastAsia="宋体" w:cs="宋体"/>
          <w:color w:val="A9B7C6"/>
          <w:sz w:val="19"/>
          <w:szCs w:val="19"/>
          <w:shd w:val="clear" w:fill="2B2B2B"/>
        </w:rPr>
        <w:t>(exclude = DataSourceAutoConfiguration.</w:t>
      </w:r>
      <w:r>
        <w:rPr>
          <w:rFonts w:hint="eastAsia" w:ascii="宋体" w:hAnsi="宋体" w:eastAsia="宋体" w:cs="宋体"/>
          <w:color w:val="CC7832"/>
          <w:sz w:val="19"/>
          <w:szCs w:val="19"/>
          <w:shd w:val="clear" w:fill="2B2B2B"/>
        </w:rPr>
        <w:t>class</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ConfigCenterApplication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static void </w:t>
      </w:r>
      <w:r>
        <w:rPr>
          <w:rFonts w:hint="eastAsia" w:ascii="宋体" w:hAnsi="宋体" w:eastAsia="宋体" w:cs="宋体"/>
          <w:color w:val="FFC66D"/>
          <w:sz w:val="19"/>
          <w:szCs w:val="19"/>
          <w:shd w:val="clear" w:fill="2B2B2B"/>
        </w:rPr>
        <w:t>main</w:t>
      </w:r>
      <w:r>
        <w:rPr>
          <w:rFonts w:hint="eastAsia" w:ascii="宋体" w:hAnsi="宋体" w:eastAsia="宋体" w:cs="宋体"/>
          <w:color w:val="A9B7C6"/>
          <w:sz w:val="19"/>
          <w:szCs w:val="19"/>
          <w:shd w:val="clear" w:fill="2B2B2B"/>
        </w:rPr>
        <w:t>(String[] args)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SpringApplication.</w:t>
      </w:r>
      <w:r>
        <w:rPr>
          <w:rFonts w:hint="eastAsia" w:ascii="宋体" w:hAnsi="宋体" w:eastAsia="宋体" w:cs="宋体"/>
          <w:i/>
          <w:color w:val="A9B7C6"/>
          <w:sz w:val="19"/>
          <w:szCs w:val="19"/>
          <w:shd w:val="clear" w:fill="2B2B2B"/>
        </w:rPr>
        <w:t>run</w:t>
      </w:r>
      <w:r>
        <w:rPr>
          <w:rFonts w:hint="eastAsia" w:ascii="宋体" w:hAnsi="宋体" w:eastAsia="宋体" w:cs="宋体"/>
          <w:color w:val="A9B7C6"/>
          <w:sz w:val="19"/>
          <w:szCs w:val="19"/>
          <w:shd w:val="clear" w:fill="2B2B2B"/>
        </w:rPr>
        <w:t>(ConfigCenterApplication.</w:t>
      </w:r>
      <w:r>
        <w:rPr>
          <w:rFonts w:hint="eastAsia" w:ascii="宋体" w:hAnsi="宋体" w:eastAsia="宋体" w:cs="宋体"/>
          <w:color w:val="CC7832"/>
          <w:sz w:val="19"/>
          <w:szCs w:val="19"/>
          <w:shd w:val="clear" w:fill="2B2B2B"/>
        </w:rPr>
        <w:t xml:space="preserve">class, </w:t>
      </w:r>
      <w:r>
        <w:rPr>
          <w:rFonts w:hint="eastAsia" w:ascii="宋体" w:hAnsi="宋体" w:eastAsia="宋体" w:cs="宋体"/>
          <w:color w:val="A9B7C6"/>
          <w:sz w:val="19"/>
          <w:szCs w:val="19"/>
          <w:shd w:val="clear" w:fill="2B2B2B"/>
        </w:rPr>
        <w:t>args)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firstLine="0"/>
        <w:textAlignment w:val="auto"/>
        <w:outlineLvl w:val="3"/>
        <w:rPr>
          <w:rFonts w:hint="default" w:ascii="宋体" w:hAnsi="宋体" w:eastAsia="宋体" w:cs="宋体"/>
          <w:sz w:val="24"/>
          <w:lang w:val="en-US" w:eastAsia="zh-CN"/>
        </w:rPr>
      </w:pPr>
      <w:r>
        <w:rPr>
          <w:rFonts w:hint="eastAsia" w:ascii="宋体" w:hAnsi="宋体" w:eastAsia="宋体" w:cs="宋体"/>
          <w:sz w:val="24"/>
          <w:lang w:val="en-US" w:eastAsia="zh-CN"/>
        </w:rPr>
        <w:t>验证配置中心获取配置文件信息</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我们此步仅仅为了验证Config配置中心是否能正确获取到远端git仓库中的配置文件信息，所以我们只需要按顺序启动EurekaService和ConfigCenter两个子项目即可。启动后如图所示：</w:t>
      </w:r>
    </w:p>
    <w:p>
      <w:pPr>
        <w:spacing w:line="360" w:lineRule="auto"/>
        <w:ind w:firstLine="480" w:firstLineChars="200"/>
        <w:rPr>
          <w:rFonts w:hint="default" w:ascii="宋体" w:hAnsi="宋体" w:eastAsia="宋体" w:cs="宋体"/>
          <w:sz w:val="24"/>
          <w:lang w:val="en-US" w:eastAsia="zh-CN"/>
        </w:rPr>
      </w:pPr>
      <w:r>
        <w:drawing>
          <wp:inline distT="0" distB="0" distL="114300" distR="114300">
            <wp:extent cx="2933700" cy="1287780"/>
            <wp:effectExtent l="0" t="0" r="7620" b="7620"/>
            <wp:docPr id="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9"/>
                    <pic:cNvPicPr>
                      <a:picLocks noChangeAspect="1"/>
                    </pic:cNvPicPr>
                  </pic:nvPicPr>
                  <pic:blipFill>
                    <a:blip r:embed="rId68"/>
                    <a:stretch>
                      <a:fillRect/>
                    </a:stretch>
                  </pic:blipFill>
                  <pic:spPr>
                    <a:xfrm>
                      <a:off x="0" y="0"/>
                      <a:ext cx="2933700" cy="128778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然后我们通过浏览器，直接访问ConfigCenter配置中心服务端的内置接口，获取远端git仓库中的配置文件信息：</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fldChar w:fldCharType="begin"/>
      </w:r>
      <w:r>
        <w:rPr>
          <w:rFonts w:hint="eastAsia" w:ascii="宋体" w:hAnsi="宋体" w:eastAsia="宋体" w:cs="宋体"/>
          <w:sz w:val="24"/>
          <w:lang w:val="en-US" w:eastAsia="zh-CN"/>
        </w:rPr>
        <w:instrText xml:space="preserve"> HYPERLINK "http://127.0.0.1:9001/cloud-config-dev.yml" </w:instrText>
      </w:r>
      <w:r>
        <w:rPr>
          <w:rFonts w:hint="eastAsia" w:ascii="宋体" w:hAnsi="宋体" w:eastAsia="宋体" w:cs="宋体"/>
          <w:sz w:val="24"/>
          <w:lang w:val="en-US" w:eastAsia="zh-CN"/>
        </w:rPr>
        <w:fldChar w:fldCharType="separate"/>
      </w:r>
      <w:r>
        <w:rPr>
          <w:rStyle w:val="27"/>
          <w:rFonts w:hint="eastAsia" w:ascii="宋体" w:hAnsi="宋体" w:eastAsia="宋体" w:cs="宋体"/>
          <w:sz w:val="24"/>
          <w:lang w:val="en-US" w:eastAsia="zh-CN"/>
        </w:rPr>
        <w:t>http://127.0.0.1:9001/cloud-config-dev.yml</w:t>
      </w:r>
      <w:r>
        <w:rPr>
          <w:rFonts w:hint="eastAsia"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drawing>
          <wp:inline distT="0" distB="0" distL="114300" distR="114300">
            <wp:extent cx="3924300" cy="1668780"/>
            <wp:effectExtent l="0" t="0" r="7620" b="7620"/>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69"/>
                    <a:stretch>
                      <a:fillRect/>
                    </a:stretch>
                  </pic:blipFill>
                  <pic:spPr>
                    <a:xfrm>
                      <a:off x="0" y="0"/>
                      <a:ext cx="3924300" cy="166878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如上图所示，我们可以获取到远端git仓库中cloud-config-dev.yml“测试环境”配置文件的信息。但值（中文）部分在浏览器中显示为乱码，这个是由于浏览器的字符集问题，我们仅为验证能否获取内容，所以无需理会！</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到此为止，我们已经成功的从git远程仓库中获取到了配置文件信息，接下来，让各子服务从“配置中心”中获取配置信息即可。</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lang w:val="en-US" w:eastAsia="zh-CN"/>
        </w:rPr>
      </w:pPr>
      <w:bookmarkStart w:id="144" w:name="_Toc10079"/>
      <w:r>
        <w:rPr>
          <w:rFonts w:hint="eastAsia" w:ascii="宋体" w:hAnsi="宋体" w:eastAsia="宋体" w:cs="宋体"/>
          <w:lang w:val="en-US" w:eastAsia="zh-CN"/>
        </w:rPr>
        <w:t>3.4.4 配置其他微服务从“配置中心”中获取配置信息</w:t>
      </w:r>
      <w:bookmarkEnd w:id="144"/>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接下来，我们配置其他微服务，统一从我们编写的“配置中心”中获取配置信息。</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为了验证多个微服务都能从配置中心获取相同的配置信息，我们准备修改已有的“ServiceTwo”和“ServiceThree”两个子项目，让他们从“ConfigCenter”中获取配置信息。</w:t>
      </w:r>
    </w:p>
    <w:p>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修改pom.xml，新增配置客户端依赖</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我们同时修改“ServiceTwo”和“ServiceThree”两个子项目的pom.xml文件，给其中增加“SpringCloud-Config”配置中心的客户端依赖包：</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color w:val="808080"/>
          <w:sz w:val="19"/>
          <w:szCs w:val="19"/>
          <w:shd w:val="clear" w:fill="2B2B2B"/>
        </w:rPr>
        <w:t>&lt;!-- spring cloud config 客户端包 --&gt;</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E8BF6A"/>
          <w:sz w:val="19"/>
          <w:szCs w:val="19"/>
          <w:shd w:val="clear" w:fill="2B2B2B"/>
        </w:rPr>
        <w:t>&lt;dependency&gt;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&lt;groupId&gt;</w:t>
      </w:r>
      <w:r>
        <w:rPr>
          <w:rFonts w:hint="eastAsia" w:ascii="宋体" w:hAnsi="宋体" w:eastAsia="宋体" w:cs="宋体"/>
          <w:color w:val="A9B7C6"/>
          <w:sz w:val="19"/>
          <w:szCs w:val="19"/>
          <w:shd w:val="clear" w:fill="2B2B2B"/>
        </w:rPr>
        <w:t>org.springframework.cloud</w:t>
      </w:r>
      <w:r>
        <w:rPr>
          <w:rFonts w:hint="eastAsia" w:ascii="宋体" w:hAnsi="宋体" w:eastAsia="宋体" w:cs="宋体"/>
          <w:color w:val="E8BF6A"/>
          <w:sz w:val="19"/>
          <w:szCs w:val="19"/>
          <w:shd w:val="clear" w:fill="2B2B2B"/>
        </w:rPr>
        <w:t>&lt;/groupId&gt;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 xml:space="preserve">    &lt;artifactId&gt;</w:t>
      </w:r>
      <w:r>
        <w:rPr>
          <w:rFonts w:hint="eastAsia" w:ascii="宋体" w:hAnsi="宋体" w:eastAsia="宋体" w:cs="宋体"/>
          <w:color w:val="A9B7C6"/>
          <w:sz w:val="19"/>
          <w:szCs w:val="19"/>
          <w:shd w:val="clear" w:fill="2B2B2B"/>
        </w:rPr>
        <w:t>spring-cloud-starter-config</w:t>
      </w:r>
      <w:r>
        <w:rPr>
          <w:rFonts w:hint="eastAsia" w:ascii="宋体" w:hAnsi="宋体" w:eastAsia="宋体" w:cs="宋体"/>
          <w:color w:val="E8BF6A"/>
          <w:sz w:val="19"/>
          <w:szCs w:val="19"/>
          <w:shd w:val="clear" w:fill="2B2B2B"/>
        </w:rPr>
        <w:t>&lt;/artifactId&gt;</w:t>
      </w:r>
      <w:r>
        <w:rPr>
          <w:rFonts w:hint="eastAsia" w:ascii="宋体" w:hAnsi="宋体" w:eastAsia="宋体" w:cs="宋体"/>
          <w:color w:val="E8BF6A"/>
          <w:sz w:val="19"/>
          <w:szCs w:val="19"/>
          <w:shd w:val="clear" w:fill="2B2B2B"/>
        </w:rPr>
        <w:br w:type="textWrapping"/>
      </w:r>
      <w:r>
        <w:rPr>
          <w:rFonts w:hint="eastAsia" w:ascii="宋体" w:hAnsi="宋体" w:eastAsia="宋体" w:cs="宋体"/>
          <w:color w:val="E8BF6A"/>
          <w:sz w:val="19"/>
          <w:szCs w:val="19"/>
          <w:shd w:val="clear" w:fill="2B2B2B"/>
        </w:rPr>
        <w:t>&lt;/dependency&gt;</w:t>
      </w:r>
    </w:p>
    <w:p>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新增bootstrap.xml配置文件</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由于SpringBoot的底层机制设计，SpringBoot启动时会自动寻找bootstrap.yml和application.yml两个配置文件。而</w:t>
      </w:r>
      <w:r>
        <w:rPr>
          <w:rFonts w:hint="default" w:ascii="宋体" w:hAnsi="宋体" w:eastAsia="宋体" w:cs="宋体"/>
          <w:lang w:val="en-US" w:eastAsia="zh-CN"/>
        </w:rPr>
        <w:t>bootstrap.yml</w:t>
      </w:r>
      <w:r>
        <w:rPr>
          <w:rFonts w:hint="eastAsia" w:ascii="宋体" w:hAnsi="宋体" w:eastAsia="宋体" w:cs="宋体"/>
          <w:lang w:val="en-US" w:eastAsia="zh-CN"/>
        </w:rPr>
        <w:t>比</w:t>
      </w:r>
      <w:r>
        <w:rPr>
          <w:rFonts w:hint="default" w:ascii="宋体" w:hAnsi="宋体" w:eastAsia="宋体" w:cs="宋体"/>
          <w:lang w:val="en-US" w:eastAsia="zh-CN"/>
        </w:rPr>
        <w:t>application.yml</w:t>
      </w:r>
      <w:r>
        <w:rPr>
          <w:rFonts w:hint="eastAsia" w:ascii="宋体" w:hAnsi="宋体" w:eastAsia="宋体" w:cs="宋体"/>
          <w:lang w:val="en-US" w:eastAsia="zh-CN"/>
        </w:rPr>
        <w:t>优先级高，且不会被覆盖，它的加载先于</w:t>
      </w:r>
      <w:r>
        <w:rPr>
          <w:rFonts w:hint="default" w:ascii="宋体" w:hAnsi="宋体" w:eastAsia="宋体" w:cs="宋体"/>
          <w:lang w:val="en-US" w:eastAsia="zh-CN"/>
        </w:rPr>
        <w:t>application.yml</w:t>
      </w:r>
      <w:r>
        <w:rPr>
          <w:rFonts w:hint="eastAsia" w:ascii="宋体" w:hAnsi="宋体" w:eastAsia="宋体" w:cs="宋体"/>
          <w:lang w:val="en-US" w:eastAsia="zh-CN"/>
        </w:rPr>
        <w:t>，像SpringCloud-C</w:t>
      </w:r>
      <w:r>
        <w:rPr>
          <w:rFonts w:hint="default" w:ascii="宋体" w:hAnsi="宋体" w:eastAsia="宋体" w:cs="宋体"/>
          <w:lang w:val="en-US" w:eastAsia="zh-CN"/>
        </w:rPr>
        <w:t>onfig</w:t>
      </w:r>
      <w:r>
        <w:rPr>
          <w:rFonts w:hint="eastAsia" w:ascii="宋体" w:hAnsi="宋体" w:eastAsia="宋体" w:cs="宋体"/>
          <w:lang w:val="en-US" w:eastAsia="zh-CN"/>
        </w:rPr>
        <w:t>配置中心这种配置信息，只能配置在</w:t>
      </w:r>
      <w:r>
        <w:rPr>
          <w:rFonts w:hint="default" w:ascii="宋体" w:hAnsi="宋体" w:eastAsia="宋体" w:cs="宋体"/>
          <w:lang w:val="en-US" w:eastAsia="zh-CN"/>
        </w:rPr>
        <w:t>bootstrap.yml</w:t>
      </w:r>
      <w:r>
        <w:rPr>
          <w:rFonts w:hint="eastAsia" w:ascii="宋体" w:hAnsi="宋体" w:eastAsia="宋体" w:cs="宋体"/>
          <w:lang w:val="en-US" w:eastAsia="zh-CN"/>
        </w:rPr>
        <w:t>中。</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若配置在application.yml中，表现为配置类会无法加载配置信息！</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综上所述，我们需要在“ServiceTwo”和“ServiceThree”两个子项目中，同时新增bootstrap.yml文件：</w:t>
      </w:r>
    </w:p>
    <w:p>
      <w:pPr>
        <w:spacing w:line="360" w:lineRule="auto"/>
        <w:ind w:firstLine="480" w:firstLineChars="200"/>
        <w:rPr>
          <w:rFonts w:hint="eastAsia" w:ascii="宋体" w:hAnsi="宋体" w:eastAsia="宋体" w:cs="宋体"/>
          <w:lang w:val="en-US" w:eastAsia="zh-CN"/>
        </w:rPr>
      </w:pPr>
      <w:r>
        <w:drawing>
          <wp:inline distT="0" distB="0" distL="114300" distR="114300">
            <wp:extent cx="2156460" cy="1744980"/>
            <wp:effectExtent l="0" t="0" r="7620" b="7620"/>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70"/>
                    <a:stretch>
                      <a:fillRect/>
                    </a:stretch>
                  </pic:blipFill>
                  <pic:spPr>
                    <a:xfrm>
                      <a:off x="0" y="0"/>
                      <a:ext cx="2156460" cy="1744980"/>
                    </a:xfrm>
                    <a:prstGeom prst="rect">
                      <a:avLst/>
                    </a:prstGeom>
                    <a:noFill/>
                    <a:ln>
                      <a:noFill/>
                    </a:ln>
                  </pic:spPr>
                </pic:pic>
              </a:graphicData>
            </a:graphic>
          </wp:inline>
        </w:drawing>
      </w:r>
      <w:r>
        <w:drawing>
          <wp:inline distT="0" distB="0" distL="114300" distR="114300">
            <wp:extent cx="2232660" cy="1775460"/>
            <wp:effectExtent l="0" t="0" r="7620" b="7620"/>
            <wp:docPr id="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
                    <pic:cNvPicPr>
                      <a:picLocks noChangeAspect="1"/>
                    </pic:cNvPicPr>
                  </pic:nvPicPr>
                  <pic:blipFill>
                    <a:blip r:embed="rId71"/>
                    <a:stretch>
                      <a:fillRect/>
                    </a:stretch>
                  </pic:blipFill>
                  <pic:spPr>
                    <a:xfrm>
                      <a:off x="0" y="0"/>
                      <a:ext cx="2232660" cy="177546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两个子项目中的bootstrap.yml中的配置信息一致：</w:t>
      </w:r>
    </w:p>
    <w:p>
      <w:pPr>
        <w:pStyle w:val="19"/>
        <w:keepNext w:val="0"/>
        <w:keepLines w:val="0"/>
        <w:widowControl/>
        <w:suppressLineNumbers w:val="0"/>
        <w:shd w:val="clear" w:fill="2B2B2B"/>
        <w:rPr>
          <w:rFonts w:hint="eastAsia" w:ascii="宋体" w:hAnsi="宋体" w:eastAsia="宋体" w:cs="宋体"/>
          <w:color w:val="A9B7C6"/>
          <w:sz w:val="19"/>
          <w:szCs w:val="19"/>
        </w:rPr>
      </w:pPr>
      <w:r>
        <w:rPr>
          <w:rFonts w:hint="eastAsia" w:ascii="宋体" w:hAnsi="宋体" w:eastAsia="宋体" w:cs="宋体"/>
          <w:i/>
          <w:color w:val="629755"/>
          <w:sz w:val="19"/>
          <w:szCs w:val="19"/>
          <w:shd w:val="clear" w:fill="2B2B2B"/>
        </w:rPr>
        <w:t>#bootstrap.yml比application.yml优先级高，且不会被覆盖。</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#它的加载先于application.yml，像config配置中心这种，只能配置在bootstrap.yml中</w:t>
      </w:r>
      <w:r>
        <w:rPr>
          <w:rFonts w:hint="eastAsia" w:ascii="宋体" w:hAnsi="宋体" w:eastAsia="宋体" w:cs="宋体"/>
          <w:i/>
          <w:color w:val="629755"/>
          <w:sz w:val="19"/>
          <w:szCs w:val="19"/>
          <w:shd w:val="clear" w:fill="2B2B2B"/>
        </w:rPr>
        <w:br w:type="textWrapping"/>
      </w:r>
      <w:r>
        <w:rPr>
          <w:rFonts w:hint="eastAsia" w:ascii="宋体" w:hAnsi="宋体" w:eastAsia="宋体" w:cs="宋体"/>
          <w:color w:val="CC7832"/>
          <w:sz w:val="19"/>
          <w:szCs w:val="19"/>
          <w:shd w:val="clear" w:fill="2B2B2B"/>
        </w:rPr>
        <w:t>spring</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cloud</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config</w:t>
      </w:r>
      <w:r>
        <w:rPr>
          <w:rFonts w:hint="eastAsia" w:ascii="宋体" w:hAnsi="宋体" w:eastAsia="宋体" w:cs="宋体"/>
          <w:color w:val="A9B7C6"/>
          <w:sz w:val="19"/>
          <w:szCs w:val="19"/>
          <w:shd w:val="clear" w:fill="2B2B2B"/>
        </w:rPr>
        <w:t xml:space="preserve">: </w:t>
      </w:r>
      <w:r>
        <w:rPr>
          <w:rFonts w:hint="eastAsia" w:ascii="宋体" w:hAnsi="宋体" w:eastAsia="宋体" w:cs="宋体"/>
          <w:i/>
          <w:color w:val="629755"/>
          <w:sz w:val="19"/>
          <w:szCs w:val="19"/>
          <w:shd w:val="clear" w:fill="2B2B2B"/>
        </w:rPr>
        <w:t>#开始配置SpringCloud Config的配置中心</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uri</w:t>
      </w:r>
      <w:r>
        <w:rPr>
          <w:rFonts w:hint="eastAsia" w:ascii="宋体" w:hAnsi="宋体" w:eastAsia="宋体" w:cs="宋体"/>
          <w:color w:val="A9B7C6"/>
          <w:sz w:val="19"/>
          <w:szCs w:val="19"/>
          <w:shd w:val="clear" w:fill="2B2B2B"/>
        </w:rPr>
        <w:t xml:space="preserve">: http://127.0.0.1:8088/CONFIG-SERVER </w:t>
      </w:r>
      <w:r>
        <w:rPr>
          <w:rFonts w:hint="eastAsia" w:ascii="宋体" w:hAnsi="宋体" w:eastAsia="宋体" w:cs="宋体"/>
          <w:i/>
          <w:color w:val="629755"/>
          <w:sz w:val="19"/>
          <w:szCs w:val="19"/>
          <w:shd w:val="clear" w:fill="2B2B2B"/>
        </w:rPr>
        <w:t>#可通过Gateway网关来访问配置中心服务端</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uri: http://127.0.0.1:9001 #也可直接访问Config配置中心服务地址</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name</w:t>
      </w:r>
      <w:r>
        <w:rPr>
          <w:rFonts w:hint="eastAsia" w:ascii="宋体" w:hAnsi="宋体" w:eastAsia="宋体" w:cs="宋体"/>
          <w:color w:val="A9B7C6"/>
          <w:sz w:val="19"/>
          <w:szCs w:val="19"/>
          <w:shd w:val="clear" w:fill="2B2B2B"/>
        </w:rPr>
        <w:t xml:space="preserve">: cloud-config </w:t>
      </w:r>
      <w:r>
        <w:rPr>
          <w:rFonts w:hint="eastAsia" w:ascii="宋体" w:hAnsi="宋体" w:eastAsia="宋体" w:cs="宋体"/>
          <w:i/>
          <w:color w:val="629755"/>
          <w:sz w:val="19"/>
          <w:szCs w:val="19"/>
          <w:shd w:val="clear" w:fill="2B2B2B"/>
        </w:rPr>
        <w:t>#配置文件名前缀（不含-dev、-test或-prod，之前的部分）</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color w:val="CC7832"/>
          <w:sz w:val="19"/>
          <w:szCs w:val="19"/>
          <w:shd w:val="clear" w:fill="2B2B2B"/>
        </w:rPr>
        <w:t>profile</w:t>
      </w:r>
      <w:r>
        <w:rPr>
          <w:rFonts w:hint="eastAsia" w:ascii="宋体" w:hAnsi="宋体" w:eastAsia="宋体" w:cs="宋体"/>
          <w:color w:val="A9B7C6"/>
          <w:sz w:val="19"/>
          <w:szCs w:val="19"/>
          <w:shd w:val="clear" w:fill="2B2B2B"/>
        </w:rPr>
        <w:t xml:space="preserve">: dev </w:t>
      </w:r>
      <w:r>
        <w:rPr>
          <w:rFonts w:hint="eastAsia" w:ascii="宋体" w:hAnsi="宋体" w:eastAsia="宋体" w:cs="宋体"/>
          <w:i/>
          <w:color w:val="629755"/>
          <w:sz w:val="19"/>
          <w:szCs w:val="19"/>
          <w:shd w:val="clear" w:fill="2B2B2B"/>
        </w:rPr>
        <w:t>#配置文件名后缀（不是扩展名，是扩展名之前的的-dev、-test或-prod）</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#上面的配置，最终会形成一个URL：http://127.0.0.1:9001/cloud-config-dev.yml</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#从而通过它从配置中心服务端获取到配置文件</w:t>
      </w:r>
    </w:p>
    <w:p>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主类不做修改</w:t>
      </w:r>
    </w:p>
    <w:p>
      <w:pPr>
        <w:spacing w:line="360" w:lineRule="auto"/>
        <w:ind w:firstLine="480" w:firstLineChars="200"/>
        <w:rPr>
          <w:rFonts w:hint="default" w:ascii="宋体" w:hAnsi="宋体" w:eastAsia="宋体" w:cs="宋体"/>
          <w:lang w:val="en-US" w:eastAsia="zh-CN"/>
        </w:rPr>
      </w:pPr>
      <w:r>
        <w:rPr>
          <w:rFonts w:hint="eastAsia" w:ascii="宋体" w:hAnsi="宋体" w:eastAsia="宋体" w:cs="宋体"/>
          <w:lang w:val="en-US" w:eastAsia="zh-CN"/>
        </w:rPr>
        <w:t>SpringCloud-C</w:t>
      </w:r>
      <w:r>
        <w:rPr>
          <w:rFonts w:hint="default" w:ascii="宋体" w:hAnsi="宋体" w:eastAsia="宋体" w:cs="宋体"/>
          <w:lang w:val="en-US" w:eastAsia="zh-CN"/>
        </w:rPr>
        <w:t>onfig</w:t>
      </w:r>
      <w:r>
        <w:rPr>
          <w:rFonts w:hint="eastAsia" w:ascii="宋体" w:hAnsi="宋体" w:eastAsia="宋体" w:cs="宋体"/>
          <w:lang w:val="en-US" w:eastAsia="zh-CN"/>
        </w:rPr>
        <w:t>配置中心的客户端无需在主类上开启支持注解，因此“ServiceTwo”和“ServiceThree”两个子项目的主类我们都保持不变。</w:t>
      </w:r>
    </w:p>
    <w:p>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新增配置信息加载类</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我们需要新增一个Spring的配置类，来从SpringCloud-C</w:t>
      </w:r>
      <w:r>
        <w:rPr>
          <w:rFonts w:hint="default" w:ascii="宋体" w:hAnsi="宋体" w:eastAsia="宋体" w:cs="宋体"/>
          <w:lang w:val="en-US" w:eastAsia="zh-CN"/>
        </w:rPr>
        <w:t>onfig</w:t>
      </w:r>
      <w:r>
        <w:rPr>
          <w:rFonts w:hint="eastAsia" w:ascii="宋体" w:hAnsi="宋体" w:eastAsia="宋体" w:cs="宋体"/>
          <w:lang w:val="en-US" w:eastAsia="zh-CN"/>
        </w:rPr>
        <w:t>配置中心加载配置信息。</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在“ServiceTwo”和“ServiceThree”两个子项目中新增同样的配置信息加载类“RemoteConfig”。</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文件位置如下：</w:t>
      </w:r>
    </w:p>
    <w:p>
      <w:pPr>
        <w:spacing w:line="360" w:lineRule="auto"/>
        <w:ind w:firstLine="480" w:firstLineChars="200"/>
        <w:rPr>
          <w:rFonts w:hint="eastAsia" w:ascii="宋体" w:hAnsi="宋体" w:eastAsia="宋体" w:cs="宋体"/>
          <w:lang w:val="en-US" w:eastAsia="zh-CN"/>
        </w:rPr>
      </w:pPr>
      <w:r>
        <w:drawing>
          <wp:inline distT="0" distB="0" distL="114300" distR="114300">
            <wp:extent cx="2244725" cy="1871980"/>
            <wp:effectExtent l="0" t="0" r="10795" b="2540"/>
            <wp:docPr id="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4"/>
                    <pic:cNvPicPr>
                      <a:picLocks noChangeAspect="1"/>
                    </pic:cNvPicPr>
                  </pic:nvPicPr>
                  <pic:blipFill>
                    <a:blip r:embed="rId72"/>
                    <a:stretch>
                      <a:fillRect/>
                    </a:stretch>
                  </pic:blipFill>
                  <pic:spPr>
                    <a:xfrm>
                      <a:off x="0" y="0"/>
                      <a:ext cx="2244725" cy="1871980"/>
                    </a:xfrm>
                    <a:prstGeom prst="rect">
                      <a:avLst/>
                    </a:prstGeom>
                    <a:noFill/>
                    <a:ln>
                      <a:noFill/>
                    </a:ln>
                  </pic:spPr>
                </pic:pic>
              </a:graphicData>
            </a:graphic>
          </wp:inline>
        </w:drawing>
      </w:r>
      <w:r>
        <w:drawing>
          <wp:inline distT="0" distB="0" distL="114300" distR="114300">
            <wp:extent cx="2282825" cy="1858010"/>
            <wp:effectExtent l="0" t="0" r="3175" b="1270"/>
            <wp:docPr id="7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5"/>
                    <pic:cNvPicPr>
                      <a:picLocks noChangeAspect="1"/>
                    </pic:cNvPicPr>
                  </pic:nvPicPr>
                  <pic:blipFill>
                    <a:blip r:embed="rId73"/>
                    <a:stretch>
                      <a:fillRect/>
                    </a:stretch>
                  </pic:blipFill>
                  <pic:spPr>
                    <a:xfrm>
                      <a:off x="0" y="0"/>
                      <a:ext cx="2282825" cy="1858010"/>
                    </a:xfrm>
                    <a:prstGeom prst="rect">
                      <a:avLst/>
                    </a:prstGeom>
                    <a:noFill/>
                    <a:ln>
                      <a:noFill/>
                    </a:ln>
                  </pic:spPr>
                </pic:pic>
              </a:graphicData>
            </a:graphic>
          </wp:inline>
        </w:drawing>
      </w:r>
    </w:p>
    <w:p>
      <w:pPr>
        <w:spacing w:line="360" w:lineRule="auto"/>
        <w:ind w:firstLine="480" w:firstLineChars="200"/>
        <w:rPr>
          <w:rFonts w:hint="default" w:ascii="宋体" w:hAnsi="宋体" w:eastAsia="宋体" w:cs="宋体"/>
          <w:lang w:val="en-US" w:eastAsia="zh-CN"/>
        </w:rPr>
      </w:pPr>
      <w:r>
        <w:rPr>
          <w:rFonts w:hint="eastAsia" w:ascii="宋体" w:hAnsi="宋体" w:eastAsia="宋体" w:cs="宋体"/>
          <w:lang w:val="en-US" w:eastAsia="zh-CN"/>
        </w:rPr>
        <w:t>类的代码如下：</w:t>
      </w:r>
    </w:p>
    <w:p>
      <w:pPr>
        <w:pStyle w:val="19"/>
        <w:keepNext w:val="0"/>
        <w:keepLines w:val="0"/>
        <w:widowControl/>
        <w:suppressLineNumbers w:val="0"/>
        <w:shd w:val="clear" w:fill="2B2B2B"/>
        <w:rPr>
          <w:rFonts w:ascii="monospace" w:hAnsi="monospace" w:eastAsia="monospace" w:cs="monospace"/>
          <w:color w:val="A9B7C6"/>
          <w:sz w:val="19"/>
          <w:szCs w:val="19"/>
        </w:rPr>
      </w:pPr>
      <w:r>
        <w:rPr>
          <w:rFonts w:hint="eastAsia" w:ascii="宋体" w:hAnsi="宋体" w:eastAsia="宋体" w:cs="宋体"/>
          <w:i/>
          <w:color w:val="629755"/>
          <w:sz w:val="19"/>
          <w:szCs w:val="19"/>
          <w:shd w:val="clear" w:fill="2B2B2B"/>
        </w:rPr>
        <w:t>/**</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 此类用于从SpringCloud-Config配置中心微服务中获取配置信息</w:t>
      </w:r>
      <w:r>
        <w:rPr>
          <w:rFonts w:hint="eastAsia" w:ascii="宋体" w:hAnsi="宋体" w:eastAsia="宋体" w:cs="宋体"/>
          <w:i/>
          <w:color w:val="629755"/>
          <w:sz w:val="19"/>
          <w:szCs w:val="19"/>
          <w:shd w:val="clear" w:fill="2B2B2B"/>
        </w:rPr>
        <w:br w:type="textWrapping"/>
      </w:r>
      <w:r>
        <w:rPr>
          <w:rFonts w:hint="eastAsia" w:ascii="宋体" w:hAnsi="宋体" w:eastAsia="宋体" w:cs="宋体"/>
          <w:i/>
          <w:color w:val="629755"/>
          <w:sz w:val="19"/>
          <w:szCs w:val="19"/>
          <w:shd w:val="clear" w:fill="2B2B2B"/>
        </w:rPr>
        <w:t xml:space="preserve"> */</w:t>
      </w:r>
      <w:r>
        <w:rPr>
          <w:rFonts w:hint="eastAsia" w:ascii="宋体" w:hAnsi="宋体" w:eastAsia="宋体" w:cs="宋体"/>
          <w:i/>
          <w:color w:val="629755"/>
          <w:sz w:val="19"/>
          <w:szCs w:val="19"/>
          <w:shd w:val="clear" w:fill="2B2B2B"/>
        </w:rPr>
        <w:br w:type="textWrapping"/>
      </w:r>
      <w:r>
        <w:rPr>
          <w:rFonts w:hint="eastAsia" w:ascii="宋体" w:hAnsi="宋体" w:eastAsia="宋体" w:cs="宋体"/>
          <w:color w:val="808080"/>
          <w:sz w:val="19"/>
          <w:szCs w:val="19"/>
          <w:shd w:val="clear" w:fill="2B2B2B"/>
        </w:rPr>
        <w:t>//此类为Spring的配置组件</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@Configuration</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808080"/>
          <w:sz w:val="19"/>
          <w:szCs w:val="19"/>
          <w:shd w:val="clear" w:fill="2B2B2B"/>
        </w:rPr>
        <w:t>//配置文件中的前缀键名，必须与配置文件中某个键保持一致！</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BBB529"/>
          <w:sz w:val="19"/>
          <w:szCs w:val="19"/>
          <w:shd w:val="clear" w:fill="2B2B2B"/>
        </w:rPr>
        <w:t>@ConfigurationProperties</w:t>
      </w:r>
      <w:r>
        <w:rPr>
          <w:rFonts w:hint="eastAsia" w:ascii="宋体" w:hAnsi="宋体" w:eastAsia="宋体" w:cs="宋体"/>
          <w:color w:val="A9B7C6"/>
          <w:sz w:val="19"/>
          <w:szCs w:val="19"/>
          <w:shd w:val="clear" w:fill="2B2B2B"/>
        </w:rPr>
        <w:t xml:space="preserve">(prefix = </w:t>
      </w:r>
      <w:r>
        <w:rPr>
          <w:rFonts w:hint="eastAsia" w:ascii="宋体" w:hAnsi="宋体" w:eastAsia="宋体" w:cs="宋体"/>
          <w:color w:val="6A8759"/>
          <w:sz w:val="19"/>
          <w:szCs w:val="19"/>
          <w:shd w:val="clear" w:fill="2B2B2B"/>
        </w:rPr>
        <w:t>"my-db-config"</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RemoteConfig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//两个属性对应上面前缀键名之后的子配置键名称</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CC7832"/>
          <w:sz w:val="19"/>
          <w:szCs w:val="19"/>
          <w:shd w:val="clear" w:fill="2B2B2B"/>
        </w:rPr>
        <w:t xml:space="preserve">private </w:t>
      </w:r>
      <w:r>
        <w:rPr>
          <w:rFonts w:hint="eastAsia" w:ascii="宋体" w:hAnsi="宋体" w:eastAsia="宋体" w:cs="宋体"/>
          <w:color w:val="A9B7C6"/>
          <w:sz w:val="19"/>
          <w:szCs w:val="19"/>
          <w:shd w:val="clear" w:fill="2B2B2B"/>
        </w:rPr>
        <w:t xml:space="preserve">String </w:t>
      </w:r>
      <w:r>
        <w:rPr>
          <w:rFonts w:hint="eastAsia" w:ascii="宋体" w:hAnsi="宋体" w:eastAsia="宋体" w:cs="宋体"/>
          <w:color w:val="9876AA"/>
          <w:sz w:val="19"/>
          <w:szCs w:val="19"/>
          <w:shd w:val="clear" w:fill="2B2B2B"/>
        </w:rPr>
        <w:t>username</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private </w:t>
      </w:r>
      <w:r>
        <w:rPr>
          <w:rFonts w:hint="eastAsia" w:ascii="宋体" w:hAnsi="宋体" w:eastAsia="宋体" w:cs="宋体"/>
          <w:color w:val="A9B7C6"/>
          <w:sz w:val="19"/>
          <w:szCs w:val="19"/>
          <w:shd w:val="clear" w:fill="2B2B2B"/>
        </w:rPr>
        <w:t xml:space="preserve">String </w:t>
      </w:r>
      <w:r>
        <w:rPr>
          <w:rFonts w:hint="eastAsia" w:ascii="宋体" w:hAnsi="宋体" w:eastAsia="宋体" w:cs="宋体"/>
          <w:color w:val="9876AA"/>
          <w:sz w:val="19"/>
          <w:szCs w:val="19"/>
          <w:shd w:val="clear" w:fill="2B2B2B"/>
        </w:rPr>
        <w:t>userpass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808080"/>
          <w:sz w:val="19"/>
          <w:szCs w:val="19"/>
          <w:shd w:val="clear" w:fill="2B2B2B"/>
        </w:rPr>
        <w:t>//必须提供getter、setter</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String </w:t>
      </w:r>
      <w:r>
        <w:rPr>
          <w:rFonts w:hint="eastAsia" w:ascii="宋体" w:hAnsi="宋体" w:eastAsia="宋体" w:cs="宋体"/>
          <w:color w:val="FFC66D"/>
          <w:sz w:val="19"/>
          <w:szCs w:val="19"/>
          <w:shd w:val="clear" w:fill="2B2B2B"/>
        </w:rPr>
        <w:t>getUsername</w:t>
      </w:r>
      <w:r>
        <w:rPr>
          <w:rFonts w:hint="eastAsia" w:ascii="宋体" w:hAnsi="宋体" w:eastAsia="宋体" w:cs="宋体"/>
          <w:color w:val="A9B7C6"/>
          <w:sz w:val="19"/>
          <w:szCs w:val="19"/>
          <w:shd w:val="clear" w:fill="2B2B2B"/>
        </w:rPr>
        <w:t>()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return </w:t>
      </w:r>
      <w:r>
        <w:rPr>
          <w:rFonts w:hint="eastAsia" w:ascii="宋体" w:hAnsi="宋体" w:eastAsia="宋体" w:cs="宋体"/>
          <w:color w:val="9876AA"/>
          <w:sz w:val="19"/>
          <w:szCs w:val="19"/>
          <w:shd w:val="clear" w:fill="2B2B2B"/>
        </w:rPr>
        <w:t>username</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void </w:t>
      </w:r>
      <w:r>
        <w:rPr>
          <w:rFonts w:hint="eastAsia" w:ascii="宋体" w:hAnsi="宋体" w:eastAsia="宋体" w:cs="宋体"/>
          <w:color w:val="FFC66D"/>
          <w:sz w:val="19"/>
          <w:szCs w:val="19"/>
          <w:shd w:val="clear" w:fill="2B2B2B"/>
        </w:rPr>
        <w:t>setUsername</w:t>
      </w:r>
      <w:r>
        <w:rPr>
          <w:rFonts w:hint="eastAsia" w:ascii="宋体" w:hAnsi="宋体" w:eastAsia="宋体" w:cs="宋体"/>
          <w:color w:val="A9B7C6"/>
          <w:sz w:val="19"/>
          <w:szCs w:val="19"/>
          <w:shd w:val="clear" w:fill="2B2B2B"/>
        </w:rPr>
        <w:t>(String username)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this</w:t>
      </w:r>
      <w:r>
        <w:rPr>
          <w:rFonts w:hint="eastAsia" w:ascii="宋体" w:hAnsi="宋体" w:eastAsia="宋体" w:cs="宋体"/>
          <w:color w:val="A9B7C6"/>
          <w:sz w:val="19"/>
          <w:szCs w:val="19"/>
          <w:shd w:val="clear" w:fill="2B2B2B"/>
        </w:rPr>
        <w:t>.</w:t>
      </w:r>
      <w:r>
        <w:rPr>
          <w:rFonts w:hint="eastAsia" w:ascii="宋体" w:hAnsi="宋体" w:eastAsia="宋体" w:cs="宋体"/>
          <w:color w:val="9876AA"/>
          <w:sz w:val="19"/>
          <w:szCs w:val="19"/>
          <w:shd w:val="clear" w:fill="2B2B2B"/>
        </w:rPr>
        <w:t xml:space="preserve">username </w:t>
      </w:r>
      <w:r>
        <w:rPr>
          <w:rFonts w:hint="eastAsia" w:ascii="宋体" w:hAnsi="宋体" w:eastAsia="宋体" w:cs="宋体"/>
          <w:color w:val="A9B7C6"/>
          <w:sz w:val="19"/>
          <w:szCs w:val="19"/>
          <w:shd w:val="clear" w:fill="2B2B2B"/>
        </w:rPr>
        <w:t>= username</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String </w:t>
      </w:r>
      <w:r>
        <w:rPr>
          <w:rFonts w:hint="eastAsia" w:ascii="宋体" w:hAnsi="宋体" w:eastAsia="宋体" w:cs="宋体"/>
          <w:color w:val="FFC66D"/>
          <w:sz w:val="19"/>
          <w:szCs w:val="19"/>
          <w:shd w:val="clear" w:fill="2B2B2B"/>
        </w:rPr>
        <w:t>getUserpass</w:t>
      </w:r>
      <w:r>
        <w:rPr>
          <w:rFonts w:hint="eastAsia" w:ascii="宋体" w:hAnsi="宋体" w:eastAsia="宋体" w:cs="宋体"/>
          <w:color w:val="A9B7C6"/>
          <w:sz w:val="19"/>
          <w:szCs w:val="19"/>
          <w:shd w:val="clear" w:fill="2B2B2B"/>
        </w:rPr>
        <w:t>()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return </w:t>
      </w:r>
      <w:r>
        <w:rPr>
          <w:rFonts w:hint="eastAsia" w:ascii="宋体" w:hAnsi="宋体" w:eastAsia="宋体" w:cs="宋体"/>
          <w:color w:val="9876AA"/>
          <w:sz w:val="19"/>
          <w:szCs w:val="19"/>
          <w:shd w:val="clear" w:fill="2B2B2B"/>
        </w:rPr>
        <w:t>userpass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void </w:t>
      </w:r>
      <w:r>
        <w:rPr>
          <w:rFonts w:hint="eastAsia" w:ascii="宋体" w:hAnsi="宋体" w:eastAsia="宋体" w:cs="宋体"/>
          <w:color w:val="FFC66D"/>
          <w:sz w:val="19"/>
          <w:szCs w:val="19"/>
          <w:shd w:val="clear" w:fill="2B2B2B"/>
        </w:rPr>
        <w:t>setUserpass</w:t>
      </w:r>
      <w:r>
        <w:rPr>
          <w:rFonts w:hint="eastAsia" w:ascii="宋体" w:hAnsi="宋体" w:eastAsia="宋体" w:cs="宋体"/>
          <w:color w:val="A9B7C6"/>
          <w:sz w:val="19"/>
          <w:szCs w:val="19"/>
          <w:shd w:val="clear" w:fill="2B2B2B"/>
        </w:rPr>
        <w:t>(String userpass)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this</w:t>
      </w:r>
      <w:r>
        <w:rPr>
          <w:rFonts w:hint="eastAsia" w:ascii="宋体" w:hAnsi="宋体" w:eastAsia="宋体" w:cs="宋体"/>
          <w:color w:val="A9B7C6"/>
          <w:sz w:val="19"/>
          <w:szCs w:val="19"/>
          <w:shd w:val="clear" w:fill="2B2B2B"/>
        </w:rPr>
        <w:t>.</w:t>
      </w:r>
      <w:r>
        <w:rPr>
          <w:rFonts w:hint="eastAsia" w:ascii="宋体" w:hAnsi="宋体" w:eastAsia="宋体" w:cs="宋体"/>
          <w:color w:val="9876AA"/>
          <w:sz w:val="19"/>
          <w:szCs w:val="19"/>
          <w:shd w:val="clear" w:fill="2B2B2B"/>
        </w:rPr>
        <w:t xml:space="preserve">userpass </w:t>
      </w:r>
      <w:r>
        <w:rPr>
          <w:rFonts w:hint="eastAsia" w:ascii="宋体" w:hAnsi="宋体" w:eastAsia="宋体" w:cs="宋体"/>
          <w:color w:val="A9B7C6"/>
          <w:sz w:val="19"/>
          <w:szCs w:val="19"/>
          <w:shd w:val="clear" w:fill="2B2B2B"/>
        </w:rPr>
        <w:t>= userpass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spacing w:line="360" w:lineRule="auto"/>
        <w:ind w:firstLine="480" w:firstLineChars="200"/>
        <w:rPr>
          <w:rFonts w:hint="eastAsia" w:ascii="宋体" w:hAnsi="宋体" w:eastAsia="宋体" w:cs="宋体"/>
          <w:lang w:val="en-US" w:eastAsia="zh-CN"/>
        </w:rPr>
      </w:pPr>
    </w:p>
    <w:p>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lang w:val="en-US" w:eastAsia="zh-CN"/>
        </w:rPr>
      </w:pPr>
      <w:r>
        <w:rPr>
          <w:rFonts w:hint="eastAsia" w:ascii="宋体" w:hAnsi="宋体" w:eastAsia="宋体" w:cs="宋体"/>
          <w:lang w:val="en-US" w:eastAsia="zh-CN"/>
        </w:rPr>
        <w:t>新增验证获取到的配置信息的控制器</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为了验证微服务（配置中心客户端）在启动时是否正确获取到了“配置中心”从远端git仓库中读取到的数据库用户名、密码信息，我们在“ServiceTwo”和“ServiceThree”两个子项目中新增同样的控制器“RemoteConfigController”。</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文件位置如下：</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drawing>
          <wp:inline distT="0" distB="0" distL="114300" distR="114300">
            <wp:extent cx="2395855" cy="1984375"/>
            <wp:effectExtent l="0" t="0" r="12065" b="12065"/>
            <wp:docPr id="7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
                    <pic:cNvPicPr>
                      <a:picLocks noChangeAspect="1"/>
                    </pic:cNvPicPr>
                  </pic:nvPicPr>
                  <pic:blipFill>
                    <a:blip r:embed="rId74"/>
                    <a:stretch>
                      <a:fillRect/>
                    </a:stretch>
                  </pic:blipFill>
                  <pic:spPr>
                    <a:xfrm>
                      <a:off x="0" y="0"/>
                      <a:ext cx="2395855" cy="1984375"/>
                    </a:xfrm>
                    <a:prstGeom prst="rect">
                      <a:avLst/>
                    </a:prstGeom>
                    <a:noFill/>
                    <a:ln>
                      <a:noFill/>
                    </a:ln>
                  </pic:spPr>
                </pic:pic>
              </a:graphicData>
            </a:graphic>
          </wp:inline>
        </w:drawing>
      </w:r>
      <w:r>
        <w:rPr>
          <w:rFonts w:hint="eastAsia" w:ascii="宋体" w:hAnsi="宋体" w:eastAsia="宋体" w:cs="宋体"/>
          <w:lang w:val="en-US" w:eastAsia="zh-CN"/>
        </w:rPr>
        <w:drawing>
          <wp:inline distT="0" distB="0" distL="114300" distR="114300">
            <wp:extent cx="2535555" cy="1981200"/>
            <wp:effectExtent l="0" t="0" r="9525" b="0"/>
            <wp:docPr id="7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7"/>
                    <pic:cNvPicPr>
                      <a:picLocks noChangeAspect="1"/>
                    </pic:cNvPicPr>
                  </pic:nvPicPr>
                  <pic:blipFill>
                    <a:blip r:embed="rId75"/>
                    <a:stretch>
                      <a:fillRect/>
                    </a:stretch>
                  </pic:blipFill>
                  <pic:spPr>
                    <a:xfrm>
                      <a:off x="0" y="0"/>
                      <a:ext cx="2535555" cy="198120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控制器代码如下：</w:t>
      </w:r>
    </w:p>
    <w:p>
      <w:pPr>
        <w:pStyle w:val="19"/>
        <w:keepNext w:val="0"/>
        <w:keepLines w:val="0"/>
        <w:widowControl/>
        <w:suppressLineNumbers w:val="0"/>
        <w:shd w:val="clear" w:fill="2B2B2B"/>
        <w:rPr>
          <w:rFonts w:ascii="monospace" w:hAnsi="monospace" w:eastAsia="monospace" w:cs="monospace"/>
          <w:color w:val="A9B7C6"/>
          <w:sz w:val="19"/>
          <w:szCs w:val="19"/>
        </w:rPr>
      </w:pPr>
      <w:r>
        <w:rPr>
          <w:rFonts w:hint="eastAsia" w:ascii="宋体" w:hAnsi="宋体" w:eastAsia="宋体" w:cs="宋体"/>
          <w:color w:val="BBB529"/>
          <w:sz w:val="19"/>
          <w:szCs w:val="19"/>
          <w:shd w:val="clear" w:fill="2B2B2B"/>
        </w:rPr>
        <w:t>@RestController</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CC7832"/>
          <w:sz w:val="19"/>
          <w:szCs w:val="19"/>
          <w:shd w:val="clear" w:fill="2B2B2B"/>
        </w:rPr>
        <w:t xml:space="preserve">public class </w:t>
      </w:r>
      <w:r>
        <w:rPr>
          <w:rFonts w:hint="eastAsia" w:ascii="宋体" w:hAnsi="宋体" w:eastAsia="宋体" w:cs="宋体"/>
          <w:color w:val="A9B7C6"/>
          <w:sz w:val="19"/>
          <w:szCs w:val="19"/>
          <w:shd w:val="clear" w:fill="2B2B2B"/>
        </w:rPr>
        <w:t>RemoteConfigController {</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808080"/>
          <w:sz w:val="19"/>
          <w:szCs w:val="19"/>
          <w:shd w:val="clear" w:fill="2B2B2B"/>
        </w:rPr>
        <w:t>//自动注入上一步新增的远端配置信息类</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@Autowired</w:t>
      </w:r>
      <w:r>
        <w:rPr>
          <w:rFonts w:hint="eastAsia" w:ascii="宋体" w:hAnsi="宋体" w:eastAsia="宋体" w:cs="宋体"/>
          <w:color w:val="BBB529"/>
          <w:sz w:val="19"/>
          <w:szCs w:val="19"/>
          <w:shd w:val="clear" w:fill="2B2B2B"/>
        </w:rPr>
        <w:br w:type="textWrapping"/>
      </w:r>
      <w:r>
        <w:rPr>
          <w:rFonts w:hint="eastAsia" w:ascii="宋体" w:hAnsi="宋体" w:eastAsia="宋体" w:cs="宋体"/>
          <w:color w:val="BBB529"/>
          <w:sz w:val="19"/>
          <w:szCs w:val="19"/>
          <w:shd w:val="clear" w:fill="2B2B2B"/>
        </w:rPr>
        <w:t xml:space="preserve">    </w:t>
      </w:r>
      <w:r>
        <w:rPr>
          <w:rFonts w:hint="eastAsia" w:ascii="宋体" w:hAnsi="宋体" w:eastAsia="宋体" w:cs="宋体"/>
          <w:color w:val="CC7832"/>
          <w:sz w:val="19"/>
          <w:szCs w:val="19"/>
          <w:shd w:val="clear" w:fill="2B2B2B"/>
        </w:rPr>
        <w:t xml:space="preserve">private </w:t>
      </w:r>
      <w:r>
        <w:rPr>
          <w:rFonts w:hint="eastAsia" w:ascii="宋体" w:hAnsi="宋体" w:eastAsia="宋体" w:cs="宋体"/>
          <w:color w:val="A9B7C6"/>
          <w:sz w:val="19"/>
          <w:szCs w:val="19"/>
          <w:shd w:val="clear" w:fill="2B2B2B"/>
        </w:rPr>
        <w:t xml:space="preserve">RemoteConfig </w:t>
      </w:r>
      <w:r>
        <w:rPr>
          <w:rFonts w:hint="eastAsia" w:ascii="宋体" w:hAnsi="宋体" w:eastAsia="宋体" w:cs="宋体"/>
          <w:color w:val="9876AA"/>
          <w:sz w:val="19"/>
          <w:szCs w:val="19"/>
          <w:shd w:val="clear" w:fill="2B2B2B"/>
        </w:rPr>
        <w:t>remoteConfig</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808080"/>
          <w:sz w:val="19"/>
          <w:szCs w:val="19"/>
          <w:shd w:val="clear" w:fill="2B2B2B"/>
        </w:rPr>
        <w:t>//添加测试接口，获取配置信息类中获取到的远端配置信息</w:t>
      </w:r>
      <w:r>
        <w:rPr>
          <w:rFonts w:hint="eastAsia" w:ascii="宋体" w:hAnsi="宋体" w:eastAsia="宋体" w:cs="宋体"/>
          <w:color w:val="808080"/>
          <w:sz w:val="19"/>
          <w:szCs w:val="19"/>
          <w:shd w:val="clear" w:fill="2B2B2B"/>
        </w:rPr>
        <w:br w:type="textWrapping"/>
      </w:r>
      <w:r>
        <w:rPr>
          <w:rFonts w:hint="eastAsia" w:ascii="宋体" w:hAnsi="宋体" w:eastAsia="宋体" w:cs="宋体"/>
          <w:color w:val="808080"/>
          <w:sz w:val="19"/>
          <w:szCs w:val="19"/>
          <w:shd w:val="clear" w:fill="2B2B2B"/>
        </w:rPr>
        <w:t xml:space="preserve">    </w:t>
      </w:r>
      <w:r>
        <w:rPr>
          <w:rFonts w:hint="eastAsia" w:ascii="宋体" w:hAnsi="宋体" w:eastAsia="宋体" w:cs="宋体"/>
          <w:color w:val="BBB529"/>
          <w:sz w:val="19"/>
          <w:szCs w:val="19"/>
          <w:shd w:val="clear" w:fill="2B2B2B"/>
        </w:rPr>
        <w:t>@RequestMapping</w:t>
      </w:r>
      <w:r>
        <w:rPr>
          <w:rFonts w:hint="eastAsia" w:ascii="宋体" w:hAnsi="宋体" w:eastAsia="宋体" w:cs="宋体"/>
          <w:color w:val="A9B7C6"/>
          <w:sz w:val="19"/>
          <w:szCs w:val="19"/>
          <w:shd w:val="clear" w:fill="2B2B2B"/>
        </w:rPr>
        <w:t>(</w:t>
      </w:r>
      <w:r>
        <w:rPr>
          <w:rFonts w:hint="eastAsia" w:ascii="宋体" w:hAnsi="宋体" w:eastAsia="宋体" w:cs="宋体"/>
          <w:color w:val="6A8759"/>
          <w:sz w:val="19"/>
          <w:szCs w:val="19"/>
          <w:shd w:val="clear" w:fill="2B2B2B"/>
        </w:rPr>
        <w:t>"/getRemoteConfig"</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w:t>
      </w:r>
      <w:r>
        <w:rPr>
          <w:rFonts w:hint="eastAsia" w:ascii="宋体" w:hAnsi="宋体" w:eastAsia="宋体" w:cs="宋体"/>
          <w:color w:val="CC7832"/>
          <w:sz w:val="19"/>
          <w:szCs w:val="19"/>
          <w:shd w:val="clear" w:fill="2B2B2B"/>
        </w:rPr>
        <w:t xml:space="preserve">public </w:t>
      </w:r>
      <w:r>
        <w:rPr>
          <w:rFonts w:hint="eastAsia" w:ascii="宋体" w:hAnsi="宋体" w:eastAsia="宋体" w:cs="宋体"/>
          <w:color w:val="A9B7C6"/>
          <w:sz w:val="19"/>
          <w:szCs w:val="19"/>
          <w:shd w:val="clear" w:fill="2B2B2B"/>
        </w:rPr>
        <w:t xml:space="preserve">JSONObject </w:t>
      </w:r>
      <w:r>
        <w:rPr>
          <w:rFonts w:hint="eastAsia" w:ascii="宋体" w:hAnsi="宋体" w:eastAsia="宋体" w:cs="宋体"/>
          <w:color w:val="FFC66D"/>
          <w:sz w:val="19"/>
          <w:szCs w:val="19"/>
          <w:shd w:val="clear" w:fill="2B2B2B"/>
        </w:rPr>
        <w:t>getRemoteConfig</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 xml:space="preserve">        JSONObject ret = </w:t>
      </w:r>
      <w:r>
        <w:rPr>
          <w:rFonts w:hint="eastAsia" w:ascii="宋体" w:hAnsi="宋体" w:eastAsia="宋体" w:cs="宋体"/>
          <w:color w:val="CC7832"/>
          <w:sz w:val="19"/>
          <w:szCs w:val="19"/>
          <w:shd w:val="clear" w:fill="2B2B2B"/>
        </w:rPr>
        <w:t xml:space="preserve">new </w:t>
      </w:r>
      <w:r>
        <w:rPr>
          <w:rFonts w:hint="eastAsia" w:ascii="宋体" w:hAnsi="宋体" w:eastAsia="宋体" w:cs="宋体"/>
          <w:color w:val="A9B7C6"/>
          <w:sz w:val="19"/>
          <w:szCs w:val="19"/>
          <w:shd w:val="clear" w:fill="2B2B2B"/>
        </w:rPr>
        <w:t>JSONObject()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"username"</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9876AA"/>
          <w:sz w:val="19"/>
          <w:szCs w:val="19"/>
          <w:shd w:val="clear" w:fill="2B2B2B"/>
        </w:rPr>
        <w:t>remoteConfig</w:t>
      </w:r>
      <w:r>
        <w:rPr>
          <w:rFonts w:hint="eastAsia" w:ascii="宋体" w:hAnsi="宋体" w:eastAsia="宋体" w:cs="宋体"/>
          <w:color w:val="A9B7C6"/>
          <w:sz w:val="19"/>
          <w:szCs w:val="19"/>
          <w:shd w:val="clear" w:fill="2B2B2B"/>
        </w:rPr>
        <w:t>.getUsername())</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ret.put(</w:t>
      </w:r>
      <w:r>
        <w:rPr>
          <w:rFonts w:hint="eastAsia" w:ascii="宋体" w:hAnsi="宋体" w:eastAsia="宋体" w:cs="宋体"/>
          <w:color w:val="6A8759"/>
          <w:sz w:val="19"/>
          <w:szCs w:val="19"/>
          <w:shd w:val="clear" w:fill="2B2B2B"/>
        </w:rPr>
        <w:t>"userpass"</w:t>
      </w:r>
      <w:r>
        <w:rPr>
          <w:rFonts w:hint="eastAsia" w:ascii="宋体" w:hAnsi="宋体" w:eastAsia="宋体" w:cs="宋体"/>
          <w:color w:val="CC7832"/>
          <w:sz w:val="19"/>
          <w:szCs w:val="19"/>
          <w:shd w:val="clear" w:fill="2B2B2B"/>
        </w:rPr>
        <w:t xml:space="preserve">, </w:t>
      </w:r>
      <w:r>
        <w:rPr>
          <w:rFonts w:hint="eastAsia" w:ascii="宋体" w:hAnsi="宋体" w:eastAsia="宋体" w:cs="宋体"/>
          <w:color w:val="9876AA"/>
          <w:sz w:val="19"/>
          <w:szCs w:val="19"/>
          <w:shd w:val="clear" w:fill="2B2B2B"/>
        </w:rPr>
        <w:t>remoteConfig</w:t>
      </w:r>
      <w:r>
        <w:rPr>
          <w:rFonts w:hint="eastAsia" w:ascii="宋体" w:hAnsi="宋体" w:eastAsia="宋体" w:cs="宋体"/>
          <w:color w:val="A9B7C6"/>
          <w:sz w:val="19"/>
          <w:szCs w:val="19"/>
          <w:shd w:val="clear" w:fill="2B2B2B"/>
        </w:rPr>
        <w:t>.getUserpass())</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return </w:t>
      </w:r>
      <w:r>
        <w:rPr>
          <w:rFonts w:hint="eastAsia" w:ascii="宋体" w:hAnsi="宋体" w:eastAsia="宋体" w:cs="宋体"/>
          <w:color w:val="A9B7C6"/>
          <w:sz w:val="19"/>
          <w:szCs w:val="19"/>
          <w:shd w:val="clear" w:fill="2B2B2B"/>
        </w:rPr>
        <w:t>ret</w:t>
      </w:r>
      <w:r>
        <w:rPr>
          <w:rFonts w:hint="eastAsia" w:ascii="宋体" w:hAnsi="宋体" w:eastAsia="宋体" w:cs="宋体"/>
          <w:color w:val="CC7832"/>
          <w:sz w:val="19"/>
          <w:szCs w:val="19"/>
          <w:shd w:val="clear" w:fill="2B2B2B"/>
        </w:rPr>
        <w:t>;</w:t>
      </w:r>
      <w:r>
        <w:rPr>
          <w:rFonts w:hint="eastAsia" w:ascii="宋体" w:hAnsi="宋体" w:eastAsia="宋体" w:cs="宋体"/>
          <w:color w:val="CC7832"/>
          <w:sz w:val="19"/>
          <w:szCs w:val="19"/>
          <w:shd w:val="clear" w:fill="2B2B2B"/>
        </w:rPr>
        <w:br w:type="textWrapping"/>
      </w:r>
      <w:r>
        <w:rPr>
          <w:rFonts w:hint="eastAsia" w:ascii="宋体" w:hAnsi="宋体" w:eastAsia="宋体" w:cs="宋体"/>
          <w:color w:val="CC7832"/>
          <w:sz w:val="19"/>
          <w:szCs w:val="19"/>
          <w:shd w:val="clear" w:fill="2B2B2B"/>
        </w:rPr>
        <w:t xml:space="preserve">    </w:t>
      </w:r>
      <w:r>
        <w:rPr>
          <w:rFonts w:hint="eastAsia" w:ascii="宋体" w:hAnsi="宋体" w:eastAsia="宋体" w:cs="宋体"/>
          <w:color w:val="A9B7C6"/>
          <w:sz w:val="19"/>
          <w:szCs w:val="19"/>
          <w:shd w:val="clear" w:fill="2B2B2B"/>
        </w:rPr>
        <w:t>}</w:t>
      </w:r>
      <w:r>
        <w:rPr>
          <w:rFonts w:hint="eastAsia" w:ascii="宋体" w:hAnsi="宋体" w:eastAsia="宋体" w:cs="宋体"/>
          <w:color w:val="A9B7C6"/>
          <w:sz w:val="19"/>
          <w:szCs w:val="19"/>
          <w:shd w:val="clear" w:fill="2B2B2B"/>
        </w:rPr>
        <w:br w:type="textWrapping"/>
      </w:r>
      <w:r>
        <w:rPr>
          <w:rFonts w:hint="eastAsia" w:ascii="宋体" w:hAnsi="宋体" w:eastAsia="宋体" w:cs="宋体"/>
          <w:color w:val="A9B7C6"/>
          <w:sz w:val="19"/>
          <w:szCs w:val="19"/>
          <w:shd w:val="clear" w:fill="2B2B2B"/>
        </w:rPr>
        <w:t>}</w:t>
      </w:r>
    </w:p>
    <w:p>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结果验证</w:t>
      </w:r>
    </w:p>
    <w:p>
      <w:pPr>
        <w:pStyle w:val="38"/>
        <w:keepNext w:val="0"/>
        <w:keepLines w:val="0"/>
        <w:pageBreakBefore w:val="0"/>
        <w:widowControl w:val="0"/>
        <w:numPr>
          <w:ilvl w:val="0"/>
          <w:numId w:val="31"/>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按顺序启动各个子项目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lang w:val="en-US" w:eastAsia="zh-CN"/>
        </w:rPr>
        <w:t>为了验证服务监控，我们需按顺序启动“EurekaService”、“Gateway”、“ConfigCenter”、“ServiceTwo”和“ServiceThree”5个微服务，</w:t>
      </w:r>
      <w:r>
        <w:rPr>
          <w:rFonts w:hint="eastAsia" w:ascii="宋体" w:hAnsi="宋体" w:eastAsia="宋体" w:cs="宋体"/>
          <w:sz w:val="24"/>
        </w:rPr>
        <w:t>启动后如下图：</w:t>
      </w:r>
    </w:p>
    <w:p>
      <w:pPr>
        <w:spacing w:line="360" w:lineRule="auto"/>
        <w:ind w:firstLine="480" w:firstLineChars="200"/>
        <w:rPr>
          <w:rFonts w:hint="eastAsia" w:ascii="宋体" w:hAnsi="宋体" w:eastAsia="宋体" w:cs="宋体"/>
          <w:sz w:val="24"/>
        </w:rPr>
      </w:pPr>
      <w:r>
        <w:drawing>
          <wp:inline distT="0" distB="0" distL="114300" distR="114300">
            <wp:extent cx="3009900" cy="1813560"/>
            <wp:effectExtent l="0" t="0" r="7620" b="0"/>
            <wp:docPr id="8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8"/>
                    <pic:cNvPicPr>
                      <a:picLocks noChangeAspect="1"/>
                    </pic:cNvPicPr>
                  </pic:nvPicPr>
                  <pic:blipFill>
                    <a:blip r:embed="rId76"/>
                    <a:stretch>
                      <a:fillRect/>
                    </a:stretch>
                  </pic:blipFill>
                  <pic:spPr>
                    <a:xfrm>
                      <a:off x="0" y="0"/>
                      <a:ext cx="3009900" cy="1813560"/>
                    </a:xfrm>
                    <a:prstGeom prst="rect">
                      <a:avLst/>
                    </a:prstGeom>
                    <a:noFill/>
                    <a:ln>
                      <a:noFill/>
                    </a:ln>
                  </pic:spPr>
                </pic:pic>
              </a:graphicData>
            </a:graphic>
          </wp:inline>
        </w:drawing>
      </w:r>
    </w:p>
    <w:p>
      <w:pPr>
        <w:pStyle w:val="38"/>
        <w:keepNext w:val="0"/>
        <w:keepLines w:val="0"/>
        <w:pageBreakBefore w:val="0"/>
        <w:widowControl w:val="0"/>
        <w:numPr>
          <w:ilvl w:val="0"/>
          <w:numId w:val="31"/>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rPr>
      </w:pPr>
      <w:r>
        <w:rPr>
          <w:rFonts w:hint="eastAsia" w:ascii="宋体" w:hAnsi="宋体" w:eastAsia="宋体" w:cs="宋体"/>
          <w:sz w:val="24"/>
        </w:rPr>
        <w:t>进入Eureka服务状态页面，查看服务注册情况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在谷歌浏览器中输入：http://127.0.0.1:8000/，进入Eureka服务页面，我们查看当前注册情况：</w:t>
      </w:r>
    </w:p>
    <w:p>
      <w:pPr>
        <w:spacing w:line="360" w:lineRule="auto"/>
        <w:ind w:firstLine="480" w:firstLineChars="200"/>
        <w:rPr>
          <w:rFonts w:hint="eastAsia" w:ascii="宋体" w:hAnsi="宋体" w:eastAsia="宋体" w:cs="宋体"/>
          <w:sz w:val="24"/>
        </w:rPr>
      </w:pPr>
      <w:r>
        <w:drawing>
          <wp:inline distT="0" distB="0" distL="114300" distR="114300">
            <wp:extent cx="5273040" cy="1796415"/>
            <wp:effectExtent l="0" t="0" r="0" b="1905"/>
            <wp:docPr id="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9"/>
                    <pic:cNvPicPr>
                      <a:picLocks noChangeAspect="1"/>
                    </pic:cNvPicPr>
                  </pic:nvPicPr>
                  <pic:blipFill>
                    <a:blip r:embed="rId77"/>
                    <a:stretch>
                      <a:fillRect/>
                    </a:stretch>
                  </pic:blipFill>
                  <pic:spPr>
                    <a:xfrm>
                      <a:off x="0" y="0"/>
                      <a:ext cx="5273040" cy="1796415"/>
                    </a:xfrm>
                    <a:prstGeom prst="rect">
                      <a:avLst/>
                    </a:prstGeom>
                    <a:noFill/>
                    <a:ln>
                      <a:noFill/>
                    </a:ln>
                  </pic:spPr>
                </pic:pic>
              </a:graphicData>
            </a:graphic>
          </wp:inline>
        </w:drawing>
      </w:r>
    </w:p>
    <w:p>
      <w:pPr>
        <w:pStyle w:val="38"/>
        <w:keepNext w:val="0"/>
        <w:keepLines w:val="0"/>
        <w:pageBreakBefore w:val="0"/>
        <w:widowControl w:val="0"/>
        <w:numPr>
          <w:ilvl w:val="0"/>
          <w:numId w:val="31"/>
        </w:numPr>
        <w:kinsoku/>
        <w:wordWrap/>
        <w:overflowPunct/>
        <w:topLinePunct w:val="0"/>
        <w:autoSpaceDE/>
        <w:autoSpaceDN/>
        <w:bidi w:val="0"/>
        <w:adjustRightInd/>
        <w:snapToGrid/>
        <w:spacing w:line="360" w:lineRule="auto"/>
        <w:ind w:left="839" w:hanging="357" w:firstLineChars="0"/>
        <w:textAlignment w:val="auto"/>
        <w:outlineLvl w:val="4"/>
        <w:rPr>
          <w:rFonts w:hint="eastAsia" w:ascii="宋体" w:hAnsi="宋体" w:eastAsia="宋体" w:cs="宋体"/>
          <w:sz w:val="24"/>
          <w:lang w:val="en-US" w:eastAsia="zh-CN"/>
        </w:rPr>
      </w:pPr>
      <w:r>
        <w:rPr>
          <w:rFonts w:hint="eastAsia" w:ascii="宋体" w:hAnsi="宋体" w:eastAsia="宋体" w:cs="宋体"/>
          <w:sz w:val="24"/>
          <w:lang w:val="en-US" w:eastAsia="zh-CN"/>
        </w:rPr>
        <w:t>验证微服务从配置中心获取配置信息</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我们在浏览器，访问两个微服务的配置信息验证接口（通过Gateway网关请求两个微服务）。</w:t>
      </w:r>
    </w:p>
    <w:p>
      <w:pPr>
        <w:spacing w:line="360" w:lineRule="auto"/>
        <w:ind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①验证“SERVICE-TWO”微服务配置信息测试接口：</w:t>
      </w:r>
    </w:p>
    <w:p>
      <w:pPr>
        <w:spacing w:line="360" w:lineRule="auto"/>
        <w:ind w:firstLine="480" w:firstLineChars="200"/>
        <w:rPr>
          <w:rFonts w:hint="default" w:ascii="宋体" w:hAnsi="宋体" w:eastAsia="宋体" w:cs="宋体"/>
          <w:sz w:val="24"/>
          <w:lang w:val="en-US" w:eastAsia="zh-CN"/>
        </w:rPr>
      </w:pPr>
      <w:r>
        <w:rPr>
          <w:rFonts w:hint="default" w:ascii="宋体" w:hAnsi="宋体" w:eastAsia="宋体" w:cs="宋体"/>
          <w:sz w:val="24"/>
          <w:lang w:val="en-US" w:eastAsia="zh-CN"/>
        </w:rPr>
        <w:fldChar w:fldCharType="begin"/>
      </w:r>
      <w:r>
        <w:rPr>
          <w:rFonts w:hint="default" w:ascii="宋体" w:hAnsi="宋体" w:eastAsia="宋体" w:cs="宋体"/>
          <w:sz w:val="24"/>
          <w:lang w:val="en-US" w:eastAsia="zh-CN"/>
        </w:rPr>
        <w:instrText xml:space="preserve"> HYPERLINK "http://127.0.0.1:8088/SERVICE-TWO/getRemoteConfig" </w:instrText>
      </w:r>
      <w:r>
        <w:rPr>
          <w:rFonts w:hint="default" w:ascii="宋体" w:hAnsi="宋体" w:eastAsia="宋体" w:cs="宋体"/>
          <w:sz w:val="24"/>
          <w:lang w:val="en-US" w:eastAsia="zh-CN"/>
        </w:rPr>
        <w:fldChar w:fldCharType="separate"/>
      </w:r>
      <w:r>
        <w:rPr>
          <w:rStyle w:val="27"/>
          <w:rFonts w:hint="default" w:ascii="宋体" w:hAnsi="宋体" w:eastAsia="宋体" w:cs="宋体"/>
          <w:sz w:val="24"/>
          <w:lang w:val="en-US" w:eastAsia="zh-CN"/>
        </w:rPr>
        <w:t>http://127.0.0.1:8088/SERVICE-TWO/getRemoteConfig</w:t>
      </w:r>
      <w:r>
        <w:rPr>
          <w:rFonts w:hint="default"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结果如下：</w:t>
      </w:r>
    </w:p>
    <w:p>
      <w:pPr>
        <w:spacing w:line="360" w:lineRule="auto"/>
        <w:ind w:firstLine="480" w:firstLineChars="200"/>
        <w:rPr>
          <w:rFonts w:hint="default" w:ascii="宋体" w:hAnsi="宋体" w:eastAsia="宋体" w:cs="宋体"/>
          <w:sz w:val="24"/>
          <w:lang w:val="en-US" w:eastAsia="zh-CN"/>
        </w:rPr>
      </w:pPr>
      <w:r>
        <w:drawing>
          <wp:inline distT="0" distB="0" distL="114300" distR="114300">
            <wp:extent cx="4572000" cy="1379220"/>
            <wp:effectExtent l="0" t="0" r="0" b="7620"/>
            <wp:docPr id="8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1"/>
                    <pic:cNvPicPr>
                      <a:picLocks noChangeAspect="1"/>
                    </pic:cNvPicPr>
                  </pic:nvPicPr>
                  <pic:blipFill>
                    <a:blip r:embed="rId78"/>
                    <a:stretch>
                      <a:fillRect/>
                    </a:stretch>
                  </pic:blipFill>
                  <pic:spPr>
                    <a:xfrm>
                      <a:off x="0" y="0"/>
                      <a:ext cx="4572000" cy="137922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②验证“SERVICE-THREE”微服务配置信息测试接口：</w:t>
      </w:r>
    </w:p>
    <w:p>
      <w:pPr>
        <w:spacing w:line="360" w:lineRule="auto"/>
        <w:ind w:firstLine="480" w:firstLineChars="200"/>
        <w:rPr>
          <w:rFonts w:hint="default" w:ascii="宋体" w:hAnsi="宋体" w:eastAsia="宋体" w:cs="宋体"/>
          <w:sz w:val="24"/>
          <w:lang w:val="en-US" w:eastAsia="zh-CN"/>
        </w:rPr>
      </w:pPr>
      <w:r>
        <w:rPr>
          <w:rFonts w:hint="default" w:ascii="宋体" w:hAnsi="宋体" w:eastAsia="宋体" w:cs="宋体"/>
          <w:sz w:val="24"/>
          <w:lang w:val="en-US" w:eastAsia="zh-CN"/>
        </w:rPr>
        <w:fldChar w:fldCharType="begin"/>
      </w:r>
      <w:r>
        <w:rPr>
          <w:rFonts w:hint="default" w:ascii="宋体" w:hAnsi="宋体" w:eastAsia="宋体" w:cs="宋体"/>
          <w:sz w:val="24"/>
          <w:lang w:val="en-US" w:eastAsia="zh-CN"/>
        </w:rPr>
        <w:instrText xml:space="preserve"> HYPERLINK "http://127.0.0.1:8088/SERVICE-THREE/getRemoteConfig" </w:instrText>
      </w:r>
      <w:r>
        <w:rPr>
          <w:rFonts w:hint="default" w:ascii="宋体" w:hAnsi="宋体" w:eastAsia="宋体" w:cs="宋体"/>
          <w:sz w:val="24"/>
          <w:lang w:val="en-US" w:eastAsia="zh-CN"/>
        </w:rPr>
        <w:fldChar w:fldCharType="separate"/>
      </w:r>
      <w:r>
        <w:rPr>
          <w:rStyle w:val="27"/>
          <w:rFonts w:hint="default" w:ascii="宋体" w:hAnsi="宋体" w:eastAsia="宋体" w:cs="宋体"/>
          <w:sz w:val="24"/>
          <w:lang w:val="en-US" w:eastAsia="zh-CN"/>
        </w:rPr>
        <w:t>http://127.0.0.1:8088/SERVICE-THREE/getRemoteConfig</w:t>
      </w:r>
      <w:r>
        <w:rPr>
          <w:rFonts w:hint="default" w:ascii="宋体" w:hAnsi="宋体" w:eastAsia="宋体" w:cs="宋体"/>
          <w:sz w:val="24"/>
          <w:lang w:val="en-US" w:eastAsia="zh-CN"/>
        </w:rPr>
        <w:fldChar w:fldCharType="end"/>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结果如下：</w:t>
      </w:r>
    </w:p>
    <w:p>
      <w:pPr>
        <w:spacing w:line="360" w:lineRule="auto"/>
        <w:ind w:firstLine="480" w:firstLineChars="200"/>
        <w:rPr>
          <w:rFonts w:hint="default" w:ascii="宋体" w:hAnsi="宋体" w:eastAsia="宋体" w:cs="宋体"/>
          <w:sz w:val="24"/>
          <w:lang w:val="en-US" w:eastAsia="zh-CN"/>
        </w:rPr>
      </w:pPr>
      <w:r>
        <w:drawing>
          <wp:inline distT="0" distB="0" distL="114300" distR="114300">
            <wp:extent cx="4610100" cy="1363980"/>
            <wp:effectExtent l="0" t="0" r="7620" b="7620"/>
            <wp:docPr id="8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3"/>
                    <pic:cNvPicPr>
                      <a:picLocks noChangeAspect="1"/>
                    </pic:cNvPicPr>
                  </pic:nvPicPr>
                  <pic:blipFill>
                    <a:blip r:embed="rId79"/>
                    <a:stretch>
                      <a:fillRect/>
                    </a:stretch>
                  </pic:blipFill>
                  <pic:spPr>
                    <a:xfrm>
                      <a:off x="0" y="0"/>
                      <a:ext cx="4610100" cy="1363980"/>
                    </a:xfrm>
                    <a:prstGeom prst="rect">
                      <a:avLst/>
                    </a:prstGeom>
                    <a:noFill/>
                    <a:ln>
                      <a:noFill/>
                    </a:ln>
                  </pic:spPr>
                </pic:pic>
              </a:graphicData>
            </a:graphic>
          </wp:inline>
        </w:drawing>
      </w:r>
    </w:p>
    <w:p>
      <w:pPr>
        <w:spacing w:line="360" w:lineRule="auto"/>
        <w:ind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③切换配置文件profile，改变配置文件“环境”</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sz w:val="24"/>
          <w:lang w:val="en-US" w:eastAsia="zh-CN"/>
        </w:rPr>
        <w:t>修改</w:t>
      </w:r>
      <w:r>
        <w:rPr>
          <w:rFonts w:hint="eastAsia" w:ascii="宋体" w:hAnsi="宋体" w:eastAsia="宋体" w:cs="宋体"/>
          <w:lang w:val="en-US" w:eastAsia="zh-CN"/>
        </w:rPr>
        <w:t>“ServiceTwo”和“ServiceThree”两个子项目的bootstrap.yml文件中的profile，从“dev”（开发环境）修改为“prod”（生产环境）。</w:t>
      </w:r>
    </w:p>
    <w:p>
      <w:pPr>
        <w:spacing w:line="360" w:lineRule="auto"/>
        <w:ind w:firstLine="482" w:firstLineChars="200"/>
        <w:rPr>
          <w:rFonts w:hint="eastAsia" w:ascii="宋体" w:hAnsi="宋体" w:eastAsia="宋体" w:cs="宋体"/>
          <w:lang w:val="en-US" w:eastAsia="zh-CN"/>
        </w:rPr>
      </w:pPr>
      <w:r>
        <w:rPr>
          <w:rFonts w:hint="eastAsia" w:ascii="宋体" w:hAnsi="宋体" w:eastAsia="宋体" w:cs="宋体"/>
          <w:b/>
          <w:bCs/>
          <w:lang w:val="en-US" w:eastAsia="zh-CN"/>
        </w:rPr>
        <w:t>然后一定要重启“ServiceTwo”和“ServiceThree”！</w:t>
      </w:r>
    </w:p>
    <w:p>
      <w:pPr>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再重复上一步，访问两个微服务的配置文件信息测试接口，结果如下：</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drawing>
          <wp:inline distT="0" distB="0" distL="114300" distR="114300">
            <wp:extent cx="4518660" cy="1424940"/>
            <wp:effectExtent l="0" t="0" r="7620" b="7620"/>
            <wp:docPr id="8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4"/>
                    <pic:cNvPicPr>
                      <a:picLocks noChangeAspect="1"/>
                    </pic:cNvPicPr>
                  </pic:nvPicPr>
                  <pic:blipFill>
                    <a:blip r:embed="rId80"/>
                    <a:stretch>
                      <a:fillRect/>
                    </a:stretch>
                  </pic:blipFill>
                  <pic:spPr>
                    <a:xfrm>
                      <a:off x="0" y="0"/>
                      <a:ext cx="4518660" cy="142494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drawing>
          <wp:inline distT="0" distB="0" distL="114300" distR="114300">
            <wp:extent cx="4556760" cy="1310640"/>
            <wp:effectExtent l="0" t="0" r="0" b="0"/>
            <wp:docPr id="8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5"/>
                    <pic:cNvPicPr>
                      <a:picLocks noChangeAspect="1"/>
                    </pic:cNvPicPr>
                  </pic:nvPicPr>
                  <pic:blipFill>
                    <a:blip r:embed="rId81"/>
                    <a:stretch>
                      <a:fillRect/>
                    </a:stretch>
                  </pic:blipFill>
                  <pic:spPr>
                    <a:xfrm>
                      <a:off x="0" y="0"/>
                      <a:ext cx="4556760" cy="1310640"/>
                    </a:xfrm>
                    <a:prstGeom prst="rect">
                      <a:avLst/>
                    </a:prstGeom>
                    <a:noFill/>
                    <a:ln>
                      <a:noFill/>
                    </a:ln>
                  </pic:spPr>
                </pic:pic>
              </a:graphicData>
            </a:graphic>
          </wp:inline>
        </w:drawing>
      </w:r>
    </w:p>
    <w:p>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firstLine="0"/>
        <w:textAlignment w:val="auto"/>
        <w:outlineLvl w:val="3"/>
        <w:rPr>
          <w:rFonts w:hint="eastAsia" w:ascii="宋体" w:hAnsi="宋体" w:eastAsia="宋体" w:cs="宋体"/>
          <w:sz w:val="24"/>
          <w:lang w:val="en-US" w:eastAsia="zh-CN"/>
        </w:rPr>
      </w:pPr>
      <w:r>
        <w:rPr>
          <w:rFonts w:hint="eastAsia" w:ascii="宋体" w:hAnsi="宋体" w:eastAsia="宋体" w:cs="宋体"/>
          <w:sz w:val="24"/>
          <w:lang w:val="en-US" w:eastAsia="zh-CN"/>
        </w:rPr>
        <w:t>结论</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通过本示例的配置方式，可以从git远端仓库中获取到配置信息。由于配置信息是SpringBoot程序启动时加载的，因此目前只能做到手动重启微服务，重新加载改变后的远端配置文件信息！</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default" w:ascii="宋体" w:hAnsi="宋体" w:eastAsia="宋体" w:cs="宋体"/>
          <w:lang w:val="en-US" w:eastAsia="zh-CN"/>
        </w:rPr>
      </w:pPr>
      <w:bookmarkStart w:id="145" w:name="_Toc8815"/>
      <w:r>
        <w:rPr>
          <w:rFonts w:hint="eastAsia" w:ascii="宋体" w:hAnsi="宋体" w:eastAsia="宋体" w:cs="宋体"/>
          <w:lang w:val="en-US" w:eastAsia="zh-CN"/>
        </w:rPr>
        <w:t>3.4.5 关于自动刷新配置（无需重启）方式的说明</w:t>
      </w:r>
      <w:bookmarkEnd w:id="145"/>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SpringCoud-Config还提供了另一种“热加载”的方式，在有人向git仓库push了配置文件之后，会通知到配置客户端，让它能够自动刷新加载改变后的配置信息。</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大概步骤如下：</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引入“spring-boot-starter-actuator”依赖包，让微服务-配置客户端（注意，不是配置中心服务端！）具备传动能力。</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配置application.yml，暴露actuator传动器的/actuator/refresh接口</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将http://ip:port/actuator/refresh接口绑定到码云gitee（或github）的WebHooks上：</w:t>
      </w:r>
    </w:p>
    <w:p>
      <w:pPr>
        <w:spacing w:line="360" w:lineRule="auto"/>
        <w:ind w:firstLine="480" w:firstLineChars="200"/>
        <w:rPr>
          <w:rFonts w:hint="default" w:ascii="宋体" w:hAnsi="宋体" w:eastAsia="宋体" w:cs="宋体"/>
          <w:sz w:val="24"/>
          <w:lang w:val="en-US" w:eastAsia="zh-CN"/>
        </w:rPr>
      </w:pPr>
      <w:r>
        <w:drawing>
          <wp:inline distT="0" distB="0" distL="114300" distR="114300">
            <wp:extent cx="5269865" cy="3253740"/>
            <wp:effectExtent l="0" t="0" r="3175" b="7620"/>
            <wp:docPr id="9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7"/>
                    <pic:cNvPicPr>
                      <a:picLocks noChangeAspect="1"/>
                    </pic:cNvPicPr>
                  </pic:nvPicPr>
                  <pic:blipFill>
                    <a:blip r:embed="rId82"/>
                    <a:stretch>
                      <a:fillRect/>
                    </a:stretch>
                  </pic:blipFill>
                  <pic:spPr>
                    <a:xfrm>
                      <a:off x="0" y="0"/>
                      <a:ext cx="5269865" cy="3253740"/>
                    </a:xfrm>
                    <a:prstGeom prst="rect">
                      <a:avLst/>
                    </a:prstGeom>
                    <a:noFill/>
                    <a:ln>
                      <a:noFill/>
                    </a:ln>
                  </pic:spPr>
                </pic:pic>
              </a:graphicData>
            </a:graphic>
          </wp:inline>
        </w:drawing>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这样一来，就能做到有人向git远端仓库push了配置文件后，git会回调填入的传动刷新接口，从而让我们的微服务（配置客户端）自动重新加载更新后的配置信息。</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但是，由于需要我们的程序提供公网IP，从而无法进行验证。因此在此无法做示例程序！</w:t>
      </w:r>
    </w:p>
    <w:p>
      <w:pPr>
        <w:pStyle w:val="4"/>
        <w:keepNext/>
        <w:keepLines/>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宋体" w:hAnsi="宋体" w:eastAsia="宋体" w:cs="宋体"/>
        </w:rPr>
      </w:pPr>
      <w:bookmarkStart w:id="146" w:name="_Toc31001"/>
      <w:r>
        <w:rPr>
          <w:rFonts w:hint="eastAsia" w:ascii="宋体" w:hAnsi="宋体" w:eastAsia="宋体" w:cs="宋体"/>
          <w:lang w:val="en-US" w:eastAsia="zh-CN"/>
        </w:rPr>
        <w:t>3.4.6</w:t>
      </w:r>
      <w:r>
        <w:rPr>
          <w:rFonts w:hint="eastAsia" w:ascii="宋体" w:hAnsi="宋体" w:eastAsia="宋体" w:cs="宋体"/>
        </w:rPr>
        <w:t>本节作业</w:t>
      </w:r>
      <w:bookmarkEnd w:id="146"/>
    </w:p>
    <w:p>
      <w:pPr>
        <w:pageBreakBefore w:val="0"/>
        <w:kinsoku/>
        <w:wordWrap/>
        <w:overflowPunct/>
        <w:topLinePunct w:val="0"/>
        <w:autoSpaceDE/>
        <w:autoSpaceDN/>
        <w:bidi w:val="0"/>
        <w:spacing w:beforeAutospacing="0" w:afterAutospacing="0" w:line="360" w:lineRule="auto"/>
        <w:ind w:firstLine="480" w:firstLineChars="200"/>
        <w:textAlignment w:val="auto"/>
        <w:rPr>
          <w:rFonts w:hint="default" w:ascii="宋体" w:hAnsi="宋体" w:eastAsia="宋体" w:cs="宋体"/>
          <w:sz w:val="24"/>
          <w:lang w:val="en-US" w:eastAsia="zh-CN"/>
        </w:rPr>
      </w:pPr>
      <w:r>
        <w:rPr>
          <w:rFonts w:hint="eastAsia" w:ascii="宋体" w:hAnsi="宋体" w:eastAsia="宋体" w:cs="宋体"/>
          <w:sz w:val="24"/>
          <w:lang w:val="en-US" w:eastAsia="zh-CN"/>
        </w:rPr>
        <w:t>1.</w:t>
      </w:r>
      <w:r>
        <w:rPr>
          <w:rFonts w:hint="eastAsia" w:ascii="宋体" w:hAnsi="宋体" w:eastAsia="宋体" w:cs="宋体"/>
          <w:sz w:val="24"/>
        </w:rPr>
        <w:t>掌握</w:t>
      </w:r>
      <w:r>
        <w:rPr>
          <w:rFonts w:hint="eastAsia" w:ascii="宋体" w:hAnsi="宋体" w:eastAsia="宋体" w:cs="宋体"/>
          <w:sz w:val="24"/>
          <w:lang w:val="en-US" w:eastAsia="zh-CN"/>
        </w:rPr>
        <w:t>Config配置中心的</w:t>
      </w:r>
      <w:r>
        <w:rPr>
          <w:rFonts w:hint="eastAsia" w:ascii="宋体" w:hAnsi="宋体" w:eastAsia="宋体" w:cs="宋体"/>
          <w:sz w:val="24"/>
        </w:rPr>
        <w:t>基本概念</w:t>
      </w:r>
      <w:r>
        <w:rPr>
          <w:rFonts w:hint="eastAsia" w:ascii="宋体" w:hAnsi="宋体" w:eastAsia="宋体" w:cs="宋体"/>
          <w:sz w:val="24"/>
          <w:lang w:val="en-US" w:eastAsia="zh-CN"/>
        </w:rPr>
        <w:t>和作用</w:t>
      </w:r>
    </w:p>
    <w:p>
      <w:pPr>
        <w:spacing w:line="360" w:lineRule="auto"/>
        <w:ind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2.自行编写完成示例程序并验证结果</w:t>
      </w:r>
    </w:p>
    <w:sectPr>
      <w:pgSz w:w="11906" w:h="16838"/>
      <w:pgMar w:top="1440" w:right="1800" w:bottom="1440" w:left="1800" w:header="51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pict>
        <v:shape id="_x0000_s2050" o:spid="_x0000_s2050"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joinstyle="miter"/>
          <v:imagedata o:title=""/>
          <o:lock v:ext="edit"/>
          <v:textbox inset="0mm,0mm,0mm,0mm" style="mso-fit-shape-to-text:t;">
            <w:txbxContent>
              <w:p>
                <w:pPr>
                  <w:pStyle w:val="14"/>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left"/>
      <w:rPr>
        <w:rFonts w:eastAsia="宋体"/>
      </w:rPr>
    </w:pPr>
    <w:r>
      <w:drawing>
        <wp:inline distT="0" distB="0" distL="114300" distR="114300">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hint="eastAsia" w:ascii="黑体" w:hAnsi="黑体" w:eastAsia="黑体" w:cs="黑体"/>
        <w:sz w:val="44"/>
        <w:szCs w:val="44"/>
      </w:rPr>
      <w:t>5R实训课程体系</w:t>
    </w:r>
  </w:p>
  <w:p>
    <w:pPr>
      <w:pStyle w:val="15"/>
      <w:pBdr>
        <w:bottom w:val="single" w:color="auto" w:sz="4" w:space="1"/>
      </w:pBdr>
    </w:pPr>
    <w:r>
      <w:pict>
        <v:shape id="PowerPlusWaterMarkObject32685" o:spid="_x0000_s2049" o:spt="136" type="#_x0000_t136" style="position:absolute;left:0pt;height:145.65pt;width:441.6pt;mso-position-horizontal:center;mso-position-horizontal-relative:margin;mso-position-vertical:center;mso-position-vertical-relative:margin;rotation:-2949120f;z-index:-251657216;mso-width-relative:page;mso-height-relative:page;" fillcolor="#00B0F0" filled="t" stroked="f" coordsize="21600,21600">
          <v:path/>
          <v:fill on="t" opacity="32768f" focussize="0,0"/>
          <v:stroke on="f"/>
          <v:imagedata o:title=""/>
          <o:lock v:ext="edit" aspectratio="t"/>
          <v:textpath on="t" fitshape="t" fitpath="t" trim="t" xscale="f" string="中软卓越" style="font-family:微软雅黑;font-size:36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226553"/>
    <w:multiLevelType w:val="singleLevel"/>
    <w:tmpl w:val="82226553"/>
    <w:lvl w:ilvl="0" w:tentative="0">
      <w:start w:val="1"/>
      <w:numFmt w:val="decimal"/>
      <w:lvlText w:val="%1."/>
      <w:lvlJc w:val="left"/>
      <w:pPr>
        <w:ind w:left="425" w:hanging="425"/>
      </w:pPr>
      <w:rPr>
        <w:rFonts w:hint="default"/>
      </w:rPr>
    </w:lvl>
  </w:abstractNum>
  <w:abstractNum w:abstractNumId="1">
    <w:nsid w:val="94F0C5B5"/>
    <w:multiLevelType w:val="singleLevel"/>
    <w:tmpl w:val="94F0C5B5"/>
    <w:lvl w:ilvl="0" w:tentative="0">
      <w:start w:val="1"/>
      <w:numFmt w:val="decimal"/>
      <w:lvlText w:val="%1."/>
      <w:lvlJc w:val="left"/>
      <w:pPr>
        <w:ind w:left="425" w:hanging="425"/>
      </w:pPr>
      <w:rPr>
        <w:rFonts w:hint="default"/>
      </w:rPr>
    </w:lvl>
  </w:abstractNum>
  <w:abstractNum w:abstractNumId="2">
    <w:nsid w:val="99FB2ED2"/>
    <w:multiLevelType w:val="singleLevel"/>
    <w:tmpl w:val="99FB2ED2"/>
    <w:lvl w:ilvl="0" w:tentative="0">
      <w:start w:val="1"/>
      <w:numFmt w:val="decimal"/>
      <w:lvlText w:val="%1."/>
      <w:lvlJc w:val="left"/>
      <w:pPr>
        <w:ind w:left="425" w:hanging="425"/>
      </w:pPr>
      <w:rPr>
        <w:rFonts w:hint="default"/>
      </w:rPr>
    </w:lvl>
  </w:abstractNum>
  <w:abstractNum w:abstractNumId="3">
    <w:nsid w:val="9B6FEBC8"/>
    <w:multiLevelType w:val="singleLevel"/>
    <w:tmpl w:val="9B6FEBC8"/>
    <w:lvl w:ilvl="0" w:tentative="0">
      <w:start w:val="1"/>
      <w:numFmt w:val="decimal"/>
      <w:suff w:val="space"/>
      <w:lvlText w:val="%1."/>
      <w:lvlJc w:val="left"/>
    </w:lvl>
  </w:abstractNum>
  <w:abstractNum w:abstractNumId="4">
    <w:nsid w:val="A635A449"/>
    <w:multiLevelType w:val="singleLevel"/>
    <w:tmpl w:val="A635A449"/>
    <w:lvl w:ilvl="0" w:tentative="0">
      <w:start w:val="1"/>
      <w:numFmt w:val="decimal"/>
      <w:lvlText w:val="%1."/>
      <w:lvlJc w:val="left"/>
      <w:pPr>
        <w:ind w:left="425" w:hanging="425"/>
      </w:pPr>
      <w:rPr>
        <w:rFonts w:hint="default"/>
      </w:rPr>
    </w:lvl>
  </w:abstractNum>
  <w:abstractNum w:abstractNumId="5">
    <w:nsid w:val="C74FF37F"/>
    <w:multiLevelType w:val="singleLevel"/>
    <w:tmpl w:val="C74FF37F"/>
    <w:lvl w:ilvl="0" w:tentative="0">
      <w:start w:val="1"/>
      <w:numFmt w:val="decimal"/>
      <w:suff w:val="space"/>
      <w:lvlText w:val="%1."/>
      <w:lvlJc w:val="left"/>
    </w:lvl>
  </w:abstractNum>
  <w:abstractNum w:abstractNumId="6">
    <w:nsid w:val="D130B3CC"/>
    <w:multiLevelType w:val="singleLevel"/>
    <w:tmpl w:val="D130B3CC"/>
    <w:lvl w:ilvl="0" w:tentative="0">
      <w:start w:val="1"/>
      <w:numFmt w:val="decimal"/>
      <w:lvlText w:val="%1."/>
      <w:lvlJc w:val="left"/>
      <w:pPr>
        <w:ind w:left="425" w:hanging="425"/>
      </w:pPr>
      <w:rPr>
        <w:rFonts w:hint="default"/>
      </w:rPr>
    </w:lvl>
  </w:abstractNum>
  <w:abstractNum w:abstractNumId="7">
    <w:nsid w:val="D36B7F49"/>
    <w:multiLevelType w:val="singleLevel"/>
    <w:tmpl w:val="D36B7F49"/>
    <w:lvl w:ilvl="0" w:tentative="0">
      <w:start w:val="1"/>
      <w:numFmt w:val="decimal"/>
      <w:lvlText w:val="%1)"/>
      <w:lvlJc w:val="left"/>
      <w:pPr>
        <w:tabs>
          <w:tab w:val="left" w:pos="312"/>
        </w:tabs>
      </w:pPr>
    </w:lvl>
  </w:abstractNum>
  <w:abstractNum w:abstractNumId="8">
    <w:nsid w:val="D6B82D50"/>
    <w:multiLevelType w:val="multilevel"/>
    <w:tmpl w:val="D6B82D50"/>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E1976294"/>
    <w:multiLevelType w:val="multilevel"/>
    <w:tmpl w:val="E1976294"/>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EB533F03"/>
    <w:multiLevelType w:val="singleLevel"/>
    <w:tmpl w:val="EB533F03"/>
    <w:lvl w:ilvl="0" w:tentative="0">
      <w:start w:val="1"/>
      <w:numFmt w:val="decimal"/>
      <w:lvlText w:val="%1."/>
      <w:lvlJc w:val="left"/>
      <w:pPr>
        <w:ind w:left="425" w:hanging="425"/>
      </w:pPr>
      <w:rPr>
        <w:rFonts w:hint="default"/>
      </w:rPr>
    </w:lvl>
  </w:abstractNum>
  <w:abstractNum w:abstractNumId="11">
    <w:nsid w:val="ED11608A"/>
    <w:multiLevelType w:val="multilevel"/>
    <w:tmpl w:val="ED11608A"/>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ED720A53"/>
    <w:multiLevelType w:val="singleLevel"/>
    <w:tmpl w:val="ED720A53"/>
    <w:lvl w:ilvl="0" w:tentative="0">
      <w:start w:val="1"/>
      <w:numFmt w:val="decimal"/>
      <w:suff w:val="space"/>
      <w:lvlText w:val="%1."/>
      <w:lvlJc w:val="left"/>
    </w:lvl>
  </w:abstractNum>
  <w:abstractNum w:abstractNumId="13">
    <w:nsid w:val="F8C61AC1"/>
    <w:multiLevelType w:val="multilevel"/>
    <w:tmpl w:val="F8C61AC1"/>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038097C6"/>
    <w:multiLevelType w:val="multilevel"/>
    <w:tmpl w:val="038097C6"/>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071A8A60"/>
    <w:multiLevelType w:val="singleLevel"/>
    <w:tmpl w:val="071A8A60"/>
    <w:lvl w:ilvl="0" w:tentative="0">
      <w:start w:val="1"/>
      <w:numFmt w:val="decimal"/>
      <w:lvlText w:val="%1."/>
      <w:lvlJc w:val="left"/>
      <w:pPr>
        <w:ind w:left="425" w:hanging="425"/>
      </w:pPr>
      <w:rPr>
        <w:rFonts w:hint="default"/>
      </w:rPr>
    </w:lvl>
  </w:abstractNum>
  <w:abstractNum w:abstractNumId="16">
    <w:nsid w:val="1B2E6C21"/>
    <w:multiLevelType w:val="singleLevel"/>
    <w:tmpl w:val="1B2E6C21"/>
    <w:lvl w:ilvl="0" w:tentative="0">
      <w:start w:val="1"/>
      <w:numFmt w:val="decimal"/>
      <w:lvlText w:val="%1."/>
      <w:lvlJc w:val="left"/>
      <w:pPr>
        <w:ind w:left="425" w:hanging="425"/>
      </w:pPr>
      <w:rPr>
        <w:rFonts w:hint="default"/>
      </w:rPr>
    </w:lvl>
  </w:abstractNum>
  <w:abstractNum w:abstractNumId="17">
    <w:nsid w:val="2484F0E5"/>
    <w:multiLevelType w:val="singleLevel"/>
    <w:tmpl w:val="2484F0E5"/>
    <w:lvl w:ilvl="0" w:tentative="0">
      <w:start w:val="1"/>
      <w:numFmt w:val="decimal"/>
      <w:lvlText w:val="%1."/>
      <w:lvlJc w:val="left"/>
      <w:pPr>
        <w:ind w:left="425" w:hanging="425"/>
      </w:pPr>
      <w:rPr>
        <w:rFonts w:hint="default"/>
      </w:rPr>
    </w:lvl>
  </w:abstractNum>
  <w:abstractNum w:abstractNumId="18">
    <w:nsid w:val="2A9EB17E"/>
    <w:multiLevelType w:val="singleLevel"/>
    <w:tmpl w:val="2A9EB17E"/>
    <w:lvl w:ilvl="0" w:tentative="0">
      <w:start w:val="1"/>
      <w:numFmt w:val="decimal"/>
      <w:lvlText w:val="%1."/>
      <w:lvlJc w:val="left"/>
      <w:pPr>
        <w:ind w:left="425" w:hanging="425"/>
      </w:pPr>
      <w:rPr>
        <w:rFonts w:hint="default"/>
      </w:rPr>
    </w:lvl>
  </w:abstractNum>
  <w:abstractNum w:abstractNumId="19">
    <w:nsid w:val="320A0D41"/>
    <w:multiLevelType w:val="singleLevel"/>
    <w:tmpl w:val="320A0D41"/>
    <w:lvl w:ilvl="0" w:tentative="0">
      <w:start w:val="1"/>
      <w:numFmt w:val="decimal"/>
      <w:lvlText w:val="%1."/>
      <w:lvlJc w:val="left"/>
      <w:pPr>
        <w:ind w:left="425" w:hanging="425"/>
      </w:pPr>
      <w:rPr>
        <w:rFonts w:hint="default"/>
      </w:rPr>
    </w:lvl>
  </w:abstractNum>
  <w:abstractNum w:abstractNumId="20">
    <w:nsid w:val="32186564"/>
    <w:multiLevelType w:val="singleLevel"/>
    <w:tmpl w:val="32186564"/>
    <w:lvl w:ilvl="0" w:tentative="0">
      <w:start w:val="1"/>
      <w:numFmt w:val="decimal"/>
      <w:lvlText w:val="%1."/>
      <w:lvlJc w:val="left"/>
      <w:pPr>
        <w:ind w:left="425" w:hanging="425"/>
      </w:pPr>
      <w:rPr>
        <w:rFonts w:hint="default"/>
      </w:rPr>
    </w:lvl>
  </w:abstractNum>
  <w:abstractNum w:abstractNumId="21">
    <w:nsid w:val="3C47B14D"/>
    <w:multiLevelType w:val="singleLevel"/>
    <w:tmpl w:val="3C47B14D"/>
    <w:lvl w:ilvl="0" w:tentative="0">
      <w:start w:val="1"/>
      <w:numFmt w:val="decimal"/>
      <w:lvlText w:val="%1."/>
      <w:lvlJc w:val="left"/>
      <w:pPr>
        <w:ind w:left="425" w:hanging="425"/>
      </w:pPr>
      <w:rPr>
        <w:rFonts w:hint="default"/>
      </w:rPr>
    </w:lvl>
  </w:abstractNum>
  <w:abstractNum w:abstractNumId="22">
    <w:nsid w:val="3D50661D"/>
    <w:multiLevelType w:val="multilevel"/>
    <w:tmpl w:val="3D50661D"/>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3">
    <w:nsid w:val="3DC73B60"/>
    <w:multiLevelType w:val="singleLevel"/>
    <w:tmpl w:val="3DC73B60"/>
    <w:lvl w:ilvl="0" w:tentative="0">
      <w:start w:val="1"/>
      <w:numFmt w:val="decimal"/>
      <w:lvlText w:val="%1."/>
      <w:lvlJc w:val="left"/>
      <w:pPr>
        <w:ind w:left="425" w:hanging="425"/>
      </w:pPr>
      <w:rPr>
        <w:rFonts w:hint="default"/>
      </w:rPr>
    </w:lvl>
  </w:abstractNum>
  <w:abstractNum w:abstractNumId="24">
    <w:nsid w:val="40692D6E"/>
    <w:multiLevelType w:val="singleLevel"/>
    <w:tmpl w:val="40692D6E"/>
    <w:lvl w:ilvl="0" w:tentative="0">
      <w:start w:val="1"/>
      <w:numFmt w:val="decimal"/>
      <w:lvlText w:val="%1."/>
      <w:lvlJc w:val="left"/>
      <w:pPr>
        <w:ind w:left="425" w:hanging="425"/>
      </w:pPr>
      <w:rPr>
        <w:rFonts w:hint="default"/>
      </w:rPr>
    </w:lvl>
  </w:abstractNum>
  <w:abstractNum w:abstractNumId="25">
    <w:nsid w:val="486A4F75"/>
    <w:multiLevelType w:val="multilevel"/>
    <w:tmpl w:val="486A4F75"/>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6">
    <w:nsid w:val="58A69CD8"/>
    <w:multiLevelType w:val="multilevel"/>
    <w:tmpl w:val="58A69CD8"/>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7">
    <w:nsid w:val="647D9570"/>
    <w:multiLevelType w:val="singleLevel"/>
    <w:tmpl w:val="647D9570"/>
    <w:lvl w:ilvl="0" w:tentative="0">
      <w:start w:val="1"/>
      <w:numFmt w:val="decimal"/>
      <w:lvlText w:val="%1."/>
      <w:lvlJc w:val="left"/>
      <w:pPr>
        <w:ind w:left="425" w:hanging="425"/>
      </w:pPr>
      <w:rPr>
        <w:rFonts w:hint="default"/>
      </w:rPr>
    </w:lvl>
  </w:abstractNum>
  <w:abstractNum w:abstractNumId="28">
    <w:nsid w:val="6C790E46"/>
    <w:multiLevelType w:val="singleLevel"/>
    <w:tmpl w:val="6C790E46"/>
    <w:lvl w:ilvl="0" w:tentative="0">
      <w:start w:val="1"/>
      <w:numFmt w:val="decimal"/>
      <w:lvlText w:val="%1)"/>
      <w:lvlJc w:val="left"/>
      <w:pPr>
        <w:tabs>
          <w:tab w:val="left" w:pos="312"/>
        </w:tabs>
      </w:pPr>
    </w:lvl>
  </w:abstractNum>
  <w:abstractNum w:abstractNumId="29">
    <w:nsid w:val="6EAACB58"/>
    <w:multiLevelType w:val="singleLevel"/>
    <w:tmpl w:val="6EAACB58"/>
    <w:lvl w:ilvl="0" w:tentative="0">
      <w:start w:val="1"/>
      <w:numFmt w:val="decimal"/>
      <w:lvlText w:val="%1."/>
      <w:lvlJc w:val="left"/>
      <w:pPr>
        <w:ind w:left="425" w:hanging="425"/>
      </w:pPr>
      <w:rPr>
        <w:rFonts w:hint="default"/>
      </w:rPr>
    </w:lvl>
  </w:abstractNum>
  <w:abstractNum w:abstractNumId="30">
    <w:nsid w:val="71996836"/>
    <w:multiLevelType w:val="singleLevel"/>
    <w:tmpl w:val="71996836"/>
    <w:lvl w:ilvl="0" w:tentative="0">
      <w:start w:val="1"/>
      <w:numFmt w:val="decimal"/>
      <w:lvlText w:val="%1)"/>
      <w:lvlJc w:val="left"/>
      <w:pPr>
        <w:tabs>
          <w:tab w:val="left" w:pos="312"/>
        </w:tabs>
      </w:pPr>
    </w:lvl>
  </w:abstractNum>
  <w:num w:numId="1">
    <w:abstractNumId w:val="12"/>
  </w:num>
  <w:num w:numId="2">
    <w:abstractNumId w:val="15"/>
  </w:num>
  <w:num w:numId="3">
    <w:abstractNumId w:val="23"/>
  </w:num>
  <w:num w:numId="4">
    <w:abstractNumId w:val="17"/>
  </w:num>
  <w:num w:numId="5">
    <w:abstractNumId w:val="7"/>
  </w:num>
  <w:num w:numId="6">
    <w:abstractNumId w:val="28"/>
  </w:num>
  <w:num w:numId="7">
    <w:abstractNumId w:val="30"/>
  </w:num>
  <w:num w:numId="8">
    <w:abstractNumId w:val="1"/>
  </w:num>
  <w:num w:numId="9">
    <w:abstractNumId w:val="29"/>
  </w:num>
  <w:num w:numId="10">
    <w:abstractNumId w:val="16"/>
  </w:num>
  <w:num w:numId="11">
    <w:abstractNumId w:val="4"/>
  </w:num>
  <w:num w:numId="12">
    <w:abstractNumId w:val="3"/>
  </w:num>
  <w:num w:numId="13">
    <w:abstractNumId w:val="0"/>
  </w:num>
  <w:num w:numId="14">
    <w:abstractNumId w:val="19"/>
  </w:num>
  <w:num w:numId="15">
    <w:abstractNumId w:val="22"/>
  </w:num>
  <w:num w:numId="16">
    <w:abstractNumId w:val="2"/>
  </w:num>
  <w:num w:numId="17">
    <w:abstractNumId w:val="6"/>
  </w:num>
  <w:num w:numId="18">
    <w:abstractNumId w:val="25"/>
  </w:num>
  <w:num w:numId="19">
    <w:abstractNumId w:val="5"/>
  </w:num>
  <w:num w:numId="20">
    <w:abstractNumId w:val="10"/>
  </w:num>
  <w:num w:numId="21">
    <w:abstractNumId w:val="8"/>
  </w:num>
  <w:num w:numId="22">
    <w:abstractNumId w:val="24"/>
  </w:num>
  <w:num w:numId="23">
    <w:abstractNumId w:val="14"/>
  </w:num>
  <w:num w:numId="24">
    <w:abstractNumId w:val="27"/>
  </w:num>
  <w:num w:numId="25">
    <w:abstractNumId w:val="13"/>
  </w:num>
  <w:num w:numId="26">
    <w:abstractNumId w:val="11"/>
  </w:num>
  <w:num w:numId="27">
    <w:abstractNumId w:val="18"/>
  </w:num>
  <w:num w:numId="28">
    <w:abstractNumId w:val="9"/>
  </w:num>
  <w:num w:numId="29">
    <w:abstractNumId w:val="21"/>
  </w:num>
  <w:num w:numId="30">
    <w:abstractNumId w:val="20"/>
  </w:num>
  <w:num w:numId="3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4BBA"/>
    <w:rsid w:val="00012D53"/>
    <w:rsid w:val="000138E4"/>
    <w:rsid w:val="00020AF1"/>
    <w:rsid w:val="00021529"/>
    <w:rsid w:val="000315A1"/>
    <w:rsid w:val="00032F18"/>
    <w:rsid w:val="00063BE5"/>
    <w:rsid w:val="0007534A"/>
    <w:rsid w:val="0007753D"/>
    <w:rsid w:val="000837B9"/>
    <w:rsid w:val="00084EFF"/>
    <w:rsid w:val="000956A1"/>
    <w:rsid w:val="000975CF"/>
    <w:rsid w:val="00097DDE"/>
    <w:rsid w:val="000A178E"/>
    <w:rsid w:val="000B4D2B"/>
    <w:rsid w:val="000C1764"/>
    <w:rsid w:val="000C251D"/>
    <w:rsid w:val="000C252E"/>
    <w:rsid w:val="000D1D39"/>
    <w:rsid w:val="000E00E3"/>
    <w:rsid w:val="000E0268"/>
    <w:rsid w:val="000F0BEB"/>
    <w:rsid w:val="00103DA0"/>
    <w:rsid w:val="00104527"/>
    <w:rsid w:val="001050D7"/>
    <w:rsid w:val="00106E13"/>
    <w:rsid w:val="00117840"/>
    <w:rsid w:val="001209D3"/>
    <w:rsid w:val="00121E62"/>
    <w:rsid w:val="00125046"/>
    <w:rsid w:val="0012584C"/>
    <w:rsid w:val="00127C1A"/>
    <w:rsid w:val="00131C02"/>
    <w:rsid w:val="001322F0"/>
    <w:rsid w:val="001352AD"/>
    <w:rsid w:val="001373AA"/>
    <w:rsid w:val="00140356"/>
    <w:rsid w:val="00140E61"/>
    <w:rsid w:val="001413E6"/>
    <w:rsid w:val="00150FC2"/>
    <w:rsid w:val="00165FD0"/>
    <w:rsid w:val="00172A27"/>
    <w:rsid w:val="00195CCF"/>
    <w:rsid w:val="001B181B"/>
    <w:rsid w:val="001C79B8"/>
    <w:rsid w:val="001C7EB9"/>
    <w:rsid w:val="001D5251"/>
    <w:rsid w:val="001E0DAE"/>
    <w:rsid w:val="001F2744"/>
    <w:rsid w:val="002147E5"/>
    <w:rsid w:val="002150AD"/>
    <w:rsid w:val="002170BD"/>
    <w:rsid w:val="00226EA2"/>
    <w:rsid w:val="002445A8"/>
    <w:rsid w:val="0024570A"/>
    <w:rsid w:val="00250F54"/>
    <w:rsid w:val="00251367"/>
    <w:rsid w:val="00252AAC"/>
    <w:rsid w:val="00255BAD"/>
    <w:rsid w:val="00256E80"/>
    <w:rsid w:val="00257A0C"/>
    <w:rsid w:val="00263E4A"/>
    <w:rsid w:val="00284347"/>
    <w:rsid w:val="00285D19"/>
    <w:rsid w:val="002A551E"/>
    <w:rsid w:val="002B12EE"/>
    <w:rsid w:val="002B28DC"/>
    <w:rsid w:val="002B4C0A"/>
    <w:rsid w:val="002D3141"/>
    <w:rsid w:val="002D662C"/>
    <w:rsid w:val="002E2B42"/>
    <w:rsid w:val="002F057F"/>
    <w:rsid w:val="002F05CC"/>
    <w:rsid w:val="002F1D85"/>
    <w:rsid w:val="002F67DC"/>
    <w:rsid w:val="00321430"/>
    <w:rsid w:val="00334CCD"/>
    <w:rsid w:val="003376F9"/>
    <w:rsid w:val="00337F2D"/>
    <w:rsid w:val="003445B4"/>
    <w:rsid w:val="0035523E"/>
    <w:rsid w:val="003571C8"/>
    <w:rsid w:val="00362A62"/>
    <w:rsid w:val="00365778"/>
    <w:rsid w:val="00375778"/>
    <w:rsid w:val="00380645"/>
    <w:rsid w:val="003807A3"/>
    <w:rsid w:val="00384E0F"/>
    <w:rsid w:val="00396BD7"/>
    <w:rsid w:val="003A01F9"/>
    <w:rsid w:val="003A1E2B"/>
    <w:rsid w:val="003A2D7C"/>
    <w:rsid w:val="003A3A73"/>
    <w:rsid w:val="003B0561"/>
    <w:rsid w:val="003B626C"/>
    <w:rsid w:val="003B7442"/>
    <w:rsid w:val="003D11F1"/>
    <w:rsid w:val="003D1C73"/>
    <w:rsid w:val="003D2010"/>
    <w:rsid w:val="003E0518"/>
    <w:rsid w:val="003E4884"/>
    <w:rsid w:val="003F28D8"/>
    <w:rsid w:val="003F69D3"/>
    <w:rsid w:val="00405C94"/>
    <w:rsid w:val="0041124C"/>
    <w:rsid w:val="00420397"/>
    <w:rsid w:val="00435968"/>
    <w:rsid w:val="004528A4"/>
    <w:rsid w:val="0045405B"/>
    <w:rsid w:val="00460452"/>
    <w:rsid w:val="0046286A"/>
    <w:rsid w:val="00477C6A"/>
    <w:rsid w:val="004805C4"/>
    <w:rsid w:val="00495965"/>
    <w:rsid w:val="004A0648"/>
    <w:rsid w:val="004D47A2"/>
    <w:rsid w:val="004E3AFA"/>
    <w:rsid w:val="00501E45"/>
    <w:rsid w:val="0051472D"/>
    <w:rsid w:val="00514E2A"/>
    <w:rsid w:val="00520008"/>
    <w:rsid w:val="00520763"/>
    <w:rsid w:val="00523B76"/>
    <w:rsid w:val="0053038D"/>
    <w:rsid w:val="00546911"/>
    <w:rsid w:val="00550CED"/>
    <w:rsid w:val="00555D65"/>
    <w:rsid w:val="005627EF"/>
    <w:rsid w:val="00573CEB"/>
    <w:rsid w:val="00576159"/>
    <w:rsid w:val="005833EA"/>
    <w:rsid w:val="00597C6C"/>
    <w:rsid w:val="005B02CA"/>
    <w:rsid w:val="005C30D8"/>
    <w:rsid w:val="005C5326"/>
    <w:rsid w:val="005D1B90"/>
    <w:rsid w:val="005D31EE"/>
    <w:rsid w:val="005D76F1"/>
    <w:rsid w:val="005E18A3"/>
    <w:rsid w:val="005F71E0"/>
    <w:rsid w:val="00601556"/>
    <w:rsid w:val="00601680"/>
    <w:rsid w:val="00605D5A"/>
    <w:rsid w:val="0062245B"/>
    <w:rsid w:val="00623132"/>
    <w:rsid w:val="00630470"/>
    <w:rsid w:val="00641D50"/>
    <w:rsid w:val="00646EB0"/>
    <w:rsid w:val="00653263"/>
    <w:rsid w:val="00653D14"/>
    <w:rsid w:val="00653F89"/>
    <w:rsid w:val="006648BA"/>
    <w:rsid w:val="00666D39"/>
    <w:rsid w:val="00667BD9"/>
    <w:rsid w:val="006723BB"/>
    <w:rsid w:val="00680BD2"/>
    <w:rsid w:val="0068205D"/>
    <w:rsid w:val="00690FFC"/>
    <w:rsid w:val="00693056"/>
    <w:rsid w:val="00695517"/>
    <w:rsid w:val="00697375"/>
    <w:rsid w:val="006A1417"/>
    <w:rsid w:val="006B2B72"/>
    <w:rsid w:val="006C10AB"/>
    <w:rsid w:val="006D14C3"/>
    <w:rsid w:val="006D770B"/>
    <w:rsid w:val="006E2009"/>
    <w:rsid w:val="006E4B44"/>
    <w:rsid w:val="006E58B6"/>
    <w:rsid w:val="006F2FAD"/>
    <w:rsid w:val="006F5CAE"/>
    <w:rsid w:val="0071121D"/>
    <w:rsid w:val="00713696"/>
    <w:rsid w:val="007154F3"/>
    <w:rsid w:val="00715FEF"/>
    <w:rsid w:val="00726524"/>
    <w:rsid w:val="00733BC1"/>
    <w:rsid w:val="00740652"/>
    <w:rsid w:val="007443F1"/>
    <w:rsid w:val="007454E0"/>
    <w:rsid w:val="007605FD"/>
    <w:rsid w:val="0077150F"/>
    <w:rsid w:val="00773511"/>
    <w:rsid w:val="00787916"/>
    <w:rsid w:val="007970A4"/>
    <w:rsid w:val="007B3C66"/>
    <w:rsid w:val="007E0893"/>
    <w:rsid w:val="007E3566"/>
    <w:rsid w:val="007F0FFA"/>
    <w:rsid w:val="00801D20"/>
    <w:rsid w:val="00802E44"/>
    <w:rsid w:val="0082504E"/>
    <w:rsid w:val="00831A73"/>
    <w:rsid w:val="00831F2B"/>
    <w:rsid w:val="008323C5"/>
    <w:rsid w:val="00834590"/>
    <w:rsid w:val="00840C8F"/>
    <w:rsid w:val="00843C73"/>
    <w:rsid w:val="00847479"/>
    <w:rsid w:val="0084781F"/>
    <w:rsid w:val="00847A4E"/>
    <w:rsid w:val="00850FD6"/>
    <w:rsid w:val="00864D65"/>
    <w:rsid w:val="0087298D"/>
    <w:rsid w:val="008813B3"/>
    <w:rsid w:val="00883D88"/>
    <w:rsid w:val="00884096"/>
    <w:rsid w:val="008876CC"/>
    <w:rsid w:val="00890533"/>
    <w:rsid w:val="00894F4D"/>
    <w:rsid w:val="00895894"/>
    <w:rsid w:val="008A1B20"/>
    <w:rsid w:val="008D60EE"/>
    <w:rsid w:val="00900FB8"/>
    <w:rsid w:val="009010FE"/>
    <w:rsid w:val="00902618"/>
    <w:rsid w:val="00905295"/>
    <w:rsid w:val="009103E1"/>
    <w:rsid w:val="00913285"/>
    <w:rsid w:val="0093449F"/>
    <w:rsid w:val="00937533"/>
    <w:rsid w:val="00953E70"/>
    <w:rsid w:val="00966175"/>
    <w:rsid w:val="009714A3"/>
    <w:rsid w:val="00972ECA"/>
    <w:rsid w:val="00981F3D"/>
    <w:rsid w:val="00984F57"/>
    <w:rsid w:val="00987EBA"/>
    <w:rsid w:val="0099259E"/>
    <w:rsid w:val="009A363E"/>
    <w:rsid w:val="009A63D2"/>
    <w:rsid w:val="009B24A3"/>
    <w:rsid w:val="009B4008"/>
    <w:rsid w:val="009B43FD"/>
    <w:rsid w:val="009B479E"/>
    <w:rsid w:val="009C227C"/>
    <w:rsid w:val="009C503C"/>
    <w:rsid w:val="009C5AEA"/>
    <w:rsid w:val="009C7675"/>
    <w:rsid w:val="009D25FE"/>
    <w:rsid w:val="009D3705"/>
    <w:rsid w:val="009D570B"/>
    <w:rsid w:val="00A23794"/>
    <w:rsid w:val="00A25485"/>
    <w:rsid w:val="00A266E2"/>
    <w:rsid w:val="00A3108B"/>
    <w:rsid w:val="00A347BB"/>
    <w:rsid w:val="00A401D0"/>
    <w:rsid w:val="00A41207"/>
    <w:rsid w:val="00A437E9"/>
    <w:rsid w:val="00A556C5"/>
    <w:rsid w:val="00A62A72"/>
    <w:rsid w:val="00A72CBB"/>
    <w:rsid w:val="00A748E0"/>
    <w:rsid w:val="00A85C3C"/>
    <w:rsid w:val="00A864EF"/>
    <w:rsid w:val="00A95938"/>
    <w:rsid w:val="00A976A1"/>
    <w:rsid w:val="00AA546C"/>
    <w:rsid w:val="00AC303D"/>
    <w:rsid w:val="00AD28A9"/>
    <w:rsid w:val="00AE39FE"/>
    <w:rsid w:val="00AE4ABD"/>
    <w:rsid w:val="00AE4B3E"/>
    <w:rsid w:val="00AF0416"/>
    <w:rsid w:val="00AF762A"/>
    <w:rsid w:val="00B0095F"/>
    <w:rsid w:val="00B06229"/>
    <w:rsid w:val="00B168CE"/>
    <w:rsid w:val="00B305F6"/>
    <w:rsid w:val="00B3496E"/>
    <w:rsid w:val="00B45291"/>
    <w:rsid w:val="00B52253"/>
    <w:rsid w:val="00B5597C"/>
    <w:rsid w:val="00B5654E"/>
    <w:rsid w:val="00B60B4E"/>
    <w:rsid w:val="00B6554C"/>
    <w:rsid w:val="00B71C5F"/>
    <w:rsid w:val="00B7263B"/>
    <w:rsid w:val="00B75665"/>
    <w:rsid w:val="00B77257"/>
    <w:rsid w:val="00B826DC"/>
    <w:rsid w:val="00B91069"/>
    <w:rsid w:val="00B971AC"/>
    <w:rsid w:val="00BA6F81"/>
    <w:rsid w:val="00BB1A26"/>
    <w:rsid w:val="00BC152A"/>
    <w:rsid w:val="00BC1D82"/>
    <w:rsid w:val="00BC1E4D"/>
    <w:rsid w:val="00BD001B"/>
    <w:rsid w:val="00BD5216"/>
    <w:rsid w:val="00BD663E"/>
    <w:rsid w:val="00BD79D8"/>
    <w:rsid w:val="00BE4397"/>
    <w:rsid w:val="00C21F64"/>
    <w:rsid w:val="00C32891"/>
    <w:rsid w:val="00C355AC"/>
    <w:rsid w:val="00C35AA6"/>
    <w:rsid w:val="00C40E5E"/>
    <w:rsid w:val="00C43C48"/>
    <w:rsid w:val="00C47415"/>
    <w:rsid w:val="00C50BF7"/>
    <w:rsid w:val="00C53411"/>
    <w:rsid w:val="00C5761B"/>
    <w:rsid w:val="00C61FBE"/>
    <w:rsid w:val="00C65BAD"/>
    <w:rsid w:val="00C7298D"/>
    <w:rsid w:val="00C72F5F"/>
    <w:rsid w:val="00C76C10"/>
    <w:rsid w:val="00C80C2B"/>
    <w:rsid w:val="00C84D89"/>
    <w:rsid w:val="00C86BA1"/>
    <w:rsid w:val="00CA0DD2"/>
    <w:rsid w:val="00CA288B"/>
    <w:rsid w:val="00CA7CF8"/>
    <w:rsid w:val="00CB0BFD"/>
    <w:rsid w:val="00CB585D"/>
    <w:rsid w:val="00CD25BF"/>
    <w:rsid w:val="00CE08C7"/>
    <w:rsid w:val="00CE3BE2"/>
    <w:rsid w:val="00CE52F4"/>
    <w:rsid w:val="00CF2495"/>
    <w:rsid w:val="00D032CF"/>
    <w:rsid w:val="00D04B34"/>
    <w:rsid w:val="00D107C8"/>
    <w:rsid w:val="00D10B9E"/>
    <w:rsid w:val="00D12973"/>
    <w:rsid w:val="00D14667"/>
    <w:rsid w:val="00D14758"/>
    <w:rsid w:val="00D27B02"/>
    <w:rsid w:val="00D34085"/>
    <w:rsid w:val="00D3441A"/>
    <w:rsid w:val="00D35295"/>
    <w:rsid w:val="00D40F40"/>
    <w:rsid w:val="00D6272A"/>
    <w:rsid w:val="00D6302F"/>
    <w:rsid w:val="00D76D48"/>
    <w:rsid w:val="00D86B7A"/>
    <w:rsid w:val="00D94291"/>
    <w:rsid w:val="00D970F7"/>
    <w:rsid w:val="00DA065B"/>
    <w:rsid w:val="00DA10D0"/>
    <w:rsid w:val="00DA2011"/>
    <w:rsid w:val="00DA2DEC"/>
    <w:rsid w:val="00DC25DD"/>
    <w:rsid w:val="00DC715A"/>
    <w:rsid w:val="00DD1874"/>
    <w:rsid w:val="00DD3A28"/>
    <w:rsid w:val="00DE50F2"/>
    <w:rsid w:val="00DE772B"/>
    <w:rsid w:val="00DF103B"/>
    <w:rsid w:val="00E05C52"/>
    <w:rsid w:val="00E05CA6"/>
    <w:rsid w:val="00E11788"/>
    <w:rsid w:val="00E14F38"/>
    <w:rsid w:val="00E1554E"/>
    <w:rsid w:val="00E22CF7"/>
    <w:rsid w:val="00E22F87"/>
    <w:rsid w:val="00E3091F"/>
    <w:rsid w:val="00E30C8B"/>
    <w:rsid w:val="00E34195"/>
    <w:rsid w:val="00E45CA1"/>
    <w:rsid w:val="00E700C2"/>
    <w:rsid w:val="00E7178F"/>
    <w:rsid w:val="00E86E0A"/>
    <w:rsid w:val="00E91C1C"/>
    <w:rsid w:val="00EA0A8E"/>
    <w:rsid w:val="00EA148C"/>
    <w:rsid w:val="00EA4545"/>
    <w:rsid w:val="00EB0405"/>
    <w:rsid w:val="00EB1BD4"/>
    <w:rsid w:val="00EB4484"/>
    <w:rsid w:val="00EC59D0"/>
    <w:rsid w:val="00EC7B5B"/>
    <w:rsid w:val="00ED35A1"/>
    <w:rsid w:val="00ED6E0F"/>
    <w:rsid w:val="00F00AB9"/>
    <w:rsid w:val="00F01CA5"/>
    <w:rsid w:val="00F15AE0"/>
    <w:rsid w:val="00F16C18"/>
    <w:rsid w:val="00F33259"/>
    <w:rsid w:val="00F33745"/>
    <w:rsid w:val="00F34EAC"/>
    <w:rsid w:val="00F50BB8"/>
    <w:rsid w:val="00F55658"/>
    <w:rsid w:val="00F57D7E"/>
    <w:rsid w:val="00F64910"/>
    <w:rsid w:val="00F7112A"/>
    <w:rsid w:val="00F813CF"/>
    <w:rsid w:val="00F84FAF"/>
    <w:rsid w:val="00F854C9"/>
    <w:rsid w:val="00F90079"/>
    <w:rsid w:val="00F91335"/>
    <w:rsid w:val="00F922EE"/>
    <w:rsid w:val="00FA4124"/>
    <w:rsid w:val="00FA4FB1"/>
    <w:rsid w:val="00FC2863"/>
    <w:rsid w:val="00FC3460"/>
    <w:rsid w:val="00FC5D61"/>
    <w:rsid w:val="00FC64A2"/>
    <w:rsid w:val="00FC7C24"/>
    <w:rsid w:val="00FD11FC"/>
    <w:rsid w:val="00FD2B86"/>
    <w:rsid w:val="00FD4F2E"/>
    <w:rsid w:val="00FD6520"/>
    <w:rsid w:val="00FF23BE"/>
    <w:rsid w:val="00FF4F42"/>
    <w:rsid w:val="00FF5194"/>
    <w:rsid w:val="00FF5301"/>
    <w:rsid w:val="00FF534E"/>
    <w:rsid w:val="00FF5660"/>
    <w:rsid w:val="00FF7BAC"/>
    <w:rsid w:val="01647FB3"/>
    <w:rsid w:val="01A12010"/>
    <w:rsid w:val="01BB1EFE"/>
    <w:rsid w:val="01C56D6C"/>
    <w:rsid w:val="01E35549"/>
    <w:rsid w:val="02116079"/>
    <w:rsid w:val="02174225"/>
    <w:rsid w:val="02527F90"/>
    <w:rsid w:val="025544FD"/>
    <w:rsid w:val="028D54A5"/>
    <w:rsid w:val="02DB34B3"/>
    <w:rsid w:val="02EA651C"/>
    <w:rsid w:val="030908A6"/>
    <w:rsid w:val="031E3F7D"/>
    <w:rsid w:val="03263A19"/>
    <w:rsid w:val="03295BD6"/>
    <w:rsid w:val="033453CC"/>
    <w:rsid w:val="035B337C"/>
    <w:rsid w:val="03A65660"/>
    <w:rsid w:val="03EB5A6B"/>
    <w:rsid w:val="03F729DE"/>
    <w:rsid w:val="043123D2"/>
    <w:rsid w:val="04574A66"/>
    <w:rsid w:val="048852BE"/>
    <w:rsid w:val="04D71B1D"/>
    <w:rsid w:val="04FC50A6"/>
    <w:rsid w:val="05135729"/>
    <w:rsid w:val="053C3B5A"/>
    <w:rsid w:val="054D7128"/>
    <w:rsid w:val="055105A1"/>
    <w:rsid w:val="057C6876"/>
    <w:rsid w:val="059B449B"/>
    <w:rsid w:val="05B027A5"/>
    <w:rsid w:val="05C13F26"/>
    <w:rsid w:val="05C356FD"/>
    <w:rsid w:val="05CE30B0"/>
    <w:rsid w:val="05EE5062"/>
    <w:rsid w:val="06180F76"/>
    <w:rsid w:val="062C0B19"/>
    <w:rsid w:val="063802C6"/>
    <w:rsid w:val="06653AAC"/>
    <w:rsid w:val="067748B4"/>
    <w:rsid w:val="069F4BCA"/>
    <w:rsid w:val="06BC545E"/>
    <w:rsid w:val="06DA5A10"/>
    <w:rsid w:val="07030DA5"/>
    <w:rsid w:val="07454A8E"/>
    <w:rsid w:val="0765243C"/>
    <w:rsid w:val="07C5674A"/>
    <w:rsid w:val="07CF509C"/>
    <w:rsid w:val="07E60B79"/>
    <w:rsid w:val="08026E1C"/>
    <w:rsid w:val="0822077E"/>
    <w:rsid w:val="082574F1"/>
    <w:rsid w:val="08332C47"/>
    <w:rsid w:val="08792265"/>
    <w:rsid w:val="087A7126"/>
    <w:rsid w:val="08BE5375"/>
    <w:rsid w:val="08E17410"/>
    <w:rsid w:val="092D250B"/>
    <w:rsid w:val="09321BD0"/>
    <w:rsid w:val="095837EE"/>
    <w:rsid w:val="09C838D6"/>
    <w:rsid w:val="09E17A9D"/>
    <w:rsid w:val="09F56B98"/>
    <w:rsid w:val="0A0F501D"/>
    <w:rsid w:val="0A2B40DE"/>
    <w:rsid w:val="0A4C7437"/>
    <w:rsid w:val="0A57257E"/>
    <w:rsid w:val="0A6445C0"/>
    <w:rsid w:val="0A683954"/>
    <w:rsid w:val="0A6F48A3"/>
    <w:rsid w:val="0AC9761D"/>
    <w:rsid w:val="0B3470E9"/>
    <w:rsid w:val="0B6E48E9"/>
    <w:rsid w:val="0BA27EF6"/>
    <w:rsid w:val="0BB87567"/>
    <w:rsid w:val="0BBB5C0F"/>
    <w:rsid w:val="0BCA73D8"/>
    <w:rsid w:val="0BD83568"/>
    <w:rsid w:val="0BEA1EC8"/>
    <w:rsid w:val="0BF9289E"/>
    <w:rsid w:val="0C0E4858"/>
    <w:rsid w:val="0C172E56"/>
    <w:rsid w:val="0C322D31"/>
    <w:rsid w:val="0C494ACA"/>
    <w:rsid w:val="0C5C2966"/>
    <w:rsid w:val="0C771005"/>
    <w:rsid w:val="0C94586E"/>
    <w:rsid w:val="0C9C2D69"/>
    <w:rsid w:val="0CA5417C"/>
    <w:rsid w:val="0CCD3F1F"/>
    <w:rsid w:val="0CF40B52"/>
    <w:rsid w:val="0D1D7546"/>
    <w:rsid w:val="0D246920"/>
    <w:rsid w:val="0D2A4772"/>
    <w:rsid w:val="0D5B7E78"/>
    <w:rsid w:val="0D7C52FF"/>
    <w:rsid w:val="0D8B5705"/>
    <w:rsid w:val="0D971ECC"/>
    <w:rsid w:val="0D9B75F7"/>
    <w:rsid w:val="0DE1640A"/>
    <w:rsid w:val="0E212AEE"/>
    <w:rsid w:val="0E217A0D"/>
    <w:rsid w:val="0EAC76DD"/>
    <w:rsid w:val="0EE531DC"/>
    <w:rsid w:val="0F1D061C"/>
    <w:rsid w:val="0F331B47"/>
    <w:rsid w:val="0F746E6A"/>
    <w:rsid w:val="0F790E3B"/>
    <w:rsid w:val="0F81525D"/>
    <w:rsid w:val="0F8F0D1D"/>
    <w:rsid w:val="0F945988"/>
    <w:rsid w:val="0FB92178"/>
    <w:rsid w:val="0FF4206C"/>
    <w:rsid w:val="0FF56062"/>
    <w:rsid w:val="10060201"/>
    <w:rsid w:val="10236BC9"/>
    <w:rsid w:val="105300E7"/>
    <w:rsid w:val="10536B5B"/>
    <w:rsid w:val="108A4EF1"/>
    <w:rsid w:val="109E4A1C"/>
    <w:rsid w:val="10CC1BFB"/>
    <w:rsid w:val="10DD0EEC"/>
    <w:rsid w:val="10DF1585"/>
    <w:rsid w:val="117449D2"/>
    <w:rsid w:val="11BC1395"/>
    <w:rsid w:val="11E2545F"/>
    <w:rsid w:val="11F9166D"/>
    <w:rsid w:val="11FA7304"/>
    <w:rsid w:val="120D6B8A"/>
    <w:rsid w:val="122E0A8F"/>
    <w:rsid w:val="122F566E"/>
    <w:rsid w:val="1241339D"/>
    <w:rsid w:val="124378A1"/>
    <w:rsid w:val="12BA5692"/>
    <w:rsid w:val="12D61495"/>
    <w:rsid w:val="12DA5D01"/>
    <w:rsid w:val="12EF106A"/>
    <w:rsid w:val="13227D4A"/>
    <w:rsid w:val="132B3778"/>
    <w:rsid w:val="13395091"/>
    <w:rsid w:val="13AA26A8"/>
    <w:rsid w:val="13E62F41"/>
    <w:rsid w:val="13F324B4"/>
    <w:rsid w:val="1404040A"/>
    <w:rsid w:val="1404051D"/>
    <w:rsid w:val="1442299F"/>
    <w:rsid w:val="145F1452"/>
    <w:rsid w:val="14761294"/>
    <w:rsid w:val="147A2072"/>
    <w:rsid w:val="149E1F7F"/>
    <w:rsid w:val="14E5457D"/>
    <w:rsid w:val="150526A4"/>
    <w:rsid w:val="15730D05"/>
    <w:rsid w:val="158037AF"/>
    <w:rsid w:val="15A05C71"/>
    <w:rsid w:val="15B66D97"/>
    <w:rsid w:val="15C749A1"/>
    <w:rsid w:val="15F30864"/>
    <w:rsid w:val="16C81758"/>
    <w:rsid w:val="16CA219D"/>
    <w:rsid w:val="16CF62DD"/>
    <w:rsid w:val="16DE47E8"/>
    <w:rsid w:val="16F31956"/>
    <w:rsid w:val="16F72911"/>
    <w:rsid w:val="1741062B"/>
    <w:rsid w:val="17A31845"/>
    <w:rsid w:val="1830143D"/>
    <w:rsid w:val="18345785"/>
    <w:rsid w:val="184A0F13"/>
    <w:rsid w:val="187F6A61"/>
    <w:rsid w:val="18851AA0"/>
    <w:rsid w:val="18A840F4"/>
    <w:rsid w:val="18F60B4B"/>
    <w:rsid w:val="195E5289"/>
    <w:rsid w:val="196B4792"/>
    <w:rsid w:val="196F7194"/>
    <w:rsid w:val="1981634B"/>
    <w:rsid w:val="19C34577"/>
    <w:rsid w:val="19C6480D"/>
    <w:rsid w:val="19DF5CBA"/>
    <w:rsid w:val="19E26835"/>
    <w:rsid w:val="19F84962"/>
    <w:rsid w:val="1A1A07A8"/>
    <w:rsid w:val="1A226057"/>
    <w:rsid w:val="1A2353A2"/>
    <w:rsid w:val="1A5B3770"/>
    <w:rsid w:val="1A5C788E"/>
    <w:rsid w:val="1A984366"/>
    <w:rsid w:val="1AAE7B93"/>
    <w:rsid w:val="1ABE25CC"/>
    <w:rsid w:val="1AC7325F"/>
    <w:rsid w:val="1AE00046"/>
    <w:rsid w:val="1B095EC0"/>
    <w:rsid w:val="1B254262"/>
    <w:rsid w:val="1BA82388"/>
    <w:rsid w:val="1BD74821"/>
    <w:rsid w:val="1BF55921"/>
    <w:rsid w:val="1BFF71F2"/>
    <w:rsid w:val="1C440A4D"/>
    <w:rsid w:val="1C49292C"/>
    <w:rsid w:val="1C774E8A"/>
    <w:rsid w:val="1C8E3C97"/>
    <w:rsid w:val="1CB719FF"/>
    <w:rsid w:val="1CCD562B"/>
    <w:rsid w:val="1CF320EF"/>
    <w:rsid w:val="1D521EB5"/>
    <w:rsid w:val="1DA36AC5"/>
    <w:rsid w:val="1DA42309"/>
    <w:rsid w:val="1DB33172"/>
    <w:rsid w:val="1DC1706C"/>
    <w:rsid w:val="1DD92159"/>
    <w:rsid w:val="1DF76B79"/>
    <w:rsid w:val="1E296988"/>
    <w:rsid w:val="1E7B1515"/>
    <w:rsid w:val="1E874813"/>
    <w:rsid w:val="1EAC38D7"/>
    <w:rsid w:val="1EC80C71"/>
    <w:rsid w:val="1EDB3D23"/>
    <w:rsid w:val="1EEB32CA"/>
    <w:rsid w:val="1EFD5ABD"/>
    <w:rsid w:val="1F390299"/>
    <w:rsid w:val="1F3F38CE"/>
    <w:rsid w:val="1F444207"/>
    <w:rsid w:val="20012CAA"/>
    <w:rsid w:val="20093F01"/>
    <w:rsid w:val="2021341A"/>
    <w:rsid w:val="202C2843"/>
    <w:rsid w:val="204D4D1F"/>
    <w:rsid w:val="207120B1"/>
    <w:rsid w:val="2089774B"/>
    <w:rsid w:val="210A7FC9"/>
    <w:rsid w:val="212221AB"/>
    <w:rsid w:val="213C161B"/>
    <w:rsid w:val="217335FC"/>
    <w:rsid w:val="218B6E25"/>
    <w:rsid w:val="219833A3"/>
    <w:rsid w:val="21AF6904"/>
    <w:rsid w:val="21C13617"/>
    <w:rsid w:val="21D81D0B"/>
    <w:rsid w:val="21F345B8"/>
    <w:rsid w:val="21FE3653"/>
    <w:rsid w:val="2205167B"/>
    <w:rsid w:val="223A7581"/>
    <w:rsid w:val="2251468B"/>
    <w:rsid w:val="22731404"/>
    <w:rsid w:val="22A502F8"/>
    <w:rsid w:val="231B392A"/>
    <w:rsid w:val="23351D81"/>
    <w:rsid w:val="236E5073"/>
    <w:rsid w:val="237C0337"/>
    <w:rsid w:val="23BE4C9A"/>
    <w:rsid w:val="24637AD7"/>
    <w:rsid w:val="24866E4D"/>
    <w:rsid w:val="24945542"/>
    <w:rsid w:val="249F5FE0"/>
    <w:rsid w:val="24A925F3"/>
    <w:rsid w:val="24AB2E26"/>
    <w:rsid w:val="24F95B7A"/>
    <w:rsid w:val="250C7C03"/>
    <w:rsid w:val="251C5F9D"/>
    <w:rsid w:val="25423332"/>
    <w:rsid w:val="25656834"/>
    <w:rsid w:val="25A764D6"/>
    <w:rsid w:val="25F46C50"/>
    <w:rsid w:val="263B7CE7"/>
    <w:rsid w:val="2678571E"/>
    <w:rsid w:val="26F21AE3"/>
    <w:rsid w:val="27012810"/>
    <w:rsid w:val="27043A9D"/>
    <w:rsid w:val="273B2AB5"/>
    <w:rsid w:val="27937803"/>
    <w:rsid w:val="27A46162"/>
    <w:rsid w:val="27B91A12"/>
    <w:rsid w:val="2863595B"/>
    <w:rsid w:val="286F6543"/>
    <w:rsid w:val="2878418A"/>
    <w:rsid w:val="296B2CC5"/>
    <w:rsid w:val="297A5DD3"/>
    <w:rsid w:val="29F26F60"/>
    <w:rsid w:val="2A5970BA"/>
    <w:rsid w:val="2A616F94"/>
    <w:rsid w:val="2A696E25"/>
    <w:rsid w:val="2AAD7CE1"/>
    <w:rsid w:val="2AB222AD"/>
    <w:rsid w:val="2AD754F5"/>
    <w:rsid w:val="2AE85B74"/>
    <w:rsid w:val="2AEC6172"/>
    <w:rsid w:val="2AF31977"/>
    <w:rsid w:val="2B110C4C"/>
    <w:rsid w:val="2B124D2A"/>
    <w:rsid w:val="2B5E3974"/>
    <w:rsid w:val="2B705252"/>
    <w:rsid w:val="2B9C75A1"/>
    <w:rsid w:val="2BA3644D"/>
    <w:rsid w:val="2BD40A27"/>
    <w:rsid w:val="2C510682"/>
    <w:rsid w:val="2C526271"/>
    <w:rsid w:val="2C613FEC"/>
    <w:rsid w:val="2CE87CDE"/>
    <w:rsid w:val="2CEC1411"/>
    <w:rsid w:val="2D162D37"/>
    <w:rsid w:val="2D3070AB"/>
    <w:rsid w:val="2DC47477"/>
    <w:rsid w:val="2DEE5816"/>
    <w:rsid w:val="2DF302DF"/>
    <w:rsid w:val="2E012DCE"/>
    <w:rsid w:val="2E45651D"/>
    <w:rsid w:val="2E4B5FFC"/>
    <w:rsid w:val="2E873472"/>
    <w:rsid w:val="2E943219"/>
    <w:rsid w:val="2EDD42E5"/>
    <w:rsid w:val="2F093104"/>
    <w:rsid w:val="2F77122B"/>
    <w:rsid w:val="2F7A6207"/>
    <w:rsid w:val="2F851274"/>
    <w:rsid w:val="2F991B50"/>
    <w:rsid w:val="2FC354E3"/>
    <w:rsid w:val="2FC4512D"/>
    <w:rsid w:val="2FE91FD2"/>
    <w:rsid w:val="303110AF"/>
    <w:rsid w:val="30A92156"/>
    <w:rsid w:val="30BF13C6"/>
    <w:rsid w:val="30C66BCE"/>
    <w:rsid w:val="30D22AAE"/>
    <w:rsid w:val="30FE34CC"/>
    <w:rsid w:val="31020186"/>
    <w:rsid w:val="31057AFB"/>
    <w:rsid w:val="31243E44"/>
    <w:rsid w:val="313E3A0A"/>
    <w:rsid w:val="319721A7"/>
    <w:rsid w:val="319B0422"/>
    <w:rsid w:val="31E2535F"/>
    <w:rsid w:val="31FC1C38"/>
    <w:rsid w:val="32777F13"/>
    <w:rsid w:val="327A6825"/>
    <w:rsid w:val="328565E9"/>
    <w:rsid w:val="328D03EE"/>
    <w:rsid w:val="329D50C6"/>
    <w:rsid w:val="32CE7C4D"/>
    <w:rsid w:val="33102B47"/>
    <w:rsid w:val="332D0C5C"/>
    <w:rsid w:val="33406158"/>
    <w:rsid w:val="3348031D"/>
    <w:rsid w:val="334A642D"/>
    <w:rsid w:val="337F3A46"/>
    <w:rsid w:val="339864CC"/>
    <w:rsid w:val="33A21B92"/>
    <w:rsid w:val="33AB2638"/>
    <w:rsid w:val="33D60844"/>
    <w:rsid w:val="33E3582E"/>
    <w:rsid w:val="33EF6884"/>
    <w:rsid w:val="33F04A1C"/>
    <w:rsid w:val="34221880"/>
    <w:rsid w:val="34423A14"/>
    <w:rsid w:val="34484358"/>
    <w:rsid w:val="34622BE3"/>
    <w:rsid w:val="348731FC"/>
    <w:rsid w:val="34AA6DF1"/>
    <w:rsid w:val="34AC51A0"/>
    <w:rsid w:val="34BD2764"/>
    <w:rsid w:val="34C44097"/>
    <w:rsid w:val="34E3626F"/>
    <w:rsid w:val="34FA1FCD"/>
    <w:rsid w:val="35003AEE"/>
    <w:rsid w:val="35071CFD"/>
    <w:rsid w:val="35532F20"/>
    <w:rsid w:val="357F366D"/>
    <w:rsid w:val="36077C51"/>
    <w:rsid w:val="36274642"/>
    <w:rsid w:val="365A31DE"/>
    <w:rsid w:val="36CE4E4B"/>
    <w:rsid w:val="36D76619"/>
    <w:rsid w:val="370440D4"/>
    <w:rsid w:val="37095FDB"/>
    <w:rsid w:val="377B03F7"/>
    <w:rsid w:val="377C4AE1"/>
    <w:rsid w:val="37883B45"/>
    <w:rsid w:val="379C00B6"/>
    <w:rsid w:val="37D423D9"/>
    <w:rsid w:val="37E86DC1"/>
    <w:rsid w:val="38025089"/>
    <w:rsid w:val="38250A31"/>
    <w:rsid w:val="3876305D"/>
    <w:rsid w:val="387E4AAA"/>
    <w:rsid w:val="38B56F3D"/>
    <w:rsid w:val="38BC2F8C"/>
    <w:rsid w:val="38D64627"/>
    <w:rsid w:val="3915392C"/>
    <w:rsid w:val="3941474B"/>
    <w:rsid w:val="39531A15"/>
    <w:rsid w:val="398F7C66"/>
    <w:rsid w:val="3995143A"/>
    <w:rsid w:val="39B277AE"/>
    <w:rsid w:val="39BD5EB4"/>
    <w:rsid w:val="39D5539D"/>
    <w:rsid w:val="3A0A5460"/>
    <w:rsid w:val="3A1519A9"/>
    <w:rsid w:val="3A2077DB"/>
    <w:rsid w:val="3AAC1FDC"/>
    <w:rsid w:val="3AB81037"/>
    <w:rsid w:val="3ADD6A22"/>
    <w:rsid w:val="3AF461AB"/>
    <w:rsid w:val="3B06383D"/>
    <w:rsid w:val="3B08093E"/>
    <w:rsid w:val="3B47519C"/>
    <w:rsid w:val="3B4B0662"/>
    <w:rsid w:val="3B5E00A1"/>
    <w:rsid w:val="3B840628"/>
    <w:rsid w:val="3B970BC0"/>
    <w:rsid w:val="3C174EF3"/>
    <w:rsid w:val="3C5313AA"/>
    <w:rsid w:val="3C677DBB"/>
    <w:rsid w:val="3C792D07"/>
    <w:rsid w:val="3CB7779F"/>
    <w:rsid w:val="3CC8479F"/>
    <w:rsid w:val="3CCD405D"/>
    <w:rsid w:val="3CCF7BBD"/>
    <w:rsid w:val="3CDA0CF2"/>
    <w:rsid w:val="3CE133F0"/>
    <w:rsid w:val="3CF44A01"/>
    <w:rsid w:val="3CFF2006"/>
    <w:rsid w:val="3D29220E"/>
    <w:rsid w:val="3D8F4B0A"/>
    <w:rsid w:val="3D9B05D7"/>
    <w:rsid w:val="3DA23816"/>
    <w:rsid w:val="3DA946F7"/>
    <w:rsid w:val="3DB86C16"/>
    <w:rsid w:val="3DCE0691"/>
    <w:rsid w:val="3DD32B51"/>
    <w:rsid w:val="3DD52DA7"/>
    <w:rsid w:val="3DF15528"/>
    <w:rsid w:val="3DFD52DA"/>
    <w:rsid w:val="3E4064E7"/>
    <w:rsid w:val="3E546075"/>
    <w:rsid w:val="3E675F8B"/>
    <w:rsid w:val="3E6C7115"/>
    <w:rsid w:val="3E706176"/>
    <w:rsid w:val="3E8A5F46"/>
    <w:rsid w:val="3EC42A80"/>
    <w:rsid w:val="3EE166CC"/>
    <w:rsid w:val="3EE92610"/>
    <w:rsid w:val="3EFB295D"/>
    <w:rsid w:val="3F16286A"/>
    <w:rsid w:val="3F401DF9"/>
    <w:rsid w:val="3F6702CD"/>
    <w:rsid w:val="3F7B075A"/>
    <w:rsid w:val="3FD21173"/>
    <w:rsid w:val="400646B3"/>
    <w:rsid w:val="403451C7"/>
    <w:rsid w:val="407173A0"/>
    <w:rsid w:val="40A36B58"/>
    <w:rsid w:val="40B62964"/>
    <w:rsid w:val="40D71299"/>
    <w:rsid w:val="413234F6"/>
    <w:rsid w:val="41482660"/>
    <w:rsid w:val="41973E96"/>
    <w:rsid w:val="42A75CC8"/>
    <w:rsid w:val="4347654C"/>
    <w:rsid w:val="439A5897"/>
    <w:rsid w:val="43A42073"/>
    <w:rsid w:val="43AD4AA5"/>
    <w:rsid w:val="43D9469E"/>
    <w:rsid w:val="43E916E7"/>
    <w:rsid w:val="43F75FE5"/>
    <w:rsid w:val="4400300E"/>
    <w:rsid w:val="440A082D"/>
    <w:rsid w:val="44155093"/>
    <w:rsid w:val="44174374"/>
    <w:rsid w:val="44532BAE"/>
    <w:rsid w:val="45444C07"/>
    <w:rsid w:val="457F65E7"/>
    <w:rsid w:val="458A78FB"/>
    <w:rsid w:val="463C418E"/>
    <w:rsid w:val="463D1110"/>
    <w:rsid w:val="46637915"/>
    <w:rsid w:val="46C17214"/>
    <w:rsid w:val="46ED1D6D"/>
    <w:rsid w:val="470024B5"/>
    <w:rsid w:val="472D410A"/>
    <w:rsid w:val="474742D5"/>
    <w:rsid w:val="477A3547"/>
    <w:rsid w:val="47A76BF2"/>
    <w:rsid w:val="47B8652B"/>
    <w:rsid w:val="483F5992"/>
    <w:rsid w:val="4861468F"/>
    <w:rsid w:val="486A1FD1"/>
    <w:rsid w:val="487236B7"/>
    <w:rsid w:val="4889399C"/>
    <w:rsid w:val="48894D82"/>
    <w:rsid w:val="49170401"/>
    <w:rsid w:val="493A6F3B"/>
    <w:rsid w:val="49536390"/>
    <w:rsid w:val="49711ED1"/>
    <w:rsid w:val="497F71D1"/>
    <w:rsid w:val="49D94E81"/>
    <w:rsid w:val="4A4E0416"/>
    <w:rsid w:val="4A667F09"/>
    <w:rsid w:val="4A6A3563"/>
    <w:rsid w:val="4A720A14"/>
    <w:rsid w:val="4A9A266E"/>
    <w:rsid w:val="4A9D430B"/>
    <w:rsid w:val="4ABB19D5"/>
    <w:rsid w:val="4AC45247"/>
    <w:rsid w:val="4AEB5315"/>
    <w:rsid w:val="4AF653F3"/>
    <w:rsid w:val="4AF77347"/>
    <w:rsid w:val="4AFA1043"/>
    <w:rsid w:val="4B20714B"/>
    <w:rsid w:val="4B557000"/>
    <w:rsid w:val="4B7975EA"/>
    <w:rsid w:val="4B8947B3"/>
    <w:rsid w:val="4B8D3489"/>
    <w:rsid w:val="4C20287F"/>
    <w:rsid w:val="4C234B20"/>
    <w:rsid w:val="4C360B94"/>
    <w:rsid w:val="4C370077"/>
    <w:rsid w:val="4C40610F"/>
    <w:rsid w:val="4CB67DB7"/>
    <w:rsid w:val="4CCA29F8"/>
    <w:rsid w:val="4D090FC6"/>
    <w:rsid w:val="4D275290"/>
    <w:rsid w:val="4D687491"/>
    <w:rsid w:val="4D7E6D8B"/>
    <w:rsid w:val="4D9F2501"/>
    <w:rsid w:val="4D9F677F"/>
    <w:rsid w:val="4DEC3EEA"/>
    <w:rsid w:val="4E0570B2"/>
    <w:rsid w:val="4E0976D5"/>
    <w:rsid w:val="4E440694"/>
    <w:rsid w:val="4E4D198D"/>
    <w:rsid w:val="4E7A4D1D"/>
    <w:rsid w:val="4E98770E"/>
    <w:rsid w:val="4EB10D6C"/>
    <w:rsid w:val="4EB43500"/>
    <w:rsid w:val="4F1629BA"/>
    <w:rsid w:val="4F381F95"/>
    <w:rsid w:val="4F420B76"/>
    <w:rsid w:val="4F725743"/>
    <w:rsid w:val="4F852C15"/>
    <w:rsid w:val="4F9D31A8"/>
    <w:rsid w:val="4FE17179"/>
    <w:rsid w:val="50030B5C"/>
    <w:rsid w:val="50037AED"/>
    <w:rsid w:val="5074319F"/>
    <w:rsid w:val="50783B06"/>
    <w:rsid w:val="50AD0E70"/>
    <w:rsid w:val="50BF59CA"/>
    <w:rsid w:val="50D114B3"/>
    <w:rsid w:val="50D90DC2"/>
    <w:rsid w:val="50F160F3"/>
    <w:rsid w:val="514A0A61"/>
    <w:rsid w:val="51704FB7"/>
    <w:rsid w:val="517C35C8"/>
    <w:rsid w:val="518B3D96"/>
    <w:rsid w:val="519508B7"/>
    <w:rsid w:val="52551D28"/>
    <w:rsid w:val="52C770BA"/>
    <w:rsid w:val="52E1761D"/>
    <w:rsid w:val="5323221F"/>
    <w:rsid w:val="534E2F11"/>
    <w:rsid w:val="535B3418"/>
    <w:rsid w:val="535D3B24"/>
    <w:rsid w:val="537B0485"/>
    <w:rsid w:val="537F0036"/>
    <w:rsid w:val="53A84635"/>
    <w:rsid w:val="53B8501C"/>
    <w:rsid w:val="53C103D4"/>
    <w:rsid w:val="53C95275"/>
    <w:rsid w:val="542A7AEF"/>
    <w:rsid w:val="54587615"/>
    <w:rsid w:val="54595649"/>
    <w:rsid w:val="546545C4"/>
    <w:rsid w:val="54A2025B"/>
    <w:rsid w:val="54B12822"/>
    <w:rsid w:val="54BC4C1E"/>
    <w:rsid w:val="54CA2B67"/>
    <w:rsid w:val="54FF0A7D"/>
    <w:rsid w:val="553A22D8"/>
    <w:rsid w:val="55B35531"/>
    <w:rsid w:val="55E4727E"/>
    <w:rsid w:val="55FC4E92"/>
    <w:rsid w:val="55FF0E6E"/>
    <w:rsid w:val="55FF2A0A"/>
    <w:rsid w:val="56177D8A"/>
    <w:rsid w:val="56596B2A"/>
    <w:rsid w:val="566D7321"/>
    <w:rsid w:val="56BA0C4E"/>
    <w:rsid w:val="56CC3F44"/>
    <w:rsid w:val="571615AE"/>
    <w:rsid w:val="572A1AE6"/>
    <w:rsid w:val="5734391F"/>
    <w:rsid w:val="57476E52"/>
    <w:rsid w:val="574F2B47"/>
    <w:rsid w:val="578233F4"/>
    <w:rsid w:val="578D0E70"/>
    <w:rsid w:val="578E124C"/>
    <w:rsid w:val="57C3187D"/>
    <w:rsid w:val="57D2138C"/>
    <w:rsid w:val="57E65A19"/>
    <w:rsid w:val="58026438"/>
    <w:rsid w:val="581113C5"/>
    <w:rsid w:val="585D5D16"/>
    <w:rsid w:val="58640B2D"/>
    <w:rsid w:val="58A12302"/>
    <w:rsid w:val="58A864A4"/>
    <w:rsid w:val="58C54357"/>
    <w:rsid w:val="59182F24"/>
    <w:rsid w:val="594C62FA"/>
    <w:rsid w:val="594D0B0C"/>
    <w:rsid w:val="59666D8B"/>
    <w:rsid w:val="599C7D30"/>
    <w:rsid w:val="59B33CF3"/>
    <w:rsid w:val="59D100C4"/>
    <w:rsid w:val="59E8218D"/>
    <w:rsid w:val="5A055412"/>
    <w:rsid w:val="5A0D2132"/>
    <w:rsid w:val="5A385649"/>
    <w:rsid w:val="5A6F2B53"/>
    <w:rsid w:val="5A7D7F34"/>
    <w:rsid w:val="5AEC1795"/>
    <w:rsid w:val="5AEC2E03"/>
    <w:rsid w:val="5B053913"/>
    <w:rsid w:val="5B26276F"/>
    <w:rsid w:val="5B433515"/>
    <w:rsid w:val="5B4D5436"/>
    <w:rsid w:val="5B6E684C"/>
    <w:rsid w:val="5B750CE7"/>
    <w:rsid w:val="5BD51F4B"/>
    <w:rsid w:val="5C2131BC"/>
    <w:rsid w:val="5C424DB5"/>
    <w:rsid w:val="5C99284C"/>
    <w:rsid w:val="5CA80D49"/>
    <w:rsid w:val="5CAE6288"/>
    <w:rsid w:val="5CB136A5"/>
    <w:rsid w:val="5CB90828"/>
    <w:rsid w:val="5CD511DC"/>
    <w:rsid w:val="5CD57E44"/>
    <w:rsid w:val="5CEC532D"/>
    <w:rsid w:val="5D1A62E6"/>
    <w:rsid w:val="5D3822CE"/>
    <w:rsid w:val="5D39535C"/>
    <w:rsid w:val="5D490B60"/>
    <w:rsid w:val="5D6D18AD"/>
    <w:rsid w:val="5DA338B5"/>
    <w:rsid w:val="5DC31FAE"/>
    <w:rsid w:val="5DF943E2"/>
    <w:rsid w:val="5E3569D5"/>
    <w:rsid w:val="5E4C58A9"/>
    <w:rsid w:val="5E6E72C7"/>
    <w:rsid w:val="5E8C69F4"/>
    <w:rsid w:val="5ECA130B"/>
    <w:rsid w:val="5EDC3764"/>
    <w:rsid w:val="5F063C85"/>
    <w:rsid w:val="5F0844EA"/>
    <w:rsid w:val="5F497A06"/>
    <w:rsid w:val="5FB054A7"/>
    <w:rsid w:val="5FE412C5"/>
    <w:rsid w:val="5FEF14BC"/>
    <w:rsid w:val="5FF774DA"/>
    <w:rsid w:val="60083DEC"/>
    <w:rsid w:val="603216C0"/>
    <w:rsid w:val="60372011"/>
    <w:rsid w:val="60802C79"/>
    <w:rsid w:val="60C17C87"/>
    <w:rsid w:val="60D40AF2"/>
    <w:rsid w:val="60E4560C"/>
    <w:rsid w:val="60F64FE5"/>
    <w:rsid w:val="61004A04"/>
    <w:rsid w:val="614D1A73"/>
    <w:rsid w:val="61977217"/>
    <w:rsid w:val="61CA45E7"/>
    <w:rsid w:val="61CE46C1"/>
    <w:rsid w:val="61FC3055"/>
    <w:rsid w:val="622412FE"/>
    <w:rsid w:val="625002EC"/>
    <w:rsid w:val="62583234"/>
    <w:rsid w:val="62620F3D"/>
    <w:rsid w:val="62AF2C4A"/>
    <w:rsid w:val="62E52883"/>
    <w:rsid w:val="62EF7FE1"/>
    <w:rsid w:val="62F03C28"/>
    <w:rsid w:val="62F4160B"/>
    <w:rsid w:val="63473815"/>
    <w:rsid w:val="638C51B5"/>
    <w:rsid w:val="63D40BAC"/>
    <w:rsid w:val="63E022CB"/>
    <w:rsid w:val="640542F9"/>
    <w:rsid w:val="641E0B83"/>
    <w:rsid w:val="642E2043"/>
    <w:rsid w:val="644773F7"/>
    <w:rsid w:val="64513C09"/>
    <w:rsid w:val="649142C5"/>
    <w:rsid w:val="64A86008"/>
    <w:rsid w:val="64AA17CB"/>
    <w:rsid w:val="64DB1BD9"/>
    <w:rsid w:val="650B274D"/>
    <w:rsid w:val="657E20C5"/>
    <w:rsid w:val="65DE7542"/>
    <w:rsid w:val="66497979"/>
    <w:rsid w:val="66590E86"/>
    <w:rsid w:val="665D59C9"/>
    <w:rsid w:val="666C206F"/>
    <w:rsid w:val="667472AE"/>
    <w:rsid w:val="66771896"/>
    <w:rsid w:val="67BE29AB"/>
    <w:rsid w:val="680135AD"/>
    <w:rsid w:val="680F5C04"/>
    <w:rsid w:val="68AF5DDC"/>
    <w:rsid w:val="68B14089"/>
    <w:rsid w:val="68D53FB3"/>
    <w:rsid w:val="690C3606"/>
    <w:rsid w:val="694304D9"/>
    <w:rsid w:val="6964568F"/>
    <w:rsid w:val="6965512A"/>
    <w:rsid w:val="69B83076"/>
    <w:rsid w:val="69BA033D"/>
    <w:rsid w:val="69CF5290"/>
    <w:rsid w:val="69D757EC"/>
    <w:rsid w:val="6A050E07"/>
    <w:rsid w:val="6A322BDA"/>
    <w:rsid w:val="6A446764"/>
    <w:rsid w:val="6A4E1FF3"/>
    <w:rsid w:val="6A580B9B"/>
    <w:rsid w:val="6A9D5D43"/>
    <w:rsid w:val="6AAD7855"/>
    <w:rsid w:val="6AFD5EFA"/>
    <w:rsid w:val="6B3206CA"/>
    <w:rsid w:val="6B4D2667"/>
    <w:rsid w:val="6BA8290E"/>
    <w:rsid w:val="6BAA20E0"/>
    <w:rsid w:val="6C1368F1"/>
    <w:rsid w:val="6C137BBE"/>
    <w:rsid w:val="6C4673AC"/>
    <w:rsid w:val="6C4A1232"/>
    <w:rsid w:val="6C943607"/>
    <w:rsid w:val="6CA94705"/>
    <w:rsid w:val="6CAE0205"/>
    <w:rsid w:val="6CE04279"/>
    <w:rsid w:val="6CE1278C"/>
    <w:rsid w:val="6CE712ED"/>
    <w:rsid w:val="6D0D34FB"/>
    <w:rsid w:val="6D3C0F19"/>
    <w:rsid w:val="6D402482"/>
    <w:rsid w:val="6D8B46AD"/>
    <w:rsid w:val="6DA655E8"/>
    <w:rsid w:val="6DDE1119"/>
    <w:rsid w:val="6E0516F4"/>
    <w:rsid w:val="6E1E534D"/>
    <w:rsid w:val="6E4727B9"/>
    <w:rsid w:val="6E925152"/>
    <w:rsid w:val="6ED56D48"/>
    <w:rsid w:val="6FB809B7"/>
    <w:rsid w:val="701F0AE8"/>
    <w:rsid w:val="704C11D2"/>
    <w:rsid w:val="70503DFC"/>
    <w:rsid w:val="70A26522"/>
    <w:rsid w:val="70C76069"/>
    <w:rsid w:val="70E4738A"/>
    <w:rsid w:val="70FA39A8"/>
    <w:rsid w:val="71023E00"/>
    <w:rsid w:val="716356AA"/>
    <w:rsid w:val="718151FF"/>
    <w:rsid w:val="71B27749"/>
    <w:rsid w:val="71C035B0"/>
    <w:rsid w:val="71C84883"/>
    <w:rsid w:val="72090D27"/>
    <w:rsid w:val="72553502"/>
    <w:rsid w:val="725B5E46"/>
    <w:rsid w:val="72617B48"/>
    <w:rsid w:val="72BD1DE3"/>
    <w:rsid w:val="72C767D5"/>
    <w:rsid w:val="72FD372D"/>
    <w:rsid w:val="730B09EB"/>
    <w:rsid w:val="733C6405"/>
    <w:rsid w:val="73766E7A"/>
    <w:rsid w:val="73E41354"/>
    <w:rsid w:val="74292174"/>
    <w:rsid w:val="74C328DB"/>
    <w:rsid w:val="74CC598A"/>
    <w:rsid w:val="751E1A4B"/>
    <w:rsid w:val="7591411D"/>
    <w:rsid w:val="75C93770"/>
    <w:rsid w:val="75DB6A60"/>
    <w:rsid w:val="76034323"/>
    <w:rsid w:val="765E1C41"/>
    <w:rsid w:val="767A5AD8"/>
    <w:rsid w:val="76BD6941"/>
    <w:rsid w:val="76C44F75"/>
    <w:rsid w:val="76D456EE"/>
    <w:rsid w:val="7706200A"/>
    <w:rsid w:val="773457D3"/>
    <w:rsid w:val="77613194"/>
    <w:rsid w:val="77663B59"/>
    <w:rsid w:val="777F12C8"/>
    <w:rsid w:val="77840195"/>
    <w:rsid w:val="77841A75"/>
    <w:rsid w:val="77A6061E"/>
    <w:rsid w:val="77A6500C"/>
    <w:rsid w:val="780A06D6"/>
    <w:rsid w:val="78CC058D"/>
    <w:rsid w:val="78E714EB"/>
    <w:rsid w:val="793B66A2"/>
    <w:rsid w:val="795C53BA"/>
    <w:rsid w:val="796B6613"/>
    <w:rsid w:val="797F7754"/>
    <w:rsid w:val="7989449B"/>
    <w:rsid w:val="7A002464"/>
    <w:rsid w:val="7A0C41BA"/>
    <w:rsid w:val="7A5D6F16"/>
    <w:rsid w:val="7A7A519A"/>
    <w:rsid w:val="7AAF4BFC"/>
    <w:rsid w:val="7AFC3827"/>
    <w:rsid w:val="7B5C1C88"/>
    <w:rsid w:val="7B703758"/>
    <w:rsid w:val="7B8403A4"/>
    <w:rsid w:val="7BAE7478"/>
    <w:rsid w:val="7BBF4FEA"/>
    <w:rsid w:val="7BE157E7"/>
    <w:rsid w:val="7BFA59CD"/>
    <w:rsid w:val="7C1067F4"/>
    <w:rsid w:val="7C16620D"/>
    <w:rsid w:val="7C1B22BD"/>
    <w:rsid w:val="7C406DC7"/>
    <w:rsid w:val="7C8F0779"/>
    <w:rsid w:val="7CB3568A"/>
    <w:rsid w:val="7CBF329D"/>
    <w:rsid w:val="7CCA194D"/>
    <w:rsid w:val="7CE95743"/>
    <w:rsid w:val="7CFE30EB"/>
    <w:rsid w:val="7D0441CB"/>
    <w:rsid w:val="7D09149C"/>
    <w:rsid w:val="7D374B08"/>
    <w:rsid w:val="7D6C76E1"/>
    <w:rsid w:val="7E283C86"/>
    <w:rsid w:val="7E312687"/>
    <w:rsid w:val="7E3D03C9"/>
    <w:rsid w:val="7E9D777E"/>
    <w:rsid w:val="7EB54877"/>
    <w:rsid w:val="7EC42AA6"/>
    <w:rsid w:val="7EC66C23"/>
    <w:rsid w:val="7ED55D31"/>
    <w:rsid w:val="7EDA65FB"/>
    <w:rsid w:val="7EE96E9A"/>
    <w:rsid w:val="7F04773F"/>
    <w:rsid w:val="7F7D2D8D"/>
    <w:rsid w:val="7F7F28A1"/>
    <w:rsid w:val="7F861BEC"/>
    <w:rsid w:val="7F875362"/>
    <w:rsid w:val="7F90471D"/>
    <w:rsid w:val="7FA61405"/>
    <w:rsid w:val="7FB2386F"/>
    <w:rsid w:val="7FD0601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iPriority="99"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qFormat="1" w:uiPriority="99"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微软雅黑" w:asciiTheme="minorHAnsi" w:hAnsiTheme="minorHAnsi" w:cstheme="minorBidi"/>
      <w:kern w:val="2"/>
      <w:sz w:val="24"/>
      <w:szCs w:val="24"/>
      <w:lang w:val="en-US" w:eastAsia="zh-CN" w:bidi="ar-SA"/>
    </w:rPr>
  </w:style>
  <w:style w:type="paragraph" w:styleId="2">
    <w:name w:val="heading 1"/>
    <w:basedOn w:val="1"/>
    <w:next w:val="1"/>
    <w:qFormat/>
    <w:uiPriority w:val="0"/>
    <w:pPr>
      <w:keepNext/>
      <w:keepLines/>
      <w:spacing w:line="576" w:lineRule="auto"/>
      <w:outlineLvl w:val="0"/>
    </w:pPr>
    <w:rPr>
      <w:b/>
      <w:kern w:val="44"/>
      <w:sz w:val="44"/>
    </w:rPr>
  </w:style>
  <w:style w:type="paragraph" w:styleId="3">
    <w:name w:val="heading 2"/>
    <w:basedOn w:val="1"/>
    <w:next w:val="1"/>
    <w:unhideWhenUsed/>
    <w:qFormat/>
    <w:uiPriority w:val="0"/>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41"/>
    <w:unhideWhenUsed/>
    <w:qFormat/>
    <w:uiPriority w:val="9"/>
    <w:pPr>
      <w:keepNext/>
      <w:keepLines/>
      <w:spacing w:before="40" w:after="50"/>
      <w:outlineLvl w:val="3"/>
    </w:pPr>
    <w:rPr>
      <w:b/>
      <w:bCs/>
      <w:szCs w:val="28"/>
    </w:rPr>
  </w:style>
  <w:style w:type="paragraph" w:styleId="6">
    <w:name w:val="heading 5"/>
    <w:basedOn w:val="1"/>
    <w:next w:val="1"/>
    <w:unhideWhenUsed/>
    <w:qFormat/>
    <w:uiPriority w:val="0"/>
    <w:pPr>
      <w:keepNext/>
      <w:keepLines/>
      <w:spacing w:line="372" w:lineRule="auto"/>
      <w:outlineLvl w:val="4"/>
    </w:pPr>
    <w:rPr>
      <w:b/>
      <w:sz w:val="28"/>
    </w:rPr>
  </w:style>
  <w:style w:type="paragraph" w:styleId="7">
    <w:name w:val="heading 6"/>
    <w:basedOn w:val="1"/>
    <w:next w:val="1"/>
    <w:link w:val="40"/>
    <w:semiHidden/>
    <w:unhideWhenUsed/>
    <w:qFormat/>
    <w:uiPriority w:val="0"/>
    <w:pPr>
      <w:keepNext/>
      <w:keepLines/>
      <w:spacing w:before="240" w:after="64" w:line="320" w:lineRule="auto"/>
      <w:outlineLvl w:val="5"/>
    </w:pPr>
    <w:rPr>
      <w:rFonts w:asciiTheme="majorHAnsi" w:hAnsiTheme="majorHAnsi" w:eastAsiaTheme="majorEastAsia" w:cstheme="majorBidi"/>
      <w:b/>
      <w:bCs/>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8">
    <w:name w:val="Normal Indent"/>
    <w:basedOn w:val="1"/>
    <w:qFormat/>
    <w:uiPriority w:val="0"/>
    <w:pPr>
      <w:ind w:firstLine="420" w:firstLineChars="200"/>
    </w:pPr>
  </w:style>
  <w:style w:type="paragraph" w:styleId="9">
    <w:name w:val="caption"/>
    <w:basedOn w:val="1"/>
    <w:next w:val="1"/>
    <w:semiHidden/>
    <w:unhideWhenUsed/>
    <w:qFormat/>
    <w:uiPriority w:val="0"/>
    <w:rPr>
      <w:rFonts w:eastAsia="黑体" w:asciiTheme="majorHAnsi" w:hAnsiTheme="majorHAnsi" w:cstheme="majorBidi"/>
      <w:sz w:val="20"/>
      <w:szCs w:val="20"/>
    </w:rPr>
  </w:style>
  <w:style w:type="paragraph" w:styleId="10">
    <w:name w:val="Document Map"/>
    <w:basedOn w:val="1"/>
    <w:link w:val="34"/>
    <w:qFormat/>
    <w:uiPriority w:val="0"/>
    <w:rPr>
      <w:rFonts w:ascii="宋体" w:eastAsia="宋体"/>
      <w:sz w:val="18"/>
      <w:szCs w:val="18"/>
    </w:rPr>
  </w:style>
  <w:style w:type="paragraph" w:styleId="11">
    <w:name w:val="annotation text"/>
    <w:basedOn w:val="1"/>
    <w:link w:val="35"/>
    <w:qFormat/>
    <w:uiPriority w:val="0"/>
    <w:pPr>
      <w:jc w:val="left"/>
    </w:pPr>
  </w:style>
  <w:style w:type="paragraph" w:styleId="12">
    <w:name w:val="toc 3"/>
    <w:basedOn w:val="1"/>
    <w:next w:val="1"/>
    <w:qFormat/>
    <w:uiPriority w:val="39"/>
    <w:pPr>
      <w:ind w:left="840" w:leftChars="400"/>
    </w:pPr>
  </w:style>
  <w:style w:type="paragraph" w:styleId="13">
    <w:name w:val="Balloon Text"/>
    <w:basedOn w:val="1"/>
    <w:link w:val="33"/>
    <w:qFormat/>
    <w:uiPriority w:val="0"/>
    <w:rPr>
      <w:sz w:val="18"/>
      <w:szCs w:val="18"/>
    </w:rPr>
  </w:style>
  <w:style w:type="paragraph" w:styleId="14">
    <w:name w:val="footer"/>
    <w:basedOn w:val="1"/>
    <w:qFormat/>
    <w:uiPriority w:val="0"/>
    <w:pPr>
      <w:tabs>
        <w:tab w:val="center" w:pos="4153"/>
        <w:tab w:val="right" w:pos="8306"/>
      </w:tabs>
      <w:snapToGrid w:val="0"/>
      <w:jc w:val="left"/>
    </w:pPr>
    <w:rPr>
      <w:sz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6">
    <w:name w:val="toc 1"/>
    <w:basedOn w:val="1"/>
    <w:next w:val="1"/>
    <w:qFormat/>
    <w:uiPriority w:val="39"/>
  </w:style>
  <w:style w:type="paragraph" w:styleId="17">
    <w:name w:val="footnote text"/>
    <w:basedOn w:val="1"/>
    <w:link w:val="39"/>
    <w:qFormat/>
    <w:uiPriority w:val="0"/>
    <w:pPr>
      <w:snapToGrid w:val="0"/>
      <w:jc w:val="left"/>
    </w:pPr>
    <w:rPr>
      <w:sz w:val="18"/>
      <w:szCs w:val="18"/>
    </w:rPr>
  </w:style>
  <w:style w:type="paragraph" w:styleId="18">
    <w:name w:val="toc 2"/>
    <w:basedOn w:val="1"/>
    <w:next w:val="1"/>
    <w:qFormat/>
    <w:uiPriority w:val="39"/>
    <w:pPr>
      <w:ind w:left="420" w:leftChars="200"/>
    </w:pPr>
  </w:style>
  <w:style w:type="paragraph" w:styleId="19">
    <w:name w:val="HTML Preformatted"/>
    <w:basedOn w:val="1"/>
    <w:link w:val="37"/>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rPr>
  </w:style>
  <w:style w:type="paragraph" w:styleId="20">
    <w:name w:val="Normal (Web)"/>
    <w:basedOn w:val="1"/>
    <w:qFormat/>
    <w:uiPriority w:val="99"/>
    <w:pPr>
      <w:spacing w:beforeAutospacing="1" w:afterAutospacing="1"/>
      <w:jc w:val="left"/>
    </w:pPr>
    <w:rPr>
      <w:rFonts w:cs="Times New Roman"/>
      <w:kern w:val="0"/>
    </w:rPr>
  </w:style>
  <w:style w:type="paragraph" w:styleId="21">
    <w:name w:val="annotation subject"/>
    <w:basedOn w:val="11"/>
    <w:next w:val="11"/>
    <w:link w:val="36"/>
    <w:qFormat/>
    <w:uiPriority w:val="0"/>
    <w:rPr>
      <w:b/>
      <w:bCs/>
    </w:rPr>
  </w:style>
  <w:style w:type="table" w:styleId="23">
    <w:name w:val="Table Grid"/>
    <w:basedOn w:val="2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22"/>
    <w:rPr>
      <w:b/>
    </w:rPr>
  </w:style>
  <w:style w:type="character" w:styleId="26">
    <w:name w:val="HTML Typewriter"/>
    <w:basedOn w:val="24"/>
    <w:unhideWhenUsed/>
    <w:qFormat/>
    <w:uiPriority w:val="99"/>
    <w:rPr>
      <w:rFonts w:ascii="宋体" w:hAnsi="宋体" w:eastAsia="宋体" w:cs="宋体"/>
      <w:sz w:val="24"/>
      <w:szCs w:val="24"/>
    </w:rPr>
  </w:style>
  <w:style w:type="character" w:styleId="27">
    <w:name w:val="Hyperlink"/>
    <w:basedOn w:val="24"/>
    <w:qFormat/>
    <w:uiPriority w:val="99"/>
    <w:rPr>
      <w:color w:val="0000FF"/>
      <w:u w:val="single"/>
    </w:rPr>
  </w:style>
  <w:style w:type="character" w:styleId="28">
    <w:name w:val="HTML Code"/>
    <w:basedOn w:val="24"/>
    <w:unhideWhenUsed/>
    <w:qFormat/>
    <w:uiPriority w:val="99"/>
    <w:rPr>
      <w:rFonts w:ascii="宋体" w:hAnsi="宋体" w:eastAsia="宋体" w:cs="宋体"/>
      <w:sz w:val="24"/>
      <w:szCs w:val="24"/>
    </w:rPr>
  </w:style>
  <w:style w:type="character" w:styleId="29">
    <w:name w:val="annotation reference"/>
    <w:basedOn w:val="24"/>
    <w:qFormat/>
    <w:uiPriority w:val="0"/>
    <w:rPr>
      <w:sz w:val="21"/>
      <w:szCs w:val="21"/>
    </w:rPr>
  </w:style>
  <w:style w:type="character" w:styleId="30">
    <w:name w:val="footnote reference"/>
    <w:basedOn w:val="24"/>
    <w:qFormat/>
    <w:uiPriority w:val="0"/>
    <w:rPr>
      <w:vertAlign w:val="superscript"/>
    </w:rPr>
  </w:style>
  <w:style w:type="paragraph" w:customStyle="1" w:styleId="31">
    <w:name w:val="列出段落1"/>
    <w:basedOn w:val="1"/>
    <w:qFormat/>
    <w:uiPriority w:val="34"/>
    <w:pPr>
      <w:ind w:firstLine="420" w:firstLineChars="200"/>
    </w:pPr>
  </w:style>
  <w:style w:type="paragraph" w:customStyle="1" w:styleId="32">
    <w:name w:val="列出段落3"/>
    <w:basedOn w:val="1"/>
    <w:unhideWhenUsed/>
    <w:qFormat/>
    <w:uiPriority w:val="99"/>
    <w:pPr>
      <w:ind w:firstLine="420" w:firstLineChars="200"/>
    </w:pPr>
  </w:style>
  <w:style w:type="character" w:customStyle="1" w:styleId="33">
    <w:name w:val="批注框文本 字符"/>
    <w:basedOn w:val="24"/>
    <w:link w:val="13"/>
    <w:qFormat/>
    <w:uiPriority w:val="0"/>
    <w:rPr>
      <w:rFonts w:asciiTheme="minorHAnsi" w:hAnsiTheme="minorHAnsi" w:eastAsiaTheme="minorEastAsia" w:cstheme="minorBidi"/>
      <w:kern w:val="2"/>
      <w:sz w:val="18"/>
      <w:szCs w:val="18"/>
    </w:rPr>
  </w:style>
  <w:style w:type="character" w:customStyle="1" w:styleId="34">
    <w:name w:val="文档结构图 字符"/>
    <w:basedOn w:val="24"/>
    <w:link w:val="10"/>
    <w:qFormat/>
    <w:uiPriority w:val="0"/>
    <w:rPr>
      <w:rFonts w:ascii="宋体" w:hAnsiTheme="minorHAnsi" w:cstheme="minorBidi"/>
      <w:kern w:val="2"/>
      <w:sz w:val="18"/>
      <w:szCs w:val="18"/>
    </w:rPr>
  </w:style>
  <w:style w:type="character" w:customStyle="1" w:styleId="35">
    <w:name w:val="批注文字 字符"/>
    <w:basedOn w:val="24"/>
    <w:link w:val="11"/>
    <w:qFormat/>
    <w:uiPriority w:val="0"/>
    <w:rPr>
      <w:rFonts w:asciiTheme="minorHAnsi" w:hAnsiTheme="minorHAnsi" w:eastAsiaTheme="minorEastAsia" w:cstheme="minorBidi"/>
      <w:kern w:val="2"/>
      <w:sz w:val="21"/>
      <w:szCs w:val="24"/>
    </w:rPr>
  </w:style>
  <w:style w:type="character" w:customStyle="1" w:styleId="36">
    <w:name w:val="批注主题 字符"/>
    <w:basedOn w:val="35"/>
    <w:link w:val="21"/>
    <w:qFormat/>
    <w:uiPriority w:val="0"/>
    <w:rPr>
      <w:rFonts w:asciiTheme="minorHAnsi" w:hAnsiTheme="minorHAnsi" w:eastAsiaTheme="minorEastAsia" w:cstheme="minorBidi"/>
      <w:b/>
      <w:bCs/>
      <w:kern w:val="2"/>
      <w:sz w:val="21"/>
      <w:szCs w:val="24"/>
    </w:rPr>
  </w:style>
  <w:style w:type="character" w:customStyle="1" w:styleId="37">
    <w:name w:val="HTML 预设格式 字符"/>
    <w:basedOn w:val="24"/>
    <w:link w:val="19"/>
    <w:qFormat/>
    <w:uiPriority w:val="99"/>
    <w:rPr>
      <w:rFonts w:ascii="宋体" w:hAnsi="宋体"/>
      <w:sz w:val="24"/>
      <w:szCs w:val="24"/>
    </w:rPr>
  </w:style>
  <w:style w:type="paragraph" w:styleId="38">
    <w:name w:val="List Paragraph"/>
    <w:basedOn w:val="1"/>
    <w:unhideWhenUsed/>
    <w:qFormat/>
    <w:uiPriority w:val="99"/>
    <w:pPr>
      <w:ind w:firstLine="420" w:firstLineChars="200"/>
    </w:pPr>
  </w:style>
  <w:style w:type="character" w:customStyle="1" w:styleId="39">
    <w:name w:val="脚注文本 字符"/>
    <w:basedOn w:val="24"/>
    <w:link w:val="17"/>
    <w:qFormat/>
    <w:uiPriority w:val="0"/>
    <w:rPr>
      <w:rFonts w:asciiTheme="minorHAnsi" w:hAnsiTheme="minorHAnsi" w:eastAsiaTheme="minorEastAsia" w:cstheme="minorBidi"/>
      <w:kern w:val="2"/>
      <w:sz w:val="18"/>
      <w:szCs w:val="18"/>
    </w:rPr>
  </w:style>
  <w:style w:type="character" w:customStyle="1" w:styleId="40">
    <w:name w:val="标题 6 字符"/>
    <w:basedOn w:val="24"/>
    <w:link w:val="7"/>
    <w:semiHidden/>
    <w:qFormat/>
    <w:uiPriority w:val="0"/>
    <w:rPr>
      <w:rFonts w:asciiTheme="majorHAnsi" w:hAnsiTheme="majorHAnsi" w:eastAsiaTheme="majorEastAsia" w:cstheme="majorBidi"/>
      <w:b/>
      <w:bCs/>
      <w:kern w:val="2"/>
      <w:sz w:val="24"/>
      <w:szCs w:val="24"/>
    </w:rPr>
  </w:style>
  <w:style w:type="character" w:customStyle="1" w:styleId="41">
    <w:name w:val="标题 4 字符"/>
    <w:link w:val="5"/>
    <w:qFormat/>
    <w:uiPriority w:val="9"/>
    <w:rPr>
      <w:b/>
      <w:bCs/>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6" Type="http://schemas.openxmlformats.org/officeDocument/2006/relationships/fontTable" Target="fontTable.xml"/><Relationship Id="rId85" Type="http://schemas.openxmlformats.org/officeDocument/2006/relationships/customXml" Target="../customXml/item2.xml"/><Relationship Id="rId84" Type="http://schemas.openxmlformats.org/officeDocument/2006/relationships/numbering" Target="numbering.xml"/><Relationship Id="rId83" Type="http://schemas.openxmlformats.org/officeDocument/2006/relationships/customXml" Target="../customXml/item1.xml"/><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jpe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jpe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oleObject" Target="embeddings/oleObject1.bin"/><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wmf"/><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wmf"/><Relationship Id="rId11" Type="http://schemas.openxmlformats.org/officeDocument/2006/relationships/image" Target="media/image6.wmf"/><Relationship Id="rId10" Type="http://schemas.openxmlformats.org/officeDocument/2006/relationships/image" Target="media/image5.w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0"/>
    <customShpInfo spid="_x0000_s1027"/>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8F2EDF-755C-46BF-A378-4FB570EAA73E}">
  <ds:schemaRefs/>
</ds:datastoreItem>
</file>

<file path=docProps/app.xml><?xml version="1.0" encoding="utf-8"?>
<Properties xmlns="http://schemas.openxmlformats.org/officeDocument/2006/extended-properties" xmlns:vt="http://schemas.openxmlformats.org/officeDocument/2006/docPropsVTypes">
  <Template>Normal.dotm</Template>
  <Pages>86</Pages>
  <Words>10447</Words>
  <Characters>59553</Characters>
  <Lines>496</Lines>
  <Paragraphs>139</Paragraphs>
  <TotalTime>0</TotalTime>
  <ScaleCrop>false</ScaleCrop>
  <LinksUpToDate>false</LinksUpToDate>
  <CharactersWithSpaces>69861</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2019-09-28T13:39:00Z</dcterms:created>
  <dc:creator>高淇</dc:creator>
  <cp:lastModifiedBy>Administrator</cp:lastModifiedBy>
  <dcterms:modified xsi:type="dcterms:W3CDTF">2021-01-01T13:28:56Z</dcterms:modified>
  <cp:revision>327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