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1.实现首页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1.完成首页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技术能力</w:t>
            </w:r>
            <w:r>
              <w:t>：具备相关的技术背景和知识，理解网站的工作原理、技术架构、开发流程等。这包括对前端技术（如HTML、CSS）有一定的了解。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hint="default" w:ascii="宋体" w:hAnsi="宋体"/>
                <w:b/>
                <w:sz w:val="24"/>
                <w:lang w:val="en-US"/>
              </w:rPr>
            </w:pPr>
            <w:r>
              <w:rPr>
                <w:rStyle w:val="11"/>
              </w:rPr>
              <w:t>持续学习能力</w:t>
            </w:r>
            <w:r>
              <w:t>：互联网技术和业务模式不断发展和变化，具备持续学习的态度和能力，关注行业动态和新技术趋势，能够不断提升自己的知识和技能。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企业网站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企业网站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实现页面首页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如何设计企业网站首页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首页设计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企业网站首页设计是整个网站设计的核心，它对于提升用户体验和塑造企业形象至关重要。以下是一些关于企业网站首页设计的关键考虑因素：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目标与定位</w:t>
            </w:r>
            <w:r>
              <w:t>：明确网站的首页设计目标，是展示企业形象、推广产品、提供服务，还是其他目的。根据目标定位，设计相应的视觉元素和内容布局。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：确保首页设计与企业的品牌形象保持一致，使用品牌标志、色彩、字体等元素，以强化品牌认知度。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导航与布局</w:t>
            </w:r>
            <w:r>
              <w:t>：设计清晰、直观的导航系统，方便用户快速找到所需内容。合理安排内容的布局，确保信息的层次结构和易读性。常见的布局方式包括通栏布局、导航在主视觉下方的布局、左中右布局、环绕式布局等。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首页焦点区域</w:t>
            </w:r>
            <w:r>
              <w:t>：在首页的焦点区域展示企业的核心信息或服务，吸引用户的注意力。例如，展示重要的产品、新闻、特色服务等内容，使用大尺寸的图片或视频来呈现。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：确保首页在不同设备和屏幕尺寸上都能良好地显示和运行。响应式设计能够提供一致的用户体验，适应不同设备的浏览需求。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信息层次结构</w:t>
            </w:r>
            <w:r>
              <w:t>：合理安排首页的信息层次结构，突出重要内容，引导用户浏览。使用适当的标题、段落和列表等元素来组织内容，使其易于理解和浏览。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搜索功能</w:t>
            </w:r>
            <w:r>
              <w:t>：在首页提供搜索功能，方便用户快速查找所需内容。设计简洁明了的搜索框，提供关键词建议和自动完成功能。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滚动效果</w:t>
            </w:r>
            <w:r>
              <w:t>：利用滚动效果引导用户的视线，使内容更加生动有趣。通过设置平滑的滚动过渡效果，使用户能够轻松浏览页面内容。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表单与联系信息</w:t>
            </w:r>
            <w:r>
              <w:t>：在首页提供联系信息或表单的入口，方便用户与公司取得联系或进行咨询。确保联系方式或表单的显眼可见，方便用户快速找到。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一致性原则</w:t>
            </w:r>
            <w:r>
              <w:t>：在整个首页设计中保持一致的风格、排版和色彩搭配，以增强整体感。同时保持设计的简洁性和清晰度，避免过于复杂和混乱的布局。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优化加载速度</w:t>
            </w:r>
            <w:r>
              <w:t>：优化首页的加载速度，确保用户能够快速访问页面。减少不必要的图片和文件大小，采用适当的压缩和缓存技术。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可访问性考虑</w:t>
            </w:r>
            <w:r>
              <w:t>：确保首页对所有用户都易于使用，考虑残障人士的需求。提供可访问性支持，如文本放大、颜色对比度等。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A/B测试与迭代</w:t>
            </w:r>
            <w:r>
              <w:t>：在最终确定首页设计之前，进行A/B测试，比较不同设计方案的效果。根据测试结果进行迭代和改进，以提高用户体验和网站性能。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通过综合考虑这些因素，设计出符合企业需求和用户体验的企业网站首页，将有助于提升网站的吸引力和转化率。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首页设计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，一定要结合企业自身品牌形象等考虑设计风格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完成首页设计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企业网站首页应该具备哪些特征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能独立完成代码练习。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企业网站案例实现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首页设计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企业网站案例实现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首页设计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在回顾我的企业网站首页设计的教学过程中，我发现了一些亮点和待改进之处。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亮点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实战项目丰富</w:t>
            </w:r>
            <w:r>
              <w:t>：我为学生提供了多个实战项目，让他们在实际操作中掌握企业网站首页设计的技能。通过实际项目，学生能够更好地理解企业网站的需求和目标，设计出更符合实际应用的页面。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案例分析深入</w:t>
            </w:r>
            <w:r>
              <w:t>：在课堂上，我通过分析一些成功的企业网站首页设计案例，帮助学生深入理解设计原则和技巧。这些案例分析不仅提供了宝贵的经验，还激发了学生的创新思维。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学生参与度高</w:t>
            </w:r>
            <w:r>
              <w:t>：学生对企业网站首页设计表现出浓厚的兴趣，他们在课堂上积极参与讨论，提出自己的见解和创意。这种互动和参与为教学增添了活力，也促进了学生之间的交流与合作。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待改进之处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技术深度需加强</w:t>
            </w:r>
            <w:r>
              <w:t>：在讲解首页设计时，对于一些技术实现的探讨不够深入，导致部分学生在实践中遇到困难。未来应增加技术难度的挑战，帮助学生更好地掌握相关技能。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综上所述，我的企业网站首页设计教学还有待改进之处。在未来的教学中，我将继续努力改进，以提高教学质量和学生的技能水平。</w:t>
            </w:r>
            <w:bookmarkStart w:id="0" w:name="_GoBack"/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59575"/>
    <w:multiLevelType w:val="singleLevel"/>
    <w:tmpl w:val="99B5957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7DBDDF8"/>
    <w:multiLevelType w:val="multilevel"/>
    <w:tmpl w:val="C7DBDD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05546F7"/>
    <w:multiLevelType w:val="multilevel"/>
    <w:tmpl w:val="005546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0FA594FB"/>
    <w:multiLevelType w:val="singleLevel"/>
    <w:tmpl w:val="0FA594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6A68D10F"/>
    <w:multiLevelType w:val="multilevel"/>
    <w:tmpl w:val="6A68D10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0E6F67EB"/>
    <w:rsid w:val="10EA5A3E"/>
    <w:rsid w:val="120D6A6B"/>
    <w:rsid w:val="134A6B85"/>
    <w:rsid w:val="14132D88"/>
    <w:rsid w:val="14B7032D"/>
    <w:rsid w:val="14BE5067"/>
    <w:rsid w:val="14C1008E"/>
    <w:rsid w:val="15B65CBF"/>
    <w:rsid w:val="15E330E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EE7784D"/>
    <w:rsid w:val="1F254367"/>
    <w:rsid w:val="1F743CD4"/>
    <w:rsid w:val="1FC658C9"/>
    <w:rsid w:val="1FCD0435"/>
    <w:rsid w:val="23490B58"/>
    <w:rsid w:val="250E136F"/>
    <w:rsid w:val="25445973"/>
    <w:rsid w:val="25C66622"/>
    <w:rsid w:val="283E7C30"/>
    <w:rsid w:val="28A44A91"/>
    <w:rsid w:val="28BC7AEE"/>
    <w:rsid w:val="2B063D47"/>
    <w:rsid w:val="2B083F66"/>
    <w:rsid w:val="2C1A7BC2"/>
    <w:rsid w:val="2D615EC5"/>
    <w:rsid w:val="2D685287"/>
    <w:rsid w:val="2F9D0902"/>
    <w:rsid w:val="3248523C"/>
    <w:rsid w:val="32B105B0"/>
    <w:rsid w:val="32BB0E4F"/>
    <w:rsid w:val="33991B5A"/>
    <w:rsid w:val="33AB68B0"/>
    <w:rsid w:val="33BE302F"/>
    <w:rsid w:val="35747E49"/>
    <w:rsid w:val="36765B8D"/>
    <w:rsid w:val="37982CA0"/>
    <w:rsid w:val="37DC48A0"/>
    <w:rsid w:val="38C307B4"/>
    <w:rsid w:val="397D44E5"/>
    <w:rsid w:val="39D25836"/>
    <w:rsid w:val="3BA82A38"/>
    <w:rsid w:val="3C0A68CC"/>
    <w:rsid w:val="3F953EE7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884022"/>
    <w:rsid w:val="4E5C4F50"/>
    <w:rsid w:val="4ECB3016"/>
    <w:rsid w:val="4F7B2A3B"/>
    <w:rsid w:val="4FEE0F67"/>
    <w:rsid w:val="50490B2A"/>
    <w:rsid w:val="5049176B"/>
    <w:rsid w:val="505D123E"/>
    <w:rsid w:val="51544C24"/>
    <w:rsid w:val="53436E71"/>
    <w:rsid w:val="53964FA4"/>
    <w:rsid w:val="54C60530"/>
    <w:rsid w:val="562C2046"/>
    <w:rsid w:val="5866141B"/>
    <w:rsid w:val="59A70139"/>
    <w:rsid w:val="59DF754F"/>
    <w:rsid w:val="5A7772E5"/>
    <w:rsid w:val="5A876095"/>
    <w:rsid w:val="5AA31AD3"/>
    <w:rsid w:val="5ABC3575"/>
    <w:rsid w:val="5D575428"/>
    <w:rsid w:val="5E1B4B8B"/>
    <w:rsid w:val="60373F25"/>
    <w:rsid w:val="61496F33"/>
    <w:rsid w:val="625F51D6"/>
    <w:rsid w:val="63223732"/>
    <w:rsid w:val="64914A9C"/>
    <w:rsid w:val="652739F5"/>
    <w:rsid w:val="66925518"/>
    <w:rsid w:val="66C44D83"/>
    <w:rsid w:val="66D74E8F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9050C6A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2024-01-12T05:48:24Z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