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b/>
          <w:sz w:val="36"/>
        </w:rPr>
      </w:pPr>
      <w:r>
        <w:rPr>
          <w:rFonts w:hint="eastAsia"/>
          <w:b/>
          <w:sz w:val="36"/>
        </w:rPr>
        <w:t>《软件测试》课程教学大纲</w:t>
      </w:r>
    </w:p>
    <w:p>
      <w:pPr>
        <w:spacing w:line="276" w:lineRule="auto"/>
        <w:jc w:val="center"/>
        <w:rPr>
          <w:b/>
          <w:sz w:val="36"/>
        </w:rPr>
      </w:pPr>
    </w:p>
    <w:p>
      <w:pPr>
        <w:spacing w:line="276" w:lineRule="auto"/>
      </w:pPr>
      <w:r>
        <w:rPr>
          <w:rFonts w:hint="eastAsia"/>
        </w:rPr>
        <w:t>课程名称：       软件测试</w:t>
      </w:r>
    </w:p>
    <w:p>
      <w:pPr>
        <w:spacing w:line="276" w:lineRule="auto"/>
        <w:rPr>
          <w:rFonts w:ascii="宋体" w:hAnsi="宋体" w:cs="宋体"/>
          <w:bCs/>
          <w:kern w:val="0"/>
          <w:sz w:val="24"/>
        </w:rPr>
      </w:pPr>
      <w:r>
        <w:rPr>
          <w:rFonts w:hint="eastAsia"/>
        </w:rPr>
        <w:t xml:space="preserve">课程性质：       专业必修课       适用： </w:t>
      </w:r>
      <w:r>
        <w:rPr>
          <w:rFonts w:hint="eastAsia" w:ascii="宋体" w:hAnsi="宋体" w:cs="宋体"/>
          <w:bCs/>
          <w:kern w:val="0"/>
          <w:sz w:val="24"/>
        </w:rPr>
        <w:t>计算机应用技术、大数据、人工智能</w:t>
      </w:r>
    </w:p>
    <w:p>
      <w:pPr>
        <w:spacing w:line="276" w:lineRule="auto"/>
      </w:pPr>
      <w:r>
        <w:rPr>
          <w:rFonts w:hint="eastAsia"/>
        </w:rPr>
        <w:t xml:space="preserve">总学时及学分：   </w:t>
      </w:r>
      <w:r>
        <w:rPr>
          <w:rFonts w:hint="eastAsia" w:ascii="宋体" w:hAnsi="宋体" w:cs="宋体"/>
          <w:bCs/>
          <w:kern w:val="0"/>
          <w:szCs w:val="21"/>
        </w:rPr>
        <w:t>4学分 64学时</w:t>
      </w:r>
      <w:r>
        <w:rPr>
          <w:rFonts w:hint="eastAsia"/>
        </w:rPr>
        <w:t xml:space="preserve">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刘秀丽</w:t>
      </w:r>
      <w:bookmarkStart w:id="0" w:name="_GoBack"/>
      <w:bookmarkEnd w:id="0"/>
      <w:r>
        <w:rPr>
          <w:rFonts w:hint="eastAsia"/>
        </w:rPr>
        <w:t xml:space="preserve">                  审  核  人：</w:t>
      </w:r>
    </w:p>
    <w:p>
      <w:pPr>
        <w:spacing w:line="276" w:lineRule="auto"/>
      </w:pPr>
    </w:p>
    <w:p>
      <w:pPr>
        <w:pStyle w:val="9"/>
        <w:numPr>
          <w:ilvl w:val="0"/>
          <w:numId w:val="1"/>
        </w:numPr>
        <w:spacing w:line="276" w:lineRule="auto"/>
        <w:ind w:firstLineChars="0"/>
        <w:rPr>
          <w:b/>
          <w:sz w:val="22"/>
        </w:rPr>
      </w:pPr>
      <w:r>
        <w:rPr>
          <w:rFonts w:hint="eastAsia"/>
          <w:b/>
          <w:sz w:val="22"/>
        </w:rPr>
        <w:t>课程概述</w:t>
      </w:r>
    </w:p>
    <w:p>
      <w:pPr>
        <w:pStyle w:val="9"/>
        <w:spacing w:line="276" w:lineRule="auto"/>
        <w:ind w:left="480" w:firstLine="0" w:firstLineChars="0"/>
        <w:rPr>
          <w:b/>
          <w:sz w:val="22"/>
        </w:rPr>
      </w:pPr>
      <w:r>
        <w:rPr>
          <w:rFonts w:ascii="Segoe UI" w:hAnsi="Segoe UI" w:cs="Segoe UI"/>
          <w:color w:val="0D0D0D"/>
          <w:shd w:val="clear" w:color="auto" w:fill="FFFFFF"/>
        </w:rPr>
        <w:t>本课程旨在培养学生掌握软件测试的基本理论、方法和工具，提升学生分析和解决软件测试中实际问题的能力。课程内容包括软件测试的基本概念、测试策略和方法、测试工具的使用、测试自动化、性能测试等。通过理论与实践相结合的教学，学生将具备独立设计测试方案、执行测试计划及分析测试结果的能力。</w:t>
      </w:r>
    </w:p>
    <w:p>
      <w:pPr>
        <w:pStyle w:val="9"/>
        <w:numPr>
          <w:ilvl w:val="0"/>
          <w:numId w:val="1"/>
        </w:numPr>
        <w:spacing w:line="276" w:lineRule="auto"/>
        <w:ind w:firstLineChars="0"/>
        <w:rPr>
          <w:b/>
          <w:sz w:val="22"/>
        </w:rPr>
      </w:pPr>
      <w:r>
        <w:rPr>
          <w:rFonts w:hint="eastAsia"/>
          <w:b/>
          <w:sz w:val="22"/>
        </w:rPr>
        <w:t>课程目标</w:t>
      </w:r>
    </w:p>
    <w:p>
      <w:pPr>
        <w:widowControl/>
        <w:numPr>
          <w:ilvl w:val="0"/>
          <w:numId w:val="2"/>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hint="eastAsia" w:ascii="Segoe UI" w:hAnsi="Segoe UI" w:cs="Segoe UI"/>
          <w:color w:val="0D0D0D"/>
          <w:shd w:val="clear" w:color="auto" w:fill="FFFFFF"/>
        </w:rPr>
        <w:t xml:space="preserve"> </w:t>
      </w:r>
      <w:r>
        <w:rPr>
          <w:rFonts w:ascii="Segoe UI" w:hAnsi="Segoe UI" w:cs="Segoe UI"/>
          <w:color w:val="0D0D0D"/>
          <w:shd w:val="clear" w:color="auto" w:fill="FFFFFF"/>
        </w:rPr>
        <w:t>理解软件测试的基本概念、目的和重要性。</w:t>
      </w:r>
    </w:p>
    <w:p>
      <w:pPr>
        <w:widowControl/>
        <w:numPr>
          <w:ilvl w:val="0"/>
          <w:numId w:val="2"/>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掌握各种测试方法和策略，包括单元测试、集成测试、系统测试和验收测试。</w:t>
      </w:r>
    </w:p>
    <w:p>
      <w:pPr>
        <w:widowControl/>
        <w:numPr>
          <w:ilvl w:val="0"/>
          <w:numId w:val="2"/>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学会使用各种测试工具和自动化测试工具。</w:t>
      </w:r>
    </w:p>
    <w:p>
      <w:pPr>
        <w:widowControl/>
        <w:numPr>
          <w:ilvl w:val="0"/>
          <w:numId w:val="2"/>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具备设计和执行测试方案的能力。</w:t>
      </w:r>
    </w:p>
    <w:p>
      <w:pPr>
        <w:widowControl/>
        <w:numPr>
          <w:ilvl w:val="0"/>
          <w:numId w:val="2"/>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能够进行性能测试、压力测试和可靠性测试。</w:t>
      </w:r>
    </w:p>
    <w:p>
      <w:pPr>
        <w:widowControl/>
        <w:numPr>
          <w:ilvl w:val="0"/>
          <w:numId w:val="2"/>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提高对软件质量保证和测试管理的理解。</w:t>
      </w:r>
    </w:p>
    <w:p>
      <w:pPr>
        <w:spacing w:line="276" w:lineRule="auto"/>
        <w:rPr>
          <w:b/>
          <w:sz w:val="22"/>
        </w:rPr>
      </w:pPr>
      <w:r>
        <w:rPr>
          <w:rFonts w:hint="eastAsia"/>
          <w:b/>
          <w:sz w:val="22"/>
        </w:rPr>
        <w:t>课程基本要求</w:t>
      </w:r>
    </w:p>
    <w:p>
      <w:pPr>
        <w:widowControl/>
        <w:numPr>
          <w:ilvl w:val="0"/>
          <w:numId w:val="3"/>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具备基本的编程知识和技能。</w:t>
      </w:r>
    </w:p>
    <w:p>
      <w:pPr>
        <w:widowControl/>
        <w:numPr>
          <w:ilvl w:val="0"/>
          <w:numId w:val="3"/>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熟悉软件开发生命周期。</w:t>
      </w:r>
    </w:p>
    <w:p>
      <w:pPr>
        <w:widowControl/>
        <w:numPr>
          <w:ilvl w:val="0"/>
          <w:numId w:val="3"/>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了解基本的软件工程概念。</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前导课程：</w:t>
      </w:r>
    </w:p>
    <w:p>
      <w:pPr>
        <w:widowControl/>
        <w:numPr>
          <w:ilvl w:val="0"/>
          <w:numId w:val="4"/>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软件工程</w:t>
      </w:r>
    </w:p>
    <w:p>
      <w:pPr>
        <w:widowControl/>
        <w:numPr>
          <w:ilvl w:val="0"/>
          <w:numId w:val="4"/>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计算机网络</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后续课程：</w:t>
      </w:r>
    </w:p>
    <w:p>
      <w:pPr>
        <w:widowControl/>
        <w:numPr>
          <w:ilvl w:val="0"/>
          <w:numId w:val="5"/>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高级软件测试</w:t>
      </w:r>
    </w:p>
    <w:p>
      <w:pPr>
        <w:widowControl/>
        <w:numPr>
          <w:ilvl w:val="0"/>
          <w:numId w:val="5"/>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软件质量保证</w:t>
      </w:r>
    </w:p>
    <w:p>
      <w:pPr>
        <w:spacing w:line="276" w:lineRule="auto"/>
      </w:pPr>
    </w:p>
    <w:p>
      <w:pPr>
        <w:pStyle w:val="9"/>
        <w:numPr>
          <w:ilvl w:val="0"/>
          <w:numId w:val="1"/>
        </w:numPr>
        <w:spacing w:line="276" w:lineRule="auto"/>
        <w:ind w:firstLineChars="0"/>
        <w:rPr>
          <w:b/>
          <w:sz w:val="22"/>
        </w:rPr>
      </w:pPr>
      <w:r>
        <w:rPr>
          <w:rFonts w:hint="eastAsia"/>
          <w:b/>
          <w:sz w:val="22"/>
        </w:rPr>
        <w:t>教学内容及重点</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第一章 软件测试基础</w:t>
      </w:r>
    </w:p>
    <w:p>
      <w:pPr>
        <w:widowControl/>
        <w:numPr>
          <w:ilvl w:val="0"/>
          <w:numId w:val="6"/>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软件测试的基本概念和定义</w:t>
      </w:r>
    </w:p>
    <w:p>
      <w:pPr>
        <w:widowControl/>
        <w:numPr>
          <w:ilvl w:val="0"/>
          <w:numId w:val="6"/>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测试的重要性和目标</w:t>
      </w:r>
    </w:p>
    <w:p>
      <w:pPr>
        <w:widowControl/>
        <w:numPr>
          <w:ilvl w:val="0"/>
          <w:numId w:val="6"/>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测试生命周期</w:t>
      </w:r>
    </w:p>
    <w:p>
      <w:pPr>
        <w:widowControl/>
        <w:numPr>
          <w:ilvl w:val="0"/>
          <w:numId w:val="6"/>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测试计划和测试策略</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第二章 测试方法与策略</w:t>
      </w:r>
    </w:p>
    <w:p>
      <w:pPr>
        <w:widowControl/>
        <w:numPr>
          <w:ilvl w:val="0"/>
          <w:numId w:val="7"/>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白盒测试和黑盒测试</w:t>
      </w:r>
    </w:p>
    <w:p>
      <w:pPr>
        <w:widowControl/>
        <w:numPr>
          <w:ilvl w:val="0"/>
          <w:numId w:val="7"/>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静态测试和动态测试</w:t>
      </w:r>
    </w:p>
    <w:p>
      <w:pPr>
        <w:widowControl/>
        <w:numPr>
          <w:ilvl w:val="0"/>
          <w:numId w:val="7"/>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单元测试、集成测试、系统测试和验收测试</w:t>
      </w:r>
    </w:p>
    <w:p>
      <w:pPr>
        <w:widowControl/>
        <w:numPr>
          <w:ilvl w:val="0"/>
          <w:numId w:val="7"/>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测试用例设计</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第三章 测试工具</w:t>
      </w:r>
    </w:p>
    <w:p>
      <w:pPr>
        <w:widowControl/>
        <w:numPr>
          <w:ilvl w:val="0"/>
          <w:numId w:val="8"/>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手动测试工具</w:t>
      </w:r>
    </w:p>
    <w:p>
      <w:pPr>
        <w:widowControl/>
        <w:numPr>
          <w:ilvl w:val="0"/>
          <w:numId w:val="8"/>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自动化测试工具（如Selenium、Junit等）</w:t>
      </w:r>
    </w:p>
    <w:p>
      <w:pPr>
        <w:widowControl/>
        <w:numPr>
          <w:ilvl w:val="0"/>
          <w:numId w:val="8"/>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性能测试工具（如LoadRunner、JMeter等）</w:t>
      </w:r>
    </w:p>
    <w:p>
      <w:pPr>
        <w:widowControl/>
        <w:numPr>
          <w:ilvl w:val="0"/>
          <w:numId w:val="8"/>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缺陷跟踪工具（如JIRA、Bugzilla等）</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第四章 自动化测试</w:t>
      </w:r>
    </w:p>
    <w:p>
      <w:pPr>
        <w:widowControl/>
        <w:numPr>
          <w:ilvl w:val="0"/>
          <w:numId w:val="9"/>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自动化测试的基本概念</w:t>
      </w:r>
    </w:p>
    <w:p>
      <w:pPr>
        <w:widowControl/>
        <w:numPr>
          <w:ilvl w:val="0"/>
          <w:numId w:val="9"/>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自动化测试框架</w:t>
      </w:r>
    </w:p>
    <w:p>
      <w:pPr>
        <w:widowControl/>
        <w:numPr>
          <w:ilvl w:val="0"/>
          <w:numId w:val="9"/>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编写自动化测试脚本</w:t>
      </w:r>
    </w:p>
    <w:p>
      <w:pPr>
        <w:widowControl/>
        <w:numPr>
          <w:ilvl w:val="0"/>
          <w:numId w:val="9"/>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自动化测试的实施</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第五章 性能测试</w:t>
      </w:r>
    </w:p>
    <w:p>
      <w:pPr>
        <w:widowControl/>
        <w:numPr>
          <w:ilvl w:val="0"/>
          <w:numId w:val="10"/>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性能测试的基本概念</w:t>
      </w:r>
    </w:p>
    <w:p>
      <w:pPr>
        <w:widowControl/>
        <w:numPr>
          <w:ilvl w:val="0"/>
          <w:numId w:val="10"/>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性能测试计划和策略</w:t>
      </w:r>
    </w:p>
    <w:p>
      <w:pPr>
        <w:widowControl/>
        <w:numPr>
          <w:ilvl w:val="0"/>
          <w:numId w:val="10"/>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性能测试指标</w:t>
      </w:r>
    </w:p>
    <w:p>
      <w:pPr>
        <w:widowControl/>
        <w:numPr>
          <w:ilvl w:val="0"/>
          <w:numId w:val="10"/>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性能测试工具的使用</w:t>
      </w:r>
    </w:p>
    <w:p>
      <w:pPr>
        <w:widowControl/>
        <w:numPr>
          <w:ilvl w:val="0"/>
          <w:numId w:val="10"/>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性能测试结果分析</w:t>
      </w:r>
    </w:p>
    <w:p>
      <w:pPr>
        <w:widowControl/>
        <w:pBdr>
          <w:top w:val="single" w:color="E3E3E3" w:sz="2" w:space="0"/>
          <w:left w:val="single" w:color="E3E3E3" w:sz="2" w:space="0"/>
          <w:bottom w:val="single" w:color="E3E3E3" w:sz="2" w:space="0"/>
          <w:right w:val="single" w:color="E3E3E3" w:sz="2" w:space="0"/>
        </w:pBdr>
        <w:shd w:val="clear" w:color="auto" w:fill="FFFFFF"/>
        <w:spacing w:before="100" w:beforeAutospacing="1" w:after="100" w:afterAutospacing="1"/>
        <w:jc w:val="left"/>
        <w:outlineLvl w:val="3"/>
        <w:rPr>
          <w:rFonts w:ascii="Segoe UI" w:hAnsi="Segoe UI" w:cs="Segoe UI"/>
          <w:color w:val="0D0D0D"/>
          <w:shd w:val="clear" w:color="auto" w:fill="FFFFFF"/>
        </w:rPr>
      </w:pPr>
      <w:r>
        <w:rPr>
          <w:rFonts w:ascii="Segoe UI" w:hAnsi="Segoe UI" w:cs="Segoe UI"/>
          <w:color w:val="0D0D0D"/>
          <w:shd w:val="clear" w:color="auto" w:fill="FFFFFF"/>
        </w:rPr>
        <w:t>第六章 测试管理</w:t>
      </w:r>
    </w:p>
    <w:p>
      <w:pPr>
        <w:widowControl/>
        <w:numPr>
          <w:ilvl w:val="0"/>
          <w:numId w:val="11"/>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测试过程管理</w:t>
      </w:r>
    </w:p>
    <w:p>
      <w:pPr>
        <w:widowControl/>
        <w:numPr>
          <w:ilvl w:val="0"/>
          <w:numId w:val="11"/>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缺陷管理</w:t>
      </w:r>
    </w:p>
    <w:p>
      <w:pPr>
        <w:widowControl/>
        <w:numPr>
          <w:ilvl w:val="0"/>
          <w:numId w:val="11"/>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测试团队的建设和管理</w:t>
      </w:r>
    </w:p>
    <w:p>
      <w:pPr>
        <w:widowControl/>
        <w:numPr>
          <w:ilvl w:val="0"/>
          <w:numId w:val="11"/>
        </w:numPr>
        <w:pBdr>
          <w:top w:val="single" w:color="E3E3E3" w:sz="2" w:space="0"/>
          <w:left w:val="single" w:color="E3E3E3" w:sz="2" w:space="5"/>
          <w:bottom w:val="single" w:color="E3E3E3" w:sz="2" w:space="0"/>
          <w:right w:val="single" w:color="E3E3E3" w:sz="2" w:space="0"/>
        </w:pBdr>
        <w:shd w:val="clear" w:color="auto" w:fill="FFFFFF"/>
        <w:spacing w:before="120" w:after="120"/>
        <w:jc w:val="left"/>
        <w:rPr>
          <w:rFonts w:ascii="Segoe UI" w:hAnsi="Segoe UI" w:cs="Segoe UI"/>
          <w:color w:val="0D0D0D"/>
          <w:shd w:val="clear" w:color="auto" w:fill="FFFFFF"/>
        </w:rPr>
      </w:pPr>
      <w:r>
        <w:rPr>
          <w:rFonts w:ascii="Segoe UI" w:hAnsi="Segoe UI" w:cs="Segoe UI"/>
          <w:color w:val="0D0D0D"/>
          <w:shd w:val="clear" w:color="auto" w:fill="FFFFFF"/>
        </w:rPr>
        <w:t>测试评估和改进</w:t>
      </w:r>
    </w:p>
    <w:p>
      <w:pPr>
        <w:spacing w:line="276" w:lineRule="auto"/>
        <w:ind w:firstLine="420" w:firstLineChars="190"/>
        <w:rPr>
          <w:b/>
          <w:sz w:val="22"/>
        </w:rPr>
      </w:pPr>
    </w:p>
    <w:p>
      <w:pPr>
        <w:spacing w:line="276" w:lineRule="auto"/>
        <w:jc w:val="center"/>
        <w:rPr>
          <w:b/>
        </w:rPr>
      </w:pPr>
      <w:r>
        <w:rPr>
          <w:rFonts w:hint="eastAsia"/>
          <w:b/>
        </w:rPr>
        <w:t>总学时分配表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软件测试基础</w:t>
            </w:r>
          </w:p>
        </w:tc>
        <w:tc>
          <w:tcPr>
            <w:tcW w:w="850" w:type="dxa"/>
            <w:vAlign w:val="center"/>
          </w:tcPr>
          <w:p>
            <w:pPr>
              <w:spacing w:line="276" w:lineRule="auto"/>
              <w:jc w:val="center"/>
            </w:pPr>
            <w:r>
              <w:rPr>
                <w:rFonts w:hint="eastAsia"/>
              </w:rPr>
              <w:t>20</w:t>
            </w:r>
          </w:p>
        </w:tc>
        <w:tc>
          <w:tcPr>
            <w:tcW w:w="851" w:type="dxa"/>
            <w:vAlign w:val="center"/>
          </w:tcPr>
          <w:p>
            <w:pPr>
              <w:spacing w:line="276" w:lineRule="auto"/>
              <w:jc w:val="center"/>
            </w:pPr>
            <w:r>
              <w:rPr>
                <w:rFonts w:hint="eastAsia"/>
              </w:rPr>
              <w:t>10</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第二章 测试方法与策略</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第三章 </w:t>
            </w:r>
            <w:r>
              <w:rPr>
                <w:rFonts w:hint="eastAsia"/>
                <w:b/>
                <w:sz w:val="22"/>
              </w:rPr>
              <w:t>监控工具的使用</w:t>
            </w:r>
          </w:p>
        </w:tc>
        <w:tc>
          <w:tcPr>
            <w:tcW w:w="850" w:type="dxa"/>
            <w:vAlign w:val="center"/>
          </w:tcPr>
          <w:p>
            <w:pPr>
              <w:spacing w:line="276" w:lineRule="auto"/>
              <w:jc w:val="center"/>
            </w:pPr>
            <w:r>
              <w:rPr>
                <w:rFonts w:hint="eastAsia"/>
              </w:rPr>
              <w:t>8</w:t>
            </w:r>
          </w:p>
        </w:tc>
        <w:tc>
          <w:tcPr>
            <w:tcW w:w="851" w:type="dxa"/>
            <w:vAlign w:val="center"/>
          </w:tcPr>
          <w:p>
            <w:pPr>
              <w:spacing w:line="276" w:lineRule="auto"/>
              <w:jc w:val="center"/>
            </w:pPr>
            <w: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第四章 自动化测试</w:t>
            </w:r>
          </w:p>
        </w:tc>
        <w:tc>
          <w:tcPr>
            <w:tcW w:w="850" w:type="dxa"/>
            <w:vAlign w:val="center"/>
          </w:tcPr>
          <w:p>
            <w:pPr>
              <w:spacing w:line="276" w:lineRule="auto"/>
              <w:jc w:val="center"/>
            </w:pPr>
            <w:r>
              <w:rPr>
                <w:rFonts w:hint="eastAsia"/>
              </w:rPr>
              <w:t>8</w:t>
            </w:r>
          </w:p>
        </w:tc>
        <w:tc>
          <w:tcPr>
            <w:tcW w:w="851" w:type="dxa"/>
            <w:vAlign w:val="center"/>
          </w:tcPr>
          <w:p>
            <w:pPr>
              <w:spacing w:line="276" w:lineRule="auto"/>
              <w:jc w:val="center"/>
            </w:pPr>
            <w: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第五章 性能测试</w:t>
            </w:r>
          </w:p>
        </w:tc>
        <w:tc>
          <w:tcPr>
            <w:tcW w:w="850" w:type="dxa"/>
            <w:vAlign w:val="center"/>
          </w:tcPr>
          <w:p>
            <w:pPr>
              <w:spacing w:line="276" w:lineRule="auto"/>
              <w:jc w:val="center"/>
            </w:pPr>
            <w:r>
              <w:rPr>
                <w:rFonts w:hint="eastAsia"/>
              </w:rPr>
              <w:t>8</w:t>
            </w:r>
          </w:p>
        </w:tc>
        <w:tc>
          <w:tcPr>
            <w:tcW w:w="851" w:type="dxa"/>
            <w:vAlign w:val="center"/>
          </w:tcPr>
          <w:p>
            <w:pPr>
              <w:spacing w:line="276" w:lineRule="auto"/>
              <w:jc w:val="center"/>
            </w:pPr>
            <w: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第六章 测试管理</w:t>
            </w:r>
          </w:p>
        </w:tc>
        <w:tc>
          <w:tcPr>
            <w:tcW w:w="850" w:type="dxa"/>
            <w:vAlign w:val="center"/>
          </w:tcPr>
          <w:p>
            <w:pPr>
              <w:spacing w:line="276" w:lineRule="auto"/>
              <w:jc w:val="center"/>
            </w:pPr>
            <w:r>
              <w:rPr>
                <w:rFonts w:hint="eastAsia"/>
              </w:rPr>
              <w:t>8</w:t>
            </w:r>
          </w:p>
        </w:tc>
        <w:tc>
          <w:tcPr>
            <w:tcW w:w="851" w:type="dxa"/>
            <w:vAlign w:val="center"/>
          </w:tcPr>
          <w:p>
            <w:pPr>
              <w:spacing w:line="276" w:lineRule="auto"/>
              <w:jc w:val="center"/>
            </w:pPr>
            <w: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pPr>
            <w:r>
              <w:t>56</w:t>
            </w:r>
          </w:p>
        </w:tc>
        <w:tc>
          <w:tcPr>
            <w:tcW w:w="851" w:type="dxa"/>
            <w:vAlign w:val="center"/>
          </w:tcPr>
          <w:p>
            <w:pPr>
              <w:spacing w:line="276" w:lineRule="auto"/>
              <w:jc w:val="center"/>
            </w:pPr>
            <w:r>
              <w:rPr>
                <w:rFonts w:hint="eastAsia"/>
              </w:rPr>
              <w:t>32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pPr>
            <w:r>
              <w:t>88</w:t>
            </w:r>
          </w:p>
        </w:tc>
      </w:tr>
    </w:tbl>
    <w:p>
      <w:pPr>
        <w:spacing w:line="276" w:lineRule="auto"/>
      </w:pPr>
    </w:p>
    <w:p>
      <w:pPr>
        <w:pStyle w:val="9"/>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教学方法：采用线上线下混合教学模式，以讲授法、案例分析、项目驱动法为主，注重理论与实践的结合。通过任务驱动、讨论和实验操作等方法调动学生的积极性和主动性。。</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9"/>
        <w:numPr>
          <w:ilvl w:val="0"/>
          <w:numId w:val="1"/>
        </w:numPr>
        <w:spacing w:line="276" w:lineRule="auto"/>
        <w:ind w:firstLineChars="0"/>
        <w:rPr>
          <w:b/>
          <w:sz w:val="22"/>
        </w:rPr>
      </w:pPr>
      <w:r>
        <w:rPr>
          <w:rFonts w:hint="eastAsia"/>
          <w:b/>
          <w:sz w:val="22"/>
        </w:rPr>
        <w:t>考核方式与成绩评定办法</w:t>
      </w:r>
    </w:p>
    <w:p>
      <w:pPr>
        <w:spacing w:line="480" w:lineRule="exact"/>
        <w:ind w:firstLine="420" w:firstLineChars="200"/>
        <w:rPr>
          <w:rFonts w:ascii="宋体" w:hAnsi="宋体" w:cs="宋体"/>
          <w:kern w:val="0"/>
          <w:szCs w:val="21"/>
        </w:rPr>
      </w:pPr>
      <w:r>
        <w:rPr>
          <w:rFonts w:hint="eastAsia" w:ascii="宋体" w:hAnsi="宋体" w:cs="宋体"/>
          <w:kern w:val="0"/>
          <w:szCs w:val="21"/>
        </w:rPr>
        <w:t>本课程最终考核分为过程性考核和终结性考核:</w:t>
      </w:r>
    </w:p>
    <w:p>
      <w:pPr>
        <w:spacing w:line="480" w:lineRule="exact"/>
        <w:ind w:firstLine="420" w:firstLineChars="200"/>
        <w:rPr>
          <w:rFonts w:ascii="宋体" w:hAnsi="宋体" w:cs="宋体"/>
          <w:kern w:val="0"/>
          <w:szCs w:val="21"/>
        </w:rPr>
      </w:pPr>
      <w:r>
        <w:rPr>
          <w:rFonts w:hint="eastAsia" w:ascii="宋体" w:hAnsi="宋体" w:cs="宋体"/>
          <w:kern w:val="0"/>
          <w:szCs w:val="21"/>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ascii="宋体" w:hAnsi="宋体" w:cs="宋体"/>
          <w:kern w:val="0"/>
          <w:szCs w:val="21"/>
        </w:rPr>
      </w:pPr>
      <w:r>
        <w:rPr>
          <w:rFonts w:hint="eastAsia" w:ascii="宋体" w:hAnsi="宋体" w:cs="宋体"/>
          <w:kern w:val="0"/>
          <w:szCs w:val="21"/>
        </w:rPr>
        <w:t>终结性考核即为期末考核:包括期末上机试题考试占比 50%:</w:t>
      </w:r>
    </w:p>
    <w:p>
      <w:pPr>
        <w:spacing w:line="480" w:lineRule="exact"/>
        <w:ind w:firstLine="420" w:firstLineChars="200"/>
        <w:rPr>
          <w:rFonts w:ascii="宋体" w:hAnsi="宋体" w:cs="宋体"/>
          <w:kern w:val="0"/>
          <w:szCs w:val="21"/>
        </w:rPr>
      </w:pPr>
      <w:r>
        <w:rPr>
          <w:rFonts w:hint="eastAsia" w:ascii="宋体" w:hAnsi="宋体" w:cs="宋体"/>
          <w:kern w:val="0"/>
          <w:szCs w:val="21"/>
        </w:rPr>
        <w:t>本课程的考核总成绩由平时考核与期末考核两项项组成最终来计算期末总成绩:</w:t>
      </w:r>
    </w:p>
    <w:p>
      <w:pPr>
        <w:spacing w:line="480" w:lineRule="exact"/>
        <w:ind w:firstLine="420" w:firstLineChars="200"/>
        <w:rPr>
          <w:rFonts w:ascii="宋体" w:hAnsi="宋体" w:cs="宋体"/>
          <w:kern w:val="0"/>
          <w:szCs w:val="21"/>
        </w:rPr>
      </w:pPr>
      <w:r>
        <w:rPr>
          <w:rFonts w:hint="eastAsia" w:ascii="宋体" w:hAnsi="宋体" w:cs="宋体"/>
          <w:kern w:val="0"/>
          <w:szCs w:val="21"/>
        </w:rPr>
        <w:t>1.期未总成绩=期末考核成绩(50%) +平时考核成绩(50%)。</w:t>
      </w:r>
    </w:p>
    <w:p>
      <w:pPr>
        <w:spacing w:line="480" w:lineRule="exact"/>
        <w:ind w:firstLine="420" w:firstLineChars="200"/>
        <w:rPr>
          <w:rFonts w:ascii="宋体" w:hAnsi="宋体" w:cs="宋体"/>
          <w:kern w:val="0"/>
          <w:szCs w:val="21"/>
        </w:rPr>
      </w:pPr>
      <w:r>
        <w:rPr>
          <w:rFonts w:hint="eastAsia" w:ascii="宋体" w:hAnsi="宋体" w:cs="宋体"/>
          <w:kern w:val="0"/>
          <w:szCs w:val="21"/>
        </w:rPr>
        <w:t>2.期木考核成绩=期末上机试题考试 50%:</w:t>
      </w:r>
    </w:p>
    <w:p>
      <w:pPr>
        <w:spacing w:line="480" w:lineRule="exact"/>
        <w:ind w:firstLine="420" w:firstLineChars="200"/>
        <w:rPr>
          <w:rFonts w:ascii="宋体" w:hAnsi="宋体" w:cs="宋体"/>
          <w:kern w:val="0"/>
          <w:szCs w:val="21"/>
        </w:rPr>
      </w:pPr>
      <w:r>
        <w:rPr>
          <w:rFonts w:hint="eastAsia" w:ascii="宋体" w:hAnsi="宋体" w:cs="宋体"/>
          <w:kern w:val="0"/>
          <w:szCs w:val="21"/>
        </w:rPr>
        <w:t>3.平时考核成绩-考勤情况10% + 课堂表现10% + 作业完成情况10% + 单元测试成绩10% + 作品10%;</w:t>
      </w:r>
    </w:p>
    <w:p>
      <w:pPr>
        <w:pStyle w:val="9"/>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参考用书：</w:t>
      </w:r>
    </w:p>
    <w:p>
      <w:pPr>
        <w:spacing w:line="480" w:lineRule="exact"/>
        <w:ind w:firstLine="480" w:firstLineChars="200"/>
        <w:rPr>
          <w:rStyle w:val="8"/>
          <w:rFonts w:ascii="Segoe UI" w:hAnsi="Segoe UI" w:cs="Segoe UI"/>
          <w:color w:val="0D0D0D"/>
          <w:bdr w:val="single" w:color="E3E3E3" w:sz="2" w:space="0"/>
          <w:shd w:val="clear" w:color="auto" w:fill="FFFFFF"/>
        </w:rPr>
      </w:pPr>
      <w:r>
        <w:rPr>
          <w:rFonts w:hint="eastAsia" w:ascii="宋体" w:hAnsi="宋体" w:cs="宋体"/>
          <w:bCs/>
          <w:kern w:val="0"/>
          <w:sz w:val="24"/>
        </w:rPr>
        <w:t>1、</w:t>
      </w:r>
      <w:r>
        <w:rPr>
          <w:rStyle w:val="8"/>
          <w:rFonts w:hint="eastAsia" w:ascii="Segoe UI" w:hAnsi="Segoe UI" w:cs="Segoe UI"/>
          <w:color w:val="0D0D0D"/>
          <w:bdr w:val="single" w:color="E3E3E3" w:sz="2" w:space="0"/>
          <w:shd w:val="clear" w:color="auto" w:fill="FFFFFF"/>
        </w:rPr>
        <w:t>《软件测试基础教程》, 人民邮电出版社，作者：李敏</w:t>
      </w:r>
    </w:p>
    <w:p>
      <w:pPr>
        <w:spacing w:line="480" w:lineRule="exact"/>
        <w:ind w:firstLine="480" w:firstLineChars="200"/>
        <w:rPr>
          <w:rStyle w:val="8"/>
          <w:rFonts w:ascii="Segoe UI" w:hAnsi="Segoe UI" w:cs="Segoe UI"/>
          <w:color w:val="0D0D0D"/>
          <w:bdr w:val="single" w:color="E3E3E3" w:sz="2" w:space="0"/>
          <w:shd w:val="clear" w:color="auto" w:fill="FFFFFF"/>
        </w:rPr>
      </w:pPr>
      <w:r>
        <w:rPr>
          <w:rFonts w:hint="eastAsia" w:ascii="宋体" w:hAnsi="宋体" w:cs="宋体"/>
          <w:bCs/>
          <w:kern w:val="0"/>
          <w:sz w:val="24"/>
        </w:rPr>
        <w:t>2、</w:t>
      </w:r>
      <w:r>
        <w:rPr>
          <w:rStyle w:val="8"/>
          <w:rFonts w:hint="eastAsia" w:ascii="Segoe UI" w:hAnsi="Segoe UI" w:cs="Segoe UI"/>
          <w:color w:val="0D0D0D"/>
          <w:bdr w:val="single" w:color="E3E3E3" w:sz="2" w:space="0"/>
          <w:shd w:val="clear" w:color="auto" w:fill="FFFFFF"/>
        </w:rPr>
        <w:t>《软件测试技术大全》, 机械工业出版社，作者：王刚</w:t>
      </w:r>
    </w:p>
    <w:p>
      <w:pPr>
        <w:spacing w:line="480" w:lineRule="exact"/>
        <w:ind w:firstLine="480" w:firstLineChars="200"/>
        <w:rPr>
          <w:rFonts w:ascii="宋体" w:hAnsi="宋体" w:cs="宋体"/>
          <w:bCs/>
          <w:kern w:val="0"/>
          <w:sz w:val="24"/>
        </w:rPr>
      </w:pPr>
      <w:r>
        <w:rPr>
          <w:rFonts w:hint="eastAsia" w:ascii="宋体" w:hAnsi="宋体" w:cs="宋体"/>
          <w:bCs/>
          <w:kern w:val="0"/>
          <w:sz w:val="24"/>
        </w:rPr>
        <w:t>3、</w:t>
      </w:r>
      <w:r>
        <w:rPr>
          <w:rStyle w:val="8"/>
          <w:rFonts w:hint="eastAsia" w:ascii="Segoe UI" w:hAnsi="Segoe UI" w:cs="Segoe UI"/>
          <w:color w:val="0D0D0D"/>
          <w:bdr w:val="single" w:color="E3E3E3" w:sz="2" w:space="0"/>
          <w:shd w:val="clear" w:color="auto" w:fill="FFFFFF"/>
        </w:rPr>
        <w:t>《自动化测试与持续集成》, 电子工业出版社，作者：刘伟</w:t>
      </w:r>
    </w:p>
    <w:p>
      <w:pPr>
        <w:spacing w:line="276" w:lineRule="auto"/>
        <w:ind w:firstLine="4935" w:firstLineChars="2350"/>
      </w:pPr>
    </w:p>
    <w:p>
      <w:pPr>
        <w:spacing w:line="276" w:lineRule="auto"/>
        <w:ind w:firstLine="4935" w:firstLineChars="2350"/>
      </w:pPr>
      <w:r>
        <w:rPr>
          <w:rFonts w:hint="eastAsia"/>
        </w:rPr>
        <w:t>大纲制定：张时</w:t>
      </w:r>
    </w:p>
    <w:p>
      <w:pPr>
        <w:spacing w:line="276" w:lineRule="auto"/>
        <w:ind w:firstLine="4935" w:firstLineChars="2350"/>
      </w:pPr>
      <w:r>
        <w:rPr>
          <w:rFonts w:hint="eastAsia"/>
        </w:rPr>
        <w:t>制定日期：      年     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C706F"/>
    <w:multiLevelType w:val="multilevel"/>
    <w:tmpl w:val="022C706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05CC161C"/>
    <w:multiLevelType w:val="multilevel"/>
    <w:tmpl w:val="05CC161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8AA0484"/>
    <w:multiLevelType w:val="multilevel"/>
    <w:tmpl w:val="08AA04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85E0D9B"/>
    <w:multiLevelType w:val="multilevel"/>
    <w:tmpl w:val="185E0D9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BE9274F"/>
    <w:multiLevelType w:val="multilevel"/>
    <w:tmpl w:val="3BE9274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3D250681"/>
    <w:multiLevelType w:val="multilevel"/>
    <w:tmpl w:val="3D25068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419A713B"/>
    <w:multiLevelType w:val="multilevel"/>
    <w:tmpl w:val="419A713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97C6A4E"/>
    <w:multiLevelType w:val="multilevel"/>
    <w:tmpl w:val="497C6A4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A430DEE"/>
    <w:multiLevelType w:val="multilevel"/>
    <w:tmpl w:val="5A430D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621E74E3"/>
    <w:multiLevelType w:val="multilevel"/>
    <w:tmpl w:val="621E74E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7"/>
  </w:num>
  <w:num w:numId="2">
    <w:abstractNumId w:val="5"/>
  </w:num>
  <w:num w:numId="3">
    <w:abstractNumId w:val="6"/>
  </w:num>
  <w:num w:numId="4">
    <w:abstractNumId w:val="4"/>
  </w:num>
  <w:num w:numId="5">
    <w:abstractNumId w:val="8"/>
  </w:num>
  <w:num w:numId="6">
    <w:abstractNumId w:val="3"/>
  </w:num>
  <w:num w:numId="7">
    <w:abstractNumId w:val="1"/>
  </w:num>
  <w:num w:numId="8">
    <w:abstractNumId w:val="9"/>
  </w:num>
  <w:num w:numId="9">
    <w:abstractNumId w:val="2"/>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OWUxOGEzYTRhYmQwMTFjNTE1ZWJjNzY5MDQzOWEifQ=="/>
  </w:docVars>
  <w:rsids>
    <w:rsidRoot w:val="00533453"/>
    <w:rsid w:val="0001564A"/>
    <w:rsid w:val="00066F37"/>
    <w:rsid w:val="00073AD2"/>
    <w:rsid w:val="00082C80"/>
    <w:rsid w:val="000A0F68"/>
    <w:rsid w:val="000B6647"/>
    <w:rsid w:val="000E0AFF"/>
    <w:rsid w:val="000F47FD"/>
    <w:rsid w:val="0012259D"/>
    <w:rsid w:val="00176459"/>
    <w:rsid w:val="00182F39"/>
    <w:rsid w:val="00257B38"/>
    <w:rsid w:val="00261C70"/>
    <w:rsid w:val="0029405C"/>
    <w:rsid w:val="002B0BE2"/>
    <w:rsid w:val="002F6CF4"/>
    <w:rsid w:val="002F6F7B"/>
    <w:rsid w:val="00304C06"/>
    <w:rsid w:val="003779AC"/>
    <w:rsid w:val="0038475C"/>
    <w:rsid w:val="00394ABC"/>
    <w:rsid w:val="003B5882"/>
    <w:rsid w:val="003F620D"/>
    <w:rsid w:val="003F7619"/>
    <w:rsid w:val="00466461"/>
    <w:rsid w:val="00481FEF"/>
    <w:rsid w:val="00486EAC"/>
    <w:rsid w:val="004E18C2"/>
    <w:rsid w:val="00514B37"/>
    <w:rsid w:val="00520570"/>
    <w:rsid w:val="00533453"/>
    <w:rsid w:val="0058128F"/>
    <w:rsid w:val="005D5A78"/>
    <w:rsid w:val="005F5089"/>
    <w:rsid w:val="00642457"/>
    <w:rsid w:val="00644099"/>
    <w:rsid w:val="00661FE4"/>
    <w:rsid w:val="00666AC3"/>
    <w:rsid w:val="00666BB5"/>
    <w:rsid w:val="006C2DA7"/>
    <w:rsid w:val="007043F1"/>
    <w:rsid w:val="00717D22"/>
    <w:rsid w:val="00731367"/>
    <w:rsid w:val="00731F04"/>
    <w:rsid w:val="0079706B"/>
    <w:rsid w:val="007A036D"/>
    <w:rsid w:val="007B2628"/>
    <w:rsid w:val="007D21F2"/>
    <w:rsid w:val="007F4900"/>
    <w:rsid w:val="007F4F56"/>
    <w:rsid w:val="00880120"/>
    <w:rsid w:val="0088775C"/>
    <w:rsid w:val="009A3385"/>
    <w:rsid w:val="009A6627"/>
    <w:rsid w:val="009B2DD6"/>
    <w:rsid w:val="009B72FE"/>
    <w:rsid w:val="009F5926"/>
    <w:rsid w:val="00A2447C"/>
    <w:rsid w:val="00A65FF1"/>
    <w:rsid w:val="00A87687"/>
    <w:rsid w:val="00AF1A5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371F"/>
    <w:rsid w:val="00D4470B"/>
    <w:rsid w:val="00D953FA"/>
    <w:rsid w:val="00DA101B"/>
    <w:rsid w:val="00DC7B75"/>
    <w:rsid w:val="00E520B2"/>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CEE0CE2"/>
    <w:rsid w:val="0EE91E83"/>
    <w:rsid w:val="0F514924"/>
    <w:rsid w:val="0F5F5CA1"/>
    <w:rsid w:val="0F704352"/>
    <w:rsid w:val="0FE02EB4"/>
    <w:rsid w:val="12677C09"/>
    <w:rsid w:val="12795D74"/>
    <w:rsid w:val="12C74498"/>
    <w:rsid w:val="13E137F9"/>
    <w:rsid w:val="145E0C1D"/>
    <w:rsid w:val="14AF530F"/>
    <w:rsid w:val="151439D2"/>
    <w:rsid w:val="16217BEE"/>
    <w:rsid w:val="1B7C407F"/>
    <w:rsid w:val="1C9A0F05"/>
    <w:rsid w:val="1D7A45EE"/>
    <w:rsid w:val="1DDF3839"/>
    <w:rsid w:val="1ECE2E43"/>
    <w:rsid w:val="1EEE2B9E"/>
    <w:rsid w:val="1F1F6DA1"/>
    <w:rsid w:val="1F705CA9"/>
    <w:rsid w:val="1FA34505"/>
    <w:rsid w:val="1FB931AC"/>
    <w:rsid w:val="201C373B"/>
    <w:rsid w:val="20525A4B"/>
    <w:rsid w:val="205B7953"/>
    <w:rsid w:val="24F15196"/>
    <w:rsid w:val="266B71CA"/>
    <w:rsid w:val="26B52B9C"/>
    <w:rsid w:val="26F62F37"/>
    <w:rsid w:val="29D07A70"/>
    <w:rsid w:val="2DC66899"/>
    <w:rsid w:val="2EE45D81"/>
    <w:rsid w:val="2EE95643"/>
    <w:rsid w:val="2F3E191F"/>
    <w:rsid w:val="30C16364"/>
    <w:rsid w:val="33A06705"/>
    <w:rsid w:val="342509B8"/>
    <w:rsid w:val="34BD32E6"/>
    <w:rsid w:val="354E3F3E"/>
    <w:rsid w:val="3905700A"/>
    <w:rsid w:val="39693A3D"/>
    <w:rsid w:val="40833636"/>
    <w:rsid w:val="445D34D8"/>
    <w:rsid w:val="44C10289"/>
    <w:rsid w:val="47170634"/>
    <w:rsid w:val="47190850"/>
    <w:rsid w:val="48141018"/>
    <w:rsid w:val="490B4E1C"/>
    <w:rsid w:val="4EFB73AF"/>
    <w:rsid w:val="50B155D8"/>
    <w:rsid w:val="51BD002A"/>
    <w:rsid w:val="537447EA"/>
    <w:rsid w:val="53F54917"/>
    <w:rsid w:val="53FD32A8"/>
    <w:rsid w:val="54E44363"/>
    <w:rsid w:val="55517407"/>
    <w:rsid w:val="55B61960"/>
    <w:rsid w:val="56AC3ADE"/>
    <w:rsid w:val="57471F1B"/>
    <w:rsid w:val="57EC1ED3"/>
    <w:rsid w:val="5AA81FF6"/>
    <w:rsid w:val="5ADF1011"/>
    <w:rsid w:val="5B1F4B52"/>
    <w:rsid w:val="5C657C3C"/>
    <w:rsid w:val="5C8005D2"/>
    <w:rsid w:val="5D537A94"/>
    <w:rsid w:val="5E803FAD"/>
    <w:rsid w:val="615A312F"/>
    <w:rsid w:val="61692624"/>
    <w:rsid w:val="627E55B4"/>
    <w:rsid w:val="636B1FDC"/>
    <w:rsid w:val="64837316"/>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707D41A9"/>
    <w:rsid w:val="70C20D61"/>
    <w:rsid w:val="723034E9"/>
    <w:rsid w:val="728D3BAF"/>
    <w:rsid w:val="72C60FDD"/>
    <w:rsid w:val="7544268D"/>
    <w:rsid w:val="75753202"/>
    <w:rsid w:val="75AA195E"/>
    <w:rsid w:val="75E11C8A"/>
    <w:rsid w:val="76124539"/>
    <w:rsid w:val="76F31C74"/>
    <w:rsid w:val="79860C21"/>
    <w:rsid w:val="79DE48AA"/>
    <w:rsid w:val="7A6F3B2A"/>
    <w:rsid w:val="7BBD4F47"/>
    <w:rsid w:val="7BC9569A"/>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rPr>
  </w:style>
  <w:style w:type="paragraph" w:styleId="9">
    <w:name w:val="List Paragraph"/>
    <w:basedOn w:val="1"/>
    <w:qFormat/>
    <w:uiPriority w:val="34"/>
    <w:pPr>
      <w:ind w:firstLine="420" w:firstLineChars="200"/>
    </w:p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标题 4 字符"/>
    <w:basedOn w:val="7"/>
    <w:link w:val="2"/>
    <w:uiPriority w:val="9"/>
    <w:rPr>
      <w:rFonts w:ascii="宋体" w:hAnsi="宋体" w:cs="宋体"/>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1333</Words>
  <Characters>1418</Characters>
  <Lines>12</Lines>
  <Paragraphs>3</Paragraphs>
  <TotalTime>29</TotalTime>
  <ScaleCrop>false</ScaleCrop>
  <LinksUpToDate>false</LinksUpToDate>
  <CharactersWithSpaces>1566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小黄人</cp:lastModifiedBy>
  <dcterms:modified xsi:type="dcterms:W3CDTF">2024-06-29T07:37:40Z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7D58A318593C451D822AA4FB3C9526BD</vt:lpwstr>
  </property>
</Properties>
</file>