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5</w:t>
      </w:r>
      <w:r>
        <w:rPr>
          <w:rFonts w:hint="eastAsia" w:ascii="微软雅黑" w:hAnsi="微软雅黑" w:cs="微软雅黑"/>
        </w:rPr>
        <w:t>天【</w:t>
      </w:r>
      <w:r>
        <w:rPr>
          <w:rFonts w:hint="eastAsia" w:ascii="微软雅黑" w:hAnsi="微软雅黑" w:cs="微软雅黑"/>
          <w:lang w:eastAsia="zh-CN"/>
        </w:rPr>
        <w:t>数据库优化</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adjustRightInd w:val="0"/>
        <w:snapToGrid w:val="0"/>
        <w:ind w:left="420"/>
        <w:rPr>
          <w:rFonts w:hint="eastAsia"/>
        </w:rPr>
      </w:pPr>
      <w:r>
        <w:rPr>
          <w:rFonts w:hint="eastAsia"/>
        </w:rPr>
        <w:t>1、SQL注入</w:t>
      </w:r>
    </w:p>
    <w:p>
      <w:pPr>
        <w:adjustRightInd w:val="0"/>
        <w:snapToGrid w:val="0"/>
        <w:ind w:left="420"/>
        <w:rPr>
          <w:rFonts w:hint="eastAsia"/>
        </w:rPr>
      </w:pPr>
      <w:r>
        <w:rPr>
          <w:rFonts w:hint="eastAsia"/>
        </w:rPr>
        <w:t>2、SQL注入的方案</w:t>
      </w:r>
    </w:p>
    <w:p>
      <w:pPr>
        <w:adjustRightInd w:val="0"/>
        <w:snapToGrid w:val="0"/>
        <w:ind w:left="420"/>
        <w:rPr>
          <w:rFonts w:hint="eastAsia"/>
        </w:rPr>
      </w:pPr>
      <w:r>
        <w:rPr>
          <w:rFonts w:hint="eastAsia"/>
        </w:rPr>
        <w:t>3、SQL语句的一般步骤</w:t>
      </w:r>
    </w:p>
    <w:p>
      <w:pPr>
        <w:adjustRightInd w:val="0"/>
        <w:snapToGrid w:val="0"/>
        <w:ind w:left="420"/>
        <w:rPr>
          <w:rFonts w:hint="eastAsia"/>
        </w:rPr>
      </w:pPr>
      <w:r>
        <w:rPr>
          <w:rFonts w:hint="eastAsia"/>
        </w:rPr>
        <w:t>4、常用的SQL优化</w:t>
      </w: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3811"/>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811"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1246"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503"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 xml:space="preserve">第一节（SQL注入） </w:t>
            </w:r>
          </w:p>
        </w:tc>
        <w:tc>
          <w:tcPr>
            <w:tcW w:w="3811"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SQL注入</w:t>
            </w:r>
          </w:p>
        </w:tc>
        <w:tc>
          <w:tcPr>
            <w:tcW w:w="1246" w:type="dxa"/>
            <w:tcBorders>
              <w:top w:val="single" w:color="FFFFFF" w:sz="18" w:space="0"/>
              <w:left w:val="single" w:color="9BBB59" w:sz="8" w:space="0"/>
              <w:bottom w:val="single" w:color="9BBB59" w:sz="8" w:space="0"/>
              <w:right w:val="single" w:color="9BBB59" w:sz="8" w:space="0"/>
            </w:tcBorders>
            <w:shd w:val="clear" w:color="auto" w:fill="D7E3BC"/>
          </w:tcPr>
          <w:p>
            <w:pPr>
              <w:rPr>
                <w:rFonts w:hint="eastAsia" w:eastAsia="微软雅黑"/>
                <w:lang w:eastAsia="zh-CN"/>
              </w:rPr>
            </w:pPr>
            <w:r>
              <w:rPr>
                <w:rFonts w:hint="eastAsia"/>
                <w:lang w:eastAsia="zh-CN"/>
              </w:rPr>
              <w:t>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第二节（解决SQL注入的方案）</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解决SQL注入的方案</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熟悉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第三节（优化SQL语句）</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优化SQL语句的一般步骤</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eastAsia="微软雅黑"/>
                <w:lang w:eastAsia="zh-CN"/>
              </w:rPr>
            </w:pPr>
            <w:r>
              <w:rPr>
                <w:rFonts w:hint="eastAsia"/>
                <w:lang w:eastAsia="zh-CN"/>
              </w:rPr>
              <w:t>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w:t>
            </w:r>
            <w:r>
              <w:rPr>
                <w:rFonts w:hint="eastAsia"/>
                <w:lang w:eastAsia="zh-CN"/>
              </w:rPr>
              <w:t>四</w:t>
            </w:r>
            <w:r>
              <w:rPr>
                <w:rFonts w:hint="eastAsia"/>
              </w:rPr>
              <w:t>节（常用的SQL优化）</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常用的SQL优化</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eastAsia="微软雅黑"/>
                <w:lang w:eastAsia="zh-CN"/>
              </w:rPr>
            </w:pPr>
            <w:r>
              <w:rPr>
                <w:rFonts w:hint="eastAsia"/>
                <w:lang w:eastAsia="zh-CN"/>
              </w:rPr>
              <w:t>了解</w:t>
            </w:r>
          </w:p>
        </w:tc>
      </w:tr>
    </w:tbl>
    <w:p>
      <w:pPr>
        <w:adjustRightInd w:val="0"/>
        <w:snapToGrid w:val="0"/>
        <w:rPr>
          <w:rFonts w:ascii="微软雅黑" w:hAnsi="微软雅黑" w:cs="微软雅黑"/>
        </w:rPr>
      </w:pPr>
    </w:p>
    <w:p>
      <w:pPr>
        <w:pStyle w:val="3"/>
        <w:adjustRightInd w:val="0"/>
        <w:snapToGrid w:val="0"/>
        <w:rPr>
          <w:rFonts w:ascii="微软雅黑" w:hAnsi="微软雅黑" w:eastAsia="微软雅黑" w:cs="微软雅黑"/>
        </w:rPr>
      </w:pPr>
      <w:bookmarkStart w:id="0" w:name="_Toc481994851"/>
      <w:bookmarkStart w:id="1" w:name="_Toc16557"/>
      <w:bookmarkStart w:id="2" w:name="_Toc18681"/>
      <w:bookmarkStart w:id="3" w:name="_Toc25486"/>
      <w:bookmarkStart w:id="4" w:name="_Toc19486"/>
      <w:bookmarkStart w:id="5" w:name="_Toc7785"/>
      <w:bookmarkStart w:id="6" w:name="_Toc529874617"/>
      <w:bookmarkStart w:id="7" w:name="_Toc21834"/>
      <w:bookmarkStart w:id="8" w:name="_Toc3403"/>
      <w:bookmarkStart w:id="9" w:name="_Toc17281"/>
      <w:r>
        <w:rPr>
          <w:rFonts w:hint="eastAsia" w:ascii="微软雅黑" w:hAnsi="微软雅黑" w:eastAsia="微软雅黑" w:cs="微软雅黑"/>
        </w:rPr>
        <w:t>第一节</w:t>
      </w:r>
      <w:bookmarkEnd w:id="0"/>
      <w:bookmarkEnd w:id="1"/>
      <w:bookmarkEnd w:id="2"/>
      <w:bookmarkEnd w:id="3"/>
      <w:bookmarkEnd w:id="4"/>
      <w:bookmarkEnd w:id="5"/>
      <w:bookmarkEnd w:id="6"/>
      <w:bookmarkEnd w:id="7"/>
      <w:bookmarkEnd w:id="8"/>
      <w:bookmarkEnd w:id="9"/>
      <w:r>
        <w:rPr>
          <w:rFonts w:hint="eastAsia" w:ascii="微软雅黑" w:hAnsi="微软雅黑" w:eastAsia="微软雅黑" w:cs="微软雅黑"/>
          <w:lang w:val="en-US" w:eastAsia="zh-CN"/>
        </w:rPr>
        <w:t xml:space="preserve"> </w:t>
      </w:r>
      <w:r>
        <w:rPr>
          <w:rFonts w:hint="eastAsia"/>
        </w:rPr>
        <w:t>SQL注入</w:t>
      </w:r>
    </w:p>
    <w:p>
      <w:pPr>
        <w:pStyle w:val="4"/>
        <w:numPr>
          <w:ilvl w:val="1"/>
          <w:numId w:val="1"/>
        </w:numPr>
      </w:pPr>
      <w:r>
        <w:rPr>
          <w:rFonts w:hint="eastAsia" w:ascii="微软雅黑" w:hAnsi="微软雅黑"/>
          <w:lang w:val="en-US" w:eastAsia="zh-CN"/>
        </w:rPr>
        <w:t xml:space="preserve"> </w:t>
      </w:r>
      <w:r>
        <w:rPr>
          <w:rFonts w:hint="eastAsia" w:ascii="微软雅黑" w:hAnsi="微软雅黑"/>
        </w:rPr>
        <w:t>What</w:t>
      </w:r>
      <w:r>
        <w:rPr>
          <w:rFonts w:hint="eastAsia" w:ascii="微软雅黑" w:hAnsi="微软雅黑"/>
          <w:lang w:val="en-US" w:eastAsia="zh-CN"/>
        </w:rPr>
        <w:t xml:space="preserve">  </w:t>
      </w:r>
      <w:r>
        <w:rPr>
          <w:rFonts w:hint="eastAsia" w:ascii="微软雅黑" w:hAnsi="微软雅黑"/>
        </w:rPr>
        <w:t>SQL注入</w:t>
      </w:r>
      <w:r>
        <w:rPr>
          <w:rFonts w:hint="eastAsia" w:ascii="微软雅黑" w:hAnsi="微软雅黑" w:cs="宋体"/>
          <w:color w:val="000000"/>
          <w:kern w:val="0"/>
        </w:rPr>
        <w:t>？</w:t>
      </w:r>
      <w:r>
        <w:rPr>
          <w:rFonts w:ascii="微软雅黑" w:hAnsi="微软雅黑" w:cs="宋体"/>
          <w:kern w:val="0"/>
        </w:rPr>
        <w:t xml:space="preserve"> </w:t>
      </w:r>
    </w:p>
    <w:p>
      <w:r>
        <w:rPr>
          <w:rFonts w:hint="eastAsia"/>
        </w:rPr>
        <w:t>SQL注入即是指web应用程序对用户输入数据的合法性没有判断或过滤不严，攻击者可以在web应用程序中事先定义好的查询语句的结尾上添加额外的SQL语句，在管理员不知情的情况下实现非法操作，以此来实现欺骗数据库服务器执行非授权的任意查询，从而进一步得到相应的数据信息</w:t>
      </w:r>
      <w:r>
        <w:t>。</w:t>
      </w:r>
    </w:p>
    <w:p/>
    <w:p>
      <w:pPr>
        <w:pStyle w:val="4"/>
        <w:numPr>
          <w:ilvl w:val="1"/>
          <w:numId w:val="1"/>
        </w:numPr>
        <w:bidi w:val="0"/>
        <w:ind w:left="465" w:leftChars="0" w:hanging="465" w:firstLineChars="0"/>
        <w:rPr>
          <w:rFonts w:hint="eastAsia"/>
        </w:rPr>
      </w:pPr>
      <w:r>
        <w:rPr>
          <w:rFonts w:hint="eastAsia"/>
          <w:lang w:val="en-US" w:eastAsia="zh-CN"/>
        </w:rPr>
        <w:t xml:space="preserve"> </w:t>
      </w:r>
      <w:r>
        <w:rPr>
          <w:rFonts w:hint="eastAsia"/>
        </w:rPr>
        <w:t>SQL注入的表现形式</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例如，在机房登录窗口输入文本处为例，</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drawing>
          <wp:inline distT="0" distB="0" distL="114300" distR="114300">
            <wp:extent cx="2886075" cy="1543050"/>
            <wp:effectExtent l="0" t="0" r="952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tretch>
                      <a:fillRect/>
                    </a:stretch>
                  </pic:blipFill>
                  <pic:spPr>
                    <a:xfrm>
                      <a:off x="0" y="0"/>
                      <a:ext cx="2886075" cy="1543050"/>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源代码：txtSQL = "select * from user_Info where userID = '" &amp; txtUserName.Text &amp; "'"，我们在第一个文本处用户名，如果机房的合法用户张三登陆时在txtUserName中输入“张三”，反映到代码中为：</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txtSQL = "select * from user_Info where userID = ' 张三 '  ，接下来就会在数据库中检索是否有张三这个用户，如果有，而且密码对的话就会进入系统。</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但是如果我是一个系统入侵者，而且不知道合法的用户名和密码，我就可已在txtUserName处输入a' or 'b'='b,这样一来，反映到SQL语句中就是</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txtSQL = "select * from user_Info where userID = ' anything ' or 'b'='b'，这样，不管userID是不是正确，我都会保证数据库检索通过，因为'b'='b'这一条件肯定是满足的。</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同理，SQL注入还可以应用到其他方面，比如对数据表的删除或窃取用户信息等等非法操作，原理都是一样，比如删除表，只要输入</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anything';DROP TABLE user_Info;这样SQL语句就成了txtSQL = "select * from user_Info where userID = ' anything '';DROP TABLE user_Info;，同时执行两个SQL语句，前边虽然无效，但是后边就把我们数据库中的user_Info表删除掉了，如果加上select * from student_Info where studentNo like '%',我们还能窃取所有的student用户的个人信息。</w:t>
      </w:r>
    </w:p>
    <w:p>
      <w:pPr>
        <w:pStyle w:val="4"/>
        <w:bidi w:val="0"/>
        <w:rPr>
          <w:rFonts w:hint="eastAsia"/>
        </w:rPr>
      </w:pPr>
      <w:r>
        <w:rPr>
          <w:rFonts w:hint="eastAsia"/>
        </w:rPr>
        <w:t>本节作业</w:t>
      </w:r>
    </w:p>
    <w:p>
      <w:pPr>
        <w:pStyle w:val="17"/>
        <w:widowControl/>
        <w:numPr>
          <w:ilvl w:val="0"/>
          <w:numId w:val="0"/>
        </w:numPr>
        <w:ind w:leftChars="0"/>
        <w:rPr>
          <w:rFonts w:hint="default"/>
          <w:lang w:val="en-US"/>
        </w:rPr>
      </w:pPr>
      <w:r>
        <w:rPr>
          <w:rFonts w:hint="eastAsia"/>
        </w:rPr>
        <w:t>1.掌握</w:t>
      </w:r>
      <w:r>
        <w:rPr>
          <w:rFonts w:hint="eastAsia"/>
          <w:lang w:val="en-US" w:eastAsia="zh-CN"/>
        </w:rPr>
        <w:t>SQL注入概念</w:t>
      </w:r>
    </w:p>
    <w:p>
      <w:pPr>
        <w:pStyle w:val="17"/>
        <w:widowControl/>
        <w:numPr>
          <w:ilvl w:val="0"/>
          <w:numId w:val="0"/>
        </w:numPr>
        <w:ind w:leftChars="0"/>
        <w:rPr>
          <w:rFonts w:hint="eastAsia" w:eastAsia="微软雅黑"/>
          <w:lang w:eastAsia="zh-CN"/>
        </w:rPr>
      </w:pPr>
      <w:r>
        <w:rPr>
          <w:rFonts w:hint="eastAsia"/>
        </w:rPr>
        <w:t>2.掌握SQL注入的表现形式</w:t>
      </w:r>
    </w:p>
    <w:p>
      <w:pPr>
        <w:rPr>
          <w:rFonts w:hint="eastAsia"/>
        </w:rPr>
      </w:pPr>
    </w:p>
    <w:p>
      <w:pPr>
        <w:numPr>
          <w:ilvl w:val="0"/>
          <w:numId w:val="0"/>
        </w:numPr>
        <w:ind w:leftChars="0"/>
      </w:pPr>
    </w:p>
    <w:p>
      <w:pPr>
        <w:pStyle w:val="3"/>
        <w:numPr>
          <w:ilvl w:val="0"/>
          <w:numId w:val="2"/>
        </w:numPr>
        <w:adjustRightInd w:val="0"/>
        <w:snapToGrid w:val="0"/>
        <w:rPr>
          <w:rFonts w:hint="eastAsia"/>
        </w:rPr>
      </w:pPr>
      <w:r>
        <w:rPr>
          <w:rFonts w:hint="eastAsia"/>
        </w:rPr>
        <w:t>解决SQL注入的方案</w:t>
      </w:r>
    </w:p>
    <w:p>
      <w:pPr>
        <w:pStyle w:val="4"/>
        <w:bidi w:val="0"/>
        <w:rPr>
          <w:rFonts w:hint="default"/>
          <w:lang w:val="en-US" w:eastAsia="zh-CN"/>
        </w:rPr>
      </w:pPr>
      <w:r>
        <w:rPr>
          <w:rFonts w:hint="eastAsia"/>
          <w:lang w:val="en-US" w:eastAsia="zh-CN"/>
        </w:rPr>
        <w:t>2.1概念</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cs="微软雅黑"/>
          <w:i w:val="0"/>
          <w:caps w:val="0"/>
          <w:color w:val="4D4D4D"/>
          <w:spacing w:val="0"/>
          <w:sz w:val="27"/>
          <w:szCs w:val="27"/>
          <w:shd w:val="clear" w:fill="FFFFFF"/>
          <w:lang w:eastAsia="zh-CN"/>
        </w:rPr>
      </w:pPr>
      <w:r>
        <w:rPr>
          <w:rFonts w:hint="eastAsia"/>
          <w:lang w:val="en-US" w:eastAsia="zh-CN"/>
        </w:rPr>
        <w:t xml:space="preserve">  </w:t>
      </w:r>
      <w:r>
        <w:rPr>
          <w:rFonts w:hint="eastAsia" w:ascii="微软雅黑" w:hAnsi="微软雅黑" w:eastAsia="微软雅黑" w:cs="微软雅黑"/>
          <w:i w:val="0"/>
          <w:caps w:val="0"/>
          <w:color w:val="4D4D4D"/>
          <w:spacing w:val="0"/>
          <w:sz w:val="27"/>
          <w:szCs w:val="27"/>
          <w:shd w:val="clear" w:fill="FFFFFF"/>
        </w:rPr>
        <w:t>SQL注入对于正式企业来说危害简直是致命的，但是其防止方法很简单，一般SQL注入语句占的字符都很长，我们可以限制可输入文本的输入长度，而且，SQL注入需要输入‘  和空格等字符，我们可以利用</w:t>
      </w:r>
      <w:r>
        <w:rPr>
          <w:rFonts w:hint="eastAsia" w:ascii="微软雅黑" w:hAnsi="微软雅黑" w:cs="微软雅黑"/>
          <w:i w:val="0"/>
          <w:caps w:val="0"/>
          <w:color w:val="4D4D4D"/>
          <w:spacing w:val="0"/>
          <w:sz w:val="27"/>
          <w:szCs w:val="27"/>
          <w:shd w:val="clear" w:fill="FFFFFF"/>
          <w:lang w:eastAsia="zh-CN"/>
        </w:rPr>
        <w:t>以下方式来解决：</w:t>
      </w:r>
    </w:p>
    <w:p>
      <w:pPr>
        <w:pStyle w:val="4"/>
        <w:bidi w:val="0"/>
        <w:rPr>
          <w:rFonts w:hint="default"/>
          <w:lang w:val="en-US" w:eastAsia="zh-CN"/>
        </w:rPr>
      </w:pPr>
      <w:r>
        <w:rPr>
          <w:rFonts w:hint="eastAsia"/>
          <w:lang w:val="en-US" w:eastAsia="zh-CN"/>
        </w:rPr>
        <w:t>2.2解决方案</w:t>
      </w:r>
    </w:p>
    <w:p>
      <w:pPr>
        <w:pStyle w:val="5"/>
        <w:bidi w:val="0"/>
        <w:rPr>
          <w:rFonts w:hint="eastAsia"/>
        </w:rPr>
      </w:pPr>
      <w:r>
        <w:rPr>
          <w:rFonts w:hint="eastAsia"/>
          <w:lang w:val="en-US" w:eastAsia="zh-CN"/>
        </w:rPr>
        <w:t xml:space="preserve">2.2.1 </w:t>
      </w:r>
      <w:r>
        <w:rPr>
          <w:rFonts w:hint="eastAsia"/>
        </w:rPr>
        <w:t>ascii键码值来设置不让输入这些字符</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如下：</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       限制输入长度可以进行长度验证：</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drawing>
          <wp:inline distT="0" distB="0" distL="114300" distR="114300">
            <wp:extent cx="6667500" cy="981075"/>
            <wp:effectExtent l="0" t="0" r="0"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6667500" cy="981075"/>
                    </a:xfrm>
                    <a:prstGeom prst="rect">
                      <a:avLst/>
                    </a:prstGeom>
                    <a:noFill/>
                    <a:ln w="9525">
                      <a:noFill/>
                    </a:ln>
                  </pic:spPr>
                </pic:pic>
              </a:graphicData>
            </a:graphic>
          </wp:inline>
        </w:drawing>
      </w:r>
    </w:p>
    <w:p>
      <w:pPr>
        <w:pStyle w:val="5"/>
        <w:bidi w:val="0"/>
        <w:rPr>
          <w:rFonts w:hint="eastAsia" w:ascii="微软雅黑" w:hAnsi="微软雅黑" w:eastAsia="微软雅黑" w:cs="微软雅黑"/>
          <w:i w:val="0"/>
          <w:caps w:val="0"/>
          <w:color w:val="4D4D4D"/>
          <w:spacing w:val="0"/>
          <w:sz w:val="27"/>
          <w:szCs w:val="27"/>
        </w:rPr>
      </w:pPr>
      <w:r>
        <w:rPr>
          <w:rFonts w:hint="eastAsia"/>
          <w:lang w:val="en-US" w:eastAsia="zh-CN"/>
        </w:rPr>
        <w:t>2.2.2</w:t>
      </w:r>
      <w:r>
        <w:rPr>
          <w:rFonts w:hint="eastAsia" w:ascii="微软雅黑" w:hAnsi="微软雅黑" w:eastAsia="微软雅黑" w:cs="微软雅黑"/>
          <w:i w:val="0"/>
          <w:caps w:val="0"/>
          <w:color w:val="4D4D4D"/>
          <w:spacing w:val="0"/>
          <w:sz w:val="27"/>
          <w:szCs w:val="27"/>
          <w:shd w:val="clear" w:fill="FFFFFF"/>
        </w:rPr>
        <w:t>利用ascii码值限制输入字符：</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drawing>
          <wp:inline distT="0" distB="0" distL="114300" distR="114300">
            <wp:extent cx="4200525" cy="1695450"/>
            <wp:effectExtent l="0" t="0" r="9525" b="0"/>
            <wp:docPr id="4"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7"/>
                    <pic:cNvPicPr>
                      <a:picLocks noChangeAspect="1"/>
                    </pic:cNvPicPr>
                  </pic:nvPicPr>
                  <pic:blipFill>
                    <a:blip r:embed="rId8"/>
                    <a:stretch>
                      <a:fillRect/>
                    </a:stretch>
                  </pic:blipFill>
                  <pic:spPr>
                    <a:xfrm>
                      <a:off x="0" y="0"/>
                      <a:ext cx="4200525" cy="1695450"/>
                    </a:xfrm>
                    <a:prstGeom prst="rect">
                      <a:avLst/>
                    </a:prstGeom>
                    <a:noFill/>
                    <a:ln w="9525">
                      <a:noFill/>
                    </a:ln>
                  </pic:spPr>
                </pic:pic>
              </a:graphicData>
            </a:graphic>
          </wp:inline>
        </w:drawing>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shd w:val="clear" w:fill="FFFFFF"/>
        </w:rPr>
      </w:pPr>
      <w:r>
        <w:rPr>
          <w:rFonts w:hint="eastAsia" w:ascii="微软雅黑" w:hAnsi="微软雅黑" w:eastAsia="微软雅黑" w:cs="微软雅黑"/>
          <w:i w:val="0"/>
          <w:caps w:val="0"/>
          <w:color w:val="4D4D4D"/>
          <w:spacing w:val="0"/>
          <w:sz w:val="27"/>
          <w:szCs w:val="27"/>
          <w:shd w:val="clear" w:fill="FFFFFF"/>
        </w:rPr>
        <w:t>除了以上方法，解决SQL注入方法还有很多 ，例如如果输入卡号时，我们还可以限制登陆者必须使用数字，在SQL中限制SQL同时执行语句条数等方法</w:t>
      </w:r>
    </w:p>
    <w:p>
      <w:pPr>
        <w:pStyle w:val="4"/>
        <w:bidi w:val="0"/>
        <w:rPr>
          <w:rFonts w:hint="default"/>
          <w:lang w:val="en-US" w:eastAsia="zh-CN"/>
        </w:rPr>
      </w:pPr>
      <w:r>
        <w:rPr>
          <w:rFonts w:hint="eastAsia"/>
          <w:lang w:val="en-US" w:eastAsia="zh-CN"/>
        </w:rPr>
        <w:t>2.3建议</w:t>
      </w:r>
    </w:p>
    <w:p>
      <w:pPr>
        <w:pStyle w:val="17"/>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i w:val="0"/>
          <w:caps w:val="0"/>
          <w:color w:val="4D4D4D"/>
          <w:spacing w:val="0"/>
          <w:sz w:val="27"/>
          <w:szCs w:val="27"/>
        </w:rPr>
      </w:pPr>
      <w:r>
        <w:rPr>
          <w:rFonts w:hint="eastAsia" w:ascii="微软雅黑" w:hAnsi="微软雅黑" w:eastAsia="微软雅黑" w:cs="微软雅黑"/>
          <w:i w:val="0"/>
          <w:caps w:val="0"/>
          <w:color w:val="4D4D4D"/>
          <w:spacing w:val="0"/>
          <w:sz w:val="27"/>
          <w:szCs w:val="27"/>
          <w:shd w:val="clear" w:fill="FFFFFF"/>
        </w:rPr>
        <w:t>设置数据库时尽量使用参数化的过滤性语句，还要避免使用解释程序，因为这正是黑客们借以执行非法命令的手段。</w:t>
      </w:r>
      <w:r>
        <w:rPr>
          <w:rFonts w:hint="eastAsia" w:ascii="微软雅黑" w:hAnsi="微软雅黑" w:eastAsia="微软雅黑" w:cs="微软雅黑"/>
          <w:i w:val="0"/>
          <w:caps w:val="0"/>
          <w:color w:val="4D4D4D"/>
          <w:spacing w:val="0"/>
          <w:sz w:val="27"/>
          <w:szCs w:val="27"/>
          <w:shd w:val="clear" w:fill="FFFFFF"/>
        </w:rPr>
        <w:br w:type="textWrapping"/>
      </w:r>
      <w:r>
        <w:rPr>
          <w:rFonts w:hint="eastAsia" w:ascii="微软雅黑" w:hAnsi="微软雅黑" w:cs="微软雅黑"/>
          <w:i w:val="0"/>
          <w:caps w:val="0"/>
          <w:color w:val="4D4D4D"/>
          <w:spacing w:val="0"/>
          <w:sz w:val="27"/>
          <w:szCs w:val="27"/>
          <w:shd w:val="clear" w:fill="FFFFFF"/>
          <w:lang w:val="en-US" w:eastAsia="zh-CN"/>
        </w:rPr>
        <w:t xml:space="preserve">2. </w:t>
      </w:r>
      <w:r>
        <w:rPr>
          <w:rFonts w:hint="eastAsia" w:ascii="微软雅黑" w:hAnsi="微软雅黑" w:eastAsia="微软雅黑" w:cs="微软雅黑"/>
          <w:i w:val="0"/>
          <w:caps w:val="0"/>
          <w:color w:val="4D4D4D"/>
          <w:spacing w:val="0"/>
          <w:sz w:val="27"/>
          <w:szCs w:val="27"/>
          <w:shd w:val="clear" w:fill="FFFFFF"/>
        </w:rPr>
        <w:t>避免出现一些详细的错误消息，因为黑客们可以利用这些消息。要使用一种标准的输入确认机制来验证所有的输入数据的长度、类型、语句、企业规则等。</w:t>
      </w:r>
    </w:p>
    <w:p>
      <w:pPr>
        <w:numPr>
          <w:ilvl w:val="0"/>
          <w:numId w:val="0"/>
        </w:numPr>
        <w:rPr>
          <w:rFonts w:hint="default" w:eastAsia="微软雅黑"/>
          <w:lang w:val="en-US" w:eastAsia="zh-CN"/>
        </w:rPr>
      </w:pPr>
    </w:p>
    <w:p>
      <w:pPr>
        <w:rPr>
          <w:rFonts w:hint="eastAsia"/>
        </w:rPr>
      </w:pPr>
    </w:p>
    <w:p>
      <w:pPr>
        <w:pStyle w:val="4"/>
        <w:bidi w:val="0"/>
        <w:rPr>
          <w:rFonts w:hint="eastAsia"/>
        </w:rPr>
      </w:pPr>
      <w:r>
        <w:rPr>
          <w:rFonts w:hint="eastAsia"/>
        </w:rPr>
        <w:t>本节作业</w:t>
      </w:r>
    </w:p>
    <w:p>
      <w:pPr>
        <w:pStyle w:val="17"/>
        <w:widowControl/>
        <w:numPr>
          <w:ilvl w:val="0"/>
          <w:numId w:val="0"/>
        </w:numPr>
        <w:ind w:leftChars="0"/>
        <w:rPr>
          <w:rFonts w:hint="eastAsia"/>
        </w:rPr>
      </w:pPr>
      <w:r>
        <w:rPr>
          <w:rFonts w:hint="eastAsia"/>
        </w:rPr>
        <w:t>1.掌握解决SQL注入的方案</w:t>
      </w:r>
    </w:p>
    <w:p>
      <w:pPr>
        <w:pStyle w:val="17"/>
        <w:widowControl/>
        <w:numPr>
          <w:ilvl w:val="0"/>
          <w:numId w:val="0"/>
        </w:numPr>
        <w:ind w:leftChars="0"/>
        <w:rPr>
          <w:rFonts w:hint="eastAsia"/>
          <w:lang w:val="en-US" w:eastAsia="zh-CN"/>
        </w:rPr>
      </w:pPr>
      <w:r>
        <w:rPr>
          <w:rFonts w:hint="eastAsia"/>
        </w:rPr>
        <w:t>2.掌握</w:t>
      </w:r>
      <w:r>
        <w:rPr>
          <w:rFonts w:hint="eastAsia"/>
          <w:lang w:eastAsia="zh-CN"/>
        </w:rPr>
        <w:t>设置数据库时避免</w:t>
      </w:r>
      <w:r>
        <w:rPr>
          <w:rFonts w:hint="eastAsia"/>
          <w:lang w:val="en-US" w:eastAsia="zh-CN"/>
        </w:rPr>
        <w:t>SQL的建议</w:t>
      </w:r>
    </w:p>
    <w:p>
      <w:pPr>
        <w:pStyle w:val="17"/>
        <w:widowControl/>
        <w:numPr>
          <w:ilvl w:val="0"/>
          <w:numId w:val="0"/>
        </w:numPr>
        <w:ind w:leftChars="0"/>
        <w:rPr>
          <w:rFonts w:hint="default"/>
          <w:lang w:val="en-US" w:eastAsia="zh-CN"/>
        </w:rPr>
      </w:pPr>
      <w:bookmarkStart w:id="10" w:name="_GoBack"/>
      <w:bookmarkEnd w:id="10"/>
    </w:p>
    <w:p>
      <w:pPr>
        <w:pStyle w:val="3"/>
        <w:bidi w:val="0"/>
        <w:rPr>
          <w:rFonts w:hint="eastAsia"/>
        </w:rPr>
      </w:pPr>
      <w:r>
        <w:rPr>
          <w:rFonts w:hint="eastAsia"/>
        </w:rPr>
        <w:t>第三节</w:t>
      </w:r>
      <w:r>
        <w:rPr>
          <w:rFonts w:hint="eastAsia"/>
          <w:lang w:val="en-US" w:eastAsia="zh-CN"/>
        </w:rPr>
        <w:t xml:space="preserve"> </w:t>
      </w:r>
      <w:r>
        <w:rPr>
          <w:rFonts w:hint="eastAsia"/>
        </w:rPr>
        <w:t>优化SQL语句</w:t>
      </w:r>
    </w:p>
    <w:p>
      <w:r>
        <w:t>1对查询进行优化，应尽量避免全表扫描，首先应考虑在 where 涉及的</w:t>
      </w:r>
      <w:r>
        <w:rPr>
          <w:rFonts w:hint="eastAsia"/>
          <w:color w:val="FF0000"/>
        </w:rPr>
        <w:t>查询频繁</w:t>
      </w:r>
      <w:r>
        <w:rPr>
          <w:rFonts w:hint="eastAsia"/>
        </w:rPr>
        <w:t>的</w:t>
      </w:r>
      <w:r>
        <w:t>列上建立索引</w:t>
      </w:r>
    </w:p>
    <w:p>
      <w:r>
        <w:t>2杜绝直接 SELECT * 读取全部字段</w:t>
      </w:r>
    </w:p>
    <w:p>
      <w:r>
        <w:t>3 能确定返回结果只有一条时，使用 limit 1：在保证数据不会有误的前提下，能确定结果集数量时，多使用 limit，尽快的返回结果</w:t>
      </w:r>
    </w:p>
    <w:p>
      <w:r>
        <w:t>4 少用子查询，改用 join</w:t>
      </w:r>
    </w:p>
    <w:p>
      <w:r>
        <w:t>5考虑使用 union all，少使用 union，注意考虑去重，union all 不去重，而少了排序操作，速度相对比 union 要快，如果没有去重的需求，优先使用 union all</w:t>
      </w:r>
    </w:p>
    <w:p>
      <w:r>
        <w:t>6 避免使用 is null, is not null 这样的比较</w:t>
      </w:r>
    </w:p>
    <w:p>
      <w:r>
        <w:t>7 减少与数据库交互的次数</w:t>
      </w:r>
    </w:p>
    <w:p>
      <w:r>
        <w:t>8 杜绝危险 SQL，例如where 1=1 会遭到</w:t>
      </w:r>
      <w:r>
        <w:rPr>
          <w:rFonts w:hint="eastAsia"/>
        </w:rPr>
        <w:t>SQL</w:t>
      </w:r>
      <w:r>
        <w:t>注入式攻击</w:t>
      </w:r>
    </w:p>
    <w:p>
      <w:pPr>
        <w:rPr>
          <w:rFonts w:hint="eastAsia"/>
        </w:rPr>
      </w:pPr>
      <w:r>
        <w:rPr>
          <w:rFonts w:hint="eastAsia"/>
        </w:rPr>
        <w:t>9 可以使用分库分区...</w:t>
      </w:r>
    </w:p>
    <w:p>
      <w:pPr>
        <w:pStyle w:val="4"/>
        <w:bidi w:val="0"/>
        <w:rPr>
          <w:rFonts w:hint="eastAsia"/>
        </w:rPr>
      </w:pPr>
      <w:r>
        <w:rPr>
          <w:rFonts w:hint="eastAsia"/>
        </w:rPr>
        <w:t>本节作业</w:t>
      </w:r>
    </w:p>
    <w:p>
      <w:pPr>
        <w:pStyle w:val="17"/>
        <w:widowControl/>
        <w:numPr>
          <w:ilvl w:val="0"/>
          <w:numId w:val="0"/>
        </w:numPr>
        <w:ind w:leftChars="0"/>
        <w:rPr>
          <w:rFonts w:hint="eastAsia"/>
        </w:rPr>
      </w:pPr>
      <w:r>
        <w:rPr>
          <w:rFonts w:hint="eastAsia"/>
        </w:rPr>
        <w:t>1.掌握</w:t>
      </w:r>
      <w:r>
        <w:t>SQL语法优化方法</w:t>
      </w:r>
    </w:p>
    <w:p>
      <w:pPr>
        <w:rPr>
          <w:rFonts w:hint="eastAsia"/>
        </w:rPr>
      </w:pPr>
    </w:p>
    <w:p>
      <w:pPr>
        <w:pStyle w:val="3"/>
        <w:numPr>
          <w:numId w:val="0"/>
        </w:numPr>
        <w:bidi w:val="0"/>
        <w:ind w:leftChars="0"/>
        <w:rPr>
          <w:rFonts w:hint="eastAsia"/>
        </w:rPr>
      </w:pPr>
      <w:r>
        <w:rPr>
          <w:rFonts w:hint="eastAsia"/>
          <w:lang w:eastAsia="zh-CN"/>
        </w:rPr>
        <w:t>第四节</w:t>
      </w:r>
      <w:r>
        <w:rPr>
          <w:rFonts w:hint="eastAsia"/>
          <w:lang w:val="en-US" w:eastAsia="zh-CN"/>
        </w:rPr>
        <w:t xml:space="preserve"> </w:t>
      </w:r>
      <w:r>
        <w:rPr>
          <w:rFonts w:hint="eastAsia"/>
        </w:rPr>
        <w:t>常用的SQL优化</w:t>
      </w:r>
    </w:p>
    <w:p>
      <w:pPr>
        <w:numPr>
          <w:ilvl w:val="0"/>
          <w:numId w:val="0"/>
        </w:numPr>
        <w:ind w:leftChars="0"/>
        <w:rPr>
          <w:rFonts w:hint="eastAsia"/>
          <w:lang w:eastAsia="zh-CN"/>
        </w:rPr>
      </w:pPr>
    </w:p>
    <w:p>
      <w:pPr>
        <w:pStyle w:val="4"/>
        <w:bidi w:val="0"/>
      </w:pPr>
      <w:r>
        <w:rPr>
          <w:rFonts w:hint="eastAsia"/>
          <w:lang w:val="en-US" w:eastAsia="zh-CN"/>
        </w:rPr>
        <w:t>3.1</w:t>
      </w:r>
      <w:r>
        <w:rPr>
          <w:rFonts w:hint="default"/>
        </w:rPr>
        <w:t>为什么要对SQL进行优化</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开发项目上线初期，由于业务数据量相对较少，一些SQL的执行效率对程序运行效率的影响不太明显，而开发和运维人员也无法判断SQL对程序的运行效率有多大，故很少针对SQL进行专门的优化，而随着时间的积累，业务数据量的增多，SQL的执行效率对程序的运行效率的影响逐渐增大，此时对SQL的优化就很有必要。</w:t>
      </w:r>
    </w:p>
    <w:p>
      <w:pPr>
        <w:pStyle w:val="4"/>
        <w:bidi w:val="0"/>
        <w:rPr>
          <w:rFonts w:hint="default"/>
        </w:rPr>
      </w:pPr>
      <w:r>
        <w:rPr>
          <w:rFonts w:hint="eastAsia"/>
          <w:lang w:val="en-US" w:eastAsia="zh-CN"/>
        </w:rPr>
        <w:t xml:space="preserve">3.2 </w:t>
      </w:r>
      <w:r>
        <w:rPr>
          <w:rFonts w:hint="default"/>
        </w:rPr>
        <w:t>SQL优化的一些方法</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1.对查询进行优化，应尽量避免全表扫描，首先应考虑在 where 及 order by 涉及的列上建立索引。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2.应尽量避免在 where 子句中对字段进行 null 值判断，否则将导致引擎放弃使用索引而进行全表扫描，如：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 is null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可以在num上设置默认值0，确保表中num列没有null值，然后这样查询：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3.应尽量避免在 where 子句中使用!=或&lt;&gt;操作符，否则将引擎放弃使用索引而进行全表扫描。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4.应尽量避免在 where 子句中使用 or 来连接条件，否则将导致引擎放弃使用索引而进行全表扫描，如：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num=10 or num=20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可以这样查询：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num=10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union all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num=20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可以使用索引的情况必须所有的or条件都必须是独立索引。</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5.in 和 not in 也要慎用，否则会导致全表扫描，如：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 in(1,2,3)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对于连续的数值，能用 between 就不要用 in 了：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 between 1 and 3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6.下面的模糊查询也将导致全表扫描：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name like '%abc%'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7.应尽量避免在 where 子句中对字段进行表达式操作，这将导致引擎放弃使用索引而进行全表扫描。如：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num/2=100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应改为: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num=100*2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8.应尽量避免在where子句中对字段进行函数操作，这将导致引擎放弃使用索引而进行全表扫描。如：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substring(name,1,3)='abc'--name以abc开头的id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应改为: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id from t where name like 'abc%'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9.不要在 where 子句中的“=”左边进行函数、算术运算或其他表达式运算，否则系统将可能无法正确使用索引。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10.在使用索引字段作为条件时，如果该索引是复合索引，那么必须使用到该索引中的第一个字段作为条件时才能保证系统使用该索引，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否则该索引将不会被使用，并且应尽可能的让字段顺序与索引顺序相一致。这也叫索引的最左原则。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11.不要写一些没有意义的查询，如需要生成一个空表结构：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col1,col2 into #t from t where 1=0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这类代码不会返回任何结果集，但是会消耗系统资源的，应改成这样：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create table #t(...)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12.很多时候用 exists 代替 in 是一个好的选择：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num from a where num in(select num from b)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用下面的语句替换：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select num from a where exists(select 1 from b where num=a.num)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13.并不是所有索引对查询都有效，SQL是根据表中数据来进行查询优化的，当索引列有大量数据重复时，SQL查询可能不会去利用索引，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如一表中有字段sex，male、female几乎各一半，那么即使在sex上建了索引也对查询效率起不了作用。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14.索引并不是越多越好，索引固然可以提高相应的 select 的效率，但同时也降低了 insert 及 update 的效率，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因为 insert 或 update 时有可能会重建索引，所以怎样建索引需要慎重考虑，视具体情况而定。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一个表的索引数最好不要超过6个，若太多则应考虑一些不常使用到的列上建的索引是否有必要。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15.尽量使用数字型字段，若只含数值信息的字段尽量不要设计为字符型，这会降低查询和连接的性能，并会增加存储开销。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这是因为引擎在处理查询和连接时会逐个比较字符串中每一个字符，而对于数字型而言只需要比较一次就够了。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16.尽可能的使用 varchar 代替 char ，因为首先变长字段存储空间小，可以节省存储空间，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其次对于查询来说，在一个相对较小的字段内搜索效率显然要高些。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17.任何地方都不要使用 select * from t ，用具体的字段列表代替“*”，不要返回用不到的任何字段。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18.避免频繁创建和删除临时表，以减少系统表资源的消耗。</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19.临时表并不是不可使用，适当地使用它们可以使某些例程更有效，例如，当需要重复引用大型表或常用表中的某个数据集时。但是，对于一次性事件，最好使用导出表。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20.在新建临时表时，如果一次性插入数据量很大，那么可以使用 select into 代替 create table，避免造成大量 log ，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以提高速度；如果数据量不大，为了缓和系统表的资源，应先create table，然后insert。</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21.如果使用到了临时表，在存储过程的最后务必将所有的临时表显式删除，先 truncate table ，然后 drop table ，这样可以避免系统表的较长时间锁定。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    </w:t>
      </w:r>
      <w:r>
        <w:rPr>
          <w:rFonts w:hint="default" w:ascii="Verdana" w:hAnsi="Verdana" w:cs="Verdana"/>
          <w:i w:val="0"/>
          <w:caps w:val="0"/>
          <w:color w:val="4B4B4B"/>
          <w:spacing w:val="0"/>
          <w:sz w:val="18"/>
          <w:szCs w:val="18"/>
          <w:shd w:val="clear" w:fill="FFFFFF"/>
        </w:rPr>
        <w:br w:type="textWrapping"/>
      </w:r>
      <w:r>
        <w:rPr>
          <w:rFonts w:hint="default" w:ascii="Verdana" w:hAnsi="Verdana" w:cs="Verdana"/>
          <w:i w:val="0"/>
          <w:caps w:val="0"/>
          <w:color w:val="4B4B4B"/>
          <w:spacing w:val="0"/>
          <w:sz w:val="18"/>
          <w:szCs w:val="18"/>
          <w:shd w:val="clear" w:fill="FFFFFF"/>
        </w:rPr>
        <w:t>22.尽量避免使用游标，因为游标的效率较差，如果游标操作的数据超过1万行，那么就应该考虑改写。    </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23.尽量避免大事务操作，提高系统并发能力。</w:t>
      </w:r>
    </w:p>
    <w:p>
      <w:pPr>
        <w:pStyle w:val="17"/>
        <w:keepNext w:val="0"/>
        <w:keepLines w:val="0"/>
        <w:widowControl/>
        <w:suppressLineNumbers w:val="0"/>
        <w:shd w:val="clear" w:fill="FFFFFF"/>
        <w:spacing w:before="150" w:beforeAutospacing="0" w:after="150" w:afterAutospacing="0"/>
        <w:ind w:left="0" w:right="0" w:firstLine="0"/>
        <w:rPr>
          <w:rFonts w:hint="default" w:ascii="Verdana" w:hAnsi="Verdana" w:cs="Verdana"/>
          <w:i w:val="0"/>
          <w:caps w:val="0"/>
          <w:color w:val="4B4B4B"/>
          <w:spacing w:val="0"/>
          <w:sz w:val="18"/>
          <w:szCs w:val="18"/>
        </w:rPr>
      </w:pPr>
      <w:r>
        <w:rPr>
          <w:rFonts w:hint="default" w:ascii="Verdana" w:hAnsi="Verdana" w:cs="Verdana"/>
          <w:i w:val="0"/>
          <w:caps w:val="0"/>
          <w:color w:val="4B4B4B"/>
          <w:spacing w:val="0"/>
          <w:sz w:val="18"/>
          <w:szCs w:val="18"/>
          <w:shd w:val="clear" w:fill="FFFFFF"/>
        </w:rPr>
        <w:t>24.尽量避免向客户端返回大数据量，若数据量过大，应该考虑相应需求是否合理</w:t>
      </w:r>
    </w:p>
    <w:p>
      <w:pPr>
        <w:pStyle w:val="4"/>
        <w:bidi w:val="0"/>
        <w:rPr>
          <w:rFonts w:hint="eastAsia"/>
        </w:rPr>
      </w:pPr>
      <w:r>
        <w:rPr>
          <w:rFonts w:hint="eastAsia"/>
        </w:rPr>
        <w:t>本节作业</w:t>
      </w:r>
    </w:p>
    <w:p>
      <w:pPr>
        <w:pStyle w:val="17"/>
        <w:widowControl/>
        <w:numPr>
          <w:ilvl w:val="0"/>
          <w:numId w:val="4"/>
        </w:numPr>
        <w:ind w:leftChars="0"/>
        <w:rPr>
          <w:rFonts w:hint="default"/>
        </w:rPr>
      </w:pPr>
      <w:r>
        <w:rPr>
          <w:rFonts w:hint="eastAsia"/>
        </w:rPr>
        <w:t>掌握</w:t>
      </w:r>
      <w:r>
        <w:rPr>
          <w:rFonts w:hint="default"/>
        </w:rPr>
        <w:t>为什么要对SQL进行优化</w:t>
      </w:r>
    </w:p>
    <w:p>
      <w:pPr>
        <w:pStyle w:val="17"/>
        <w:widowControl/>
        <w:numPr>
          <w:ilvl w:val="0"/>
          <w:numId w:val="4"/>
        </w:numPr>
        <w:ind w:leftChars="0"/>
        <w:rPr>
          <w:rFonts w:hint="eastAsia"/>
        </w:rPr>
      </w:pPr>
      <w:r>
        <w:rPr>
          <w:rFonts w:hint="eastAsia"/>
          <w:lang w:eastAsia="zh-CN"/>
        </w:rPr>
        <w:t>掌握常用的SQL优化方法</w:t>
      </w:r>
    </w:p>
    <w:p>
      <w:pPr>
        <w:numPr>
          <w:ilvl w:val="0"/>
          <w:numId w:val="0"/>
        </w:numPr>
        <w:ind w:leftChars="0"/>
        <w:rPr>
          <w:rFonts w:hint="eastAsia"/>
          <w:lang w:eastAsia="zh-CN"/>
        </w:rPr>
      </w:pPr>
    </w:p>
    <w:sectPr>
      <w:headerReference r:id="rId3" w:type="default"/>
      <w:footerReference r:id="rId4" w:type="default"/>
      <w:pgSz w:w="11906" w:h="16838"/>
      <w:pgMar w:top="1440" w:right="1800" w:bottom="1440" w:left="1800"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eastAsia="宋体"/>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hint="eastAsia" w:ascii="黑体" w:hAnsi="黑体" w:eastAsia="黑体" w:cs="黑体"/>
        <w:sz w:val="44"/>
        <w:szCs w:val="44"/>
      </w:rPr>
      <w:t>5R实训课程体系</w:t>
    </w:r>
  </w:p>
  <w:p>
    <w:pPr>
      <w:pStyle w:val="14"/>
      <w:pBdr>
        <w:bottom w:val="single" w:color="auto" w:sz="4" w:space="1"/>
      </w:pBdr>
    </w:pPr>
    <w:r>
      <w:pict>
        <v:shape id="PowerPlusWaterMarkObject32685" o:spid="_x0000_s3075"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v:path/>
          <v:fill on="t" opacity="32768f" focussize="0,0"/>
          <v:stroke on="f"/>
          <v:imagedata o:title=""/>
          <o:lock v:ext="edit" aspectratio="t"/>
          <v:textpath on="t" fitshape="t" fitpath="t" trim="t" xscale="f" string="中软卓越" style="font-family:微软雅黑;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E1D05"/>
    <w:multiLevelType w:val="singleLevel"/>
    <w:tmpl w:val="8BBE1D05"/>
    <w:lvl w:ilvl="0" w:tentative="0">
      <w:start w:val="2"/>
      <w:numFmt w:val="chineseCounting"/>
      <w:suff w:val="space"/>
      <w:lvlText w:val="第%1节"/>
      <w:lvlJc w:val="left"/>
      <w:rPr>
        <w:rFonts w:hint="eastAsia"/>
      </w:rPr>
    </w:lvl>
  </w:abstractNum>
  <w:abstractNum w:abstractNumId="1">
    <w:nsid w:val="ABA02445"/>
    <w:multiLevelType w:val="singleLevel"/>
    <w:tmpl w:val="ABA02445"/>
    <w:lvl w:ilvl="0" w:tentative="0">
      <w:start w:val="1"/>
      <w:numFmt w:val="decimal"/>
      <w:lvlText w:val="%1."/>
      <w:lvlJc w:val="left"/>
      <w:pPr>
        <w:tabs>
          <w:tab w:val="left" w:pos="312"/>
        </w:tabs>
      </w:pPr>
    </w:lvl>
  </w:abstractNum>
  <w:abstractNum w:abstractNumId="2">
    <w:nsid w:val="429C52BE"/>
    <w:multiLevelType w:val="singleLevel"/>
    <w:tmpl w:val="429C52BE"/>
    <w:lvl w:ilvl="0" w:tentative="0">
      <w:start w:val="1"/>
      <w:numFmt w:val="decimal"/>
      <w:suff w:val="space"/>
      <w:lvlText w:val="%1."/>
      <w:lvlJc w:val="left"/>
    </w:lvl>
  </w:abstractNum>
  <w:abstractNum w:abstractNumId="3">
    <w:nsid w:val="50354CCB"/>
    <w:multiLevelType w:val="multilevel"/>
    <w:tmpl w:val="50354CCB"/>
    <w:lvl w:ilvl="0" w:tentative="0">
      <w:start w:val="1"/>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0AB1"/>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23BD"/>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6C85"/>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97FAD"/>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06F6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59F7"/>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2D9A"/>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1EC3216"/>
    <w:rsid w:val="02174225"/>
    <w:rsid w:val="021D04F2"/>
    <w:rsid w:val="025544FD"/>
    <w:rsid w:val="028D54A5"/>
    <w:rsid w:val="02DB34B3"/>
    <w:rsid w:val="030908A6"/>
    <w:rsid w:val="031E3F7D"/>
    <w:rsid w:val="035B337C"/>
    <w:rsid w:val="03A530F1"/>
    <w:rsid w:val="03A65660"/>
    <w:rsid w:val="03EB5A6B"/>
    <w:rsid w:val="043123D2"/>
    <w:rsid w:val="04725B84"/>
    <w:rsid w:val="04D71B1D"/>
    <w:rsid w:val="05135729"/>
    <w:rsid w:val="054D7128"/>
    <w:rsid w:val="05CE30B0"/>
    <w:rsid w:val="06180F76"/>
    <w:rsid w:val="063802C6"/>
    <w:rsid w:val="06653AAC"/>
    <w:rsid w:val="069F4BCA"/>
    <w:rsid w:val="07454A8E"/>
    <w:rsid w:val="0765243C"/>
    <w:rsid w:val="07CF509C"/>
    <w:rsid w:val="082574F1"/>
    <w:rsid w:val="09C838D6"/>
    <w:rsid w:val="09E17A9D"/>
    <w:rsid w:val="0A57257E"/>
    <w:rsid w:val="0A6445C0"/>
    <w:rsid w:val="0A6F48A3"/>
    <w:rsid w:val="0AC9761D"/>
    <w:rsid w:val="0B3470E9"/>
    <w:rsid w:val="0B761E5C"/>
    <w:rsid w:val="0BA27EF6"/>
    <w:rsid w:val="0BBB5C0F"/>
    <w:rsid w:val="0BD83568"/>
    <w:rsid w:val="0BEA1EC8"/>
    <w:rsid w:val="0BF9289E"/>
    <w:rsid w:val="0C0E4858"/>
    <w:rsid w:val="0C172E56"/>
    <w:rsid w:val="0C494ACA"/>
    <w:rsid w:val="0C94586E"/>
    <w:rsid w:val="0C9C2D69"/>
    <w:rsid w:val="0CA5417C"/>
    <w:rsid w:val="0CCD3F1F"/>
    <w:rsid w:val="0D246920"/>
    <w:rsid w:val="0D5B7E78"/>
    <w:rsid w:val="0D971ECC"/>
    <w:rsid w:val="0E212AEE"/>
    <w:rsid w:val="0E217A0D"/>
    <w:rsid w:val="0EAC76DD"/>
    <w:rsid w:val="0EE531DC"/>
    <w:rsid w:val="0F331B47"/>
    <w:rsid w:val="0F8F0D1D"/>
    <w:rsid w:val="0FF56062"/>
    <w:rsid w:val="105300E7"/>
    <w:rsid w:val="10536B5B"/>
    <w:rsid w:val="108A4EF1"/>
    <w:rsid w:val="109E4A1C"/>
    <w:rsid w:val="10BE0917"/>
    <w:rsid w:val="10CC1BFB"/>
    <w:rsid w:val="10DF1585"/>
    <w:rsid w:val="11B37A9A"/>
    <w:rsid w:val="11E2545F"/>
    <w:rsid w:val="11F9166D"/>
    <w:rsid w:val="120D6B8A"/>
    <w:rsid w:val="1227620A"/>
    <w:rsid w:val="12EF106A"/>
    <w:rsid w:val="13227D4A"/>
    <w:rsid w:val="132B3778"/>
    <w:rsid w:val="13AA26A8"/>
    <w:rsid w:val="1442299F"/>
    <w:rsid w:val="145F1452"/>
    <w:rsid w:val="147A2072"/>
    <w:rsid w:val="14E5457D"/>
    <w:rsid w:val="150526A4"/>
    <w:rsid w:val="15730D05"/>
    <w:rsid w:val="15B66D97"/>
    <w:rsid w:val="15F30864"/>
    <w:rsid w:val="16CF62DD"/>
    <w:rsid w:val="184A0F13"/>
    <w:rsid w:val="18F60B4B"/>
    <w:rsid w:val="195E5289"/>
    <w:rsid w:val="196B4792"/>
    <w:rsid w:val="1981634B"/>
    <w:rsid w:val="19C34577"/>
    <w:rsid w:val="19DF5CBA"/>
    <w:rsid w:val="1A226057"/>
    <w:rsid w:val="1B095EC0"/>
    <w:rsid w:val="1B3B595D"/>
    <w:rsid w:val="1BD74821"/>
    <w:rsid w:val="1BE30D7B"/>
    <w:rsid w:val="1BF55921"/>
    <w:rsid w:val="1CF320EF"/>
    <w:rsid w:val="1DA42309"/>
    <w:rsid w:val="1E7B1515"/>
    <w:rsid w:val="1F390299"/>
    <w:rsid w:val="1F444207"/>
    <w:rsid w:val="20093F01"/>
    <w:rsid w:val="204D4D1F"/>
    <w:rsid w:val="207120B1"/>
    <w:rsid w:val="2089774B"/>
    <w:rsid w:val="217335FC"/>
    <w:rsid w:val="219833A3"/>
    <w:rsid w:val="21AF6904"/>
    <w:rsid w:val="21C13617"/>
    <w:rsid w:val="21D81D0B"/>
    <w:rsid w:val="21FE3653"/>
    <w:rsid w:val="2205167B"/>
    <w:rsid w:val="2251468B"/>
    <w:rsid w:val="237C0337"/>
    <w:rsid w:val="23BE4C9A"/>
    <w:rsid w:val="24F95B7A"/>
    <w:rsid w:val="24FB53B7"/>
    <w:rsid w:val="250C7C03"/>
    <w:rsid w:val="25423332"/>
    <w:rsid w:val="25656834"/>
    <w:rsid w:val="25F46C50"/>
    <w:rsid w:val="263B7CE7"/>
    <w:rsid w:val="27937803"/>
    <w:rsid w:val="27A46162"/>
    <w:rsid w:val="2863595B"/>
    <w:rsid w:val="2878418A"/>
    <w:rsid w:val="28CA3290"/>
    <w:rsid w:val="29BF4D41"/>
    <w:rsid w:val="29F26F60"/>
    <w:rsid w:val="2A5970BA"/>
    <w:rsid w:val="2AAD7CE1"/>
    <w:rsid w:val="2AB222AD"/>
    <w:rsid w:val="2AEC6172"/>
    <w:rsid w:val="2B9C75A1"/>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9B0422"/>
    <w:rsid w:val="31E2535F"/>
    <w:rsid w:val="32777F13"/>
    <w:rsid w:val="327A6825"/>
    <w:rsid w:val="329D50C6"/>
    <w:rsid w:val="33102B47"/>
    <w:rsid w:val="332D0C5C"/>
    <w:rsid w:val="33406158"/>
    <w:rsid w:val="334A642D"/>
    <w:rsid w:val="337F3A46"/>
    <w:rsid w:val="339864CC"/>
    <w:rsid w:val="33A21B92"/>
    <w:rsid w:val="33F04A1C"/>
    <w:rsid w:val="341E1A8B"/>
    <w:rsid w:val="34221880"/>
    <w:rsid w:val="34423A14"/>
    <w:rsid w:val="34622BE3"/>
    <w:rsid w:val="34AA6DF1"/>
    <w:rsid w:val="34E3626F"/>
    <w:rsid w:val="34FA1FCD"/>
    <w:rsid w:val="35003AEE"/>
    <w:rsid w:val="36274642"/>
    <w:rsid w:val="365A31DE"/>
    <w:rsid w:val="36D76619"/>
    <w:rsid w:val="36F7009A"/>
    <w:rsid w:val="370440D4"/>
    <w:rsid w:val="37095FDB"/>
    <w:rsid w:val="37D423D9"/>
    <w:rsid w:val="38025089"/>
    <w:rsid w:val="38B56F3D"/>
    <w:rsid w:val="38BC2F8C"/>
    <w:rsid w:val="38D64627"/>
    <w:rsid w:val="3915392C"/>
    <w:rsid w:val="3941474B"/>
    <w:rsid w:val="39531A15"/>
    <w:rsid w:val="3995143A"/>
    <w:rsid w:val="39AB1044"/>
    <w:rsid w:val="39BD5EB4"/>
    <w:rsid w:val="3A1519A9"/>
    <w:rsid w:val="3AB81037"/>
    <w:rsid w:val="3ADD6A22"/>
    <w:rsid w:val="3AF461AB"/>
    <w:rsid w:val="3B06383D"/>
    <w:rsid w:val="3B47519C"/>
    <w:rsid w:val="3B5E00A1"/>
    <w:rsid w:val="3C677DBB"/>
    <w:rsid w:val="3CCF7BBD"/>
    <w:rsid w:val="3DD52DA7"/>
    <w:rsid w:val="3DF15528"/>
    <w:rsid w:val="3E675F8B"/>
    <w:rsid w:val="3E706176"/>
    <w:rsid w:val="3EC42A80"/>
    <w:rsid w:val="3EE166CC"/>
    <w:rsid w:val="3EE92610"/>
    <w:rsid w:val="3EFB295D"/>
    <w:rsid w:val="3F16286A"/>
    <w:rsid w:val="3F401DF9"/>
    <w:rsid w:val="3F6702CD"/>
    <w:rsid w:val="3FD21173"/>
    <w:rsid w:val="407173A0"/>
    <w:rsid w:val="40DD2F28"/>
    <w:rsid w:val="41482660"/>
    <w:rsid w:val="42DA739A"/>
    <w:rsid w:val="42E83CAA"/>
    <w:rsid w:val="432F286B"/>
    <w:rsid w:val="4347654C"/>
    <w:rsid w:val="439A5897"/>
    <w:rsid w:val="43A42073"/>
    <w:rsid w:val="43F75FE5"/>
    <w:rsid w:val="440A082D"/>
    <w:rsid w:val="45444C07"/>
    <w:rsid w:val="457F65E7"/>
    <w:rsid w:val="459D7079"/>
    <w:rsid w:val="460A0AEE"/>
    <w:rsid w:val="46C17214"/>
    <w:rsid w:val="470024B5"/>
    <w:rsid w:val="47B8652B"/>
    <w:rsid w:val="483F5992"/>
    <w:rsid w:val="486A1FD1"/>
    <w:rsid w:val="49170401"/>
    <w:rsid w:val="493A6F3B"/>
    <w:rsid w:val="49711ED1"/>
    <w:rsid w:val="497F71D1"/>
    <w:rsid w:val="4A4E0416"/>
    <w:rsid w:val="4A720A14"/>
    <w:rsid w:val="4A9D430B"/>
    <w:rsid w:val="4ACD27F3"/>
    <w:rsid w:val="4AEB5315"/>
    <w:rsid w:val="4AF77347"/>
    <w:rsid w:val="4AFA1043"/>
    <w:rsid w:val="4B557000"/>
    <w:rsid w:val="4B8D3489"/>
    <w:rsid w:val="4C20287F"/>
    <w:rsid w:val="4C360B94"/>
    <w:rsid w:val="4C370077"/>
    <w:rsid w:val="4C40610F"/>
    <w:rsid w:val="4CA93439"/>
    <w:rsid w:val="4CB67DB7"/>
    <w:rsid w:val="4CCA29F8"/>
    <w:rsid w:val="4D275290"/>
    <w:rsid w:val="4D9F2501"/>
    <w:rsid w:val="4DBD06B0"/>
    <w:rsid w:val="4E0976D5"/>
    <w:rsid w:val="4E440694"/>
    <w:rsid w:val="4E4D198D"/>
    <w:rsid w:val="4EB43500"/>
    <w:rsid w:val="4F1629BA"/>
    <w:rsid w:val="4F381F95"/>
    <w:rsid w:val="4F725743"/>
    <w:rsid w:val="4F852C15"/>
    <w:rsid w:val="4FE17179"/>
    <w:rsid w:val="50037AED"/>
    <w:rsid w:val="503745A7"/>
    <w:rsid w:val="50D114B3"/>
    <w:rsid w:val="50D90DC2"/>
    <w:rsid w:val="50F160F3"/>
    <w:rsid w:val="519508B7"/>
    <w:rsid w:val="52551D28"/>
    <w:rsid w:val="52E1761D"/>
    <w:rsid w:val="5323221F"/>
    <w:rsid w:val="537F0036"/>
    <w:rsid w:val="53A84635"/>
    <w:rsid w:val="53C103D4"/>
    <w:rsid w:val="54A2025B"/>
    <w:rsid w:val="54B12822"/>
    <w:rsid w:val="54BC4C1E"/>
    <w:rsid w:val="54CA2B67"/>
    <w:rsid w:val="54FF0A7D"/>
    <w:rsid w:val="55B35531"/>
    <w:rsid w:val="56177D8A"/>
    <w:rsid w:val="56596B2A"/>
    <w:rsid w:val="56A61373"/>
    <w:rsid w:val="572A1AE6"/>
    <w:rsid w:val="5734391F"/>
    <w:rsid w:val="57476E52"/>
    <w:rsid w:val="574F2B47"/>
    <w:rsid w:val="578233F4"/>
    <w:rsid w:val="57C3187D"/>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EF14BC"/>
    <w:rsid w:val="60083DEC"/>
    <w:rsid w:val="60372011"/>
    <w:rsid w:val="60802C79"/>
    <w:rsid w:val="60842262"/>
    <w:rsid w:val="60C17C87"/>
    <w:rsid w:val="60CD5C1B"/>
    <w:rsid w:val="60E4560C"/>
    <w:rsid w:val="622412FE"/>
    <w:rsid w:val="62583234"/>
    <w:rsid w:val="62AF2C4A"/>
    <w:rsid w:val="62EF7FE1"/>
    <w:rsid w:val="63473815"/>
    <w:rsid w:val="63D40BAC"/>
    <w:rsid w:val="63E022CB"/>
    <w:rsid w:val="641E0B83"/>
    <w:rsid w:val="642E2043"/>
    <w:rsid w:val="649142C5"/>
    <w:rsid w:val="64DB1BD9"/>
    <w:rsid w:val="667472AE"/>
    <w:rsid w:val="66771896"/>
    <w:rsid w:val="68D53FB3"/>
    <w:rsid w:val="6964568F"/>
    <w:rsid w:val="6A050E07"/>
    <w:rsid w:val="6A446764"/>
    <w:rsid w:val="6A4E1FF3"/>
    <w:rsid w:val="6A580B9B"/>
    <w:rsid w:val="6A9D5D43"/>
    <w:rsid w:val="6AAD7855"/>
    <w:rsid w:val="6BAA20E0"/>
    <w:rsid w:val="6C4673AC"/>
    <w:rsid w:val="6C4A1232"/>
    <w:rsid w:val="6C943607"/>
    <w:rsid w:val="6CAE0205"/>
    <w:rsid w:val="6CE1278C"/>
    <w:rsid w:val="6D0D34FB"/>
    <w:rsid w:val="6D402482"/>
    <w:rsid w:val="6D8B46AD"/>
    <w:rsid w:val="6DA655E8"/>
    <w:rsid w:val="6DDE1119"/>
    <w:rsid w:val="6E0516F4"/>
    <w:rsid w:val="6ED56D48"/>
    <w:rsid w:val="6EF87E5E"/>
    <w:rsid w:val="6FB809B7"/>
    <w:rsid w:val="70503DFC"/>
    <w:rsid w:val="70DE5F50"/>
    <w:rsid w:val="70FA39A8"/>
    <w:rsid w:val="716356AA"/>
    <w:rsid w:val="71B27749"/>
    <w:rsid w:val="71C035B0"/>
    <w:rsid w:val="72090D27"/>
    <w:rsid w:val="725B5E46"/>
    <w:rsid w:val="72BD1DE3"/>
    <w:rsid w:val="733C6405"/>
    <w:rsid w:val="73766E7A"/>
    <w:rsid w:val="74292174"/>
    <w:rsid w:val="751E1A4B"/>
    <w:rsid w:val="75DB6A60"/>
    <w:rsid w:val="76034323"/>
    <w:rsid w:val="765E1C41"/>
    <w:rsid w:val="76C44F75"/>
    <w:rsid w:val="773457D3"/>
    <w:rsid w:val="77613194"/>
    <w:rsid w:val="77840195"/>
    <w:rsid w:val="77841A75"/>
    <w:rsid w:val="77A6061E"/>
    <w:rsid w:val="77A6500C"/>
    <w:rsid w:val="780A06D6"/>
    <w:rsid w:val="78C3154B"/>
    <w:rsid w:val="793B66A2"/>
    <w:rsid w:val="797F7754"/>
    <w:rsid w:val="7A002464"/>
    <w:rsid w:val="7A7A519A"/>
    <w:rsid w:val="7AFC3827"/>
    <w:rsid w:val="7B703758"/>
    <w:rsid w:val="7BAE7478"/>
    <w:rsid w:val="7BE157E7"/>
    <w:rsid w:val="7BFA59CD"/>
    <w:rsid w:val="7C1651BA"/>
    <w:rsid w:val="7C406DC7"/>
    <w:rsid w:val="7C8F0779"/>
    <w:rsid w:val="7CB3568A"/>
    <w:rsid w:val="7CCA194D"/>
    <w:rsid w:val="7CE95743"/>
    <w:rsid w:val="7D0441CB"/>
    <w:rsid w:val="7D09149C"/>
    <w:rsid w:val="7D6C76E1"/>
    <w:rsid w:val="7E312687"/>
    <w:rsid w:val="7E3D03C9"/>
    <w:rsid w:val="7E9D777E"/>
    <w:rsid w:val="7EDA65FB"/>
    <w:rsid w:val="7F04773F"/>
    <w:rsid w:val="7F7D2D8D"/>
    <w:rsid w:val="7F90471D"/>
    <w:rsid w:val="7FB2386F"/>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字符"/>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字符"/>
    <w:basedOn w:val="21"/>
    <w:link w:val="10"/>
    <w:qFormat/>
    <w:uiPriority w:val="0"/>
    <w:rPr>
      <w:rFonts w:ascii="宋体" w:hAnsiTheme="minorHAnsi" w:cstheme="minorBidi"/>
      <w:kern w:val="2"/>
      <w:sz w:val="18"/>
      <w:szCs w:val="18"/>
    </w:rPr>
  </w:style>
  <w:style w:type="character" w:customStyle="1" w:styleId="32">
    <w:name w:val="批注文字 字符"/>
    <w:basedOn w:val="21"/>
    <w:link w:val="11"/>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8"/>
    <w:qFormat/>
    <w:uiPriority w:val="0"/>
    <w:rPr>
      <w:rFonts w:asciiTheme="minorHAnsi" w:hAnsiTheme="minorHAnsi" w:eastAsiaTheme="minorEastAsia" w:cstheme="minorBidi"/>
      <w:b/>
      <w:bCs/>
      <w:kern w:val="2"/>
      <w:sz w:val="21"/>
      <w:szCs w:val="24"/>
    </w:rPr>
  </w:style>
  <w:style w:type="character" w:customStyle="1" w:styleId="34">
    <w:name w:val="HTML 预设格式 字符"/>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字符"/>
    <w:basedOn w:val="21"/>
    <w:link w:val="15"/>
    <w:qFormat/>
    <w:uiPriority w:val="0"/>
    <w:rPr>
      <w:rFonts w:asciiTheme="minorHAnsi" w:hAnsiTheme="minorHAnsi" w:eastAsiaTheme="minorEastAsia" w:cstheme="minorBidi"/>
      <w:kern w:val="2"/>
      <w:sz w:val="18"/>
      <w:szCs w:val="18"/>
    </w:rPr>
  </w:style>
  <w:style w:type="character" w:customStyle="1" w:styleId="37">
    <w:name w:val="标题 6 字符"/>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581</Words>
  <Characters>3318</Characters>
  <Lines>27</Lines>
  <Paragraphs>7</Paragraphs>
  <TotalTime>0</TotalTime>
  <ScaleCrop>false</ScaleCrop>
  <LinksUpToDate>false</LinksUpToDate>
  <CharactersWithSpaces>3892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Administrator</cp:lastModifiedBy>
  <dcterms:modified xsi:type="dcterms:W3CDTF">2020-09-22T10:42:16Z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