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6</w:t>
      </w:r>
      <w:r>
        <w:rPr>
          <w:rFonts w:hint="eastAsia" w:ascii="微软雅黑" w:hAnsi="微软雅黑" w:cs="微软雅黑"/>
        </w:rPr>
        <w:t>天【</w:t>
      </w:r>
      <w:r>
        <w:rPr>
          <w:rFonts w:hint="eastAsia"/>
        </w:rPr>
        <w:t>JDBC</w:t>
      </w:r>
      <w:r>
        <w:rPr>
          <w:rFonts w:hint="eastAsia"/>
          <w:lang w:eastAsia="zh-CN"/>
        </w:rPr>
        <w:t>操作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adjustRightInd w:val="0"/>
        <w:snapToGrid w:val="0"/>
        <w:ind w:left="420"/>
        <w:rPr>
          <w:rFonts w:hint="eastAsia"/>
        </w:rPr>
      </w:pPr>
      <w:r>
        <w:rPr>
          <w:rFonts w:hint="eastAsia"/>
        </w:rPr>
        <w:t>1、JDBC介绍</w:t>
      </w:r>
    </w:p>
    <w:p>
      <w:pPr>
        <w:adjustRightInd w:val="0"/>
        <w:snapToGrid w:val="0"/>
        <w:ind w:left="420"/>
        <w:rPr>
          <w:rFonts w:hint="eastAsia"/>
        </w:rPr>
      </w:pPr>
      <w:r>
        <w:rPr>
          <w:rFonts w:hint="eastAsia"/>
        </w:rPr>
        <w:t>2、基本CRUD操作</w:t>
      </w:r>
    </w:p>
    <w:p>
      <w:pPr>
        <w:adjustRightInd w:val="0"/>
        <w:snapToGrid w:val="0"/>
        <w:ind w:left="420"/>
        <w:rPr>
          <w:rFonts w:hint="eastAsia"/>
        </w:rPr>
      </w:pPr>
      <w:r>
        <w:rPr>
          <w:rFonts w:hint="eastAsia"/>
        </w:rPr>
        <w:t>3、预编译语句对象的使用</w:t>
      </w:r>
    </w:p>
    <w:p>
      <w:pPr>
        <w:adjustRightInd w:val="0"/>
        <w:snapToGrid w:val="0"/>
        <w:ind w:left="420"/>
        <w:rPr>
          <w:rFonts w:hint="eastAsia"/>
        </w:rPr>
      </w:pPr>
      <w:r>
        <w:rPr>
          <w:rFonts w:hint="eastAsia"/>
        </w:rPr>
        <w:t>4、JDBC中事务的控制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 xml:space="preserve">第一节（JDBC）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JDBC介绍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第二节（CRUD）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CRUD操作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第三节（预编译语句对象）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预编译语句对象的使用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节（JDBC中</w:t>
            </w:r>
            <w:r>
              <w:rPr>
                <w:rFonts w:hint="eastAsia"/>
                <w:lang w:eastAsia="zh-CN"/>
              </w:rPr>
              <w:t>的</w:t>
            </w:r>
            <w:r>
              <w:rPr>
                <w:rFonts w:hint="eastAsia"/>
              </w:rPr>
              <w:t>事务）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JDBC中事务的控制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17281"/>
      <w:bookmarkStart w:id="1" w:name="_Toc3403"/>
      <w:bookmarkStart w:id="2" w:name="_Toc7785"/>
      <w:bookmarkStart w:id="3" w:name="_Toc25486"/>
      <w:bookmarkStart w:id="4" w:name="_Toc16557"/>
      <w:bookmarkStart w:id="5" w:name="_Toc529874617"/>
      <w:bookmarkStart w:id="6" w:name="_Toc21834"/>
      <w:bookmarkStart w:id="7" w:name="_Toc18681"/>
      <w:bookmarkStart w:id="8" w:name="_Toc19486"/>
      <w:bookmarkStart w:id="9" w:name="_Toc481994851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</w:rPr>
        <w:t>JDBC</w:t>
      </w:r>
    </w:p>
    <w:p>
      <w:pPr>
        <w:pStyle w:val="4"/>
        <w:numPr>
          <w:ilvl w:val="1"/>
          <w:numId w:val="1"/>
        </w:numPr>
      </w:pPr>
      <w:r>
        <w:rPr>
          <w:rFonts w:hint="eastAsia" w:ascii="微软雅黑" w:hAnsi="微软雅黑"/>
          <w:lang w:val="en-US" w:eastAsia="zh-CN"/>
        </w:rPr>
        <w:t xml:space="preserve"> </w:t>
      </w:r>
      <w:r>
        <w:rPr>
          <w:rFonts w:hint="eastAsia" w:ascii="微软雅黑" w:hAnsi="微软雅黑"/>
        </w:rPr>
        <w:t>What</w:t>
      </w:r>
      <w:r>
        <w:rPr>
          <w:rFonts w:hint="eastAsia" w:ascii="微软雅黑" w:hAnsi="微软雅黑"/>
          <w:lang w:val="en-US" w:eastAsia="zh-CN"/>
        </w:rPr>
        <w:t xml:space="preserve">  JDBC</w:t>
      </w:r>
      <w:r>
        <w:rPr>
          <w:rFonts w:hint="eastAsia" w:ascii="微软雅黑" w:hAnsi="微软雅黑" w:cs="宋体"/>
          <w:color w:val="000000"/>
          <w:kern w:val="0"/>
        </w:rPr>
        <w:t>？</w:t>
      </w:r>
      <w:r>
        <w:rPr>
          <w:rFonts w:ascii="微软雅黑" w:hAnsi="微软雅黑" w:cs="宋体"/>
          <w:kern w:val="0"/>
        </w:rPr>
        <w:t xml:space="preserve"> </w:t>
      </w:r>
    </w:p>
    <w:p>
      <w:pPr>
        <w:bidi w:val="0"/>
        <w:rPr>
          <w:rFonts w:hint="eastAsia" w:eastAsia="微软雅黑"/>
          <w:lang w:eastAsia="zh-CN"/>
        </w:rPr>
      </w:pPr>
      <w:r>
        <w:rPr>
          <w:rFonts w:hint="eastAsia"/>
        </w:rPr>
        <w:t>数据库访问技术简介</w:t>
      </w:r>
      <w:r>
        <w:rPr>
          <w:rFonts w:hint="eastAsia"/>
          <w:lang w:eastAsia="zh-CN"/>
        </w:rPr>
        <w:t>：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当今企业级应用程序大部分采用了客户机/服务器（C/S）模式；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客户端机器需要与服务器进行通讯，要操作数据库中的数据，执行SQL（Structured Query Language结构化查询语言）语句以及检索查询结果；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在Java中实现这些活动的技术称作JDBC。</w:t>
      </w:r>
    </w:p>
    <w:p>
      <w:pPr>
        <w:bidi w:val="0"/>
        <w:rPr>
          <w:rFonts w:hint="eastAsia"/>
          <w:lang w:eastAsia="zh-CN"/>
        </w:rPr>
      </w:pPr>
    </w:p>
    <w:p>
      <w:pPr>
        <w:rPr>
          <w:rFonts w:hint="eastAsia"/>
          <w:color w:val="FF0000"/>
        </w:rPr>
      </w:pPr>
    </w:p>
    <w:p>
      <w:r>
        <w:drawing>
          <wp:inline distT="0" distB="0" distL="114300" distR="114300">
            <wp:extent cx="5274310" cy="3795395"/>
            <wp:effectExtent l="0" t="0" r="2540" b="1460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</w:rPr>
        <w:t>JDBC</w:t>
      </w:r>
      <w:r>
        <w:rPr>
          <w:rFonts w:hint="eastAsia"/>
          <w:lang w:eastAsia="zh-CN"/>
        </w:rPr>
        <w:t>：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JDBC（Java DataBase Connectivity）是由Sun Microsystem公司提供的API（Application Programming Interface应用程序编程接口）；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它为Java应用程序提供了一系列的类，使其能够快速高效地访问数据库；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这些功能是由一系列的类和对象来完成的，我们只需使用相关的对象，即可完成对数据库的操作。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JDBC工作方式示意图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101975" cy="2738120"/>
            <wp:effectExtent l="0" t="0" r="3175" b="508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本节作业</w:t>
      </w:r>
    </w:p>
    <w:p>
      <w:pPr>
        <w:pStyle w:val="17"/>
        <w:widowControl/>
        <w:numPr>
          <w:ilvl w:val="0"/>
          <w:numId w:val="2"/>
        </w:numPr>
        <w:ind w:leftChars="0"/>
        <w:rPr>
          <w:rFonts w:hint="default"/>
        </w:rPr>
      </w:pPr>
      <w:r>
        <w:rPr>
          <w:rFonts w:hint="eastAsia"/>
        </w:rPr>
        <w:t>掌握</w:t>
      </w:r>
      <w:r>
        <w:rPr>
          <w:rFonts w:hint="eastAsia"/>
          <w:lang w:val="en-US" w:eastAsia="zh-CN"/>
        </w:rPr>
        <w:t>JDBC概念</w:t>
      </w:r>
    </w:p>
    <w:p>
      <w:pPr>
        <w:pStyle w:val="3"/>
        <w:bidi w:val="0"/>
        <w:rPr>
          <w:rFonts w:hint="eastAsia"/>
          <w:lang w:eastAsia="zh-CN"/>
        </w:rPr>
      </w:pPr>
      <w:r>
        <w:rPr>
          <w:rFonts w:hint="eastAsia"/>
        </w:rPr>
        <w:t>第二节CRUD</w:t>
      </w:r>
      <w:r>
        <w:rPr>
          <w:rFonts w:hint="eastAsia"/>
          <w:lang w:eastAsia="zh-CN"/>
        </w:rPr>
        <w:t>操作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rFonts w:hint="eastAsia"/>
          <w:lang w:eastAsia="zh-CN"/>
        </w:rPr>
        <w:t>JDBC程序访问数据库步骤</w:t>
      </w:r>
    </w:p>
    <w:p>
      <w:r>
        <w:drawing>
          <wp:inline distT="0" distB="0" distL="114300" distR="114300">
            <wp:extent cx="5272405" cy="3203575"/>
            <wp:effectExtent l="0" t="0" r="4445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步骤详解1：建立数据源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这里以JDBC-ODBC桥驱动方式为例，逐步详细地讲解在Java程序中如何操作数据库，而对于其它驱动方式，只需更换驱动程序即可，其余不变；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首先建立ODBC数据源：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【开始】→ 【设置】→ 【控制面板】→【管理工具】→【数据源（ODBC）】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新建数据源，名称可以任意，这里假设已经建立了一个名为myODBC的数据源，连接到SQL Server 2000中的pubs数据库。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步骤详解2：加载驱动程序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使用Class类的forName方法，将驱动程序类加载到JVM（Java虚拟机）中；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65420" cy="600075"/>
            <wp:effectExtent l="0" t="0" r="11430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对于使用JDBC-ODBC桥的驱动方式，应该加载：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sun.jdbc.odbc.JdbcOdbcDriver类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Class.forName("sun.jdbc.odbc.JdbcOdbcDriver");</w:t>
      </w:r>
    </w:p>
    <w:p>
      <w:pPr>
        <w:rPr>
          <w:rFonts w:hint="eastAsia"/>
          <w:lang w:eastAsia="zh-CN"/>
        </w:rPr>
      </w:pP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步骤详解3：获得连接对象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成功加载驱动后，必须使用DriverManager类的静态方法getConnection来获得连接对象；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1135" cy="982980"/>
            <wp:effectExtent l="0" t="0" r="5715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对于使用JDBC-ODBC桥的连接方式，连接字符串的一般形式是：“jdbc:odbc:数据源名称”，如：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Connection con 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DriverManager.getConnection("jdbc:odbc:myODBC", "sa", "");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步骤详解释4：创建语句对象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一旦成功连接到数据库，获得Connection对象后，必须通过Connection对象的createStatement方法来创建语句对象，才可以执行SQL语句；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4310" cy="646430"/>
            <wp:effectExtent l="0" t="0" r="2540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Statement sta = con.createStatement();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步骤详解5：执行SQL语句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使用语句对象来执行SQL语句，有两种情况：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一种是执行DELETE、UPDATE和INSERT之类的数据库操作语句（DML），这样的语句没有数据结果返回，使用Statement对象的executeUpdate方法执行；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66690" cy="667385"/>
            <wp:effectExtent l="0" t="0" r="10160" b="1841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sta.executeUpdate("INSERT INTO Friends VALUES('田七', '重庆',  456712, '2003-2-25', 7500)");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另一种是执行SELECT这样的数据查询语句（DQL），这样的语句将从数据库中获得所需的数据，使用Statement对象的executeQuery 方法执行；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1135" cy="745490"/>
            <wp:effectExtent l="0" t="0" r="5715" b="1651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ResultSet rs 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sta.executeQuery("SELECT * FROM Friend");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步骤详解6：关闭资源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当对数据库的操作结束后，应当将所有已经被打开的资源关闭，否则将会造成资源泄漏；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Connection对象、Statement对象和ResultSet对象都有执行关闭的close方法；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函数原型都是：void close() throws SQLException</w:t>
      </w:r>
    </w:p>
    <w:p>
      <w:pPr>
        <w:numPr>
          <w:numId w:val="0"/>
        </w:numPr>
        <w:ind w:leftChars="0" w:firstLine="240" w:firstLineChars="100"/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rs.close();   //关闭ResultSet对象</w:t>
      </w:r>
    </w:p>
    <w:p>
      <w:pPr>
        <w:numPr>
          <w:numId w:val="0"/>
        </w:numPr>
        <w:ind w:leftChars="0" w:firstLine="48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sta.close();  //关闭Statement对象</w:t>
      </w:r>
    </w:p>
    <w:p>
      <w:pPr>
        <w:numPr>
          <w:numId w:val="0"/>
        </w:numPr>
        <w:ind w:leftChars="0" w:firstLine="48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con.close();  //关闭Connection对象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有可能抛出SQLException异常，必须捕捉；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请注意关闭的顺序，最后打开的资源最先关闭，最先打开的资源最后关闭。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2.2</w:t>
      </w:r>
      <w:r>
        <w:rPr>
          <w:rFonts w:hint="eastAsia"/>
          <w:lang w:eastAsia="zh-CN"/>
        </w:rPr>
        <w:t>数据库操作示例</w:t>
      </w:r>
    </w:p>
    <w:p>
      <w:r>
        <w:drawing>
          <wp:inline distT="0" distB="0" distL="114300" distR="114300">
            <wp:extent cx="5271135" cy="3467100"/>
            <wp:effectExtent l="0" t="0" r="571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2.2.1</w:t>
      </w:r>
      <w:r>
        <w:rPr>
          <w:rFonts w:hint="eastAsia"/>
          <w:lang w:eastAsia="zh-CN"/>
        </w:rPr>
        <w:t>操作结果集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使用Statement对象的executeQuery方法成功执行SELECT语句后，将返回一个包含有结果数据的ResultSet对象，要从该对象中获取数据，将使用到如下方法：</w:t>
      </w:r>
    </w:p>
    <w:p>
      <w:r>
        <w:drawing>
          <wp:inline distT="0" distB="0" distL="114300" distR="114300">
            <wp:extent cx="5267960" cy="1349375"/>
            <wp:effectExtent l="0" t="0" r="889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2.2.2</w:t>
      </w:r>
      <w:r>
        <w:rPr>
          <w:rFonts w:hint="eastAsia"/>
          <w:lang w:eastAsia="zh-CN"/>
        </w:rPr>
        <w:t>操作结果集示例</w:t>
      </w:r>
    </w:p>
    <w:p>
      <w:r>
        <w:drawing>
          <wp:inline distT="0" distB="0" distL="114300" distR="114300">
            <wp:extent cx="5274310" cy="3999865"/>
            <wp:effectExtent l="0" t="0" r="2540" b="63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本节作业</w:t>
      </w:r>
    </w:p>
    <w:p>
      <w:pPr>
        <w:pStyle w:val="17"/>
        <w:widowControl/>
        <w:numPr>
          <w:ilvl w:val="0"/>
          <w:numId w:val="5"/>
        </w:numPr>
        <w:rPr>
          <w:rFonts w:hint="default"/>
        </w:rPr>
      </w:pPr>
      <w:r>
        <w:rPr>
          <w:rFonts w:hint="eastAsia"/>
        </w:rPr>
        <w:t>掌握</w:t>
      </w:r>
      <w:r>
        <w:rPr>
          <w:rFonts w:hint="eastAsia"/>
          <w:lang w:eastAsia="zh-CN"/>
        </w:rPr>
        <w:t>JDBC程序访问数据库步骤</w:t>
      </w:r>
    </w:p>
    <w:p>
      <w:pPr>
        <w:pStyle w:val="17"/>
        <w:widowControl/>
        <w:numPr>
          <w:ilvl w:val="0"/>
          <w:numId w:val="5"/>
        </w:numPr>
        <w:rPr>
          <w:rFonts w:hint="default"/>
        </w:rPr>
      </w:pPr>
      <w:r>
        <w:rPr>
          <w:rFonts w:hint="eastAsia"/>
          <w:lang w:eastAsia="zh-CN"/>
        </w:rPr>
        <w:t>掌握数据库操作示例</w:t>
      </w:r>
    </w:p>
    <w:p>
      <w:pPr>
        <w:pStyle w:val="17"/>
        <w:widowControl/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掌握结果集的处理</w:t>
      </w:r>
    </w:p>
    <w:p>
      <w:pPr>
        <w:rPr>
          <w:rFonts w:hint="eastAsia"/>
          <w:lang w:eastAsia="zh-CN"/>
        </w:rPr>
      </w:pPr>
    </w:p>
    <w:p>
      <w:pPr>
        <w:pStyle w:val="3"/>
        <w:numPr>
          <w:ilvl w:val="0"/>
          <w:numId w:val="6"/>
        </w:numPr>
        <w:bidi w:val="0"/>
        <w:rPr>
          <w:rFonts w:hint="eastAsia"/>
        </w:rPr>
      </w:pPr>
      <w:r>
        <w:rPr>
          <w:rFonts w:hint="eastAsia"/>
        </w:rPr>
        <w:t>预编译语句对象</w:t>
      </w:r>
    </w:p>
    <w:p>
      <w:pPr>
        <w:pStyle w:val="4"/>
        <w:numPr>
          <w:ilvl w:val="1"/>
          <w:numId w:val="5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PreparedStatement接口介绍</w:t>
      </w:r>
    </w:p>
    <w:p>
      <w:pPr>
        <w:numPr>
          <w:ilvl w:val="0"/>
          <w:numId w:val="7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如果要多次执行相似的SQL语句，可以使用PreparedStatemend（预编译语句对象）对象来执行；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通过Connection对象的prepareStatement方法来创建预编译语句对象；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drawing>
          <wp:inline distT="0" distB="0" distL="114300" distR="114300">
            <wp:extent cx="5266690" cy="818515"/>
            <wp:effectExtent l="0" t="0" r="10160" b="63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PreparedStatement对象会将SQL语句预先编译，这样将会获得比Statement对象更高的执行效率。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包含在PreparedStatement对象中的SQL语句可以带有一个或多个参数，使用“?”作为占位符，如: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PreparedStatement ps = con.prepareStatement("UPDATE Friends SET Address = ? WHERE Name = ?");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在执行SQL语句之前，必须使用PreparedStatement对象中的setX方法设置每个“?”位置的参数值；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drawing>
          <wp:inline distT="0" distB="0" distL="114300" distR="114300">
            <wp:extent cx="5273675" cy="648335"/>
            <wp:effectExtent l="0" t="0" r="3175" b="1841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ps.setString(1, "长沙");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ps.setString(2, "王五");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设置好每个参数的值之后，就可以使用PreparedStatement对象的executeUpdate和executeQuery方法来执行SQL语句，这一点和Statement对象很相似：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4310" cy="1007745"/>
            <wp:effectExtent l="0" t="0" r="2540" b="190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1"/>
          <w:numId w:val="5"/>
        </w:num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PreparedStatement对象示例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5420" cy="3343910"/>
            <wp:effectExtent l="0" t="0" r="11430" b="889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本节作业</w:t>
      </w:r>
    </w:p>
    <w:p>
      <w:pPr>
        <w:pStyle w:val="17"/>
        <w:widowControl/>
        <w:numPr>
          <w:ilvl w:val="0"/>
          <w:numId w:val="8"/>
        </w:numPr>
        <w:rPr>
          <w:rFonts w:hint="default"/>
        </w:rPr>
      </w:pPr>
      <w:r>
        <w:rPr>
          <w:rFonts w:hint="eastAsia"/>
        </w:rPr>
        <w:t>掌握</w:t>
      </w:r>
      <w:r>
        <w:rPr>
          <w:rFonts w:hint="eastAsia"/>
          <w:lang w:eastAsia="zh-CN"/>
        </w:rPr>
        <w:t>PreparedStatement接口特点</w:t>
      </w:r>
    </w:p>
    <w:p>
      <w:pPr>
        <w:pStyle w:val="17"/>
        <w:widowControl/>
        <w:numPr>
          <w:ilvl w:val="0"/>
          <w:numId w:val="8"/>
        </w:numPr>
        <w:rPr>
          <w:rFonts w:hint="default"/>
        </w:rPr>
      </w:pPr>
      <w:r>
        <w:rPr>
          <w:rFonts w:hint="eastAsia"/>
          <w:lang w:eastAsia="zh-CN"/>
        </w:rPr>
        <w:t>掌握PreparedStatement接口对象示例</w:t>
      </w:r>
    </w:p>
    <w:p>
      <w:pPr>
        <w:pStyle w:val="3"/>
        <w:numPr>
          <w:ilvl w:val="0"/>
          <w:numId w:val="6"/>
        </w:num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JDBC中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>事务</w:t>
      </w:r>
      <w:r>
        <w:rPr>
          <w:rFonts w:hint="eastAsia"/>
          <w:lang w:eastAsia="zh-CN"/>
        </w:rPr>
        <w:t>控制</w:t>
      </w:r>
    </w:p>
    <w:p>
      <w:pPr>
        <w:rPr>
          <w:rFonts w:hint="eastAsia"/>
        </w:rPr>
      </w:pPr>
      <w:bookmarkStart w:id="10" w:name="_GoBack"/>
      <w:bookmarkEnd w:id="10"/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4.1</w:t>
      </w:r>
      <w:r>
        <w:rPr>
          <w:rFonts w:hint="eastAsia"/>
          <w:lang w:eastAsia="zh-CN"/>
        </w:rPr>
        <w:t>事务控制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1、 事务开始 </w:t>
      </w:r>
      <w:r>
        <w:t xml:space="preserve">      </w:t>
      </w:r>
      <w:r>
        <w:rPr>
          <w:rFonts w:hint="eastAsia"/>
        </w:rPr>
        <w:t>begin或start transaction;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2、 事务提交 </w:t>
      </w:r>
      <w:r>
        <w:t xml:space="preserve">      </w:t>
      </w:r>
      <w:r>
        <w:rPr>
          <w:rFonts w:hint="eastAsia"/>
        </w:rPr>
        <w:t>commit或commit work；</w:t>
      </w:r>
    </w:p>
    <w:p>
      <w:pPr>
        <w:spacing w:line="400" w:lineRule="exact"/>
      </w:pPr>
      <w:r>
        <w:rPr>
          <w:rFonts w:hint="eastAsia"/>
        </w:rPr>
        <w:t xml:space="preserve">3、 回滚 </w:t>
      </w:r>
      <w:r>
        <w:t xml:space="preserve">          </w:t>
      </w:r>
      <w:r>
        <w:rPr>
          <w:rFonts w:hint="eastAsia"/>
        </w:rPr>
        <w:t>rollback或rollback work；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4、 保存点设置 </w:t>
      </w:r>
      <w:r>
        <w:t xml:space="preserve">    </w:t>
      </w:r>
      <w:r>
        <w:rPr>
          <w:rFonts w:hint="eastAsia"/>
        </w:rPr>
        <w:t>savepoint 标识；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5、 回滚到保存点 </w:t>
      </w:r>
      <w:r>
        <w:t xml:space="preserve">  </w:t>
      </w:r>
      <w:r>
        <w:rPr>
          <w:rFonts w:hint="eastAsia"/>
        </w:rPr>
        <w:t>rollback to 标识；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6、 删除保存点 </w:t>
      </w:r>
      <w:r>
        <w:t xml:space="preserve">    </w:t>
      </w:r>
      <w:r>
        <w:rPr>
          <w:rFonts w:hint="eastAsia"/>
        </w:rPr>
        <w:t>release savepoint 标识。</w:t>
      </w:r>
    </w:p>
    <w:p>
      <w:pPr>
        <w:spacing w:line="400" w:lineRule="exact"/>
        <w:rPr>
          <w:rFonts w:hint="eastAsia"/>
        </w:rPr>
      </w:pPr>
    </w:p>
    <w:p>
      <w:pPr>
        <w:pStyle w:val="4"/>
        <w:rPr>
          <w:rFonts w:hint="eastAsia"/>
        </w:rPr>
      </w:pPr>
      <w:r>
        <w:rPr>
          <w:rFonts w:hint="eastAsia"/>
          <w:lang w:val="en-US" w:eastAsia="zh-CN"/>
        </w:rPr>
        <w:t>4.2 JDBC</w:t>
      </w:r>
      <w:r>
        <w:t>处理事务</w:t>
      </w:r>
      <w:r>
        <w:rPr>
          <w:rFonts w:hint="eastAsia"/>
          <w:lang w:eastAsia="zh-CN"/>
        </w:rPr>
        <w:t>实例</w:t>
      </w:r>
      <w:r>
        <w:t>-模拟转账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</w:rPr>
        <w:t>账号表+转账流水表</w:t>
      </w:r>
      <w:r>
        <w:rPr>
          <w:rFonts w:hint="eastAsia"/>
          <w:lang w:val="en-US" w:eastAsia="zh-CN"/>
        </w:rPr>
        <w:t>: 一对多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  <w:lang w:eastAsia="zh-CN"/>
        </w:rPr>
        <w:t>关系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transrecord</w:t>
      </w:r>
      <w:r>
        <w:rPr>
          <w:rFonts w:hint="eastAsia"/>
          <w:lang w:eastAsia="zh-CN"/>
        </w:rPr>
        <w:t>表中的</w:t>
      </w:r>
      <w:r>
        <w:rPr>
          <w:rFonts w:hint="eastAsia"/>
        </w:rPr>
        <w:t>sender_id</w:t>
      </w:r>
      <w:r>
        <w:rPr>
          <w:rFonts w:hint="eastAsia"/>
          <w:lang w:eastAsia="zh-CN"/>
        </w:rPr>
        <w:t>与</w:t>
      </w:r>
      <w:r>
        <w:rPr>
          <w:rFonts w:hint="eastAsia"/>
        </w:rPr>
        <w:t>receiver_id</w:t>
      </w:r>
      <w:r>
        <w:rPr>
          <w:rFonts w:hint="eastAsia"/>
          <w:lang w:eastAsia="zh-CN"/>
        </w:rPr>
        <w:t>都是外键</w:t>
      </w:r>
      <w:r>
        <w:rPr>
          <w:rFonts w:hint="eastAsia"/>
          <w:lang w:val="en-US" w:eastAsia="zh-CN"/>
        </w:rPr>
        <w:t>,指向account表中的account_id</w:t>
      </w:r>
    </w:p>
    <w:p>
      <w:pPr>
        <w:rPr>
          <w:rFonts w:hint="eastAsia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rPr>
          <w:rFonts w:hint="eastAsia"/>
        </w:rPr>
        <w:t>-- 创建账号表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t>CREATE TABLE account(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t xml:space="preserve">  account_id   </w:t>
      </w:r>
      <w:r>
        <w:rPr>
          <w:rFonts w:hint="eastAsia"/>
        </w:rPr>
        <w:t xml:space="preserve"> </w:t>
      </w:r>
      <w:r>
        <w:t>VARCHAR(</w:t>
      </w:r>
      <w:r>
        <w:rPr>
          <w:rFonts w:hint="eastAsia"/>
        </w:rPr>
        <w:t>36</w:t>
      </w:r>
      <w:r>
        <w:t>)   PRIMARY KEY, -- 使用</w:t>
      </w:r>
      <w:r>
        <w:rPr>
          <w:rFonts w:hint="eastAsia"/>
        </w:rPr>
        <w:t>UUID生成唯一值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t xml:space="preserve">  account_name VARCHAR(15)   NOT NULL,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t xml:space="preserve">  balance      DECIMAL(10,2) </w:t>
      </w:r>
      <w:r>
        <w:rPr>
          <w:rFonts w:hint="eastAsia"/>
        </w:rPr>
        <w:t xml:space="preserve"> </w:t>
      </w:r>
      <w:r>
        <w:t>NOT NULL,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t xml:space="preserve">  reg_date     DATE          NOT NULL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-- 插入两条记录到账号表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INSERT INTO account(account_id,account_name,balance,reg_date) VALUES(UUID(),'张三',1000,CURDATE());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INSERT INTO account(account_id,account_name,balance,reg_date) VALUES(UUID(),'李四',2000,CURDATE());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-- 创建流水表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create table transrecord(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240" w:firstLineChars="100"/>
        <w:rPr>
          <w:rFonts w:hint="eastAsia"/>
        </w:rPr>
      </w:pPr>
      <w:r>
        <w:rPr>
          <w:rFonts w:hint="eastAsia"/>
        </w:rPr>
        <w:t>trans_id      varchar(36) primary key,  -- 使用UUID_SHORT函数生成唯一值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sender_id     varchar(36),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receiver_id    varchar(36),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trans_balance  decimal(10,2),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 xml:space="preserve">  trans_datetime  datetime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  <w:r>
        <w:rPr>
          <w:rFonts w:hint="eastAsia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需求：张三向李四转账500,并且生成一条流水记录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b/>
          <w:color w:val="7F0055"/>
          <w:sz w:val="16"/>
          <w:szCs w:val="15"/>
        </w:rPr>
        <w:t>public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class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Test01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private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static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final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String 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url</w:t>
      </w:r>
      <w:r>
        <w:rPr>
          <w:rFonts w:hint="eastAsia" w:ascii="Consolas" w:hAnsi="Consolas" w:eastAsia="Consolas"/>
          <w:color w:val="000000"/>
          <w:sz w:val="16"/>
          <w:szCs w:val="15"/>
        </w:rPr>
        <w:t>=</w:t>
      </w:r>
      <w:r>
        <w:rPr>
          <w:rFonts w:hint="eastAsia" w:ascii="Consolas" w:hAnsi="Consolas" w:eastAsia="Consolas"/>
          <w:color w:val="2A00FF"/>
          <w:sz w:val="16"/>
          <w:szCs w:val="15"/>
        </w:rPr>
        <w:t>"jdbc:mysql://localhost:3306/jja2004_3"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  <w:r>
        <w:rPr>
          <w:rFonts w:hint="eastAsia" w:ascii="Consolas" w:hAnsi="Consolas" w:eastAsia="Consolas"/>
          <w:color w:val="3F7F5F"/>
          <w:sz w:val="16"/>
          <w:szCs w:val="15"/>
        </w:rPr>
        <w:t>//主机名,端口号,数据库名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private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static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final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String 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user</w:t>
      </w:r>
      <w:r>
        <w:rPr>
          <w:rFonts w:hint="eastAsia" w:ascii="Consolas" w:hAnsi="Consolas" w:eastAsia="Consolas"/>
          <w:color w:val="000000"/>
          <w:sz w:val="16"/>
          <w:szCs w:val="15"/>
        </w:rPr>
        <w:t>=</w:t>
      </w:r>
      <w:r>
        <w:rPr>
          <w:rFonts w:hint="eastAsia" w:ascii="Consolas" w:hAnsi="Consolas" w:eastAsia="Consolas"/>
          <w:color w:val="2A00FF"/>
          <w:sz w:val="16"/>
          <w:szCs w:val="15"/>
        </w:rPr>
        <w:t>"root"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private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static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final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String 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password</w:t>
      </w:r>
      <w:r>
        <w:rPr>
          <w:rFonts w:hint="eastAsia" w:ascii="Consolas" w:hAnsi="Consolas" w:eastAsia="Consolas"/>
          <w:color w:val="000000"/>
          <w:sz w:val="16"/>
          <w:szCs w:val="15"/>
        </w:rPr>
        <w:t>=</w:t>
      </w:r>
      <w:r>
        <w:rPr>
          <w:rFonts w:hint="eastAsia" w:ascii="Consolas" w:hAnsi="Consolas" w:eastAsia="Consolas"/>
          <w:color w:val="2A00FF"/>
          <w:sz w:val="16"/>
          <w:szCs w:val="15"/>
        </w:rPr>
        <w:t>"123456"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public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static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void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main(String[] </w:t>
      </w:r>
      <w:r>
        <w:rPr>
          <w:rFonts w:hint="eastAsia" w:ascii="Consolas" w:hAnsi="Consolas" w:eastAsia="Consolas"/>
          <w:color w:val="6A3E3E"/>
          <w:sz w:val="16"/>
          <w:szCs w:val="15"/>
        </w:rPr>
        <w:t>args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Connection </w:t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=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null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PreparedStatement </w:t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=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null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try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//加载驱动(可以省略)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Class.</w:t>
      </w:r>
      <w:r>
        <w:rPr>
          <w:rFonts w:hint="eastAsia" w:ascii="Consolas" w:hAnsi="Consolas" w:eastAsia="Consolas"/>
          <w:i/>
          <w:color w:val="000000"/>
          <w:sz w:val="16"/>
          <w:szCs w:val="15"/>
        </w:rPr>
        <w:t>forName</w:t>
      </w:r>
      <w:r>
        <w:rPr>
          <w:rFonts w:hint="eastAsia" w:ascii="Consolas" w:hAnsi="Consolas" w:eastAsia="Consolas"/>
          <w:color w:val="000000"/>
          <w:sz w:val="16"/>
          <w:szCs w:val="15"/>
        </w:rPr>
        <w:t>(</w:t>
      </w:r>
      <w:r>
        <w:rPr>
          <w:rFonts w:hint="eastAsia" w:ascii="Consolas" w:hAnsi="Consolas" w:eastAsia="Consolas"/>
          <w:color w:val="2A00FF"/>
          <w:sz w:val="16"/>
          <w:szCs w:val="15"/>
        </w:rPr>
        <w:t>"com.mysql.jdbc.Driver"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//获取连接对象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= DriverManager.</w:t>
      </w:r>
      <w:r>
        <w:rPr>
          <w:rFonts w:hint="eastAsia" w:ascii="Consolas" w:hAnsi="Consolas" w:eastAsia="Consolas"/>
          <w:i/>
          <w:color w:val="000000"/>
          <w:sz w:val="16"/>
          <w:szCs w:val="15"/>
        </w:rPr>
        <w:t>getConnection</w:t>
      </w:r>
      <w:r>
        <w:rPr>
          <w:rFonts w:hint="eastAsia" w:ascii="Consolas" w:hAnsi="Consolas" w:eastAsia="Consolas"/>
          <w:color w:val="000000"/>
          <w:sz w:val="16"/>
          <w:szCs w:val="15"/>
        </w:rPr>
        <w:t>(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url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, 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user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, 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password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//java代码如何操作事务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//关闭默认提交事务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.setAutoCommit(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false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//模拟转账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String </w:t>
      </w:r>
      <w:r>
        <w:rPr>
          <w:rFonts w:hint="eastAsia" w:ascii="Consolas" w:hAnsi="Consolas" w:eastAsia="Consolas"/>
          <w:color w:val="6A3E3E"/>
          <w:sz w:val="16"/>
          <w:szCs w:val="15"/>
        </w:rPr>
        <w:t>senderId</w:t>
      </w:r>
      <w:r>
        <w:rPr>
          <w:rFonts w:hint="eastAsia" w:ascii="Consolas" w:hAnsi="Consolas" w:eastAsia="Consolas"/>
          <w:color w:val="000000"/>
          <w:sz w:val="16"/>
          <w:szCs w:val="15"/>
        </w:rPr>
        <w:t>=</w:t>
      </w:r>
      <w:r>
        <w:rPr>
          <w:rFonts w:hint="eastAsia" w:ascii="Consolas" w:hAnsi="Consolas" w:eastAsia="Consolas"/>
          <w:color w:val="2A00FF"/>
          <w:sz w:val="16"/>
          <w:szCs w:val="15"/>
        </w:rPr>
        <w:t>"7b3338c5-d073-11ea-a13a-2c56dc4c3374"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  <w:r>
        <w:rPr>
          <w:rFonts w:hint="eastAsia" w:ascii="Consolas" w:hAnsi="Consolas" w:eastAsia="Consolas"/>
          <w:color w:val="3F7F5F"/>
          <w:sz w:val="16"/>
          <w:szCs w:val="15"/>
        </w:rPr>
        <w:t>//单旺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String </w:t>
      </w:r>
      <w:r>
        <w:rPr>
          <w:rFonts w:hint="eastAsia" w:ascii="Consolas" w:hAnsi="Consolas" w:eastAsia="Consolas"/>
          <w:color w:val="6A3E3E"/>
          <w:sz w:val="16"/>
          <w:szCs w:val="15"/>
        </w:rPr>
        <w:t>receiverId</w:t>
      </w:r>
      <w:r>
        <w:rPr>
          <w:rFonts w:hint="eastAsia" w:ascii="Consolas" w:hAnsi="Consolas" w:eastAsia="Consolas"/>
          <w:color w:val="000000"/>
          <w:sz w:val="16"/>
          <w:szCs w:val="15"/>
        </w:rPr>
        <w:t>=</w:t>
      </w:r>
      <w:r>
        <w:rPr>
          <w:rFonts w:hint="eastAsia" w:ascii="Consolas" w:hAnsi="Consolas" w:eastAsia="Consolas"/>
          <w:color w:val="2A00FF"/>
          <w:sz w:val="16"/>
          <w:szCs w:val="15"/>
        </w:rPr>
        <w:t>"7b41430d-d073-11ea-a13a-2c56dc4c3374"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  <w:r>
        <w:rPr>
          <w:rFonts w:hint="eastAsia" w:ascii="Consolas" w:hAnsi="Consolas" w:eastAsia="Consolas"/>
          <w:color w:val="3F7F5F"/>
          <w:sz w:val="16"/>
          <w:szCs w:val="15"/>
        </w:rPr>
        <w:t>//伟文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//1.伟文转入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//获取预编译处理对象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= </w:t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.prepareStatement(</w:t>
      </w:r>
      <w:r>
        <w:rPr>
          <w:rFonts w:hint="eastAsia" w:ascii="Consolas" w:hAnsi="Consolas" w:eastAsia="Consolas"/>
          <w:color w:val="2A00FF"/>
          <w:sz w:val="16"/>
          <w:szCs w:val="15"/>
        </w:rPr>
        <w:t>"UPDATE account SET balance=balance+500 WHERE account_id=?"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//补齐占位符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.setString(1, </w:t>
      </w:r>
      <w:r>
        <w:rPr>
          <w:rFonts w:hint="eastAsia" w:ascii="Consolas" w:hAnsi="Consolas" w:eastAsia="Consolas"/>
          <w:color w:val="6A3E3E"/>
          <w:sz w:val="16"/>
          <w:szCs w:val="15"/>
        </w:rPr>
        <w:t>receiverId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//执行</w:t>
      </w:r>
      <w:r>
        <w:rPr>
          <w:rFonts w:hint="eastAsia" w:ascii="Consolas" w:hAnsi="Consolas" w:eastAsia="Consolas"/>
          <w:color w:val="3F7F5F"/>
          <w:sz w:val="16"/>
          <w:szCs w:val="15"/>
          <w:u w:val="single"/>
        </w:rPr>
        <w:t>sql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>.executeUpdate();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//模拟异常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System.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out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.println(1/0);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//2.单旺转出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//获取预编译处理对象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  <w:u w:val="single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 xml:space="preserve"> = </w:t>
      </w:r>
      <w:r>
        <w:rPr>
          <w:rFonts w:hint="eastAsia" w:ascii="Consolas" w:hAnsi="Consolas" w:eastAsia="Consolas"/>
          <w:color w:val="6A3E3E"/>
          <w:sz w:val="16"/>
          <w:szCs w:val="15"/>
          <w:u w:val="single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>.prepareStatement(</w:t>
      </w:r>
      <w:r>
        <w:rPr>
          <w:rFonts w:hint="eastAsia" w:ascii="Consolas" w:hAnsi="Consolas" w:eastAsia="Consolas"/>
          <w:color w:val="2A00FF"/>
          <w:sz w:val="16"/>
          <w:szCs w:val="15"/>
          <w:u w:val="single"/>
        </w:rPr>
        <w:t>"UPDATE account SET balance=balance-500 WHERE account_id=?"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>)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//补齐占位符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.setString(1, </w:t>
      </w:r>
      <w:r>
        <w:rPr>
          <w:rFonts w:hint="eastAsia" w:ascii="Consolas" w:hAnsi="Consolas" w:eastAsia="Consolas"/>
          <w:color w:val="6A3E3E"/>
          <w:sz w:val="16"/>
          <w:szCs w:val="15"/>
        </w:rPr>
        <w:t>senderId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//执行</w:t>
      </w:r>
      <w:r>
        <w:rPr>
          <w:rFonts w:hint="eastAsia" w:ascii="Consolas" w:hAnsi="Consolas" w:eastAsia="Consolas"/>
          <w:color w:val="3F7F5F"/>
          <w:sz w:val="16"/>
          <w:szCs w:val="15"/>
          <w:u w:val="single"/>
        </w:rPr>
        <w:t>sql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>.executeUpdate();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//3.记录流水表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  <w:u w:val="single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 xml:space="preserve"> = </w:t>
      </w:r>
      <w:r>
        <w:rPr>
          <w:rFonts w:hint="eastAsia" w:ascii="Consolas" w:hAnsi="Consolas" w:eastAsia="Consolas"/>
          <w:color w:val="6A3E3E"/>
          <w:sz w:val="16"/>
          <w:szCs w:val="15"/>
          <w:u w:val="single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>.prepareStatement(</w:t>
      </w:r>
      <w:r>
        <w:rPr>
          <w:rFonts w:hint="eastAsia" w:ascii="Consolas" w:hAnsi="Consolas" w:eastAsia="Consolas"/>
          <w:color w:val="2A00FF"/>
          <w:sz w:val="16"/>
          <w:szCs w:val="15"/>
          <w:u w:val="single"/>
        </w:rPr>
        <w:t>"INSERT INTO transrecord(trans_id,sender_id,receiver_id,trans_balance,trans_datetime)VALUES(UUID_SHORT(),?,?,?,SYSDATE())"</w:t>
      </w:r>
      <w:r>
        <w:rPr>
          <w:rFonts w:hint="eastAsia" w:ascii="Consolas" w:hAnsi="Consolas" w:eastAsia="Consolas"/>
          <w:color w:val="000000"/>
          <w:sz w:val="16"/>
          <w:szCs w:val="15"/>
          <w:u w:val="single"/>
        </w:rPr>
        <w:t>)</w:t>
      </w:r>
      <w:r>
        <w:rPr>
          <w:rFonts w:hint="eastAsia" w:ascii="Consolas" w:hAnsi="Consolas" w:eastAsia="Consolas"/>
          <w:color w:val="000000"/>
          <w:sz w:val="16"/>
          <w:szCs w:val="15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//补齐占位符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.setString(1, </w:t>
      </w:r>
      <w:r>
        <w:rPr>
          <w:rFonts w:hint="eastAsia" w:ascii="Consolas" w:hAnsi="Consolas" w:eastAsia="Consolas"/>
          <w:color w:val="6A3E3E"/>
          <w:sz w:val="16"/>
          <w:szCs w:val="15"/>
        </w:rPr>
        <w:t>senderId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.setString(2, </w:t>
      </w:r>
      <w:r>
        <w:rPr>
          <w:rFonts w:hint="eastAsia" w:ascii="Consolas" w:hAnsi="Consolas" w:eastAsia="Consolas"/>
          <w:color w:val="6A3E3E"/>
          <w:sz w:val="16"/>
          <w:szCs w:val="15"/>
        </w:rPr>
        <w:t>receiverId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.setBigDecimal(3,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new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BigDecimal(</w:t>
      </w:r>
      <w:r>
        <w:rPr>
          <w:rFonts w:hint="eastAsia" w:ascii="Consolas" w:hAnsi="Consolas" w:eastAsia="Consolas"/>
          <w:color w:val="2A00FF"/>
          <w:sz w:val="16"/>
          <w:szCs w:val="15"/>
        </w:rPr>
        <w:t>"500"</w:t>
      </w:r>
      <w:r>
        <w:rPr>
          <w:rFonts w:hint="eastAsia" w:ascii="Consolas" w:hAnsi="Consolas" w:eastAsia="Consolas"/>
          <w:color w:val="000000"/>
          <w:sz w:val="16"/>
          <w:szCs w:val="15"/>
        </w:rPr>
        <w:t>));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//执行</w:t>
      </w:r>
      <w:r>
        <w:rPr>
          <w:rFonts w:hint="eastAsia" w:ascii="Consolas" w:hAnsi="Consolas" w:eastAsia="Consolas"/>
          <w:color w:val="3F7F5F"/>
          <w:sz w:val="16"/>
          <w:szCs w:val="15"/>
          <w:u w:val="single"/>
        </w:rPr>
        <w:t>sql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>.executeUpdate();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//提交事务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.commit();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System.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out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.println(</w:t>
      </w:r>
      <w:r>
        <w:rPr>
          <w:rFonts w:hint="eastAsia" w:ascii="Consolas" w:hAnsi="Consolas" w:eastAsia="Consolas"/>
          <w:color w:val="2A00FF"/>
          <w:sz w:val="16"/>
          <w:szCs w:val="15"/>
        </w:rPr>
        <w:t>"转账成功"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catch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(Exception </w:t>
      </w:r>
      <w:r>
        <w:rPr>
          <w:rFonts w:hint="eastAsia" w:ascii="Consolas" w:hAnsi="Consolas" w:eastAsia="Consolas"/>
          <w:color w:val="6A3E3E"/>
          <w:sz w:val="16"/>
          <w:szCs w:val="15"/>
        </w:rPr>
        <w:t>e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//回滚事务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try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.rollback();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System.</w:t>
      </w:r>
      <w:r>
        <w:rPr>
          <w:rFonts w:hint="eastAsia" w:ascii="Consolas" w:hAnsi="Consolas" w:eastAsia="Consolas"/>
          <w:b/>
          <w:i/>
          <w:color w:val="0000C0"/>
          <w:sz w:val="16"/>
          <w:szCs w:val="15"/>
        </w:rPr>
        <w:t>out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.println(</w:t>
      </w:r>
      <w:r>
        <w:rPr>
          <w:rFonts w:hint="eastAsia" w:ascii="Consolas" w:hAnsi="Consolas" w:eastAsia="Consolas"/>
          <w:color w:val="2A00FF"/>
          <w:sz w:val="16"/>
          <w:szCs w:val="15"/>
        </w:rPr>
        <w:t>"系统出现异常,转账失败!"</w:t>
      </w:r>
      <w:r>
        <w:rPr>
          <w:rFonts w:hint="eastAsia" w:ascii="Consolas" w:hAnsi="Consolas" w:eastAsia="Consolas"/>
          <w:color w:val="000000"/>
          <w:sz w:val="16"/>
          <w:szCs w:val="15"/>
        </w:rPr>
        <w:t>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catch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(SQLException </w:t>
      </w:r>
      <w:r>
        <w:rPr>
          <w:rFonts w:hint="eastAsia" w:ascii="Consolas" w:hAnsi="Consolas" w:eastAsia="Consolas"/>
          <w:color w:val="6A3E3E"/>
          <w:sz w:val="16"/>
          <w:szCs w:val="15"/>
        </w:rPr>
        <w:t>e1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16"/>
          <w:szCs w:val="15"/>
        </w:rPr>
        <w:t>TODO</w:t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 Auto-generated catch block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e1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.printStackTrace();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finally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if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null</w:t>
      </w:r>
      <w:r>
        <w:rPr>
          <w:rFonts w:hint="eastAsia" w:ascii="Consolas" w:hAnsi="Consolas" w:eastAsia="Consolas"/>
          <w:color w:val="000000"/>
          <w:sz w:val="16"/>
          <w:szCs w:val="15"/>
        </w:rPr>
        <w:t>!=</w:t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try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pres</w:t>
      </w:r>
      <w:r>
        <w:rPr>
          <w:rFonts w:hint="eastAsia" w:ascii="Consolas" w:hAnsi="Consolas" w:eastAsia="Consolas"/>
          <w:color w:val="000000"/>
          <w:sz w:val="16"/>
          <w:szCs w:val="15"/>
        </w:rPr>
        <w:t>.close();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catch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(SQLException </w:t>
      </w:r>
      <w:r>
        <w:rPr>
          <w:rFonts w:hint="eastAsia" w:ascii="Consolas" w:hAnsi="Consolas" w:eastAsia="Consolas"/>
          <w:color w:val="6A3E3E"/>
          <w:sz w:val="16"/>
          <w:szCs w:val="15"/>
        </w:rPr>
        <w:t>e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16"/>
          <w:szCs w:val="15"/>
        </w:rPr>
        <w:t>TODO</w:t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 Auto-generated catch block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e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.printStackTrace();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  <w:r>
        <w:rPr>
          <w:rFonts w:hint="eastAsia" w:ascii="Consolas" w:hAnsi="Consolas" w:eastAsia="Consolas"/>
          <w:color w:val="3F7F5F"/>
          <w:sz w:val="16"/>
          <w:szCs w:val="15"/>
        </w:rPr>
        <w:t>//如果为空,会报空指针异常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>//连接放在最后来释放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if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null</w:t>
      </w:r>
      <w:r>
        <w:rPr>
          <w:rFonts w:hint="eastAsia" w:ascii="Consolas" w:hAnsi="Consolas" w:eastAsia="Consolas"/>
          <w:color w:val="000000"/>
          <w:sz w:val="16"/>
          <w:szCs w:val="15"/>
        </w:rPr>
        <w:t>!=</w:t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try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conn</w:t>
      </w:r>
      <w:r>
        <w:rPr>
          <w:rFonts w:hint="eastAsia" w:ascii="Consolas" w:hAnsi="Consolas" w:eastAsia="Consolas"/>
          <w:color w:val="000000"/>
          <w:sz w:val="16"/>
          <w:szCs w:val="15"/>
        </w:rPr>
        <w:t>.close();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16"/>
          <w:szCs w:val="15"/>
        </w:rPr>
        <w:t>catch</w:t>
      </w:r>
      <w:r>
        <w:rPr>
          <w:rFonts w:hint="eastAsia" w:ascii="Consolas" w:hAnsi="Consolas" w:eastAsia="Consolas"/>
          <w:color w:val="000000"/>
          <w:sz w:val="16"/>
          <w:szCs w:val="15"/>
        </w:rPr>
        <w:t xml:space="preserve"> (SQLException </w:t>
      </w:r>
      <w:r>
        <w:rPr>
          <w:rFonts w:hint="eastAsia" w:ascii="Consolas" w:hAnsi="Consolas" w:eastAsia="Consolas"/>
          <w:color w:val="6A3E3E"/>
          <w:sz w:val="16"/>
          <w:szCs w:val="15"/>
        </w:rPr>
        <w:t>e</w:t>
      </w:r>
      <w:r>
        <w:rPr>
          <w:rFonts w:hint="eastAsia" w:ascii="Consolas" w:hAnsi="Consolas" w:eastAsia="Consolas"/>
          <w:color w:val="000000"/>
          <w:sz w:val="16"/>
          <w:szCs w:val="15"/>
        </w:rPr>
        <w:t>) {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16"/>
          <w:szCs w:val="15"/>
        </w:rPr>
        <w:t>TODO</w:t>
      </w:r>
      <w:r>
        <w:rPr>
          <w:rFonts w:hint="eastAsia" w:ascii="Consolas" w:hAnsi="Consolas" w:eastAsia="Consolas"/>
          <w:color w:val="3F7F5F"/>
          <w:sz w:val="16"/>
          <w:szCs w:val="15"/>
        </w:rPr>
        <w:t xml:space="preserve"> Auto-generated catch block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6A3E3E"/>
          <w:sz w:val="16"/>
          <w:szCs w:val="15"/>
        </w:rPr>
        <w:t>e</w:t>
      </w:r>
      <w:r>
        <w:rPr>
          <w:rFonts w:hint="eastAsia" w:ascii="Consolas" w:hAnsi="Consolas" w:eastAsia="Consolas"/>
          <w:color w:val="000000"/>
          <w:sz w:val="16"/>
          <w:szCs w:val="15"/>
        </w:rPr>
        <w:t>.printStackTrace();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Lines="0" w:afterLines="0"/>
        <w:jc w:val="left"/>
        <w:rPr>
          <w:rFonts w:hint="eastAsia" w:ascii="Consolas" w:hAnsi="Consolas" w:eastAsia="Consolas"/>
          <w:sz w:val="16"/>
          <w:szCs w:val="15"/>
        </w:rPr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ab/>
      </w:r>
      <w:r>
        <w:rPr>
          <w:rFonts w:hint="eastAsia" w:ascii="Consolas" w:hAnsi="Consolas" w:eastAsia="Consolas"/>
          <w:color w:val="000000"/>
          <w:sz w:val="16"/>
          <w:szCs w:val="15"/>
        </w:rPr>
        <w:t>}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jc w:val="left"/>
      </w:pPr>
      <w:r>
        <w:rPr>
          <w:rFonts w:hint="eastAsia" w:ascii="Consolas" w:hAnsi="Consolas" w:eastAsia="Consolas"/>
          <w:color w:val="000000"/>
          <w:sz w:val="16"/>
          <w:szCs w:val="15"/>
        </w:rPr>
        <w:tab/>
      </w:r>
    </w:p>
    <w:p>
      <w:pPr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本节作业</w:t>
      </w:r>
    </w:p>
    <w:p>
      <w:pPr>
        <w:pStyle w:val="17"/>
        <w:widowControl/>
        <w:numPr>
          <w:ilvl w:val="0"/>
          <w:numId w:val="9"/>
        </w:numPr>
        <w:rPr>
          <w:rFonts w:hint="default"/>
        </w:rPr>
      </w:pPr>
      <w:r>
        <w:rPr>
          <w:rFonts w:hint="eastAsia"/>
        </w:rPr>
        <w:t>掌握</w:t>
      </w:r>
      <w:r>
        <w:rPr>
          <w:rFonts w:hint="eastAsia"/>
          <w:lang w:val="en-US" w:eastAsia="zh-CN"/>
        </w:rPr>
        <w:t>JDBC</w:t>
      </w:r>
      <w:r>
        <w:t>处理事务</w:t>
      </w:r>
      <w:r>
        <w:rPr>
          <w:rFonts w:hint="eastAsia"/>
          <w:lang w:eastAsia="zh-CN"/>
        </w:rPr>
        <w:t>案例</w:t>
      </w:r>
    </w:p>
    <w:p>
      <w:pPr>
        <w:numPr>
          <w:numId w:val="0"/>
        </w:numPr>
        <w:ind w:leftChars="0"/>
        <w:rPr>
          <w:rFonts w:hint="default"/>
          <w:lang w:eastAsia="zh-CN"/>
        </w:rPr>
      </w:pPr>
    </w:p>
    <w:p>
      <w:pPr>
        <w:numPr>
          <w:numId w:val="0"/>
        </w:numPr>
        <w:ind w:leftChars="0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5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4F2600"/>
    <w:multiLevelType w:val="singleLevel"/>
    <w:tmpl w:val="9A4F260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BA02445"/>
    <w:multiLevelType w:val="singleLevel"/>
    <w:tmpl w:val="ABA02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DCE2F0B"/>
    <w:multiLevelType w:val="singleLevel"/>
    <w:tmpl w:val="CDCE2F0B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DD3E8010"/>
    <w:multiLevelType w:val="multilevel"/>
    <w:tmpl w:val="DD3E8010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4">
    <w:nsid w:val="1BE188AE"/>
    <w:multiLevelType w:val="singleLevel"/>
    <w:tmpl w:val="1BE188A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E03721F"/>
    <w:multiLevelType w:val="singleLevel"/>
    <w:tmpl w:val="2E03721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2D76313"/>
    <w:multiLevelType w:val="singleLevel"/>
    <w:tmpl w:val="32D763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2FFD742"/>
    <w:multiLevelType w:val="singleLevel"/>
    <w:tmpl w:val="62FFD742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0AB1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23BD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6C85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97FAD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06F6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59F7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2D9A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4420DA"/>
    <w:rsid w:val="01A12010"/>
    <w:rsid w:val="01EC3216"/>
    <w:rsid w:val="02174225"/>
    <w:rsid w:val="021D04F2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725B84"/>
    <w:rsid w:val="04D71B1D"/>
    <w:rsid w:val="050804B9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761E5C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6D2A24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BE0917"/>
    <w:rsid w:val="10CC1BFB"/>
    <w:rsid w:val="10DF1585"/>
    <w:rsid w:val="11B37A9A"/>
    <w:rsid w:val="11E2545F"/>
    <w:rsid w:val="11F9166D"/>
    <w:rsid w:val="120D6B8A"/>
    <w:rsid w:val="1227620A"/>
    <w:rsid w:val="12344E30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81502"/>
    <w:rsid w:val="196B4792"/>
    <w:rsid w:val="1981634B"/>
    <w:rsid w:val="19C34577"/>
    <w:rsid w:val="19DF5CBA"/>
    <w:rsid w:val="19F82795"/>
    <w:rsid w:val="1A226057"/>
    <w:rsid w:val="1B095EC0"/>
    <w:rsid w:val="1B233D20"/>
    <w:rsid w:val="1B3B595D"/>
    <w:rsid w:val="1B7C0EB1"/>
    <w:rsid w:val="1BD74821"/>
    <w:rsid w:val="1BF55921"/>
    <w:rsid w:val="1C574D67"/>
    <w:rsid w:val="1CE45B2A"/>
    <w:rsid w:val="1CF320EF"/>
    <w:rsid w:val="1DA42309"/>
    <w:rsid w:val="1E7B1515"/>
    <w:rsid w:val="1F390299"/>
    <w:rsid w:val="1F444207"/>
    <w:rsid w:val="1FBD3B5B"/>
    <w:rsid w:val="20093F01"/>
    <w:rsid w:val="204D4D1F"/>
    <w:rsid w:val="207120B1"/>
    <w:rsid w:val="2089774B"/>
    <w:rsid w:val="20936766"/>
    <w:rsid w:val="216E40DE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4FB53B7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8CA3290"/>
    <w:rsid w:val="29BF4D41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2FF83446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1E1A8B"/>
    <w:rsid w:val="34221880"/>
    <w:rsid w:val="34423A14"/>
    <w:rsid w:val="34622BE3"/>
    <w:rsid w:val="34AA6DF1"/>
    <w:rsid w:val="34E3626F"/>
    <w:rsid w:val="34FA1FCD"/>
    <w:rsid w:val="35003AEE"/>
    <w:rsid w:val="35085E53"/>
    <w:rsid w:val="36274642"/>
    <w:rsid w:val="365A31DE"/>
    <w:rsid w:val="36D76619"/>
    <w:rsid w:val="36F7009A"/>
    <w:rsid w:val="370440D4"/>
    <w:rsid w:val="37095FDB"/>
    <w:rsid w:val="37D423D9"/>
    <w:rsid w:val="38025089"/>
    <w:rsid w:val="38B56F3D"/>
    <w:rsid w:val="38BC2F8C"/>
    <w:rsid w:val="38D64627"/>
    <w:rsid w:val="3915392C"/>
    <w:rsid w:val="391E4014"/>
    <w:rsid w:val="3941474B"/>
    <w:rsid w:val="39531A15"/>
    <w:rsid w:val="3995143A"/>
    <w:rsid w:val="39AB1044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07B74C7"/>
    <w:rsid w:val="40DD2F28"/>
    <w:rsid w:val="41482660"/>
    <w:rsid w:val="42DA739A"/>
    <w:rsid w:val="42E83CAA"/>
    <w:rsid w:val="432F286B"/>
    <w:rsid w:val="4347654C"/>
    <w:rsid w:val="439A5897"/>
    <w:rsid w:val="43A42073"/>
    <w:rsid w:val="43F533FE"/>
    <w:rsid w:val="43F75FE5"/>
    <w:rsid w:val="440A082D"/>
    <w:rsid w:val="44DC316B"/>
    <w:rsid w:val="45444C07"/>
    <w:rsid w:val="457F65E7"/>
    <w:rsid w:val="459D7079"/>
    <w:rsid w:val="460A0AEE"/>
    <w:rsid w:val="46C17214"/>
    <w:rsid w:val="470024B5"/>
    <w:rsid w:val="47B8652B"/>
    <w:rsid w:val="483F5992"/>
    <w:rsid w:val="486A1FD1"/>
    <w:rsid w:val="48C5228E"/>
    <w:rsid w:val="49170401"/>
    <w:rsid w:val="493A6F3B"/>
    <w:rsid w:val="49711ED1"/>
    <w:rsid w:val="497F71D1"/>
    <w:rsid w:val="4A4E0416"/>
    <w:rsid w:val="4A720A14"/>
    <w:rsid w:val="4A9D430B"/>
    <w:rsid w:val="4ACD27F3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DBD06B0"/>
    <w:rsid w:val="4E0976D5"/>
    <w:rsid w:val="4E440694"/>
    <w:rsid w:val="4E4D198D"/>
    <w:rsid w:val="4EA044A8"/>
    <w:rsid w:val="4EB43500"/>
    <w:rsid w:val="4F1629BA"/>
    <w:rsid w:val="4F381F95"/>
    <w:rsid w:val="4F725743"/>
    <w:rsid w:val="4F852C15"/>
    <w:rsid w:val="4FE17179"/>
    <w:rsid w:val="50037AED"/>
    <w:rsid w:val="503745A7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6A61373"/>
    <w:rsid w:val="572A1AE6"/>
    <w:rsid w:val="5734391F"/>
    <w:rsid w:val="57476E52"/>
    <w:rsid w:val="574F2B47"/>
    <w:rsid w:val="578233F4"/>
    <w:rsid w:val="57AC5871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802C79"/>
    <w:rsid w:val="60842262"/>
    <w:rsid w:val="60C17C87"/>
    <w:rsid w:val="60CD5C1B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5AF6E74"/>
    <w:rsid w:val="65CE7CFF"/>
    <w:rsid w:val="667472AE"/>
    <w:rsid w:val="66771896"/>
    <w:rsid w:val="672818C2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EF13122"/>
    <w:rsid w:val="6EF87E5E"/>
    <w:rsid w:val="6FB809B7"/>
    <w:rsid w:val="70503DFC"/>
    <w:rsid w:val="70DE5F50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8C3154B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1651BA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581</Words>
  <Characters>3318</Characters>
  <Lines>27</Lines>
  <Paragraphs>7</Paragraphs>
  <TotalTime>0</TotalTime>
  <ScaleCrop>false</ScaleCrop>
  <LinksUpToDate>false</LinksUpToDate>
  <CharactersWithSpaces>3892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2020-09-23T03:25:12Z</dcterms:modified>
  <cp:revision>290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