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Fonts w:ascii="宋体" w:hAnsi="宋体" w:cs="宋体"/>
          <w:b/>
          <w:kern w:val="0"/>
          <w:sz w:val="32"/>
          <w:szCs w:val="32"/>
        </w:rPr>
      </w:pPr>
      <w:r>
        <w:rPr>
          <w:rFonts w:hint="eastAsia" w:ascii="宋体" w:hAnsi="宋体" w:cs="宋体"/>
          <w:b/>
          <w:kern w:val="0"/>
          <w:sz w:val="32"/>
          <w:szCs w:val="32"/>
        </w:rPr>
        <w:t>《</w:t>
      </w:r>
      <w:r>
        <w:rPr>
          <w:rFonts w:hint="eastAsia" w:ascii="宋体" w:hAnsi="宋体" w:cs="宋体"/>
          <w:b/>
          <w:kern w:val="0"/>
          <w:sz w:val="32"/>
          <w:szCs w:val="32"/>
          <w:lang w:val="en-US" w:eastAsia="zh-CN"/>
        </w:rPr>
        <w:t>数据库高级应用</w:t>
      </w:r>
      <w:r>
        <w:rPr>
          <w:rFonts w:hint="eastAsia" w:ascii="宋体" w:hAnsi="宋体" w:cs="宋体"/>
          <w:b/>
          <w:kern w:val="0"/>
          <w:sz w:val="32"/>
          <w:szCs w:val="32"/>
        </w:rPr>
        <w:t>》课程标准</w:t>
      </w:r>
    </w:p>
    <w:tbl>
      <w:tblPr>
        <w:tblStyle w:val="6"/>
        <w:tblW w:w="5000" w:type="pct"/>
        <w:jc w:val="center"/>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Layout w:type="autofit"/>
        <w:tblCellMar>
          <w:top w:w="0" w:type="dxa"/>
          <w:left w:w="0" w:type="dxa"/>
          <w:bottom w:w="0" w:type="dxa"/>
          <w:right w:w="0" w:type="dxa"/>
        </w:tblCellMar>
      </w:tblPr>
      <w:tblGrid>
        <w:gridCol w:w="1186"/>
        <w:gridCol w:w="44"/>
        <w:gridCol w:w="354"/>
        <w:gridCol w:w="2946"/>
        <w:gridCol w:w="15"/>
        <w:gridCol w:w="1202"/>
        <w:gridCol w:w="2679"/>
      </w:tblGrid>
      <w:tr>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0" w:type="dxa"/>
            <w:bottom w:w="0" w:type="dxa"/>
            <w:right w:w="0" w:type="dxa"/>
          </w:tblCellMar>
        </w:tblPrEx>
        <w:trPr>
          <w:trHeight w:val="454" w:hRule="atLeast"/>
          <w:jc w:val="center"/>
        </w:trPr>
        <w:tc>
          <w:tcPr>
            <w:tcW w:w="730" w:type="pct"/>
            <w:gridSpan w:val="2"/>
            <w:noWrap w:val="0"/>
            <w:tcMar>
              <w:left w:w="57" w:type="dxa"/>
              <w:right w:w="57" w:type="dxa"/>
            </w:tcMar>
            <w:vAlign w:val="center"/>
          </w:tcPr>
          <w:p>
            <w:pPr>
              <w:widowControl/>
              <w:tabs>
                <w:tab w:val="left" w:pos="1260"/>
              </w:tabs>
              <w:snapToGrid w:val="0"/>
              <w:jc w:val="center"/>
              <w:rPr>
                <w:rFonts w:hint="eastAsia" w:ascii="仿宋" w:hAnsi="仿宋" w:eastAsia="仿宋" w:cs="仿宋"/>
                <w:b/>
                <w:bCs/>
                <w:kern w:val="0"/>
                <w:szCs w:val="21"/>
              </w:rPr>
            </w:pPr>
            <w:bookmarkStart w:id="0" w:name="_Toc144018381"/>
            <w:r>
              <w:rPr>
                <w:rFonts w:hint="eastAsia" w:ascii="仿宋" w:hAnsi="仿宋" w:eastAsia="仿宋" w:cs="仿宋"/>
                <w:b/>
                <w:bCs/>
                <w:kern w:val="0"/>
                <w:szCs w:val="21"/>
              </w:rPr>
              <w:t>课程代码</w:t>
            </w:r>
          </w:p>
        </w:tc>
        <w:tc>
          <w:tcPr>
            <w:tcW w:w="1967" w:type="pct"/>
            <w:gridSpan w:val="3"/>
            <w:noWrap w:val="0"/>
            <w:tcMar>
              <w:left w:w="57" w:type="dxa"/>
              <w:right w:w="57" w:type="dxa"/>
            </w:tcMar>
            <w:vAlign w:val="center"/>
          </w:tcPr>
          <w:p>
            <w:pPr>
              <w:widowControl/>
              <w:jc w:val="center"/>
              <w:rPr>
                <w:rFonts w:hint="eastAsia" w:ascii="仿宋" w:hAnsi="仿宋" w:eastAsia="仿宋" w:cs="仿宋"/>
                <w:kern w:val="0"/>
                <w:szCs w:val="21"/>
              </w:rPr>
            </w:pPr>
            <w:r>
              <w:rPr>
                <w:rFonts w:hint="eastAsia" w:ascii="仿宋" w:hAnsi="仿宋" w:eastAsia="仿宋" w:cs="仿宋"/>
                <w:kern w:val="0"/>
                <w:szCs w:val="21"/>
              </w:rPr>
              <w:t>1501207</w:t>
            </w:r>
          </w:p>
        </w:tc>
        <w:tc>
          <w:tcPr>
            <w:tcW w:w="713" w:type="pct"/>
            <w:noWrap w:val="0"/>
            <w:tcMar>
              <w:left w:w="57" w:type="dxa"/>
              <w:right w:w="57" w:type="dxa"/>
            </w:tcMar>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课程类别</w:t>
            </w:r>
          </w:p>
        </w:tc>
        <w:tc>
          <w:tcPr>
            <w:tcW w:w="1590" w:type="pct"/>
            <w:noWrap w:val="0"/>
            <w:tcMar>
              <w:left w:w="57" w:type="dxa"/>
              <w:right w:w="57" w:type="dxa"/>
            </w:tcMar>
            <w:vAlign w:val="center"/>
          </w:tcPr>
          <w:p>
            <w:pPr>
              <w:widowControl/>
              <w:jc w:val="center"/>
              <w:rPr>
                <w:rFonts w:hint="eastAsia" w:ascii="仿宋" w:hAnsi="仿宋" w:eastAsia="仿宋" w:cs="仿宋"/>
                <w:kern w:val="0"/>
                <w:szCs w:val="21"/>
              </w:rPr>
            </w:pPr>
            <w:r>
              <w:rPr>
                <w:rFonts w:hint="eastAsia" w:ascii="仿宋" w:hAnsi="仿宋" w:eastAsia="仿宋" w:cs="仿宋"/>
                <w:kern w:val="0"/>
                <w:szCs w:val="21"/>
              </w:rPr>
              <w:t>理论课（含实践）</w:t>
            </w:r>
          </w:p>
        </w:tc>
      </w:tr>
      <w:tr>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0" w:type="dxa"/>
            <w:bottom w:w="0" w:type="dxa"/>
            <w:right w:w="0" w:type="dxa"/>
          </w:tblCellMar>
        </w:tblPrEx>
        <w:trPr>
          <w:trHeight w:val="454" w:hRule="atLeast"/>
          <w:jc w:val="center"/>
        </w:trPr>
        <w:tc>
          <w:tcPr>
            <w:tcW w:w="730" w:type="pct"/>
            <w:gridSpan w:val="2"/>
            <w:noWrap w:val="0"/>
            <w:tcMar>
              <w:left w:w="57" w:type="dxa"/>
              <w:right w:w="57" w:type="dxa"/>
            </w:tcMar>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课程类型</w:t>
            </w:r>
          </w:p>
        </w:tc>
        <w:tc>
          <w:tcPr>
            <w:tcW w:w="1967" w:type="pct"/>
            <w:gridSpan w:val="3"/>
            <w:noWrap w:val="0"/>
            <w:tcMar>
              <w:left w:w="57" w:type="dxa"/>
              <w:right w:w="57" w:type="dxa"/>
            </w:tcMar>
            <w:vAlign w:val="center"/>
          </w:tcPr>
          <w:p>
            <w:pPr>
              <w:widowControl/>
              <w:jc w:val="center"/>
              <w:rPr>
                <w:rFonts w:hint="eastAsia" w:ascii="仿宋" w:hAnsi="仿宋" w:eastAsia="仿宋" w:cs="仿宋"/>
                <w:kern w:val="0"/>
                <w:szCs w:val="21"/>
                <w:lang w:val="en-US" w:eastAsia="zh-CN"/>
              </w:rPr>
            </w:pPr>
            <w:r>
              <w:rPr>
                <w:rFonts w:hint="eastAsia" w:ascii="仿宋_GB2312" w:hAnsi="宋体" w:eastAsia="仿宋_GB2312" w:cs="宋体"/>
                <w:kern w:val="0"/>
                <w:szCs w:val="21"/>
                <w:lang w:val="en-US" w:eastAsia="zh-CN"/>
              </w:rPr>
              <w:t>普通课</w:t>
            </w:r>
          </w:p>
        </w:tc>
        <w:tc>
          <w:tcPr>
            <w:tcW w:w="713" w:type="pct"/>
            <w:noWrap w:val="0"/>
            <w:tcMar>
              <w:left w:w="57" w:type="dxa"/>
              <w:right w:w="57" w:type="dxa"/>
            </w:tcMar>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课程性质</w:t>
            </w:r>
          </w:p>
        </w:tc>
        <w:tc>
          <w:tcPr>
            <w:tcW w:w="1590" w:type="pct"/>
            <w:noWrap w:val="0"/>
            <w:tcMar>
              <w:left w:w="57" w:type="dxa"/>
              <w:right w:w="57" w:type="dxa"/>
            </w:tcMar>
            <w:vAlign w:val="center"/>
          </w:tcPr>
          <w:p>
            <w:pPr>
              <w:widowControl/>
              <w:jc w:val="center"/>
              <w:rPr>
                <w:rFonts w:hint="eastAsia" w:ascii="仿宋" w:hAnsi="仿宋" w:eastAsia="仿宋" w:cs="仿宋"/>
                <w:kern w:val="0"/>
                <w:szCs w:val="21"/>
              </w:rPr>
            </w:pPr>
            <w:r>
              <w:rPr>
                <w:rFonts w:hint="eastAsia" w:ascii="仿宋" w:hAnsi="仿宋" w:eastAsia="仿宋" w:cs="仿宋"/>
                <w:kern w:val="0"/>
                <w:szCs w:val="21"/>
                <w:lang w:val="en-US" w:eastAsia="zh-CN"/>
              </w:rPr>
              <w:t>专业核心课</w:t>
            </w:r>
          </w:p>
        </w:tc>
      </w:tr>
      <w:tr>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0" w:type="dxa"/>
            <w:bottom w:w="0" w:type="dxa"/>
            <w:right w:w="0" w:type="dxa"/>
          </w:tblCellMar>
        </w:tblPrEx>
        <w:trPr>
          <w:trHeight w:val="454" w:hRule="atLeast"/>
          <w:jc w:val="center"/>
        </w:trPr>
        <w:tc>
          <w:tcPr>
            <w:tcW w:w="730" w:type="pct"/>
            <w:gridSpan w:val="2"/>
            <w:noWrap w:val="0"/>
            <w:tcMar>
              <w:left w:w="57" w:type="dxa"/>
              <w:right w:w="57" w:type="dxa"/>
            </w:tcMar>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课程学分</w:t>
            </w:r>
          </w:p>
        </w:tc>
        <w:tc>
          <w:tcPr>
            <w:tcW w:w="1967" w:type="pct"/>
            <w:gridSpan w:val="3"/>
            <w:noWrap w:val="0"/>
            <w:tcMar>
              <w:left w:w="57" w:type="dxa"/>
              <w:right w:w="57" w:type="dxa"/>
            </w:tcMar>
            <w:vAlign w:val="center"/>
          </w:tcPr>
          <w:p>
            <w:pPr>
              <w:widowControl/>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 xml:space="preserve">4学分  </w:t>
            </w:r>
          </w:p>
        </w:tc>
        <w:tc>
          <w:tcPr>
            <w:tcW w:w="713" w:type="pct"/>
            <w:noWrap w:val="0"/>
            <w:tcMar>
              <w:left w:w="57" w:type="dxa"/>
              <w:right w:w="57" w:type="dxa"/>
            </w:tcMar>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课程学时</w:t>
            </w:r>
          </w:p>
        </w:tc>
        <w:tc>
          <w:tcPr>
            <w:tcW w:w="1590" w:type="pct"/>
            <w:noWrap w:val="0"/>
            <w:tcMar>
              <w:left w:w="57" w:type="dxa"/>
              <w:right w:w="57" w:type="dxa"/>
            </w:tcMar>
            <w:vAlign w:val="center"/>
          </w:tcPr>
          <w:p>
            <w:pPr>
              <w:widowControl/>
              <w:jc w:val="center"/>
              <w:rPr>
                <w:rFonts w:hint="eastAsia" w:ascii="仿宋" w:hAnsi="仿宋" w:eastAsia="仿宋" w:cs="仿宋"/>
                <w:kern w:val="0"/>
                <w:szCs w:val="21"/>
              </w:rPr>
            </w:pPr>
            <w:r>
              <w:rPr>
                <w:rFonts w:hint="eastAsia" w:ascii="仿宋" w:hAnsi="仿宋" w:eastAsia="仿宋" w:cs="仿宋"/>
                <w:kern w:val="0"/>
                <w:szCs w:val="21"/>
                <w:lang w:val="en-US" w:eastAsia="zh-CN"/>
              </w:rPr>
              <w:t>64</w:t>
            </w:r>
            <w:r>
              <w:rPr>
                <w:rFonts w:hint="eastAsia" w:ascii="仿宋" w:hAnsi="仿宋" w:eastAsia="仿宋" w:cs="仿宋"/>
                <w:kern w:val="0"/>
                <w:szCs w:val="21"/>
              </w:rPr>
              <w:t>学时</w:t>
            </w:r>
          </w:p>
        </w:tc>
      </w:tr>
      <w:tr>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0" w:type="dxa"/>
            <w:bottom w:w="0" w:type="dxa"/>
            <w:right w:w="0" w:type="dxa"/>
          </w:tblCellMar>
        </w:tblPrEx>
        <w:trPr>
          <w:trHeight w:val="454" w:hRule="atLeast"/>
          <w:jc w:val="center"/>
        </w:trPr>
        <w:tc>
          <w:tcPr>
            <w:tcW w:w="730" w:type="pct"/>
            <w:gridSpan w:val="2"/>
            <w:noWrap w:val="0"/>
            <w:tcMar>
              <w:left w:w="57" w:type="dxa"/>
              <w:right w:w="57" w:type="dxa"/>
            </w:tcMar>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修读学期</w:t>
            </w:r>
          </w:p>
        </w:tc>
        <w:tc>
          <w:tcPr>
            <w:tcW w:w="1967" w:type="pct"/>
            <w:gridSpan w:val="3"/>
            <w:noWrap w:val="0"/>
            <w:tcMar>
              <w:left w:w="57" w:type="dxa"/>
              <w:right w:w="57" w:type="dxa"/>
            </w:tcMar>
            <w:vAlign w:val="center"/>
          </w:tcPr>
          <w:p>
            <w:pPr>
              <w:widowControl/>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第4学期</w:t>
            </w:r>
          </w:p>
        </w:tc>
        <w:tc>
          <w:tcPr>
            <w:tcW w:w="713" w:type="pct"/>
            <w:noWrap w:val="0"/>
            <w:tcMar>
              <w:left w:w="57" w:type="dxa"/>
              <w:right w:w="57" w:type="dxa"/>
            </w:tcMar>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适用专业</w:t>
            </w:r>
          </w:p>
        </w:tc>
        <w:tc>
          <w:tcPr>
            <w:tcW w:w="1590" w:type="pct"/>
            <w:noWrap w:val="0"/>
            <w:tcMar>
              <w:left w:w="57" w:type="dxa"/>
              <w:right w:w="57" w:type="dxa"/>
            </w:tcMar>
            <w:vAlign w:val="center"/>
          </w:tcPr>
          <w:p>
            <w:pPr>
              <w:widowControl/>
              <w:jc w:val="center"/>
              <w:rPr>
                <w:rFonts w:hint="default" w:ascii="仿宋" w:hAnsi="仿宋" w:eastAsia="仿宋" w:cs="仿宋"/>
                <w:kern w:val="0"/>
                <w:szCs w:val="21"/>
                <w:lang w:val="en-US" w:eastAsia="zh-CN"/>
              </w:rPr>
            </w:pPr>
            <w:r>
              <w:rPr>
                <w:rFonts w:hint="eastAsia" w:ascii="仿宋" w:hAnsi="仿宋" w:eastAsia="仿宋" w:cs="仿宋"/>
                <w:kern w:val="0"/>
                <w:szCs w:val="21"/>
                <w:lang w:val="en-US" w:eastAsia="zh-CN"/>
              </w:rPr>
              <w:t>计算机应用技术、大数据技术、人工智能技术应用</w:t>
            </w:r>
          </w:p>
        </w:tc>
      </w:tr>
      <w:tr>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0" w:type="dxa"/>
            <w:bottom w:w="0" w:type="dxa"/>
            <w:right w:w="0" w:type="dxa"/>
          </w:tblCellMar>
        </w:tblPrEx>
        <w:trPr>
          <w:trHeight w:val="454" w:hRule="atLeast"/>
          <w:jc w:val="center"/>
        </w:trPr>
        <w:tc>
          <w:tcPr>
            <w:tcW w:w="940" w:type="pct"/>
            <w:gridSpan w:val="3"/>
            <w:noWrap w:val="0"/>
            <w:tcMar>
              <w:left w:w="57" w:type="dxa"/>
              <w:right w:w="57" w:type="dxa"/>
            </w:tcMar>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合作开发企业</w:t>
            </w:r>
          </w:p>
        </w:tc>
        <w:tc>
          <w:tcPr>
            <w:tcW w:w="4060" w:type="pct"/>
            <w:gridSpan w:val="4"/>
            <w:noWrap w:val="0"/>
            <w:tcMar>
              <w:left w:w="57" w:type="dxa"/>
              <w:right w:w="57" w:type="dxa"/>
            </w:tcMar>
            <w:vAlign w:val="center"/>
          </w:tcPr>
          <w:p>
            <w:pPr>
              <w:widowControl/>
              <w:tabs>
                <w:tab w:val="left" w:pos="1260"/>
              </w:tabs>
              <w:snapToGrid w:val="0"/>
              <w:jc w:val="center"/>
              <w:rPr>
                <w:rFonts w:hint="default" w:ascii="仿宋" w:hAnsi="仿宋" w:eastAsia="仿宋" w:cs="仿宋"/>
                <w:b w:val="0"/>
                <w:bCs w:val="0"/>
                <w:kern w:val="0"/>
                <w:szCs w:val="21"/>
                <w:lang w:val="en-US" w:eastAsia="zh-CN"/>
              </w:rPr>
            </w:pPr>
            <w:r>
              <w:rPr>
                <w:rFonts w:hint="eastAsia" w:ascii="仿宋" w:hAnsi="仿宋" w:eastAsia="仿宋" w:cs="仿宋"/>
                <w:b w:val="0"/>
                <w:bCs w:val="0"/>
                <w:kern w:val="0"/>
                <w:szCs w:val="21"/>
              </w:rPr>
              <w:t>北京中软国际教育科技股份有限公司</w:t>
            </w:r>
          </w:p>
        </w:tc>
      </w:tr>
      <w:tr>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0" w:type="dxa"/>
            <w:bottom w:w="0" w:type="dxa"/>
            <w:right w:w="0" w:type="dxa"/>
          </w:tblCellMar>
        </w:tblPrEx>
        <w:trPr>
          <w:trHeight w:val="454" w:hRule="atLeast"/>
          <w:jc w:val="center"/>
        </w:trPr>
        <w:tc>
          <w:tcPr>
            <w:tcW w:w="704" w:type="pct"/>
            <w:noWrap w:val="0"/>
            <w:tcMar>
              <w:left w:w="57" w:type="dxa"/>
              <w:right w:w="57" w:type="dxa"/>
            </w:tcMar>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执笔人</w:t>
            </w:r>
          </w:p>
        </w:tc>
        <w:tc>
          <w:tcPr>
            <w:tcW w:w="1984" w:type="pct"/>
            <w:gridSpan w:val="3"/>
            <w:noWrap w:val="0"/>
            <w:tcMar>
              <w:left w:w="57" w:type="dxa"/>
              <w:right w:w="57" w:type="dxa"/>
            </w:tcMar>
            <w:vAlign w:val="center"/>
          </w:tcPr>
          <w:p>
            <w:pPr>
              <w:widowControl/>
              <w:tabs>
                <w:tab w:val="left" w:pos="1260"/>
              </w:tabs>
              <w:snapToGrid w:val="0"/>
              <w:jc w:val="center"/>
              <w:rPr>
                <w:rFonts w:hint="eastAsia" w:ascii="仿宋" w:hAnsi="仿宋" w:eastAsia="仿宋" w:cs="仿宋"/>
                <w:b w:val="0"/>
                <w:bCs w:val="0"/>
                <w:kern w:val="0"/>
                <w:szCs w:val="21"/>
              </w:rPr>
            </w:pPr>
          </w:p>
        </w:tc>
        <w:tc>
          <w:tcPr>
            <w:tcW w:w="722" w:type="pct"/>
            <w:gridSpan w:val="2"/>
            <w:noWrap w:val="0"/>
            <w:tcMar>
              <w:left w:w="57" w:type="dxa"/>
              <w:right w:w="57" w:type="dxa"/>
            </w:tcMar>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审核人</w:t>
            </w:r>
          </w:p>
        </w:tc>
        <w:tc>
          <w:tcPr>
            <w:tcW w:w="1590" w:type="pct"/>
            <w:noWrap w:val="0"/>
            <w:tcMar>
              <w:left w:w="57" w:type="dxa"/>
              <w:right w:w="57" w:type="dxa"/>
            </w:tcMar>
            <w:vAlign w:val="center"/>
          </w:tcPr>
          <w:p>
            <w:pPr>
              <w:widowControl/>
              <w:tabs>
                <w:tab w:val="left" w:pos="1260"/>
              </w:tabs>
              <w:snapToGrid w:val="0"/>
              <w:jc w:val="center"/>
              <w:rPr>
                <w:rFonts w:hint="eastAsia" w:ascii="仿宋" w:hAnsi="仿宋" w:eastAsia="仿宋" w:cs="仿宋"/>
                <w:b w:val="0"/>
                <w:bCs w:val="0"/>
                <w:kern w:val="0"/>
                <w:szCs w:val="21"/>
              </w:rPr>
            </w:pPr>
          </w:p>
        </w:tc>
      </w:tr>
      <w:bookmarkEnd w:id="0"/>
    </w:tbl>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textAlignment w:val="auto"/>
        <w:rPr>
          <w:rFonts w:hint="eastAsia" w:ascii="仿宋" w:hAnsi="仿宋" w:eastAsia="仿宋" w:cs="仿宋"/>
          <w:b/>
          <w:sz w:val="24"/>
          <w:szCs w:val="24"/>
        </w:rPr>
      </w:pPr>
      <w:bookmarkStart w:id="1" w:name="_Toc144018382"/>
      <w:r>
        <w:rPr>
          <w:rFonts w:hint="eastAsia" w:ascii="仿宋" w:hAnsi="仿宋" w:eastAsia="仿宋" w:cs="仿宋"/>
          <w:b/>
          <w:sz w:val="24"/>
          <w:szCs w:val="24"/>
        </w:rPr>
        <w:t>1．课程定位与设计思路</w:t>
      </w:r>
    </w:p>
    <w:bookmarkEnd w:id="1"/>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sz w:val="24"/>
          <w:szCs w:val="24"/>
        </w:rPr>
      </w:pPr>
      <w:r>
        <w:rPr>
          <w:rFonts w:hint="eastAsia" w:ascii="仿宋" w:hAnsi="仿宋" w:eastAsia="仿宋" w:cs="仿宋"/>
          <w:b/>
          <w:sz w:val="24"/>
          <w:szCs w:val="24"/>
        </w:rPr>
        <w:t>1．1课程定位</w:t>
      </w:r>
    </w:p>
    <w:p>
      <w:pPr>
        <w:widowControl/>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课程的定位：《</w:t>
      </w:r>
      <w:r>
        <w:rPr>
          <w:rFonts w:hint="eastAsia" w:ascii="仿宋" w:hAnsi="仿宋" w:eastAsia="仿宋" w:cs="仿宋"/>
          <w:kern w:val="0"/>
          <w:sz w:val="24"/>
          <w:szCs w:val="24"/>
          <w:lang w:val="en-US" w:eastAsia="zh-CN"/>
        </w:rPr>
        <w:t>数据库原理与应用</w:t>
      </w:r>
      <w:r>
        <w:rPr>
          <w:rFonts w:hint="eastAsia" w:ascii="仿宋" w:hAnsi="仿宋" w:eastAsia="仿宋" w:cs="仿宋"/>
          <w:kern w:val="0"/>
          <w:sz w:val="24"/>
          <w:szCs w:val="24"/>
        </w:rPr>
        <w:t>》是计算机应用技术专业的必修课，也是当今许多高校计算机</w:t>
      </w:r>
      <w:r>
        <w:rPr>
          <w:rFonts w:hint="eastAsia" w:ascii="仿宋" w:hAnsi="仿宋" w:eastAsia="仿宋" w:cs="仿宋"/>
          <w:kern w:val="0"/>
          <w:sz w:val="24"/>
          <w:szCs w:val="24"/>
          <w:lang w:val="en-US" w:eastAsia="zh-CN"/>
        </w:rPr>
        <w:t>计算机专业</w:t>
      </w:r>
      <w:r>
        <w:rPr>
          <w:rFonts w:hint="eastAsia" w:ascii="仿宋" w:hAnsi="仿宋" w:eastAsia="仿宋" w:cs="仿宋"/>
          <w:kern w:val="0"/>
          <w:sz w:val="24"/>
          <w:szCs w:val="24"/>
        </w:rPr>
        <w:t>的首选课程</w:t>
      </w:r>
      <w:r>
        <w:rPr>
          <w:rFonts w:hint="eastAsia" w:ascii="仿宋" w:hAnsi="仿宋" w:eastAsia="仿宋" w:cs="仿宋"/>
          <w:kern w:val="0"/>
          <w:sz w:val="24"/>
          <w:szCs w:val="24"/>
          <w:lang w:eastAsia="zh-CN"/>
        </w:rPr>
        <w:t>。MySQL</w:t>
      </w:r>
      <w:r>
        <w:rPr>
          <w:rFonts w:hint="eastAsia" w:ascii="仿宋" w:hAnsi="仿宋" w:eastAsia="仿宋" w:cs="仿宋"/>
          <w:kern w:val="0"/>
          <w:sz w:val="24"/>
          <w:szCs w:val="24"/>
        </w:rPr>
        <w:t>是一个跨平台的开源关系型数据库管理系统</w:t>
      </w:r>
      <w:r>
        <w:rPr>
          <w:rFonts w:hint="eastAsia" w:ascii="仿宋" w:hAnsi="仿宋" w:eastAsia="仿宋" w:cs="仿宋"/>
          <w:kern w:val="0"/>
          <w:sz w:val="24"/>
          <w:szCs w:val="24"/>
          <w:lang w:eastAsia="zh-CN"/>
        </w:rPr>
        <w:t>，</w:t>
      </w:r>
      <w:r>
        <w:rPr>
          <w:rFonts w:hint="eastAsia" w:ascii="仿宋" w:hAnsi="仿宋" w:eastAsia="仿宋" w:cs="仿宋"/>
          <w:kern w:val="0"/>
          <w:sz w:val="24"/>
          <w:szCs w:val="24"/>
        </w:rPr>
        <w:t>目前</w:t>
      </w:r>
      <w:r>
        <w:rPr>
          <w:rFonts w:hint="eastAsia" w:ascii="仿宋" w:hAnsi="仿宋" w:eastAsia="仿宋" w:cs="仿宋"/>
          <w:kern w:val="0"/>
          <w:sz w:val="24"/>
          <w:szCs w:val="24"/>
          <w:lang w:eastAsia="zh-CN"/>
        </w:rPr>
        <w:t>MySQL</w:t>
      </w:r>
      <w:r>
        <w:rPr>
          <w:rFonts w:hint="eastAsia" w:ascii="仿宋" w:hAnsi="仿宋" w:eastAsia="仿宋" w:cs="仿宋"/>
          <w:kern w:val="0"/>
          <w:sz w:val="24"/>
          <w:szCs w:val="24"/>
        </w:rPr>
        <w:t>被广泛地应用在Internet上的中小型网站中。由于其体积小、速度快、总体拥有成本低，尤其是开放源码这一特点，许多中小型网站为了降低网站总体拥有成本而选择了</w:t>
      </w:r>
      <w:r>
        <w:rPr>
          <w:rFonts w:hint="eastAsia" w:ascii="仿宋" w:hAnsi="仿宋" w:eastAsia="仿宋" w:cs="仿宋"/>
          <w:kern w:val="0"/>
          <w:sz w:val="24"/>
          <w:szCs w:val="24"/>
          <w:lang w:eastAsia="zh-CN"/>
        </w:rPr>
        <w:t>MySQL</w:t>
      </w:r>
      <w:r>
        <w:rPr>
          <w:rFonts w:hint="eastAsia" w:ascii="仿宋" w:hAnsi="仿宋" w:eastAsia="仿宋" w:cs="仿宋"/>
          <w:kern w:val="0"/>
          <w:sz w:val="24"/>
          <w:szCs w:val="24"/>
        </w:rPr>
        <w:t>作为网站数据库。通过本课程的学习，培养学生</w:t>
      </w:r>
      <w:r>
        <w:rPr>
          <w:rFonts w:hint="eastAsia" w:ascii="仿宋" w:hAnsi="仿宋" w:eastAsia="仿宋" w:cs="仿宋"/>
          <w:kern w:val="0"/>
          <w:sz w:val="24"/>
          <w:szCs w:val="24"/>
          <w:lang w:val="en-US" w:eastAsia="zh-CN"/>
        </w:rPr>
        <w:t>数据库开发能力，</w:t>
      </w:r>
      <w:r>
        <w:rPr>
          <w:rFonts w:hint="eastAsia" w:ascii="仿宋" w:hAnsi="仿宋" w:eastAsia="仿宋" w:cs="仿宋"/>
          <w:kern w:val="0"/>
          <w:sz w:val="24"/>
          <w:szCs w:val="24"/>
        </w:rPr>
        <w:t>使学生能够将数据库高级应用技术应用于智慧水利领域，解决水利行业中涉及数据库管理的实际问题</w:t>
      </w:r>
      <w:r>
        <w:rPr>
          <w:rFonts w:hint="eastAsia" w:ascii="仿宋" w:hAnsi="仿宋" w:eastAsia="仿宋" w:cs="仿宋"/>
          <w:kern w:val="0"/>
          <w:sz w:val="24"/>
          <w:szCs w:val="24"/>
          <w:lang w:eastAsia="zh-CN"/>
        </w:rPr>
        <w:t>，</w:t>
      </w:r>
      <w:r>
        <w:rPr>
          <w:rFonts w:hint="eastAsia" w:ascii="仿宋" w:hAnsi="仿宋" w:eastAsia="仿宋" w:cs="仿宋"/>
          <w:kern w:val="0"/>
          <w:sz w:val="24"/>
          <w:szCs w:val="24"/>
        </w:rPr>
        <w:t>具备在智慧水利系统中进行数据库设计、优化、管理和维护的能力，以适应智慧水利发展的需要</w:t>
      </w:r>
      <w:r>
        <w:rPr>
          <w:rFonts w:hint="eastAsia" w:ascii="仿宋" w:hAnsi="仿宋" w:eastAsia="仿宋" w:cs="仿宋"/>
          <w:kern w:val="0"/>
          <w:sz w:val="24"/>
          <w:szCs w:val="24"/>
          <w:lang w:eastAsia="zh-CN"/>
        </w:rPr>
        <w:t>，</w:t>
      </w:r>
      <w:r>
        <w:rPr>
          <w:rFonts w:hint="eastAsia" w:ascii="仿宋" w:hAnsi="仿宋" w:eastAsia="仿宋" w:cs="仿宋"/>
          <w:kern w:val="0"/>
          <w:sz w:val="24"/>
          <w:szCs w:val="24"/>
          <w:lang w:val="en-US" w:eastAsia="zh-CN"/>
        </w:rPr>
        <w:t>并为后续更好的就业打下基础</w:t>
      </w:r>
      <w:r>
        <w:rPr>
          <w:rFonts w:hint="eastAsia" w:ascii="仿宋" w:hAnsi="仿宋" w:eastAsia="仿宋" w:cs="仿宋"/>
          <w:kern w:val="0"/>
          <w:sz w:val="24"/>
          <w:szCs w:val="24"/>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sz w:val="24"/>
          <w:szCs w:val="24"/>
        </w:rPr>
      </w:pPr>
      <w:r>
        <w:rPr>
          <w:rFonts w:hint="eastAsia" w:ascii="仿宋" w:hAnsi="仿宋" w:eastAsia="仿宋" w:cs="仿宋"/>
          <w:b/>
          <w:sz w:val="24"/>
          <w:szCs w:val="24"/>
        </w:rPr>
        <w:t>1．2设计思路</w:t>
      </w:r>
    </w:p>
    <w:p>
      <w:pPr>
        <w:widowControl/>
        <w:spacing w:line="360" w:lineRule="auto"/>
        <w:ind w:firstLine="480" w:firstLineChars="200"/>
        <w:jc w:val="left"/>
        <w:rPr>
          <w:rFonts w:hint="eastAsia" w:ascii="仿宋" w:hAnsi="仿宋" w:eastAsia="仿宋" w:cs="仿宋"/>
          <w:kern w:val="0"/>
          <w:sz w:val="24"/>
          <w:szCs w:val="24"/>
        </w:rPr>
      </w:pPr>
      <w:bookmarkStart w:id="2" w:name="_Toc144018383"/>
      <w:r>
        <w:rPr>
          <w:rFonts w:hint="eastAsia" w:ascii="仿宋" w:hAnsi="仿宋" w:eastAsia="仿宋" w:cs="仿宋"/>
          <w:kern w:val="0"/>
          <w:sz w:val="24"/>
          <w:szCs w:val="24"/>
        </w:rPr>
        <w:t>本课程标准的设计以计算机应用技术专业学生的就业为导向，根据职业岗位能力要求，明确本课程所要达到的知识目标、能力目标和素质目标。以此为依据确定本课程的工作任务内容，并按岗位任务的递进和流程关系确定各个任务模块之间的关系，采用“任务驱动、案例教学、过程指导、探究实践”的编写模式，精心设计相关实例，模拟知识点的实际应用，每个项目任务又以“知识准备→实战演练→强化训练→课后实训”为主线，讲授知识与技能，</w:t>
      </w:r>
      <w:r>
        <w:rPr>
          <w:rFonts w:hint="default" w:ascii="仿宋" w:hAnsi="仿宋" w:eastAsia="仿宋" w:cs="仿宋"/>
          <w:kern w:val="0"/>
          <w:sz w:val="24"/>
          <w:szCs w:val="24"/>
        </w:rPr>
        <w:t>通过分析智慧水利领域的典型案例，让学生了解数据库高级应用技术在其中的实际应用和效果。基于智慧水利场景的数据库高级应用实验，让学生在实践中掌握相关技能和方法</w:t>
      </w:r>
      <w:r>
        <w:rPr>
          <w:rFonts w:hint="eastAsia" w:ascii="仿宋" w:hAnsi="仿宋" w:eastAsia="仿宋" w:cs="仿宋"/>
          <w:kern w:val="0"/>
          <w:sz w:val="24"/>
          <w:szCs w:val="24"/>
          <w:lang w:eastAsia="zh-CN"/>
        </w:rPr>
        <w:t>，</w:t>
      </w:r>
      <w:r>
        <w:rPr>
          <w:rFonts w:hint="eastAsia" w:ascii="仿宋" w:hAnsi="仿宋" w:eastAsia="仿宋" w:cs="仿宋"/>
          <w:kern w:val="0"/>
          <w:sz w:val="24"/>
          <w:szCs w:val="24"/>
          <w:lang w:val="en-US" w:eastAsia="zh-CN"/>
        </w:rPr>
        <w:t>并</w:t>
      </w:r>
      <w:r>
        <w:rPr>
          <w:rFonts w:hint="default" w:ascii="仿宋" w:hAnsi="仿宋" w:eastAsia="仿宋" w:cs="仿宋"/>
          <w:kern w:val="0"/>
          <w:sz w:val="24"/>
          <w:szCs w:val="24"/>
        </w:rPr>
        <w:t>鼓励学生参与智慧水利相关的项目实践，将所学知识应用于解决实际问题，提升综合应用能力。</w:t>
      </w:r>
      <w:r>
        <w:rPr>
          <w:rFonts w:hint="eastAsia" w:ascii="仿宋" w:hAnsi="仿宋" w:eastAsia="仿宋" w:cs="仿宋"/>
          <w:kern w:val="0"/>
          <w:sz w:val="24"/>
          <w:szCs w:val="24"/>
          <w:lang w:val="en-US" w:eastAsia="zh-CN"/>
        </w:rPr>
        <w:t>让</w:t>
      </w:r>
      <w:r>
        <w:rPr>
          <w:rFonts w:hint="eastAsia" w:ascii="仿宋" w:hAnsi="仿宋" w:eastAsia="仿宋" w:cs="仿宋"/>
          <w:kern w:val="0"/>
          <w:sz w:val="24"/>
          <w:szCs w:val="24"/>
        </w:rPr>
        <w:t>学生置身于工作情景中，进一步培养学生的工作能力，满足学生就业和职业发展的需要。</w:t>
      </w:r>
    </w:p>
    <w:bookmarkEnd w:id="2"/>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sz w:val="24"/>
          <w:szCs w:val="24"/>
        </w:rPr>
      </w:pPr>
      <w:r>
        <w:rPr>
          <w:rFonts w:hint="eastAsia" w:ascii="仿宋" w:hAnsi="仿宋" w:eastAsia="仿宋" w:cs="仿宋"/>
          <w:b/>
          <w:sz w:val="24"/>
          <w:szCs w:val="24"/>
        </w:rPr>
        <w:t>2．课程目标</w:t>
      </w:r>
    </w:p>
    <w:p>
      <w:pPr>
        <w:widowControl/>
        <w:tabs>
          <w:tab w:val="left" w:pos="1260"/>
        </w:tabs>
        <w:spacing w:line="360" w:lineRule="auto"/>
        <w:ind w:firstLine="480" w:firstLineChars="200"/>
        <w:jc w:val="left"/>
        <w:rPr>
          <w:rFonts w:hint="eastAsia" w:ascii="仿宋" w:hAnsi="仿宋" w:eastAsia="仿宋" w:cs="仿宋"/>
          <w:bCs/>
          <w:kern w:val="0"/>
          <w:sz w:val="24"/>
        </w:rPr>
      </w:pPr>
      <w:r>
        <w:rPr>
          <w:rFonts w:hint="eastAsia" w:ascii="仿宋" w:hAnsi="仿宋" w:eastAsia="仿宋" w:cs="仿宋"/>
          <w:bCs/>
          <w:kern w:val="0"/>
          <w:sz w:val="24"/>
        </w:rPr>
        <w:t>设立本课程的目的是为了使学生掌握</w:t>
      </w:r>
      <w:r>
        <w:rPr>
          <w:rFonts w:hint="eastAsia" w:ascii="仿宋" w:hAnsi="仿宋" w:eastAsia="仿宋" w:cs="仿宋"/>
          <w:bCs/>
          <w:kern w:val="0"/>
          <w:sz w:val="24"/>
          <w:lang w:eastAsia="zh-CN"/>
        </w:rPr>
        <w:t>MySQL</w:t>
      </w:r>
      <w:r>
        <w:rPr>
          <w:rFonts w:hint="eastAsia" w:ascii="仿宋" w:hAnsi="仿宋" w:eastAsia="仿宋" w:cs="仿宋"/>
          <w:bCs/>
          <w:kern w:val="0"/>
          <w:sz w:val="24"/>
        </w:rPr>
        <w:t>数据库基本原理和技术，能灵活和教好地应用现有的数据库管理系统，掌握</w:t>
      </w:r>
      <w:r>
        <w:rPr>
          <w:rFonts w:hint="eastAsia" w:ascii="仿宋" w:hAnsi="仿宋" w:eastAsia="仿宋" w:cs="仿宋"/>
          <w:bCs/>
          <w:kern w:val="0"/>
          <w:sz w:val="24"/>
          <w:lang w:eastAsia="zh-CN"/>
        </w:rPr>
        <w:t>MySQL</w:t>
      </w:r>
      <w:r>
        <w:rPr>
          <w:rFonts w:hint="eastAsia" w:ascii="仿宋" w:hAnsi="仿宋" w:eastAsia="仿宋" w:cs="仿宋"/>
          <w:bCs/>
          <w:kern w:val="0"/>
          <w:sz w:val="24"/>
        </w:rPr>
        <w:t>数据库结构的设计和数据库应用系统的开发方法。培养学生具备在智慧水利系统中进行数据库设计、优化、管理和维护的能力，以适应智慧水利发展的需要。</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2．1能力目标</w:t>
      </w:r>
    </w:p>
    <w:p>
      <w:pPr>
        <w:widowControl/>
        <w:tabs>
          <w:tab w:val="left" w:pos="1260"/>
        </w:tabs>
        <w:spacing w:line="360" w:lineRule="auto"/>
        <w:ind w:firstLine="480" w:firstLineChars="200"/>
        <w:jc w:val="left"/>
        <w:rPr>
          <w:rFonts w:hint="eastAsia" w:ascii="仿宋" w:hAnsi="仿宋" w:eastAsia="仿宋" w:cs="仿宋"/>
          <w:bCs/>
          <w:kern w:val="0"/>
          <w:sz w:val="24"/>
        </w:rPr>
      </w:pPr>
      <w:r>
        <w:rPr>
          <w:rFonts w:hint="eastAsia" w:ascii="仿宋" w:hAnsi="仿宋" w:eastAsia="仿宋" w:cs="仿宋"/>
          <w:bCs/>
          <w:kern w:val="0"/>
          <w:sz w:val="24"/>
          <w:lang w:eastAsia="zh-CN"/>
        </w:rPr>
        <w:t>（</w:t>
      </w:r>
      <w:r>
        <w:rPr>
          <w:rFonts w:hint="eastAsia" w:ascii="仿宋" w:hAnsi="仿宋" w:eastAsia="仿宋" w:cs="仿宋"/>
          <w:bCs/>
          <w:kern w:val="0"/>
          <w:sz w:val="24"/>
          <w:lang w:val="en-US" w:eastAsia="zh-CN"/>
        </w:rPr>
        <w:t>1</w:t>
      </w:r>
      <w:r>
        <w:rPr>
          <w:rFonts w:hint="eastAsia" w:ascii="仿宋" w:hAnsi="仿宋" w:eastAsia="仿宋" w:cs="仿宋"/>
          <w:bCs/>
          <w:kern w:val="0"/>
          <w:sz w:val="24"/>
          <w:lang w:eastAsia="zh-CN"/>
        </w:rPr>
        <w:t>）</w:t>
      </w:r>
      <w:r>
        <w:rPr>
          <w:rFonts w:hint="eastAsia" w:ascii="仿宋" w:hAnsi="仿宋" w:eastAsia="仿宋" w:cs="仿宋"/>
          <w:bCs/>
          <w:kern w:val="0"/>
          <w:sz w:val="24"/>
        </w:rPr>
        <w:t>具备绘制 E-R 图</w:t>
      </w:r>
      <w:r>
        <w:rPr>
          <w:rFonts w:hint="eastAsia" w:ascii="仿宋" w:hAnsi="仿宋" w:eastAsia="仿宋" w:cs="仿宋"/>
          <w:bCs/>
          <w:kern w:val="0"/>
          <w:sz w:val="24"/>
          <w:lang w:val="en-US" w:eastAsia="zh-CN"/>
        </w:rPr>
        <w:t>的能力</w:t>
      </w:r>
      <w:r>
        <w:rPr>
          <w:rFonts w:hint="eastAsia" w:ascii="仿宋" w:hAnsi="仿宋" w:eastAsia="仿宋" w:cs="仿宋"/>
          <w:bCs/>
          <w:kern w:val="0"/>
          <w:sz w:val="24"/>
        </w:rPr>
        <w:t>；</w:t>
      </w:r>
    </w:p>
    <w:p>
      <w:pPr>
        <w:widowControl/>
        <w:tabs>
          <w:tab w:val="left" w:pos="1260"/>
        </w:tabs>
        <w:spacing w:line="360" w:lineRule="auto"/>
        <w:ind w:firstLine="480" w:firstLineChars="200"/>
        <w:jc w:val="left"/>
        <w:rPr>
          <w:rFonts w:hint="eastAsia" w:ascii="仿宋" w:hAnsi="仿宋" w:eastAsia="仿宋" w:cs="仿宋"/>
          <w:bCs/>
          <w:kern w:val="0"/>
          <w:sz w:val="24"/>
        </w:rPr>
      </w:pPr>
      <w:r>
        <w:rPr>
          <w:rFonts w:hint="eastAsia" w:ascii="仿宋" w:hAnsi="仿宋" w:eastAsia="仿宋" w:cs="仿宋"/>
          <w:bCs/>
          <w:kern w:val="0"/>
          <w:sz w:val="24"/>
          <w:lang w:eastAsia="zh-CN"/>
        </w:rPr>
        <w:t>（</w:t>
      </w:r>
      <w:r>
        <w:rPr>
          <w:rFonts w:hint="eastAsia" w:ascii="仿宋" w:hAnsi="仿宋" w:eastAsia="仿宋" w:cs="仿宋"/>
          <w:bCs/>
          <w:kern w:val="0"/>
          <w:sz w:val="24"/>
          <w:lang w:val="en-US" w:eastAsia="zh-CN"/>
        </w:rPr>
        <w:t>2</w:t>
      </w:r>
      <w:r>
        <w:rPr>
          <w:rFonts w:hint="eastAsia" w:ascii="仿宋" w:hAnsi="仿宋" w:eastAsia="仿宋" w:cs="仿宋"/>
          <w:bCs/>
          <w:kern w:val="0"/>
          <w:sz w:val="24"/>
          <w:lang w:eastAsia="zh-CN"/>
        </w:rPr>
        <w:t>）</w:t>
      </w:r>
      <w:r>
        <w:rPr>
          <w:rFonts w:hint="eastAsia" w:ascii="仿宋" w:hAnsi="仿宋" w:eastAsia="仿宋" w:cs="仿宋"/>
          <w:bCs/>
          <w:kern w:val="0"/>
          <w:sz w:val="24"/>
        </w:rPr>
        <w:t>具备</w:t>
      </w:r>
      <w:r>
        <w:rPr>
          <w:rFonts w:hint="eastAsia" w:ascii="仿宋" w:hAnsi="仿宋" w:eastAsia="仿宋" w:cs="仿宋"/>
          <w:bCs/>
          <w:kern w:val="0"/>
          <w:sz w:val="24"/>
          <w:lang w:val="en-US" w:eastAsia="zh-CN"/>
        </w:rPr>
        <w:t>使用MySQL8.0新增的JSON 数据类型和计算字段</w:t>
      </w:r>
      <w:r>
        <w:rPr>
          <w:rFonts w:hint="eastAsia" w:ascii="仿宋" w:hAnsi="仿宋" w:eastAsia="仿宋" w:cs="仿宋"/>
          <w:bCs/>
          <w:kern w:val="0"/>
          <w:sz w:val="24"/>
        </w:rPr>
        <w:t>的能力；</w:t>
      </w:r>
    </w:p>
    <w:p>
      <w:pPr>
        <w:widowControl/>
        <w:tabs>
          <w:tab w:val="left" w:pos="1260"/>
        </w:tabs>
        <w:spacing w:line="360" w:lineRule="auto"/>
        <w:ind w:firstLine="480" w:firstLineChars="200"/>
        <w:jc w:val="left"/>
        <w:rPr>
          <w:rFonts w:hint="eastAsia" w:ascii="仿宋" w:hAnsi="仿宋" w:eastAsia="仿宋" w:cs="仿宋"/>
          <w:bCs/>
          <w:kern w:val="0"/>
          <w:sz w:val="24"/>
        </w:rPr>
      </w:pPr>
      <w:r>
        <w:rPr>
          <w:rFonts w:hint="eastAsia" w:ascii="仿宋" w:hAnsi="仿宋" w:eastAsia="仿宋" w:cs="仿宋"/>
          <w:bCs/>
          <w:kern w:val="0"/>
          <w:sz w:val="24"/>
          <w:lang w:eastAsia="zh-CN"/>
        </w:rPr>
        <w:t>（</w:t>
      </w:r>
      <w:r>
        <w:rPr>
          <w:rFonts w:hint="eastAsia" w:ascii="仿宋" w:hAnsi="仿宋" w:eastAsia="仿宋" w:cs="仿宋"/>
          <w:bCs/>
          <w:kern w:val="0"/>
          <w:sz w:val="24"/>
          <w:lang w:val="en-US" w:eastAsia="zh-CN"/>
        </w:rPr>
        <w:t>3</w:t>
      </w:r>
      <w:r>
        <w:rPr>
          <w:rFonts w:hint="eastAsia" w:ascii="仿宋" w:hAnsi="仿宋" w:eastAsia="仿宋" w:cs="仿宋"/>
          <w:bCs/>
          <w:kern w:val="0"/>
          <w:sz w:val="24"/>
          <w:lang w:eastAsia="zh-CN"/>
        </w:rPr>
        <w:t>）</w:t>
      </w:r>
      <w:r>
        <w:rPr>
          <w:rFonts w:hint="eastAsia" w:ascii="仿宋" w:hAnsi="仿宋" w:eastAsia="仿宋" w:cs="仿宋"/>
          <w:bCs/>
          <w:kern w:val="0"/>
          <w:sz w:val="24"/>
        </w:rPr>
        <w:t>具备创建</w:t>
      </w:r>
      <w:r>
        <w:rPr>
          <w:rFonts w:hint="eastAsia" w:ascii="仿宋" w:hAnsi="仿宋" w:eastAsia="仿宋" w:cs="仿宋"/>
          <w:bCs/>
          <w:kern w:val="0"/>
          <w:sz w:val="24"/>
          <w:lang w:eastAsia="zh-CN"/>
        </w:rPr>
        <w:t>、</w:t>
      </w:r>
      <w:r>
        <w:rPr>
          <w:rFonts w:hint="eastAsia" w:ascii="仿宋" w:hAnsi="仿宋" w:eastAsia="仿宋" w:cs="仿宋"/>
          <w:bCs/>
          <w:kern w:val="0"/>
          <w:sz w:val="24"/>
          <w:lang w:val="en-US" w:eastAsia="zh-CN"/>
        </w:rPr>
        <w:t>修改、删除</w:t>
      </w:r>
      <w:r>
        <w:rPr>
          <w:rFonts w:hint="eastAsia" w:ascii="仿宋" w:hAnsi="仿宋" w:eastAsia="仿宋" w:cs="仿宋"/>
          <w:bCs/>
          <w:kern w:val="0"/>
          <w:sz w:val="24"/>
        </w:rPr>
        <w:t>视图的能力；</w:t>
      </w:r>
    </w:p>
    <w:p>
      <w:pPr>
        <w:widowControl/>
        <w:tabs>
          <w:tab w:val="left" w:pos="1260"/>
        </w:tabs>
        <w:spacing w:line="360" w:lineRule="auto"/>
        <w:ind w:firstLine="480" w:firstLineChars="200"/>
        <w:jc w:val="left"/>
        <w:rPr>
          <w:rFonts w:hint="eastAsia" w:ascii="仿宋" w:hAnsi="仿宋" w:eastAsia="仿宋" w:cs="仿宋"/>
          <w:bCs/>
          <w:kern w:val="0"/>
          <w:sz w:val="24"/>
        </w:rPr>
      </w:pPr>
      <w:r>
        <w:rPr>
          <w:rFonts w:hint="eastAsia" w:ascii="仿宋" w:hAnsi="仿宋" w:eastAsia="仿宋" w:cs="仿宋"/>
          <w:bCs/>
          <w:kern w:val="0"/>
          <w:sz w:val="24"/>
          <w:lang w:eastAsia="zh-CN"/>
        </w:rPr>
        <w:t>（</w:t>
      </w:r>
      <w:r>
        <w:rPr>
          <w:rFonts w:hint="eastAsia" w:ascii="仿宋" w:hAnsi="仿宋" w:eastAsia="仿宋" w:cs="仿宋"/>
          <w:bCs/>
          <w:kern w:val="0"/>
          <w:sz w:val="24"/>
          <w:lang w:val="en-US" w:eastAsia="zh-CN"/>
        </w:rPr>
        <w:t>4</w:t>
      </w:r>
      <w:r>
        <w:rPr>
          <w:rFonts w:hint="eastAsia" w:ascii="仿宋" w:hAnsi="仿宋" w:eastAsia="仿宋" w:cs="仿宋"/>
          <w:bCs/>
          <w:kern w:val="0"/>
          <w:sz w:val="24"/>
          <w:lang w:eastAsia="zh-CN"/>
        </w:rPr>
        <w:t>）</w:t>
      </w:r>
      <w:r>
        <w:rPr>
          <w:rFonts w:hint="eastAsia" w:ascii="仿宋" w:hAnsi="仿宋" w:eastAsia="仿宋" w:cs="仿宋"/>
          <w:bCs/>
          <w:kern w:val="0"/>
          <w:sz w:val="24"/>
        </w:rPr>
        <w:t>具备创建、调用、修改、删除存储过程的能力；</w:t>
      </w:r>
    </w:p>
    <w:p>
      <w:pPr>
        <w:widowControl/>
        <w:tabs>
          <w:tab w:val="left" w:pos="1260"/>
        </w:tabs>
        <w:spacing w:line="360" w:lineRule="auto"/>
        <w:ind w:firstLine="480" w:firstLineChars="200"/>
        <w:jc w:val="left"/>
        <w:rPr>
          <w:rFonts w:hint="eastAsia" w:ascii="仿宋" w:hAnsi="仿宋" w:eastAsia="仿宋" w:cs="仿宋"/>
          <w:bCs/>
          <w:kern w:val="0"/>
          <w:sz w:val="24"/>
          <w:lang w:eastAsia="zh-CN"/>
        </w:rPr>
      </w:pPr>
      <w:r>
        <w:rPr>
          <w:rFonts w:hint="eastAsia" w:ascii="仿宋" w:hAnsi="仿宋" w:eastAsia="仿宋" w:cs="仿宋"/>
          <w:bCs/>
          <w:kern w:val="0"/>
          <w:sz w:val="24"/>
          <w:lang w:eastAsia="zh-CN"/>
        </w:rPr>
        <w:t>（</w:t>
      </w:r>
      <w:r>
        <w:rPr>
          <w:rFonts w:hint="eastAsia" w:ascii="仿宋" w:hAnsi="仿宋" w:eastAsia="仿宋" w:cs="仿宋"/>
          <w:bCs/>
          <w:kern w:val="0"/>
          <w:sz w:val="24"/>
          <w:lang w:val="en-US" w:eastAsia="zh-CN"/>
        </w:rPr>
        <w:t>5</w:t>
      </w:r>
      <w:r>
        <w:rPr>
          <w:rFonts w:hint="eastAsia" w:ascii="仿宋" w:hAnsi="仿宋" w:eastAsia="仿宋" w:cs="仿宋"/>
          <w:bCs/>
          <w:kern w:val="0"/>
          <w:sz w:val="24"/>
          <w:lang w:eastAsia="zh-CN"/>
        </w:rPr>
        <w:t>）</w:t>
      </w:r>
      <w:r>
        <w:rPr>
          <w:rFonts w:hint="default" w:ascii="仿宋" w:hAnsi="仿宋" w:eastAsia="仿宋" w:cs="仿宋"/>
          <w:bCs/>
          <w:kern w:val="0"/>
          <w:sz w:val="24"/>
        </w:rPr>
        <w:t>能够运用数据库高级应用技术解决智慧水利中的实际问题，如水资源管理、防洪减灾等</w:t>
      </w:r>
      <w:r>
        <w:rPr>
          <w:rFonts w:hint="eastAsia" w:ascii="仿宋" w:hAnsi="仿宋" w:eastAsia="仿宋" w:cs="仿宋"/>
          <w:bCs/>
          <w:kern w:val="0"/>
          <w:sz w:val="24"/>
          <w:lang w:eastAsia="zh-CN"/>
        </w:rPr>
        <w:t>；</w:t>
      </w:r>
    </w:p>
    <w:p>
      <w:pPr>
        <w:widowControl/>
        <w:tabs>
          <w:tab w:val="left" w:pos="1260"/>
        </w:tabs>
        <w:spacing w:line="360" w:lineRule="auto"/>
        <w:ind w:firstLine="480" w:firstLineChars="200"/>
        <w:jc w:val="left"/>
        <w:rPr>
          <w:rFonts w:hint="default" w:ascii="仿宋" w:hAnsi="仿宋" w:eastAsia="仿宋" w:cs="仿宋"/>
          <w:bCs/>
          <w:kern w:val="0"/>
          <w:sz w:val="24"/>
        </w:rPr>
      </w:pPr>
      <w:r>
        <w:rPr>
          <w:rFonts w:hint="eastAsia" w:ascii="仿宋" w:hAnsi="仿宋" w:eastAsia="仿宋" w:cs="仿宋"/>
          <w:bCs/>
          <w:kern w:val="0"/>
          <w:sz w:val="24"/>
          <w:lang w:eastAsia="zh-CN"/>
        </w:rPr>
        <w:t>（</w:t>
      </w:r>
      <w:r>
        <w:rPr>
          <w:rFonts w:hint="eastAsia" w:ascii="仿宋" w:hAnsi="仿宋" w:eastAsia="仿宋" w:cs="仿宋"/>
          <w:bCs/>
          <w:kern w:val="0"/>
          <w:sz w:val="24"/>
          <w:lang w:val="en-US" w:eastAsia="zh-CN"/>
        </w:rPr>
        <w:t>6</w:t>
      </w:r>
      <w:r>
        <w:rPr>
          <w:rFonts w:hint="eastAsia" w:ascii="仿宋" w:hAnsi="仿宋" w:eastAsia="仿宋" w:cs="仿宋"/>
          <w:bCs/>
          <w:kern w:val="0"/>
          <w:sz w:val="24"/>
          <w:lang w:eastAsia="zh-CN"/>
        </w:rPr>
        <w:t>）</w:t>
      </w:r>
      <w:r>
        <w:rPr>
          <w:rFonts w:hint="default" w:ascii="仿宋" w:hAnsi="仿宋" w:eastAsia="仿宋" w:cs="仿宋"/>
          <w:bCs/>
          <w:kern w:val="0"/>
          <w:sz w:val="24"/>
        </w:rPr>
        <w:t>具备在智慧水利系统中进行数据库设计、开发、管理和维护的能力。</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2．2知识目标</w:t>
      </w:r>
    </w:p>
    <w:p>
      <w:pPr>
        <w:widowControl/>
        <w:tabs>
          <w:tab w:val="left" w:pos="1260"/>
        </w:tabs>
        <w:spacing w:line="360" w:lineRule="auto"/>
        <w:ind w:firstLine="480" w:firstLineChars="200"/>
        <w:jc w:val="left"/>
        <w:rPr>
          <w:rFonts w:hint="eastAsia" w:ascii="仿宋" w:hAnsi="仿宋" w:eastAsia="仿宋" w:cs="仿宋"/>
          <w:bCs/>
          <w:kern w:val="0"/>
          <w:sz w:val="24"/>
        </w:rPr>
      </w:pPr>
      <w:r>
        <w:rPr>
          <w:rFonts w:hint="eastAsia" w:ascii="仿宋" w:hAnsi="仿宋" w:eastAsia="仿宋" w:cs="仿宋"/>
          <w:bCs/>
          <w:kern w:val="0"/>
          <w:sz w:val="24"/>
          <w:lang w:eastAsia="zh-CN"/>
        </w:rPr>
        <w:t>（</w:t>
      </w:r>
      <w:r>
        <w:rPr>
          <w:rFonts w:hint="eastAsia" w:ascii="仿宋" w:hAnsi="仿宋" w:eastAsia="仿宋" w:cs="仿宋"/>
          <w:bCs/>
          <w:kern w:val="0"/>
          <w:sz w:val="24"/>
          <w:lang w:val="en-US" w:eastAsia="zh-CN"/>
        </w:rPr>
        <w:t>1</w:t>
      </w:r>
      <w:r>
        <w:rPr>
          <w:rFonts w:hint="eastAsia" w:ascii="仿宋" w:hAnsi="仿宋" w:eastAsia="仿宋" w:cs="仿宋"/>
          <w:bCs/>
          <w:kern w:val="0"/>
          <w:sz w:val="24"/>
          <w:lang w:eastAsia="zh-CN"/>
        </w:rPr>
        <w:t>）</w:t>
      </w:r>
      <w:r>
        <w:rPr>
          <w:rFonts w:hint="eastAsia" w:ascii="仿宋" w:hAnsi="仿宋" w:eastAsia="仿宋" w:cs="仿宋"/>
          <w:bCs/>
          <w:kern w:val="0"/>
          <w:sz w:val="24"/>
        </w:rPr>
        <w:t>掌握关系数据库的概念结构设计、逻辑结构设计等基本知识；掌握绘制 E-R 图的方法；</w:t>
      </w:r>
    </w:p>
    <w:p>
      <w:pPr>
        <w:widowControl/>
        <w:tabs>
          <w:tab w:val="left" w:pos="1260"/>
        </w:tabs>
        <w:spacing w:line="360" w:lineRule="auto"/>
        <w:ind w:firstLine="480" w:firstLineChars="200"/>
        <w:jc w:val="left"/>
        <w:rPr>
          <w:rFonts w:hint="eastAsia" w:ascii="仿宋" w:hAnsi="仿宋" w:eastAsia="仿宋" w:cs="仿宋"/>
          <w:bCs/>
          <w:kern w:val="0"/>
          <w:sz w:val="24"/>
          <w:lang w:eastAsia="zh-CN"/>
        </w:rPr>
      </w:pPr>
      <w:r>
        <w:rPr>
          <w:rFonts w:hint="eastAsia" w:ascii="仿宋" w:hAnsi="仿宋" w:eastAsia="仿宋" w:cs="仿宋"/>
          <w:bCs/>
          <w:kern w:val="0"/>
          <w:sz w:val="24"/>
          <w:lang w:val="en-US" w:eastAsia="zh-CN"/>
        </w:rPr>
        <w:t>(2)</w:t>
      </w:r>
      <w:r>
        <w:rPr>
          <w:rFonts w:hint="eastAsia" w:ascii="仿宋" w:hAnsi="仿宋" w:eastAsia="仿宋" w:cs="仿宋"/>
          <w:bCs/>
          <w:kern w:val="0"/>
          <w:sz w:val="24"/>
          <w:lang w:eastAsia="zh-CN"/>
        </w:rPr>
        <w:t>理解创建数据库和数据表的语法；</w:t>
      </w:r>
    </w:p>
    <w:p>
      <w:pPr>
        <w:widowControl/>
        <w:tabs>
          <w:tab w:val="left" w:pos="1260"/>
        </w:tabs>
        <w:spacing w:line="360" w:lineRule="auto"/>
        <w:ind w:firstLine="480" w:firstLineChars="200"/>
        <w:jc w:val="left"/>
        <w:rPr>
          <w:rFonts w:hint="eastAsia" w:ascii="仿宋" w:hAnsi="仿宋" w:eastAsia="仿宋" w:cs="仿宋"/>
          <w:bCs/>
          <w:kern w:val="0"/>
          <w:sz w:val="24"/>
          <w:lang w:eastAsia="zh-CN"/>
        </w:rPr>
      </w:pPr>
      <w:r>
        <w:rPr>
          <w:rFonts w:hint="eastAsia" w:ascii="仿宋" w:hAnsi="仿宋" w:eastAsia="仿宋" w:cs="仿宋"/>
          <w:bCs/>
          <w:kern w:val="0"/>
          <w:sz w:val="24"/>
          <w:lang w:val="en-US" w:eastAsia="zh-CN"/>
        </w:rPr>
        <w:t>(3)</w:t>
      </w:r>
      <w:r>
        <w:rPr>
          <w:rFonts w:hint="eastAsia" w:ascii="仿宋" w:hAnsi="仿宋" w:eastAsia="仿宋" w:cs="仿宋"/>
          <w:bCs/>
          <w:kern w:val="0"/>
          <w:sz w:val="24"/>
          <w:lang w:eastAsia="zh-CN"/>
        </w:rPr>
        <w:t>理解视图的作用；</w:t>
      </w:r>
    </w:p>
    <w:p>
      <w:pPr>
        <w:widowControl/>
        <w:tabs>
          <w:tab w:val="left" w:pos="1260"/>
        </w:tabs>
        <w:spacing w:line="360" w:lineRule="auto"/>
        <w:ind w:firstLine="480" w:firstLineChars="200"/>
        <w:jc w:val="left"/>
        <w:rPr>
          <w:rFonts w:hint="eastAsia" w:ascii="仿宋" w:hAnsi="仿宋" w:eastAsia="仿宋" w:cs="仿宋"/>
          <w:bCs/>
          <w:kern w:val="0"/>
          <w:sz w:val="24"/>
          <w:lang w:eastAsia="zh-CN"/>
        </w:rPr>
      </w:pPr>
      <w:r>
        <w:rPr>
          <w:rFonts w:hint="eastAsia" w:ascii="仿宋" w:hAnsi="仿宋" w:eastAsia="仿宋" w:cs="仿宋"/>
          <w:bCs/>
          <w:kern w:val="0"/>
          <w:sz w:val="24"/>
          <w:lang w:val="en-US" w:eastAsia="zh-CN"/>
        </w:rPr>
        <w:t>(4)理解</w:t>
      </w:r>
      <w:r>
        <w:rPr>
          <w:rFonts w:hint="eastAsia" w:ascii="仿宋" w:hAnsi="仿宋" w:eastAsia="仿宋" w:cs="仿宋"/>
          <w:bCs/>
          <w:kern w:val="0"/>
          <w:sz w:val="24"/>
          <w:lang w:eastAsia="zh-CN"/>
        </w:rPr>
        <w:t>存储过程、存储函数、触发器、事件</w:t>
      </w:r>
      <w:r>
        <w:rPr>
          <w:rFonts w:hint="eastAsia" w:ascii="仿宋" w:hAnsi="仿宋" w:eastAsia="仿宋" w:cs="仿宋"/>
          <w:bCs/>
          <w:kern w:val="0"/>
          <w:sz w:val="24"/>
          <w:lang w:val="en-US" w:eastAsia="zh-CN"/>
        </w:rPr>
        <w:t>及其作用</w:t>
      </w:r>
      <w:r>
        <w:rPr>
          <w:rFonts w:hint="eastAsia" w:ascii="仿宋" w:hAnsi="仿宋" w:eastAsia="仿宋" w:cs="仿宋"/>
          <w:bCs/>
          <w:kern w:val="0"/>
          <w:sz w:val="24"/>
          <w:lang w:eastAsia="zh-CN"/>
        </w:rPr>
        <w:t>；</w:t>
      </w:r>
    </w:p>
    <w:p>
      <w:pPr>
        <w:widowControl/>
        <w:tabs>
          <w:tab w:val="left" w:pos="1260"/>
        </w:tabs>
        <w:spacing w:line="360" w:lineRule="auto"/>
        <w:ind w:firstLine="480" w:firstLineChars="200"/>
        <w:jc w:val="left"/>
        <w:rPr>
          <w:rFonts w:hint="eastAsia" w:ascii="仿宋" w:hAnsi="仿宋" w:eastAsia="仿宋" w:cs="仿宋"/>
          <w:bCs/>
          <w:kern w:val="0"/>
          <w:sz w:val="24"/>
          <w:lang w:eastAsia="zh-CN"/>
        </w:rPr>
      </w:pPr>
      <w:r>
        <w:rPr>
          <w:rFonts w:hint="eastAsia" w:ascii="仿宋" w:hAnsi="仿宋" w:eastAsia="仿宋" w:cs="仿宋"/>
          <w:bCs/>
          <w:kern w:val="0"/>
          <w:sz w:val="24"/>
          <w:lang w:val="en-US" w:eastAsia="zh-CN"/>
        </w:rPr>
        <w:t>(5)理解用户和权限以及权限的分类</w:t>
      </w:r>
      <w:r>
        <w:rPr>
          <w:rFonts w:hint="eastAsia" w:ascii="仿宋" w:hAnsi="仿宋" w:eastAsia="仿宋" w:cs="仿宋"/>
          <w:bCs/>
          <w:kern w:val="0"/>
          <w:sz w:val="24"/>
          <w:lang w:eastAsia="zh-CN"/>
        </w:rPr>
        <w:t>；</w:t>
      </w:r>
    </w:p>
    <w:p>
      <w:pPr>
        <w:widowControl/>
        <w:tabs>
          <w:tab w:val="left" w:pos="1260"/>
        </w:tabs>
        <w:spacing w:line="360" w:lineRule="auto"/>
        <w:ind w:firstLine="480" w:firstLineChars="200"/>
        <w:jc w:val="left"/>
        <w:rPr>
          <w:rFonts w:hint="eastAsia" w:ascii="仿宋" w:hAnsi="仿宋" w:eastAsia="仿宋" w:cs="仿宋"/>
          <w:bCs/>
          <w:kern w:val="0"/>
          <w:sz w:val="24"/>
          <w:lang w:val="en-US" w:eastAsia="zh-CN"/>
        </w:rPr>
      </w:pPr>
      <w:r>
        <w:rPr>
          <w:rFonts w:hint="eastAsia" w:ascii="仿宋" w:hAnsi="仿宋" w:eastAsia="仿宋" w:cs="仿宋"/>
          <w:bCs/>
          <w:kern w:val="0"/>
          <w:sz w:val="24"/>
          <w:lang w:val="en-US" w:eastAsia="zh-CN"/>
        </w:rPr>
        <w:t>（6）</w:t>
      </w:r>
      <w:r>
        <w:rPr>
          <w:rFonts w:hint="default" w:ascii="仿宋" w:hAnsi="仿宋" w:eastAsia="仿宋" w:cs="仿宋"/>
          <w:bCs/>
          <w:kern w:val="0"/>
          <w:sz w:val="24"/>
          <w:lang w:val="en-US" w:eastAsia="zh-CN"/>
        </w:rPr>
        <w:t>掌握数据库高级应用的基础理论、技术和方法，包括数据库设计、性能优化、数据挖掘等</w:t>
      </w:r>
      <w:r>
        <w:rPr>
          <w:rFonts w:hint="eastAsia" w:ascii="仿宋" w:hAnsi="仿宋" w:eastAsia="仿宋" w:cs="仿宋"/>
          <w:bCs/>
          <w:kern w:val="0"/>
          <w:sz w:val="24"/>
          <w:lang w:val="en-US" w:eastAsia="zh-CN"/>
        </w:rPr>
        <w:t>；</w:t>
      </w:r>
    </w:p>
    <w:p>
      <w:pPr>
        <w:widowControl/>
        <w:tabs>
          <w:tab w:val="left" w:pos="1260"/>
        </w:tabs>
        <w:spacing w:line="360" w:lineRule="auto"/>
        <w:ind w:firstLine="480" w:firstLineChars="200"/>
        <w:jc w:val="left"/>
        <w:rPr>
          <w:rFonts w:hint="default" w:ascii="仿宋" w:hAnsi="仿宋" w:eastAsia="仿宋" w:cs="仿宋"/>
          <w:bCs/>
          <w:kern w:val="0"/>
          <w:sz w:val="24"/>
          <w:lang w:val="en-US" w:eastAsia="zh-CN"/>
        </w:rPr>
      </w:pPr>
      <w:r>
        <w:rPr>
          <w:rFonts w:hint="eastAsia" w:ascii="仿宋" w:hAnsi="仿宋" w:eastAsia="仿宋" w:cs="仿宋"/>
          <w:bCs/>
          <w:kern w:val="0"/>
          <w:sz w:val="24"/>
          <w:lang w:val="en-US" w:eastAsia="zh-CN"/>
        </w:rPr>
        <w:t>（7）</w:t>
      </w:r>
      <w:r>
        <w:rPr>
          <w:rFonts w:hint="default" w:ascii="仿宋" w:hAnsi="仿宋" w:eastAsia="仿宋" w:cs="仿宋"/>
          <w:bCs/>
          <w:kern w:val="0"/>
          <w:sz w:val="24"/>
          <w:lang w:val="en-US" w:eastAsia="zh-CN"/>
        </w:rPr>
        <w:t>理解智慧水利领域的数据特点和应用需求，如实时性、海量性、多源性等。</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2．3素质目标</w:t>
      </w:r>
    </w:p>
    <w:p>
      <w:pPr>
        <w:widowControl/>
        <w:tabs>
          <w:tab w:val="left" w:pos="1260"/>
        </w:tabs>
        <w:spacing w:line="360" w:lineRule="auto"/>
        <w:ind w:firstLine="480" w:firstLineChars="200"/>
        <w:jc w:val="left"/>
        <w:rPr>
          <w:rFonts w:hint="eastAsia" w:ascii="仿宋" w:hAnsi="仿宋" w:eastAsia="仿宋" w:cs="仿宋"/>
          <w:bCs/>
          <w:kern w:val="0"/>
          <w:sz w:val="24"/>
        </w:rPr>
      </w:pPr>
      <w:r>
        <w:rPr>
          <w:rFonts w:hint="eastAsia" w:ascii="仿宋" w:hAnsi="仿宋" w:eastAsia="仿宋" w:cs="仿宋"/>
          <w:bCs/>
          <w:kern w:val="0"/>
          <w:sz w:val="24"/>
          <w:lang w:val="en-US" w:eastAsia="zh-CN"/>
        </w:rPr>
        <w:t>(1)</w:t>
      </w:r>
      <w:r>
        <w:rPr>
          <w:rFonts w:hint="eastAsia" w:ascii="仿宋" w:hAnsi="仿宋" w:eastAsia="仿宋" w:cs="仿宋"/>
          <w:bCs/>
          <w:kern w:val="0"/>
          <w:sz w:val="24"/>
        </w:rPr>
        <w:t>养成良好的思想品德和心理素质。</w:t>
      </w:r>
    </w:p>
    <w:p>
      <w:pPr>
        <w:widowControl/>
        <w:tabs>
          <w:tab w:val="left" w:pos="1260"/>
        </w:tabs>
        <w:spacing w:line="360" w:lineRule="auto"/>
        <w:ind w:firstLine="480" w:firstLineChars="200"/>
        <w:jc w:val="left"/>
        <w:rPr>
          <w:rFonts w:hint="eastAsia" w:ascii="仿宋" w:hAnsi="仿宋" w:eastAsia="仿宋" w:cs="仿宋"/>
          <w:bCs/>
          <w:kern w:val="0"/>
          <w:sz w:val="24"/>
        </w:rPr>
      </w:pPr>
      <w:r>
        <w:rPr>
          <w:rFonts w:hint="eastAsia" w:ascii="仿宋" w:hAnsi="仿宋" w:eastAsia="仿宋" w:cs="仿宋"/>
          <w:bCs/>
          <w:kern w:val="0"/>
          <w:sz w:val="24"/>
          <w:lang w:val="en-US" w:eastAsia="zh-CN"/>
        </w:rPr>
        <w:t>(2)</w:t>
      </w:r>
      <w:r>
        <w:rPr>
          <w:rFonts w:hint="eastAsia" w:ascii="仿宋" w:hAnsi="仿宋" w:eastAsia="仿宋" w:cs="仿宋"/>
          <w:bCs/>
          <w:kern w:val="0"/>
          <w:sz w:val="24"/>
        </w:rPr>
        <w:t>培养爱岗敬业、诚实守信、遵纪守法等良好的职业道德。</w:t>
      </w:r>
    </w:p>
    <w:p>
      <w:pPr>
        <w:widowControl/>
        <w:tabs>
          <w:tab w:val="left" w:pos="1260"/>
        </w:tabs>
        <w:spacing w:line="360" w:lineRule="auto"/>
        <w:ind w:firstLine="480" w:firstLineChars="200"/>
        <w:jc w:val="left"/>
        <w:rPr>
          <w:rFonts w:hint="eastAsia" w:ascii="仿宋" w:hAnsi="仿宋" w:eastAsia="仿宋" w:cs="仿宋"/>
          <w:bCs/>
          <w:kern w:val="0"/>
          <w:sz w:val="24"/>
        </w:rPr>
      </w:pPr>
      <w:r>
        <w:rPr>
          <w:rFonts w:hint="eastAsia" w:ascii="仿宋" w:hAnsi="仿宋" w:eastAsia="仿宋" w:cs="仿宋"/>
          <w:bCs/>
          <w:kern w:val="0"/>
          <w:sz w:val="24"/>
          <w:lang w:val="en-US" w:eastAsia="zh-CN"/>
        </w:rPr>
        <w:t>(3)</w:t>
      </w:r>
      <w:r>
        <w:rPr>
          <w:rFonts w:hint="eastAsia" w:ascii="仿宋" w:hAnsi="仿宋" w:eastAsia="仿宋" w:cs="仿宋"/>
          <w:bCs/>
          <w:kern w:val="0"/>
          <w:sz w:val="24"/>
        </w:rPr>
        <w:t>养成良好的团队协作、人际协调能力。</w:t>
      </w:r>
    </w:p>
    <w:p>
      <w:pPr>
        <w:widowControl/>
        <w:tabs>
          <w:tab w:val="left" w:pos="1260"/>
        </w:tabs>
        <w:spacing w:line="360" w:lineRule="auto"/>
        <w:ind w:firstLine="480" w:firstLineChars="200"/>
        <w:jc w:val="left"/>
        <w:rPr>
          <w:rFonts w:hint="eastAsia" w:ascii="仿宋" w:hAnsi="仿宋" w:eastAsia="仿宋" w:cs="仿宋"/>
          <w:bCs/>
          <w:kern w:val="0"/>
          <w:sz w:val="24"/>
        </w:rPr>
      </w:pPr>
      <w:r>
        <w:rPr>
          <w:rFonts w:hint="eastAsia" w:ascii="仿宋" w:hAnsi="仿宋" w:eastAsia="仿宋" w:cs="仿宋"/>
          <w:bCs/>
          <w:kern w:val="0"/>
          <w:sz w:val="24"/>
          <w:lang w:val="en-US" w:eastAsia="zh-CN"/>
        </w:rPr>
        <w:t>(4)</w:t>
      </w:r>
      <w:r>
        <w:rPr>
          <w:rFonts w:hint="eastAsia" w:ascii="仿宋" w:hAnsi="仿宋" w:eastAsia="仿宋" w:cs="仿宋"/>
          <w:bCs/>
          <w:kern w:val="0"/>
          <w:sz w:val="24"/>
        </w:rPr>
        <w:t>养成良好的学习习惯与学习方法。</w:t>
      </w:r>
    </w:p>
    <w:p>
      <w:pPr>
        <w:widowControl/>
        <w:tabs>
          <w:tab w:val="left" w:pos="1260"/>
        </w:tabs>
        <w:spacing w:line="360" w:lineRule="auto"/>
        <w:ind w:firstLine="480" w:firstLineChars="200"/>
        <w:jc w:val="left"/>
        <w:rPr>
          <w:rFonts w:hint="eastAsia" w:ascii="仿宋" w:hAnsi="仿宋" w:eastAsia="仿宋" w:cs="仿宋"/>
          <w:bCs/>
          <w:kern w:val="0"/>
          <w:sz w:val="24"/>
        </w:rPr>
      </w:pPr>
      <w:r>
        <w:rPr>
          <w:rFonts w:hint="eastAsia" w:ascii="仿宋" w:hAnsi="仿宋" w:eastAsia="仿宋" w:cs="仿宋"/>
          <w:bCs/>
          <w:kern w:val="0"/>
          <w:sz w:val="24"/>
          <w:lang w:val="en-US" w:eastAsia="zh-CN"/>
        </w:rPr>
        <w:t>(5)</w:t>
      </w:r>
      <w:r>
        <w:rPr>
          <w:rFonts w:hint="eastAsia" w:ascii="仿宋" w:hAnsi="仿宋" w:eastAsia="仿宋" w:cs="仿宋"/>
          <w:bCs/>
          <w:kern w:val="0"/>
          <w:sz w:val="24"/>
        </w:rPr>
        <w:t>养成创新意识和竞争意识。</w:t>
      </w:r>
    </w:p>
    <w:p>
      <w:pPr>
        <w:widowControl/>
        <w:tabs>
          <w:tab w:val="left" w:pos="1260"/>
        </w:tabs>
        <w:spacing w:line="360" w:lineRule="auto"/>
        <w:ind w:firstLine="480" w:firstLineChars="200"/>
        <w:jc w:val="left"/>
        <w:rPr>
          <w:rFonts w:hint="eastAsia" w:ascii="仿宋" w:hAnsi="仿宋" w:eastAsia="仿宋" w:cs="仿宋"/>
          <w:bCs/>
          <w:kern w:val="0"/>
          <w:sz w:val="24"/>
        </w:rPr>
      </w:pPr>
      <w:r>
        <w:rPr>
          <w:rFonts w:hint="eastAsia" w:ascii="仿宋" w:hAnsi="仿宋" w:eastAsia="仿宋" w:cs="仿宋"/>
          <w:bCs/>
          <w:kern w:val="0"/>
          <w:sz w:val="24"/>
          <w:lang w:eastAsia="zh-CN"/>
        </w:rPr>
        <w:t>（</w:t>
      </w:r>
      <w:r>
        <w:rPr>
          <w:rFonts w:hint="eastAsia" w:ascii="仿宋" w:hAnsi="仿宋" w:eastAsia="仿宋" w:cs="仿宋"/>
          <w:bCs/>
          <w:kern w:val="0"/>
          <w:sz w:val="24"/>
          <w:lang w:val="en-US" w:eastAsia="zh-CN"/>
        </w:rPr>
        <w:t>6</w:t>
      </w:r>
      <w:r>
        <w:rPr>
          <w:rFonts w:hint="eastAsia" w:ascii="仿宋" w:hAnsi="仿宋" w:eastAsia="仿宋" w:cs="仿宋"/>
          <w:bCs/>
          <w:kern w:val="0"/>
          <w:sz w:val="24"/>
          <w:lang w:eastAsia="zh-CN"/>
        </w:rPr>
        <w:t>）</w:t>
      </w:r>
      <w:r>
        <w:rPr>
          <w:rFonts w:hint="default" w:ascii="仿宋" w:hAnsi="仿宋" w:eastAsia="仿宋" w:cs="仿宋"/>
          <w:bCs/>
          <w:kern w:val="0"/>
          <w:sz w:val="24"/>
        </w:rPr>
        <w:t>培养学生的团队合作精神和沟通能力，以适应校企合作模式下的项目开发需求。</w:t>
      </w:r>
    </w:p>
    <w:p>
      <w:pPr>
        <w:widowControl/>
        <w:tabs>
          <w:tab w:val="left" w:pos="1260"/>
        </w:tabs>
        <w:spacing w:line="360" w:lineRule="auto"/>
        <w:ind w:firstLine="480" w:firstLineChars="200"/>
        <w:jc w:val="left"/>
        <w:rPr>
          <w:rFonts w:hint="default" w:ascii="仿宋" w:hAnsi="仿宋" w:eastAsia="仿宋" w:cs="仿宋"/>
          <w:bCs/>
          <w:kern w:val="0"/>
          <w:sz w:val="24"/>
        </w:rPr>
      </w:pPr>
      <w:r>
        <w:rPr>
          <w:rFonts w:hint="eastAsia" w:ascii="仿宋" w:hAnsi="仿宋" w:eastAsia="仿宋" w:cs="仿宋"/>
          <w:bCs/>
          <w:kern w:val="0"/>
          <w:sz w:val="24"/>
          <w:lang w:eastAsia="zh-CN"/>
        </w:rPr>
        <w:t>（</w:t>
      </w:r>
      <w:r>
        <w:rPr>
          <w:rFonts w:hint="eastAsia" w:ascii="仿宋" w:hAnsi="仿宋" w:eastAsia="仿宋" w:cs="仿宋"/>
          <w:bCs/>
          <w:kern w:val="0"/>
          <w:sz w:val="24"/>
          <w:lang w:val="en-US" w:eastAsia="zh-CN"/>
        </w:rPr>
        <w:t>7</w:t>
      </w:r>
      <w:r>
        <w:rPr>
          <w:rFonts w:hint="eastAsia" w:ascii="仿宋" w:hAnsi="仿宋" w:eastAsia="仿宋" w:cs="仿宋"/>
          <w:bCs/>
          <w:kern w:val="0"/>
          <w:sz w:val="24"/>
          <w:lang w:eastAsia="zh-CN"/>
        </w:rPr>
        <w:t>）</w:t>
      </w:r>
      <w:r>
        <w:rPr>
          <w:rFonts w:hint="default" w:ascii="仿宋" w:hAnsi="仿宋" w:eastAsia="仿宋" w:cs="仿宋"/>
          <w:bCs/>
          <w:kern w:val="0"/>
          <w:sz w:val="24"/>
        </w:rPr>
        <w:t>培养学生的创新意识和自主学习能力，以应对智慧水利领域的技术更新和发展。</w:t>
      </w:r>
    </w:p>
    <w:p>
      <w:pPr>
        <w:widowControl/>
        <w:tabs>
          <w:tab w:val="left" w:pos="1260"/>
        </w:tabs>
        <w:spacing w:line="360" w:lineRule="auto"/>
        <w:ind w:firstLine="480" w:firstLineChars="200"/>
        <w:jc w:val="left"/>
        <w:rPr>
          <w:rFonts w:hint="eastAsia" w:ascii="仿宋" w:hAnsi="仿宋" w:eastAsia="仿宋" w:cs="仿宋"/>
          <w:bCs/>
          <w:kern w:val="0"/>
          <w:sz w:val="24"/>
        </w:rPr>
      </w:pP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3．教学内容</w:t>
      </w:r>
    </w:p>
    <w:tbl>
      <w:tblPr>
        <w:tblStyle w:val="6"/>
        <w:tblpPr w:leftFromText="180" w:rightFromText="180" w:vertAnchor="text" w:horzAnchor="page" w:tblpX="2443" w:tblpY="465"/>
        <w:tblOverlap w:val="never"/>
        <w:tblW w:w="431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3"/>
        <w:gridCol w:w="1982"/>
        <w:gridCol w:w="3293"/>
        <w:gridCol w:w="714"/>
        <w:gridCol w:w="7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trPr>
        <w:tc>
          <w:tcPr>
            <w:tcW w:w="437" w:type="pct"/>
            <w:vMerge w:val="restart"/>
            <w:tcBorders>
              <w:top w:val="single" w:color="auto" w:sz="8" w:space="0"/>
              <w:left w:val="single" w:color="auto" w:sz="8" w:space="0"/>
            </w:tcBorders>
            <w:shd w:val="clear" w:color="auto" w:fill="D9D9D9"/>
            <w:noWrap w:val="0"/>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序号</w:t>
            </w:r>
          </w:p>
        </w:tc>
        <w:tc>
          <w:tcPr>
            <w:tcW w:w="1347" w:type="pct"/>
            <w:vMerge w:val="restart"/>
            <w:tcBorders>
              <w:top w:val="single" w:color="auto" w:sz="8" w:space="0"/>
            </w:tcBorders>
            <w:shd w:val="clear" w:color="auto" w:fill="D9D9D9"/>
            <w:noWrap w:val="0"/>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教学内容</w:t>
            </w:r>
          </w:p>
        </w:tc>
        <w:tc>
          <w:tcPr>
            <w:tcW w:w="2238" w:type="pct"/>
            <w:vMerge w:val="restart"/>
            <w:tcBorders>
              <w:top w:val="single" w:color="auto" w:sz="8" w:space="0"/>
            </w:tcBorders>
            <w:shd w:val="clear" w:color="auto" w:fill="D9D9D9"/>
            <w:noWrap w:val="0"/>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技能内容与</w:t>
            </w:r>
          </w:p>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教学要求</w:t>
            </w:r>
          </w:p>
        </w:tc>
        <w:tc>
          <w:tcPr>
            <w:tcW w:w="976" w:type="pct"/>
            <w:gridSpan w:val="2"/>
            <w:tcBorders>
              <w:top w:val="single" w:color="auto" w:sz="8" w:space="0"/>
              <w:right w:val="single" w:color="auto" w:sz="8" w:space="0"/>
            </w:tcBorders>
            <w:shd w:val="clear" w:color="auto" w:fill="D9D9D9"/>
            <w:noWrap w:val="0"/>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 w:hRule="atLeast"/>
        </w:trPr>
        <w:tc>
          <w:tcPr>
            <w:tcW w:w="437" w:type="pct"/>
            <w:vMerge w:val="continue"/>
            <w:tcBorders>
              <w:left w:val="single" w:color="auto" w:sz="8" w:space="0"/>
            </w:tcBorders>
            <w:shd w:val="clear" w:color="auto" w:fill="D9D9D9"/>
            <w:noWrap w:val="0"/>
            <w:vAlign w:val="center"/>
          </w:tcPr>
          <w:p>
            <w:pPr>
              <w:widowControl/>
              <w:tabs>
                <w:tab w:val="left" w:pos="1260"/>
              </w:tabs>
              <w:snapToGrid w:val="0"/>
              <w:jc w:val="center"/>
              <w:rPr>
                <w:rFonts w:hint="eastAsia" w:ascii="仿宋" w:hAnsi="仿宋" w:eastAsia="仿宋" w:cs="仿宋"/>
                <w:b/>
                <w:bCs/>
                <w:kern w:val="0"/>
                <w:szCs w:val="21"/>
              </w:rPr>
            </w:pPr>
          </w:p>
        </w:tc>
        <w:tc>
          <w:tcPr>
            <w:tcW w:w="1347" w:type="pct"/>
            <w:vMerge w:val="continue"/>
            <w:shd w:val="clear" w:color="auto" w:fill="D9D9D9"/>
            <w:noWrap w:val="0"/>
            <w:vAlign w:val="center"/>
          </w:tcPr>
          <w:p>
            <w:pPr>
              <w:widowControl/>
              <w:tabs>
                <w:tab w:val="left" w:pos="1260"/>
              </w:tabs>
              <w:snapToGrid w:val="0"/>
              <w:jc w:val="center"/>
              <w:rPr>
                <w:rFonts w:hint="eastAsia" w:ascii="仿宋" w:hAnsi="仿宋" w:eastAsia="仿宋" w:cs="仿宋"/>
                <w:b/>
                <w:bCs/>
                <w:kern w:val="0"/>
                <w:szCs w:val="21"/>
              </w:rPr>
            </w:pPr>
          </w:p>
        </w:tc>
        <w:tc>
          <w:tcPr>
            <w:tcW w:w="2238" w:type="pct"/>
            <w:vMerge w:val="continue"/>
            <w:shd w:val="clear" w:color="auto" w:fill="D9D9D9"/>
            <w:noWrap w:val="0"/>
            <w:vAlign w:val="center"/>
          </w:tcPr>
          <w:p>
            <w:pPr>
              <w:widowControl/>
              <w:tabs>
                <w:tab w:val="left" w:pos="1260"/>
              </w:tabs>
              <w:snapToGrid w:val="0"/>
              <w:jc w:val="center"/>
              <w:rPr>
                <w:rFonts w:hint="eastAsia" w:ascii="仿宋" w:hAnsi="仿宋" w:eastAsia="仿宋" w:cs="仿宋"/>
                <w:b/>
                <w:bCs/>
                <w:kern w:val="0"/>
                <w:szCs w:val="21"/>
              </w:rPr>
            </w:pPr>
          </w:p>
        </w:tc>
        <w:tc>
          <w:tcPr>
            <w:tcW w:w="485" w:type="pct"/>
            <w:shd w:val="clear" w:color="auto" w:fill="D9D9D9"/>
            <w:noWrap w:val="0"/>
            <w:vAlign w:val="center"/>
          </w:tcPr>
          <w:p>
            <w:pPr>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理论学时</w:t>
            </w:r>
          </w:p>
        </w:tc>
        <w:tc>
          <w:tcPr>
            <w:tcW w:w="491" w:type="pct"/>
            <w:tcBorders>
              <w:right w:val="single" w:color="auto" w:sz="8" w:space="0"/>
            </w:tcBorders>
            <w:shd w:val="clear" w:color="auto" w:fill="D9D9D9"/>
            <w:noWrap w:val="0"/>
            <w:vAlign w:val="center"/>
          </w:tcPr>
          <w:p>
            <w:pPr>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实践学时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437" w:type="pct"/>
            <w:tcBorders>
              <w:left w:val="single" w:color="auto" w:sz="8" w:space="0"/>
            </w:tcBorders>
            <w:noWrap w:val="0"/>
            <w:vAlign w:val="center"/>
          </w:tcPr>
          <w:p>
            <w:pPr>
              <w:widowControl/>
              <w:tabs>
                <w:tab w:val="left" w:pos="1260"/>
              </w:tabs>
              <w:snapToGrid w:val="0"/>
              <w:jc w:val="center"/>
              <w:rPr>
                <w:rFonts w:hint="eastAsia" w:ascii="仿宋" w:hAnsi="仿宋" w:eastAsia="仿宋" w:cs="仿宋"/>
                <w:b w:val="0"/>
                <w:bCs/>
                <w:kern w:val="0"/>
                <w:szCs w:val="21"/>
              </w:rPr>
            </w:pPr>
            <w:r>
              <w:rPr>
                <w:rFonts w:hint="eastAsia" w:ascii="仿宋" w:hAnsi="仿宋" w:eastAsia="仿宋" w:cs="仿宋"/>
                <w:b w:val="0"/>
                <w:bCs/>
                <w:kern w:val="0"/>
                <w:szCs w:val="21"/>
              </w:rPr>
              <w:t>1</w:t>
            </w:r>
          </w:p>
        </w:tc>
        <w:tc>
          <w:tcPr>
            <w:tcW w:w="1347" w:type="pct"/>
            <w:noWrap w:val="0"/>
            <w:vAlign w:val="center"/>
          </w:tcPr>
          <w:p>
            <w:pPr>
              <w:keepNext w:val="0"/>
              <w:keepLines w:val="0"/>
              <w:pageBreakBefore w:val="0"/>
              <w:kinsoku/>
              <w:wordWrap/>
              <w:overflowPunct/>
              <w:topLinePunct w:val="0"/>
              <w:autoSpaceDE/>
              <w:autoSpaceDN/>
              <w:bidi w:val="0"/>
              <w:adjustRightInd/>
              <w:snapToGrid w:val="0"/>
              <w:spacing w:line="300" w:lineRule="auto"/>
              <w:jc w:val="both"/>
              <w:textAlignment w:val="auto"/>
              <w:rPr>
                <w:rFonts w:hint="eastAsia" w:ascii="仿宋" w:hAnsi="仿宋" w:eastAsia="仿宋" w:cs="仿宋"/>
                <w:szCs w:val="21"/>
                <w:lang w:val="en-US" w:eastAsia="zh-CN"/>
              </w:rPr>
            </w:pPr>
            <w:r>
              <w:rPr>
                <w:rFonts w:hint="eastAsia" w:ascii="仿宋" w:hAnsi="仿宋" w:eastAsia="仿宋" w:cs="仿宋"/>
                <w:szCs w:val="21"/>
                <w:lang w:val="en-US" w:eastAsia="zh-CN"/>
              </w:rPr>
              <w:t>任务1 认识数据库</w:t>
            </w:r>
          </w:p>
          <w:p>
            <w:pPr>
              <w:widowControl/>
              <w:tabs>
                <w:tab w:val="left" w:pos="1260"/>
              </w:tabs>
              <w:snapToGrid w:val="0"/>
              <w:jc w:val="both"/>
              <w:rPr>
                <w:rFonts w:hint="eastAsia" w:ascii="仿宋" w:hAnsi="仿宋" w:eastAsia="仿宋" w:cs="仿宋"/>
                <w:b w:val="0"/>
                <w:bCs/>
                <w:kern w:val="0"/>
                <w:szCs w:val="21"/>
              </w:rPr>
            </w:pPr>
            <w:r>
              <w:rPr>
                <w:rFonts w:hint="eastAsia" w:ascii="仿宋" w:hAnsi="仿宋" w:eastAsia="仿宋" w:cs="仿宋"/>
                <w:szCs w:val="21"/>
                <w:lang w:val="en-US" w:eastAsia="zh-CN"/>
              </w:rPr>
              <w:t>任务2 认识MySQL</w:t>
            </w:r>
          </w:p>
        </w:tc>
        <w:tc>
          <w:tcPr>
            <w:tcW w:w="2238" w:type="pct"/>
            <w:noWrap w:val="0"/>
            <w:vAlign w:val="center"/>
          </w:tcPr>
          <w:p>
            <w:pPr>
              <w:keepNext w:val="0"/>
              <w:keepLines w:val="0"/>
              <w:pageBreakBefore w:val="0"/>
              <w:kinsoku/>
              <w:wordWrap/>
              <w:overflowPunct/>
              <w:topLinePunct w:val="0"/>
              <w:autoSpaceDE/>
              <w:autoSpaceDN/>
              <w:bidi w:val="0"/>
              <w:adjustRightInd/>
              <w:snapToGrid w:val="0"/>
              <w:spacing w:line="300" w:lineRule="auto"/>
              <w:jc w:val="both"/>
              <w:textAlignment w:val="auto"/>
              <w:rPr>
                <w:rFonts w:hint="default" w:ascii="仿宋" w:hAnsi="仿宋" w:eastAsia="仿宋" w:cs="仿宋"/>
                <w:szCs w:val="21"/>
                <w:lang w:val="en-US" w:eastAsia="zh-CN"/>
              </w:rPr>
            </w:pPr>
            <w:r>
              <w:rPr>
                <w:rFonts w:hint="default" w:ascii="仿宋" w:hAnsi="仿宋" w:eastAsia="仿宋" w:cs="仿宋"/>
                <w:szCs w:val="21"/>
                <w:lang w:val="en-US" w:eastAsia="zh-CN"/>
              </w:rPr>
              <w:t>掌握关系数据库的概念结构设计、逻辑结构设计等基本知识；</w:t>
            </w:r>
          </w:p>
          <w:p>
            <w:pPr>
              <w:keepNext w:val="0"/>
              <w:keepLines w:val="0"/>
              <w:pageBreakBefore w:val="0"/>
              <w:kinsoku/>
              <w:wordWrap/>
              <w:overflowPunct/>
              <w:topLinePunct w:val="0"/>
              <w:autoSpaceDE/>
              <w:autoSpaceDN/>
              <w:bidi w:val="0"/>
              <w:adjustRightInd/>
              <w:snapToGrid w:val="0"/>
              <w:spacing w:line="300" w:lineRule="auto"/>
              <w:jc w:val="both"/>
              <w:textAlignment w:val="auto"/>
              <w:rPr>
                <w:rFonts w:hint="default" w:ascii="仿宋" w:hAnsi="仿宋" w:eastAsia="仿宋" w:cs="仿宋"/>
                <w:szCs w:val="21"/>
                <w:lang w:val="en-US" w:eastAsia="zh-CN"/>
              </w:rPr>
            </w:pPr>
            <w:r>
              <w:rPr>
                <w:rFonts w:hint="default" w:ascii="仿宋" w:hAnsi="仿宋" w:eastAsia="仿宋" w:cs="仿宋"/>
                <w:szCs w:val="21"/>
                <w:lang w:val="en-US" w:eastAsia="zh-CN"/>
              </w:rPr>
              <w:t>掌握绘制 E-R 图的方法；</w:t>
            </w:r>
          </w:p>
          <w:p>
            <w:pPr>
              <w:keepNext w:val="0"/>
              <w:keepLines w:val="0"/>
              <w:pageBreakBefore w:val="0"/>
              <w:kinsoku/>
              <w:wordWrap/>
              <w:overflowPunct/>
              <w:topLinePunct w:val="0"/>
              <w:autoSpaceDE/>
              <w:autoSpaceDN/>
              <w:bidi w:val="0"/>
              <w:adjustRightInd/>
              <w:snapToGrid w:val="0"/>
              <w:spacing w:line="300" w:lineRule="auto"/>
              <w:jc w:val="both"/>
              <w:textAlignment w:val="auto"/>
              <w:rPr>
                <w:rFonts w:hint="default" w:ascii="仿宋" w:hAnsi="仿宋" w:eastAsia="仿宋" w:cs="仿宋"/>
                <w:szCs w:val="21"/>
                <w:lang w:val="en-US" w:eastAsia="zh-CN"/>
              </w:rPr>
            </w:pPr>
            <w:r>
              <w:rPr>
                <w:rFonts w:hint="default" w:ascii="仿宋" w:hAnsi="仿宋" w:eastAsia="仿宋" w:cs="仿宋"/>
                <w:szCs w:val="21"/>
                <w:lang w:val="en-US" w:eastAsia="zh-CN"/>
              </w:rPr>
              <w:t>掌握建立数据库概念模型方法；</w:t>
            </w:r>
          </w:p>
          <w:p>
            <w:pPr>
              <w:keepNext w:val="0"/>
              <w:keepLines w:val="0"/>
              <w:pageBreakBefore w:val="0"/>
              <w:kinsoku/>
              <w:wordWrap/>
              <w:overflowPunct/>
              <w:topLinePunct w:val="0"/>
              <w:autoSpaceDE/>
              <w:autoSpaceDN/>
              <w:bidi w:val="0"/>
              <w:adjustRightInd/>
              <w:snapToGrid w:val="0"/>
              <w:spacing w:line="300" w:lineRule="auto"/>
              <w:jc w:val="both"/>
              <w:textAlignment w:val="auto"/>
              <w:rPr>
                <w:rFonts w:hint="eastAsia" w:ascii="仿宋" w:hAnsi="仿宋" w:eastAsia="仿宋" w:cs="仿宋"/>
                <w:b w:val="0"/>
                <w:bCs/>
                <w:color w:val="FF6600"/>
                <w:kern w:val="0"/>
                <w:szCs w:val="21"/>
              </w:rPr>
            </w:pPr>
            <w:r>
              <w:rPr>
                <w:rFonts w:hint="default" w:ascii="仿宋" w:hAnsi="仿宋" w:eastAsia="仿宋" w:cs="仿宋"/>
                <w:szCs w:val="21"/>
                <w:lang w:val="en-US" w:eastAsia="zh-CN"/>
              </w:rPr>
              <w:t>掌握将 E-R 图转换成关系模式的方法</w:t>
            </w:r>
            <w:r>
              <w:rPr>
                <w:rFonts w:hint="eastAsia" w:ascii="仿宋" w:hAnsi="仿宋" w:eastAsia="仿宋" w:cs="仿宋"/>
                <w:szCs w:val="21"/>
                <w:lang w:val="en-US" w:eastAsia="zh-CN"/>
              </w:rPr>
              <w:t>;</w:t>
            </w:r>
          </w:p>
        </w:tc>
        <w:tc>
          <w:tcPr>
            <w:tcW w:w="485" w:type="pct"/>
            <w:noWrap w:val="0"/>
            <w:vAlign w:val="center"/>
          </w:tcPr>
          <w:p>
            <w:pPr>
              <w:widowControl/>
              <w:tabs>
                <w:tab w:val="left" w:pos="1260"/>
              </w:tabs>
              <w:snapToGrid w:val="0"/>
              <w:jc w:val="center"/>
              <w:rPr>
                <w:rFonts w:hint="eastAsia" w:ascii="仿宋" w:hAnsi="仿宋" w:eastAsia="仿宋" w:cs="仿宋"/>
                <w:b w:val="0"/>
                <w:bCs/>
                <w:kern w:val="0"/>
                <w:szCs w:val="21"/>
              </w:rPr>
            </w:pPr>
            <w:r>
              <w:rPr>
                <w:rFonts w:hint="eastAsia" w:ascii="仿宋" w:hAnsi="仿宋" w:eastAsia="仿宋" w:cs="仿宋"/>
                <w:szCs w:val="21"/>
                <w:lang w:val="en-US" w:eastAsia="zh-CN"/>
              </w:rPr>
              <w:t>2</w:t>
            </w:r>
          </w:p>
        </w:tc>
        <w:tc>
          <w:tcPr>
            <w:tcW w:w="491" w:type="pct"/>
            <w:tcBorders>
              <w:right w:val="single" w:color="auto" w:sz="8" w:space="0"/>
            </w:tcBorders>
            <w:noWrap w:val="0"/>
            <w:vAlign w:val="center"/>
          </w:tcPr>
          <w:p>
            <w:pPr>
              <w:widowControl/>
              <w:tabs>
                <w:tab w:val="left" w:pos="1260"/>
              </w:tabs>
              <w:snapToGrid w:val="0"/>
              <w:jc w:val="center"/>
              <w:rPr>
                <w:rFonts w:hint="eastAsia"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437" w:type="pct"/>
            <w:tcBorders>
              <w:left w:val="single" w:color="auto" w:sz="8" w:space="0"/>
            </w:tcBorders>
            <w:noWrap w:val="0"/>
            <w:vAlign w:val="center"/>
          </w:tcPr>
          <w:p>
            <w:pPr>
              <w:widowControl/>
              <w:tabs>
                <w:tab w:val="left" w:pos="1260"/>
              </w:tabs>
              <w:snapToGrid w:val="0"/>
              <w:jc w:val="center"/>
              <w:rPr>
                <w:rFonts w:hint="eastAsia" w:ascii="仿宋" w:hAnsi="仿宋" w:eastAsia="仿宋" w:cs="仿宋"/>
                <w:b w:val="0"/>
                <w:bCs/>
                <w:kern w:val="0"/>
                <w:szCs w:val="21"/>
              </w:rPr>
            </w:pPr>
            <w:r>
              <w:rPr>
                <w:rFonts w:hint="eastAsia" w:ascii="仿宋" w:hAnsi="仿宋" w:eastAsia="仿宋" w:cs="仿宋"/>
                <w:b w:val="0"/>
                <w:bCs/>
                <w:kern w:val="0"/>
                <w:szCs w:val="21"/>
              </w:rPr>
              <w:t>2</w:t>
            </w:r>
          </w:p>
        </w:tc>
        <w:tc>
          <w:tcPr>
            <w:tcW w:w="1347" w:type="pct"/>
            <w:noWrap w:val="0"/>
            <w:vAlign w:val="center"/>
          </w:tcPr>
          <w:p>
            <w:pPr>
              <w:keepNext w:val="0"/>
              <w:keepLines w:val="0"/>
              <w:pageBreakBefore w:val="0"/>
              <w:kinsoku/>
              <w:wordWrap/>
              <w:overflowPunct/>
              <w:topLinePunct w:val="0"/>
              <w:autoSpaceDE/>
              <w:autoSpaceDN/>
              <w:bidi w:val="0"/>
              <w:adjustRightInd/>
              <w:snapToGrid w:val="0"/>
              <w:spacing w:line="300" w:lineRule="auto"/>
              <w:jc w:val="both"/>
              <w:textAlignment w:val="auto"/>
              <w:rPr>
                <w:rFonts w:hint="default" w:ascii="仿宋" w:hAnsi="仿宋" w:eastAsia="仿宋" w:cs="仿宋"/>
                <w:szCs w:val="21"/>
                <w:lang w:val="en-US" w:eastAsia="zh-CN"/>
              </w:rPr>
            </w:pPr>
            <w:r>
              <w:rPr>
                <w:rFonts w:hint="default" w:ascii="仿宋" w:hAnsi="仿宋" w:eastAsia="仿宋" w:cs="仿宋"/>
                <w:szCs w:val="21"/>
                <w:lang w:val="en-US" w:eastAsia="zh-CN"/>
              </w:rPr>
              <w:t>任务3 Windows 环境下MySQL的安装与配置</w:t>
            </w:r>
          </w:p>
          <w:p>
            <w:pPr>
              <w:keepNext w:val="0"/>
              <w:keepLines w:val="0"/>
              <w:pageBreakBefore w:val="0"/>
              <w:kinsoku/>
              <w:wordWrap/>
              <w:overflowPunct/>
              <w:topLinePunct w:val="0"/>
              <w:autoSpaceDE/>
              <w:autoSpaceDN/>
              <w:bidi w:val="0"/>
              <w:adjustRightInd/>
              <w:snapToGrid w:val="0"/>
              <w:spacing w:line="300" w:lineRule="auto"/>
              <w:jc w:val="both"/>
              <w:textAlignment w:val="auto"/>
              <w:rPr>
                <w:rFonts w:hint="eastAsia" w:ascii="仿宋" w:hAnsi="仿宋" w:eastAsia="仿宋" w:cs="仿宋"/>
                <w:szCs w:val="21"/>
                <w:lang w:val="en-US" w:eastAsia="zh-CN"/>
              </w:rPr>
            </w:pPr>
            <w:r>
              <w:rPr>
                <w:rFonts w:hint="default" w:ascii="仿宋" w:hAnsi="仿宋" w:eastAsia="仿宋" w:cs="仿宋"/>
                <w:szCs w:val="21"/>
                <w:lang w:val="en-US" w:eastAsia="zh-CN"/>
              </w:rPr>
              <w:t>任务4 安装配置Wamp Server3.2</w:t>
            </w:r>
          </w:p>
        </w:tc>
        <w:tc>
          <w:tcPr>
            <w:tcW w:w="2238" w:type="pct"/>
            <w:noWrap w:val="0"/>
            <w:vAlign w:val="center"/>
          </w:tcPr>
          <w:p>
            <w:pPr>
              <w:keepNext w:val="0"/>
              <w:keepLines w:val="0"/>
              <w:pageBreakBefore w:val="0"/>
              <w:kinsoku/>
              <w:wordWrap/>
              <w:overflowPunct/>
              <w:topLinePunct w:val="0"/>
              <w:autoSpaceDE/>
              <w:autoSpaceDN/>
              <w:bidi w:val="0"/>
              <w:adjustRightInd/>
              <w:snapToGrid w:val="0"/>
              <w:spacing w:line="300" w:lineRule="auto"/>
              <w:jc w:val="both"/>
              <w:textAlignment w:val="auto"/>
              <w:rPr>
                <w:rFonts w:hint="default" w:ascii="仿宋" w:hAnsi="仿宋" w:eastAsia="仿宋" w:cs="仿宋"/>
                <w:szCs w:val="21"/>
                <w:lang w:val="en-US" w:eastAsia="zh-CN"/>
              </w:rPr>
            </w:pPr>
            <w:r>
              <w:rPr>
                <w:rFonts w:hint="default" w:ascii="仿宋" w:hAnsi="仿宋" w:eastAsia="仿宋" w:cs="仿宋"/>
                <w:szCs w:val="21"/>
                <w:lang w:val="en-US" w:eastAsia="zh-CN"/>
              </w:rPr>
              <w:t>掌握关系数据库的概念结构设计、逻辑结构设计等基本知识；</w:t>
            </w:r>
          </w:p>
          <w:p>
            <w:pPr>
              <w:keepNext w:val="0"/>
              <w:keepLines w:val="0"/>
              <w:pageBreakBefore w:val="0"/>
              <w:kinsoku/>
              <w:wordWrap/>
              <w:overflowPunct/>
              <w:topLinePunct w:val="0"/>
              <w:autoSpaceDE/>
              <w:autoSpaceDN/>
              <w:bidi w:val="0"/>
              <w:adjustRightInd/>
              <w:snapToGrid w:val="0"/>
              <w:spacing w:line="300" w:lineRule="auto"/>
              <w:jc w:val="both"/>
              <w:textAlignment w:val="auto"/>
              <w:rPr>
                <w:rFonts w:hint="default" w:ascii="仿宋" w:hAnsi="仿宋" w:eastAsia="仿宋" w:cs="仿宋"/>
                <w:szCs w:val="21"/>
                <w:lang w:val="en-US" w:eastAsia="zh-CN"/>
              </w:rPr>
            </w:pPr>
            <w:r>
              <w:rPr>
                <w:rFonts w:hint="default" w:ascii="仿宋" w:hAnsi="仿宋" w:eastAsia="仿宋" w:cs="仿宋"/>
                <w:szCs w:val="21"/>
                <w:lang w:val="en-US" w:eastAsia="zh-CN"/>
              </w:rPr>
              <w:t>掌握绘制 E-R 图的方法；</w:t>
            </w:r>
          </w:p>
          <w:p>
            <w:pPr>
              <w:keepNext w:val="0"/>
              <w:keepLines w:val="0"/>
              <w:pageBreakBefore w:val="0"/>
              <w:kinsoku/>
              <w:wordWrap/>
              <w:overflowPunct/>
              <w:topLinePunct w:val="0"/>
              <w:autoSpaceDE/>
              <w:autoSpaceDN/>
              <w:bidi w:val="0"/>
              <w:adjustRightInd/>
              <w:snapToGrid w:val="0"/>
              <w:spacing w:line="300" w:lineRule="auto"/>
              <w:jc w:val="both"/>
              <w:textAlignment w:val="auto"/>
              <w:rPr>
                <w:rFonts w:hint="default" w:ascii="仿宋" w:hAnsi="仿宋" w:eastAsia="仿宋" w:cs="仿宋"/>
                <w:szCs w:val="21"/>
                <w:lang w:val="en-US" w:eastAsia="zh-CN"/>
              </w:rPr>
            </w:pPr>
            <w:r>
              <w:rPr>
                <w:rFonts w:hint="default" w:ascii="仿宋" w:hAnsi="仿宋" w:eastAsia="仿宋" w:cs="仿宋"/>
                <w:szCs w:val="21"/>
                <w:lang w:val="en-US" w:eastAsia="zh-CN"/>
              </w:rPr>
              <w:t>掌握建立数据库概念模型方法；</w:t>
            </w:r>
          </w:p>
          <w:p>
            <w:pPr>
              <w:keepNext w:val="0"/>
              <w:keepLines w:val="0"/>
              <w:pageBreakBefore w:val="0"/>
              <w:kinsoku/>
              <w:wordWrap/>
              <w:overflowPunct/>
              <w:topLinePunct w:val="0"/>
              <w:autoSpaceDE/>
              <w:autoSpaceDN/>
              <w:bidi w:val="0"/>
              <w:adjustRightInd/>
              <w:snapToGrid w:val="0"/>
              <w:spacing w:line="300" w:lineRule="auto"/>
              <w:jc w:val="both"/>
              <w:textAlignment w:val="auto"/>
              <w:rPr>
                <w:rFonts w:hint="eastAsia" w:ascii="仿宋" w:hAnsi="仿宋" w:eastAsia="仿宋" w:cs="仿宋"/>
                <w:szCs w:val="21"/>
                <w:lang w:val="en-US" w:eastAsia="zh-CN"/>
              </w:rPr>
            </w:pPr>
            <w:r>
              <w:rPr>
                <w:rFonts w:hint="default" w:ascii="仿宋" w:hAnsi="仿宋" w:eastAsia="仿宋" w:cs="仿宋"/>
                <w:szCs w:val="21"/>
                <w:lang w:val="en-US" w:eastAsia="zh-CN"/>
              </w:rPr>
              <w:t>掌握将 E-R 图转换成关系模式的方法</w:t>
            </w:r>
          </w:p>
        </w:tc>
        <w:tc>
          <w:tcPr>
            <w:tcW w:w="485" w:type="pct"/>
            <w:noWrap w:val="0"/>
            <w:vAlign w:val="center"/>
          </w:tcPr>
          <w:p>
            <w:pPr>
              <w:widowControl/>
              <w:tabs>
                <w:tab w:val="left" w:pos="1260"/>
              </w:tabs>
              <w:snapToGrid w:val="0"/>
              <w:jc w:val="center"/>
              <w:rPr>
                <w:rFonts w:hint="eastAsia"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2</w:t>
            </w:r>
          </w:p>
        </w:tc>
        <w:tc>
          <w:tcPr>
            <w:tcW w:w="491" w:type="pct"/>
            <w:tcBorders>
              <w:right w:val="single" w:color="auto" w:sz="8" w:space="0"/>
            </w:tcBorders>
            <w:noWrap w:val="0"/>
            <w:vAlign w:val="center"/>
          </w:tcPr>
          <w:p>
            <w:pPr>
              <w:widowControl/>
              <w:tabs>
                <w:tab w:val="left" w:pos="1260"/>
              </w:tabs>
              <w:snapToGrid w:val="0"/>
              <w:jc w:val="center"/>
              <w:rPr>
                <w:rFonts w:hint="eastAsia"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437" w:type="pct"/>
            <w:tcBorders>
              <w:left w:val="single" w:color="auto" w:sz="8" w:space="0"/>
            </w:tcBorders>
            <w:noWrap w:val="0"/>
            <w:vAlign w:val="center"/>
          </w:tcPr>
          <w:p>
            <w:pPr>
              <w:widowControl/>
              <w:tabs>
                <w:tab w:val="left" w:pos="1260"/>
              </w:tabs>
              <w:snapToGrid w:val="0"/>
              <w:jc w:val="center"/>
              <w:rPr>
                <w:rFonts w:hint="eastAsia" w:ascii="仿宋" w:hAnsi="仿宋" w:eastAsia="仿宋" w:cs="仿宋"/>
                <w:b w:val="0"/>
                <w:bCs/>
                <w:kern w:val="0"/>
                <w:szCs w:val="21"/>
              </w:rPr>
            </w:pPr>
            <w:r>
              <w:rPr>
                <w:rFonts w:hint="eastAsia" w:ascii="仿宋" w:hAnsi="仿宋" w:eastAsia="仿宋" w:cs="仿宋"/>
                <w:b w:val="0"/>
                <w:bCs/>
                <w:kern w:val="0"/>
                <w:szCs w:val="21"/>
              </w:rPr>
              <w:t>3</w:t>
            </w:r>
          </w:p>
        </w:tc>
        <w:tc>
          <w:tcPr>
            <w:tcW w:w="1347" w:type="pct"/>
            <w:noWrap w:val="0"/>
            <w:vAlign w:val="center"/>
          </w:tcPr>
          <w:p>
            <w:pPr>
              <w:keepNext w:val="0"/>
              <w:keepLines w:val="0"/>
              <w:pageBreakBefore w:val="0"/>
              <w:kinsoku/>
              <w:wordWrap/>
              <w:overflowPunct/>
              <w:topLinePunct w:val="0"/>
              <w:autoSpaceDE/>
              <w:autoSpaceDN/>
              <w:bidi w:val="0"/>
              <w:adjustRightInd/>
              <w:snapToGrid w:val="0"/>
              <w:spacing w:line="300" w:lineRule="auto"/>
              <w:jc w:val="both"/>
              <w:textAlignment w:val="auto"/>
              <w:rPr>
                <w:rFonts w:hint="default" w:ascii="仿宋" w:hAnsi="仿宋" w:eastAsia="仿宋" w:cs="仿宋"/>
                <w:szCs w:val="21"/>
                <w:lang w:val="en-US" w:eastAsia="zh-CN"/>
              </w:rPr>
            </w:pPr>
            <w:r>
              <w:rPr>
                <w:rFonts w:hint="default" w:ascii="仿宋" w:hAnsi="仿宋" w:eastAsia="仿宋" w:cs="仿宋"/>
                <w:szCs w:val="21"/>
                <w:lang w:val="en-US" w:eastAsia="zh-CN"/>
              </w:rPr>
              <w:t>任务5</w:t>
            </w:r>
            <w:r>
              <w:rPr>
                <w:rFonts w:hint="eastAsia" w:ascii="仿宋" w:hAnsi="仿宋" w:eastAsia="仿宋" w:cs="仿宋"/>
                <w:szCs w:val="21"/>
                <w:lang w:val="en-US" w:eastAsia="zh-CN"/>
              </w:rPr>
              <w:t xml:space="preserve"> </w:t>
            </w:r>
            <w:r>
              <w:rPr>
                <w:rFonts w:hint="default" w:ascii="仿宋" w:hAnsi="仿宋" w:eastAsia="仿宋" w:cs="仿宋"/>
                <w:szCs w:val="21"/>
                <w:lang w:val="en-US" w:eastAsia="zh-CN"/>
              </w:rPr>
              <w:t>认识和设置MySQL字符集</w:t>
            </w:r>
          </w:p>
          <w:p>
            <w:pPr>
              <w:keepNext w:val="0"/>
              <w:keepLines w:val="0"/>
              <w:pageBreakBefore w:val="0"/>
              <w:kinsoku/>
              <w:wordWrap/>
              <w:overflowPunct/>
              <w:topLinePunct w:val="0"/>
              <w:autoSpaceDE/>
              <w:autoSpaceDN/>
              <w:bidi w:val="0"/>
              <w:adjustRightInd/>
              <w:snapToGrid w:val="0"/>
              <w:spacing w:line="300" w:lineRule="auto"/>
              <w:jc w:val="both"/>
              <w:textAlignment w:val="auto"/>
              <w:rPr>
                <w:rFonts w:hint="eastAsia" w:ascii="仿宋" w:hAnsi="仿宋" w:eastAsia="仿宋" w:cs="仿宋"/>
                <w:szCs w:val="21"/>
                <w:lang w:val="en-US" w:eastAsia="zh-CN"/>
              </w:rPr>
            </w:pPr>
            <w:r>
              <w:rPr>
                <w:rFonts w:hint="default" w:ascii="仿宋" w:hAnsi="仿宋" w:eastAsia="仿宋" w:cs="仿宋"/>
                <w:szCs w:val="21"/>
                <w:lang w:val="en-US" w:eastAsia="zh-CN"/>
              </w:rPr>
              <w:t>任务6</w:t>
            </w:r>
            <w:r>
              <w:rPr>
                <w:rFonts w:hint="eastAsia" w:ascii="仿宋" w:hAnsi="仿宋" w:eastAsia="仿宋" w:cs="仿宋"/>
                <w:szCs w:val="21"/>
                <w:lang w:val="en-US" w:eastAsia="zh-CN"/>
              </w:rPr>
              <w:t xml:space="preserve"> </w:t>
            </w:r>
            <w:r>
              <w:rPr>
                <w:rFonts w:hint="default" w:ascii="仿宋" w:hAnsi="仿宋" w:eastAsia="仿宋" w:cs="仿宋"/>
                <w:szCs w:val="21"/>
                <w:lang w:val="en-US" w:eastAsia="zh-CN"/>
              </w:rPr>
              <w:t>MySQL数据类型</w:t>
            </w:r>
          </w:p>
        </w:tc>
        <w:tc>
          <w:tcPr>
            <w:tcW w:w="2238" w:type="pct"/>
            <w:noWrap w:val="0"/>
            <w:vAlign w:val="center"/>
          </w:tcPr>
          <w:p>
            <w:pPr>
              <w:keepNext w:val="0"/>
              <w:keepLines w:val="0"/>
              <w:pageBreakBefore w:val="0"/>
              <w:kinsoku/>
              <w:wordWrap/>
              <w:overflowPunct/>
              <w:topLinePunct w:val="0"/>
              <w:autoSpaceDE/>
              <w:autoSpaceDN/>
              <w:bidi w:val="0"/>
              <w:adjustRightInd/>
              <w:snapToGrid w:val="0"/>
              <w:spacing w:line="300" w:lineRule="auto"/>
              <w:jc w:val="both"/>
              <w:textAlignment w:val="auto"/>
              <w:rPr>
                <w:rFonts w:hint="default" w:ascii="仿宋" w:hAnsi="仿宋" w:eastAsia="仿宋" w:cs="仿宋"/>
                <w:szCs w:val="21"/>
                <w:lang w:val="en-US" w:eastAsia="zh-CN"/>
              </w:rPr>
            </w:pPr>
            <w:r>
              <w:rPr>
                <w:rFonts w:hint="default" w:ascii="仿宋" w:hAnsi="仿宋" w:eastAsia="仿宋" w:cs="仿宋"/>
                <w:szCs w:val="21"/>
                <w:lang w:val="en-US" w:eastAsia="zh-CN"/>
              </w:rPr>
              <w:t>了解MySQL的实训环境</w:t>
            </w:r>
          </w:p>
          <w:p>
            <w:pPr>
              <w:keepNext w:val="0"/>
              <w:keepLines w:val="0"/>
              <w:pageBreakBefore w:val="0"/>
              <w:kinsoku/>
              <w:wordWrap/>
              <w:overflowPunct/>
              <w:topLinePunct w:val="0"/>
              <w:autoSpaceDE/>
              <w:autoSpaceDN/>
              <w:bidi w:val="0"/>
              <w:adjustRightInd/>
              <w:snapToGrid w:val="0"/>
              <w:spacing w:line="300" w:lineRule="auto"/>
              <w:jc w:val="both"/>
              <w:textAlignment w:val="auto"/>
              <w:rPr>
                <w:rFonts w:hint="eastAsia" w:ascii="仿宋" w:hAnsi="仿宋" w:eastAsia="仿宋" w:cs="仿宋"/>
                <w:szCs w:val="21"/>
                <w:lang w:val="en-US" w:eastAsia="zh-CN"/>
              </w:rPr>
            </w:pPr>
            <w:r>
              <w:rPr>
                <w:rFonts w:hint="default" w:ascii="仿宋" w:hAnsi="仿宋" w:eastAsia="仿宋" w:cs="仿宋"/>
                <w:szCs w:val="21"/>
                <w:lang w:val="en-US" w:eastAsia="zh-CN"/>
              </w:rPr>
              <w:t>MySQL、Wamp Server3.2安装与配置</w:t>
            </w:r>
          </w:p>
        </w:tc>
        <w:tc>
          <w:tcPr>
            <w:tcW w:w="485" w:type="pct"/>
            <w:noWrap w:val="0"/>
            <w:vAlign w:val="center"/>
          </w:tcPr>
          <w:p>
            <w:pPr>
              <w:widowControl/>
              <w:tabs>
                <w:tab w:val="left" w:pos="1260"/>
              </w:tabs>
              <w:snapToGrid w:val="0"/>
              <w:jc w:val="center"/>
              <w:rPr>
                <w:rFonts w:hint="eastAsia" w:ascii="仿宋" w:hAnsi="仿宋" w:eastAsia="仿宋" w:cs="仿宋"/>
                <w:b w:val="0"/>
                <w:bCs/>
                <w:kern w:val="0"/>
                <w:szCs w:val="21"/>
              </w:rPr>
            </w:pPr>
          </w:p>
        </w:tc>
        <w:tc>
          <w:tcPr>
            <w:tcW w:w="491" w:type="pct"/>
            <w:tcBorders>
              <w:right w:val="single" w:color="auto" w:sz="8" w:space="0"/>
            </w:tcBorders>
            <w:noWrap w:val="0"/>
            <w:vAlign w:val="center"/>
          </w:tcPr>
          <w:p>
            <w:pPr>
              <w:widowControl/>
              <w:tabs>
                <w:tab w:val="left" w:pos="1260"/>
              </w:tabs>
              <w:snapToGrid w:val="0"/>
              <w:jc w:val="center"/>
              <w:rPr>
                <w:rFonts w:hint="eastAsia"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437" w:type="pct"/>
            <w:tcBorders>
              <w:left w:val="single" w:color="auto" w:sz="8" w:space="0"/>
            </w:tcBorders>
            <w:noWrap w:val="0"/>
            <w:vAlign w:val="center"/>
          </w:tcPr>
          <w:p>
            <w:pPr>
              <w:widowControl/>
              <w:tabs>
                <w:tab w:val="left" w:pos="1260"/>
              </w:tabs>
              <w:snapToGrid w:val="0"/>
              <w:jc w:val="center"/>
              <w:rPr>
                <w:rFonts w:hint="eastAsia"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4</w:t>
            </w:r>
          </w:p>
        </w:tc>
        <w:tc>
          <w:tcPr>
            <w:tcW w:w="1347" w:type="pct"/>
            <w:noWrap w:val="0"/>
            <w:vAlign w:val="center"/>
          </w:tcPr>
          <w:p>
            <w:pPr>
              <w:keepNext w:val="0"/>
              <w:keepLines w:val="0"/>
              <w:pageBreakBefore w:val="0"/>
              <w:kinsoku/>
              <w:wordWrap/>
              <w:overflowPunct/>
              <w:topLinePunct w:val="0"/>
              <w:autoSpaceDE/>
              <w:autoSpaceDN/>
              <w:bidi w:val="0"/>
              <w:adjustRightInd/>
              <w:snapToGrid w:val="0"/>
              <w:spacing w:line="300" w:lineRule="auto"/>
              <w:jc w:val="both"/>
              <w:textAlignment w:val="auto"/>
              <w:rPr>
                <w:rFonts w:hint="default" w:ascii="仿宋" w:hAnsi="仿宋" w:eastAsia="仿宋" w:cs="仿宋"/>
                <w:szCs w:val="21"/>
                <w:lang w:val="en-US" w:eastAsia="zh-CN"/>
              </w:rPr>
            </w:pPr>
            <w:r>
              <w:rPr>
                <w:rFonts w:hint="default" w:ascii="仿宋" w:hAnsi="仿宋" w:eastAsia="仿宋" w:cs="仿宋"/>
                <w:szCs w:val="21"/>
                <w:lang w:val="en-US" w:eastAsia="zh-CN"/>
              </w:rPr>
              <w:t>任务7 建立数据库和表</w:t>
            </w:r>
          </w:p>
          <w:p>
            <w:pPr>
              <w:keepNext w:val="0"/>
              <w:keepLines w:val="0"/>
              <w:pageBreakBefore w:val="0"/>
              <w:kinsoku/>
              <w:wordWrap/>
              <w:overflowPunct/>
              <w:topLinePunct w:val="0"/>
              <w:autoSpaceDE/>
              <w:autoSpaceDN/>
              <w:bidi w:val="0"/>
              <w:adjustRightInd/>
              <w:snapToGrid w:val="0"/>
              <w:spacing w:line="300" w:lineRule="auto"/>
              <w:jc w:val="both"/>
              <w:textAlignment w:val="auto"/>
              <w:rPr>
                <w:rFonts w:hint="default" w:ascii="仿宋" w:hAnsi="仿宋" w:eastAsia="仿宋" w:cs="仿宋"/>
                <w:szCs w:val="21"/>
                <w:lang w:val="en-US" w:eastAsia="zh-CN"/>
              </w:rPr>
            </w:pPr>
            <w:r>
              <w:rPr>
                <w:rFonts w:hint="default" w:ascii="仿宋" w:hAnsi="仿宋" w:eastAsia="仿宋" w:cs="仿宋"/>
                <w:szCs w:val="21"/>
                <w:lang w:val="en-US" w:eastAsia="zh-CN"/>
              </w:rPr>
              <w:t>任务8数据约束和参照完整性</w:t>
            </w:r>
          </w:p>
          <w:p>
            <w:pPr>
              <w:keepNext w:val="0"/>
              <w:keepLines w:val="0"/>
              <w:pageBreakBefore w:val="0"/>
              <w:kinsoku/>
              <w:wordWrap/>
              <w:overflowPunct/>
              <w:topLinePunct w:val="0"/>
              <w:autoSpaceDE/>
              <w:autoSpaceDN/>
              <w:bidi w:val="0"/>
              <w:adjustRightInd/>
              <w:snapToGrid w:val="0"/>
              <w:spacing w:line="300" w:lineRule="auto"/>
              <w:jc w:val="both"/>
              <w:textAlignment w:val="auto"/>
              <w:rPr>
                <w:rFonts w:hint="eastAsia" w:ascii="仿宋" w:hAnsi="仿宋" w:eastAsia="仿宋" w:cs="仿宋"/>
                <w:szCs w:val="21"/>
                <w:lang w:val="en-US" w:eastAsia="zh-CN"/>
              </w:rPr>
            </w:pPr>
            <w:r>
              <w:rPr>
                <w:rFonts w:hint="default" w:ascii="仿宋" w:hAnsi="仿宋" w:eastAsia="仿宋" w:cs="仿宋"/>
                <w:szCs w:val="21"/>
                <w:lang w:val="en-US" w:eastAsia="zh-CN"/>
              </w:rPr>
              <w:t>任务9建立和管理索引</w:t>
            </w:r>
          </w:p>
        </w:tc>
        <w:tc>
          <w:tcPr>
            <w:tcW w:w="2238" w:type="pct"/>
            <w:noWrap w:val="0"/>
            <w:vAlign w:val="center"/>
          </w:tcPr>
          <w:p>
            <w:pPr>
              <w:keepNext w:val="0"/>
              <w:keepLines w:val="0"/>
              <w:pageBreakBefore w:val="0"/>
              <w:kinsoku/>
              <w:wordWrap/>
              <w:overflowPunct/>
              <w:topLinePunct w:val="0"/>
              <w:autoSpaceDE/>
              <w:autoSpaceDN/>
              <w:bidi w:val="0"/>
              <w:adjustRightInd/>
              <w:snapToGrid w:val="0"/>
              <w:spacing w:line="300" w:lineRule="auto"/>
              <w:jc w:val="both"/>
              <w:textAlignment w:val="auto"/>
              <w:rPr>
                <w:rFonts w:hint="default" w:ascii="仿宋" w:hAnsi="仿宋" w:eastAsia="仿宋" w:cs="仿宋"/>
                <w:szCs w:val="21"/>
                <w:lang w:val="en-US" w:eastAsia="zh-CN"/>
              </w:rPr>
            </w:pPr>
            <w:r>
              <w:rPr>
                <w:rFonts w:hint="default" w:ascii="仿宋" w:hAnsi="仿宋" w:eastAsia="仿宋" w:cs="仿宋"/>
                <w:szCs w:val="21"/>
                <w:lang w:val="en-US" w:eastAsia="zh-CN"/>
              </w:rPr>
              <w:t>理解创建数据库和数据表的语法；</w:t>
            </w:r>
          </w:p>
          <w:p>
            <w:pPr>
              <w:keepNext w:val="0"/>
              <w:keepLines w:val="0"/>
              <w:pageBreakBefore w:val="0"/>
              <w:kinsoku/>
              <w:wordWrap/>
              <w:overflowPunct/>
              <w:topLinePunct w:val="0"/>
              <w:autoSpaceDE/>
              <w:autoSpaceDN/>
              <w:bidi w:val="0"/>
              <w:adjustRightInd/>
              <w:snapToGrid w:val="0"/>
              <w:spacing w:line="300" w:lineRule="auto"/>
              <w:jc w:val="both"/>
              <w:textAlignment w:val="auto"/>
              <w:rPr>
                <w:rFonts w:hint="default" w:ascii="仿宋" w:hAnsi="仿宋" w:eastAsia="仿宋" w:cs="仿宋"/>
                <w:szCs w:val="21"/>
                <w:lang w:val="en-US" w:eastAsia="zh-CN"/>
              </w:rPr>
            </w:pPr>
            <w:r>
              <w:rPr>
                <w:rFonts w:hint="default" w:ascii="仿宋" w:hAnsi="仿宋" w:eastAsia="仿宋" w:cs="仿宋"/>
                <w:szCs w:val="21"/>
                <w:lang w:val="en-US" w:eastAsia="zh-CN"/>
              </w:rPr>
              <w:t>认识索引及分类；</w:t>
            </w:r>
          </w:p>
          <w:p>
            <w:pPr>
              <w:keepNext w:val="0"/>
              <w:keepLines w:val="0"/>
              <w:pageBreakBefore w:val="0"/>
              <w:kinsoku/>
              <w:wordWrap/>
              <w:overflowPunct/>
              <w:topLinePunct w:val="0"/>
              <w:autoSpaceDE/>
              <w:autoSpaceDN/>
              <w:bidi w:val="0"/>
              <w:adjustRightInd/>
              <w:snapToGrid w:val="0"/>
              <w:spacing w:line="300" w:lineRule="auto"/>
              <w:jc w:val="both"/>
              <w:textAlignment w:val="auto"/>
              <w:rPr>
                <w:rFonts w:hint="default" w:ascii="仿宋" w:hAnsi="仿宋" w:eastAsia="仿宋" w:cs="仿宋"/>
                <w:szCs w:val="21"/>
                <w:lang w:val="en-US" w:eastAsia="zh-CN"/>
              </w:rPr>
            </w:pPr>
            <w:r>
              <w:rPr>
                <w:rFonts w:hint="default" w:ascii="仿宋" w:hAnsi="仿宋" w:eastAsia="仿宋" w:cs="仿宋"/>
                <w:szCs w:val="21"/>
                <w:lang w:val="en-US" w:eastAsia="zh-CN"/>
              </w:rPr>
              <w:t>了解约束的种类和语法；</w:t>
            </w:r>
          </w:p>
          <w:p>
            <w:pPr>
              <w:keepNext w:val="0"/>
              <w:keepLines w:val="0"/>
              <w:pageBreakBefore w:val="0"/>
              <w:kinsoku/>
              <w:wordWrap/>
              <w:overflowPunct/>
              <w:topLinePunct w:val="0"/>
              <w:autoSpaceDE/>
              <w:autoSpaceDN/>
              <w:bidi w:val="0"/>
              <w:adjustRightInd/>
              <w:snapToGrid w:val="0"/>
              <w:spacing w:line="300" w:lineRule="auto"/>
              <w:jc w:val="both"/>
              <w:textAlignment w:val="auto"/>
              <w:rPr>
                <w:rFonts w:hint="eastAsia" w:ascii="仿宋" w:hAnsi="仿宋" w:eastAsia="仿宋" w:cs="仿宋"/>
                <w:szCs w:val="21"/>
                <w:lang w:val="en-US" w:eastAsia="zh-CN"/>
              </w:rPr>
            </w:pPr>
            <w:r>
              <w:rPr>
                <w:rFonts w:hint="default" w:ascii="仿宋" w:hAnsi="仿宋" w:eastAsia="仿宋" w:cs="仿宋"/>
                <w:szCs w:val="21"/>
                <w:lang w:val="en-US" w:eastAsia="zh-CN"/>
              </w:rPr>
              <w:t>理解创建索引的语法</w:t>
            </w:r>
          </w:p>
        </w:tc>
        <w:tc>
          <w:tcPr>
            <w:tcW w:w="485" w:type="pct"/>
            <w:noWrap w:val="0"/>
            <w:vAlign w:val="center"/>
          </w:tcPr>
          <w:p>
            <w:pPr>
              <w:widowControl/>
              <w:tabs>
                <w:tab w:val="left" w:pos="1260"/>
              </w:tabs>
              <w:snapToGrid w:val="0"/>
              <w:jc w:val="center"/>
              <w:rPr>
                <w:rFonts w:hint="eastAsia"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2</w:t>
            </w:r>
          </w:p>
        </w:tc>
        <w:tc>
          <w:tcPr>
            <w:tcW w:w="491" w:type="pct"/>
            <w:tcBorders>
              <w:right w:val="single" w:color="auto" w:sz="8" w:space="0"/>
            </w:tcBorders>
            <w:noWrap w:val="0"/>
            <w:vAlign w:val="center"/>
          </w:tcPr>
          <w:p>
            <w:pPr>
              <w:widowControl/>
              <w:tabs>
                <w:tab w:val="left" w:pos="1260"/>
              </w:tabs>
              <w:snapToGrid w:val="0"/>
              <w:jc w:val="center"/>
              <w:rPr>
                <w:rFonts w:hint="eastAsia"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437" w:type="pct"/>
            <w:tcBorders>
              <w:left w:val="single" w:color="auto" w:sz="8" w:space="0"/>
            </w:tcBorders>
            <w:noWrap w:val="0"/>
            <w:vAlign w:val="center"/>
          </w:tcPr>
          <w:p>
            <w:pPr>
              <w:widowControl/>
              <w:tabs>
                <w:tab w:val="left" w:pos="1260"/>
              </w:tabs>
              <w:snapToGrid w:val="0"/>
              <w:jc w:val="center"/>
              <w:rPr>
                <w:rFonts w:hint="eastAsia"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5</w:t>
            </w:r>
          </w:p>
        </w:tc>
        <w:tc>
          <w:tcPr>
            <w:tcW w:w="1347" w:type="pct"/>
            <w:noWrap w:val="0"/>
            <w:vAlign w:val="center"/>
          </w:tcPr>
          <w:p>
            <w:pPr>
              <w:keepNext w:val="0"/>
              <w:keepLines w:val="0"/>
              <w:pageBreakBefore w:val="0"/>
              <w:kinsoku/>
              <w:wordWrap/>
              <w:overflowPunct/>
              <w:topLinePunct w:val="0"/>
              <w:autoSpaceDE/>
              <w:autoSpaceDN/>
              <w:bidi w:val="0"/>
              <w:adjustRightInd/>
              <w:snapToGrid w:val="0"/>
              <w:spacing w:line="300" w:lineRule="auto"/>
              <w:jc w:val="both"/>
              <w:textAlignment w:val="auto"/>
              <w:rPr>
                <w:rFonts w:hint="default" w:ascii="仿宋" w:hAnsi="仿宋" w:eastAsia="仿宋" w:cs="仿宋"/>
                <w:szCs w:val="21"/>
                <w:lang w:val="en-US" w:eastAsia="zh-CN"/>
              </w:rPr>
            </w:pPr>
            <w:r>
              <w:rPr>
                <w:rFonts w:hint="default" w:ascii="仿宋" w:hAnsi="仿宋" w:eastAsia="仿宋" w:cs="仿宋"/>
                <w:szCs w:val="21"/>
                <w:lang w:val="en-US" w:eastAsia="zh-CN"/>
              </w:rPr>
              <w:t>任务10 数据库的查询</w:t>
            </w:r>
          </w:p>
          <w:p>
            <w:pPr>
              <w:keepNext w:val="0"/>
              <w:keepLines w:val="0"/>
              <w:pageBreakBefore w:val="0"/>
              <w:kinsoku/>
              <w:wordWrap/>
              <w:overflowPunct/>
              <w:topLinePunct w:val="0"/>
              <w:autoSpaceDE/>
              <w:autoSpaceDN/>
              <w:bidi w:val="0"/>
              <w:adjustRightInd/>
              <w:snapToGrid w:val="0"/>
              <w:spacing w:line="300" w:lineRule="auto"/>
              <w:jc w:val="both"/>
              <w:textAlignment w:val="auto"/>
              <w:rPr>
                <w:rFonts w:hint="default" w:ascii="仿宋" w:hAnsi="仿宋" w:eastAsia="仿宋" w:cs="仿宋"/>
                <w:szCs w:val="21"/>
                <w:lang w:val="en-US" w:eastAsia="zh-CN"/>
              </w:rPr>
            </w:pPr>
            <w:r>
              <w:rPr>
                <w:rFonts w:hint="default" w:ascii="仿宋" w:hAnsi="仿宋" w:eastAsia="仿宋" w:cs="仿宋"/>
                <w:szCs w:val="21"/>
                <w:lang w:val="en-US" w:eastAsia="zh-CN"/>
              </w:rPr>
              <w:t>任务11 MySQL运算符和函数</w:t>
            </w:r>
          </w:p>
          <w:p>
            <w:pPr>
              <w:keepNext w:val="0"/>
              <w:keepLines w:val="0"/>
              <w:pageBreakBefore w:val="0"/>
              <w:kinsoku/>
              <w:wordWrap/>
              <w:overflowPunct/>
              <w:topLinePunct w:val="0"/>
              <w:autoSpaceDE/>
              <w:autoSpaceDN/>
              <w:bidi w:val="0"/>
              <w:adjustRightInd/>
              <w:snapToGrid w:val="0"/>
              <w:spacing w:line="300" w:lineRule="auto"/>
              <w:jc w:val="both"/>
              <w:textAlignment w:val="auto"/>
              <w:rPr>
                <w:rFonts w:hint="eastAsia" w:ascii="仿宋" w:hAnsi="仿宋" w:eastAsia="仿宋" w:cs="仿宋"/>
                <w:szCs w:val="21"/>
                <w:lang w:val="en-US" w:eastAsia="zh-CN"/>
              </w:rPr>
            </w:pPr>
            <w:r>
              <w:rPr>
                <w:rFonts w:hint="default" w:ascii="仿宋" w:hAnsi="仿宋" w:eastAsia="仿宋" w:cs="仿宋"/>
                <w:szCs w:val="21"/>
                <w:lang w:val="en-US" w:eastAsia="zh-CN"/>
              </w:rPr>
              <w:t>任务12创建和使用视图</w:t>
            </w:r>
          </w:p>
        </w:tc>
        <w:tc>
          <w:tcPr>
            <w:tcW w:w="2238" w:type="pct"/>
            <w:noWrap w:val="0"/>
            <w:vAlign w:val="center"/>
          </w:tcPr>
          <w:p>
            <w:pPr>
              <w:keepNext w:val="0"/>
              <w:keepLines w:val="0"/>
              <w:pageBreakBefore w:val="0"/>
              <w:kinsoku/>
              <w:wordWrap/>
              <w:overflowPunct/>
              <w:topLinePunct w:val="0"/>
              <w:autoSpaceDE/>
              <w:autoSpaceDN/>
              <w:bidi w:val="0"/>
              <w:adjustRightInd/>
              <w:snapToGrid w:val="0"/>
              <w:spacing w:line="300" w:lineRule="auto"/>
              <w:jc w:val="both"/>
              <w:textAlignment w:val="auto"/>
              <w:rPr>
                <w:rFonts w:hint="default" w:ascii="仿宋" w:hAnsi="仿宋" w:eastAsia="仿宋" w:cs="仿宋"/>
                <w:szCs w:val="21"/>
                <w:lang w:val="en-US" w:eastAsia="zh-CN"/>
              </w:rPr>
            </w:pPr>
            <w:r>
              <w:rPr>
                <w:rFonts w:hint="default" w:ascii="仿宋" w:hAnsi="仿宋" w:eastAsia="仿宋" w:cs="仿宋"/>
                <w:szCs w:val="21"/>
                <w:lang w:val="en-US" w:eastAsia="zh-CN"/>
              </w:rPr>
              <w:t>了解查询的基本语法；</w:t>
            </w:r>
          </w:p>
          <w:p>
            <w:pPr>
              <w:keepNext w:val="0"/>
              <w:keepLines w:val="0"/>
              <w:pageBreakBefore w:val="0"/>
              <w:kinsoku/>
              <w:wordWrap/>
              <w:overflowPunct/>
              <w:topLinePunct w:val="0"/>
              <w:autoSpaceDE/>
              <w:autoSpaceDN/>
              <w:bidi w:val="0"/>
              <w:adjustRightInd/>
              <w:snapToGrid w:val="0"/>
              <w:spacing w:line="300" w:lineRule="auto"/>
              <w:jc w:val="both"/>
              <w:textAlignment w:val="auto"/>
              <w:rPr>
                <w:rFonts w:hint="default" w:ascii="仿宋" w:hAnsi="仿宋" w:eastAsia="仿宋" w:cs="仿宋"/>
                <w:szCs w:val="21"/>
                <w:lang w:val="en-US" w:eastAsia="zh-CN"/>
              </w:rPr>
            </w:pPr>
            <w:r>
              <w:rPr>
                <w:rFonts w:hint="default" w:ascii="仿宋" w:hAnsi="仿宋" w:eastAsia="仿宋" w:cs="仿宋"/>
                <w:szCs w:val="21"/>
                <w:lang w:val="en-US" w:eastAsia="zh-CN"/>
              </w:rPr>
              <w:t>了解常见的运算符和函数；</w:t>
            </w:r>
          </w:p>
          <w:p>
            <w:pPr>
              <w:keepNext w:val="0"/>
              <w:keepLines w:val="0"/>
              <w:pageBreakBefore w:val="0"/>
              <w:kinsoku/>
              <w:wordWrap/>
              <w:overflowPunct/>
              <w:topLinePunct w:val="0"/>
              <w:autoSpaceDE/>
              <w:autoSpaceDN/>
              <w:bidi w:val="0"/>
              <w:adjustRightInd/>
              <w:snapToGrid w:val="0"/>
              <w:spacing w:line="300" w:lineRule="auto"/>
              <w:jc w:val="both"/>
              <w:textAlignment w:val="auto"/>
              <w:rPr>
                <w:rFonts w:hint="eastAsia" w:ascii="仿宋" w:hAnsi="仿宋" w:eastAsia="仿宋" w:cs="仿宋"/>
                <w:szCs w:val="21"/>
                <w:lang w:val="en-US" w:eastAsia="zh-CN"/>
              </w:rPr>
            </w:pPr>
            <w:r>
              <w:rPr>
                <w:rFonts w:hint="default" w:ascii="仿宋" w:hAnsi="仿宋" w:eastAsia="仿宋" w:cs="仿宋"/>
                <w:szCs w:val="21"/>
                <w:lang w:val="en-US" w:eastAsia="zh-CN"/>
              </w:rPr>
              <w:t>理解视图的作用。</w:t>
            </w:r>
          </w:p>
        </w:tc>
        <w:tc>
          <w:tcPr>
            <w:tcW w:w="485" w:type="pct"/>
            <w:noWrap w:val="0"/>
            <w:vAlign w:val="center"/>
          </w:tcPr>
          <w:p>
            <w:pPr>
              <w:widowControl/>
              <w:tabs>
                <w:tab w:val="left" w:pos="1260"/>
              </w:tabs>
              <w:snapToGrid w:val="0"/>
              <w:jc w:val="center"/>
              <w:rPr>
                <w:rFonts w:hint="eastAsia"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2</w:t>
            </w:r>
          </w:p>
        </w:tc>
        <w:tc>
          <w:tcPr>
            <w:tcW w:w="491" w:type="pct"/>
            <w:tcBorders>
              <w:right w:val="single" w:color="auto" w:sz="8" w:space="0"/>
            </w:tcBorders>
            <w:noWrap w:val="0"/>
            <w:vAlign w:val="center"/>
          </w:tcPr>
          <w:p>
            <w:pPr>
              <w:widowControl/>
              <w:tabs>
                <w:tab w:val="left" w:pos="1260"/>
              </w:tabs>
              <w:snapToGrid w:val="0"/>
              <w:jc w:val="center"/>
              <w:rPr>
                <w:rFonts w:hint="eastAsia"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437" w:type="pct"/>
            <w:tcBorders>
              <w:left w:val="single" w:color="auto" w:sz="8" w:space="0"/>
            </w:tcBorders>
            <w:noWrap w:val="0"/>
            <w:vAlign w:val="center"/>
          </w:tcPr>
          <w:p>
            <w:pPr>
              <w:widowControl/>
              <w:tabs>
                <w:tab w:val="left" w:pos="1260"/>
              </w:tabs>
              <w:snapToGrid w:val="0"/>
              <w:jc w:val="center"/>
              <w:rPr>
                <w:rFonts w:hint="default"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6</w:t>
            </w:r>
          </w:p>
        </w:tc>
        <w:tc>
          <w:tcPr>
            <w:tcW w:w="1347" w:type="pct"/>
            <w:noWrap w:val="0"/>
            <w:vAlign w:val="center"/>
          </w:tcPr>
          <w:p>
            <w:pPr>
              <w:keepNext w:val="0"/>
              <w:keepLines w:val="0"/>
              <w:pageBreakBefore w:val="0"/>
              <w:kinsoku/>
              <w:wordWrap/>
              <w:overflowPunct/>
              <w:topLinePunct w:val="0"/>
              <w:autoSpaceDE/>
              <w:autoSpaceDN/>
              <w:bidi w:val="0"/>
              <w:adjustRightInd/>
              <w:snapToGrid w:val="0"/>
              <w:spacing w:line="300" w:lineRule="auto"/>
              <w:jc w:val="both"/>
              <w:textAlignment w:val="auto"/>
              <w:rPr>
                <w:rFonts w:hint="default" w:ascii="仿宋" w:hAnsi="仿宋" w:eastAsia="仿宋" w:cs="仿宋"/>
                <w:szCs w:val="21"/>
                <w:lang w:val="en-US" w:eastAsia="zh-CN"/>
              </w:rPr>
            </w:pPr>
            <w:r>
              <w:rPr>
                <w:rFonts w:hint="default" w:ascii="仿宋" w:hAnsi="仿宋" w:eastAsia="仿宋" w:cs="仿宋"/>
                <w:szCs w:val="21"/>
                <w:lang w:val="en-US" w:eastAsia="zh-CN"/>
              </w:rPr>
              <w:t>任务13 建立和使用存储过程</w:t>
            </w:r>
          </w:p>
          <w:p>
            <w:pPr>
              <w:keepNext w:val="0"/>
              <w:keepLines w:val="0"/>
              <w:pageBreakBefore w:val="0"/>
              <w:kinsoku/>
              <w:wordWrap/>
              <w:overflowPunct/>
              <w:topLinePunct w:val="0"/>
              <w:autoSpaceDE/>
              <w:autoSpaceDN/>
              <w:bidi w:val="0"/>
              <w:adjustRightInd/>
              <w:snapToGrid w:val="0"/>
              <w:spacing w:line="300" w:lineRule="auto"/>
              <w:jc w:val="both"/>
              <w:textAlignment w:val="auto"/>
              <w:rPr>
                <w:rFonts w:hint="default" w:ascii="仿宋" w:hAnsi="仿宋" w:eastAsia="仿宋" w:cs="仿宋"/>
                <w:szCs w:val="21"/>
                <w:lang w:val="en-US" w:eastAsia="zh-CN"/>
              </w:rPr>
            </w:pPr>
            <w:r>
              <w:rPr>
                <w:rFonts w:hint="default" w:ascii="仿宋" w:hAnsi="仿宋" w:eastAsia="仿宋" w:cs="仿宋"/>
                <w:szCs w:val="21"/>
                <w:lang w:val="en-US" w:eastAsia="zh-CN"/>
              </w:rPr>
              <w:t>任务14 建立和使用存储函数</w:t>
            </w:r>
          </w:p>
          <w:p>
            <w:pPr>
              <w:keepNext w:val="0"/>
              <w:keepLines w:val="0"/>
              <w:pageBreakBefore w:val="0"/>
              <w:kinsoku/>
              <w:wordWrap/>
              <w:overflowPunct/>
              <w:topLinePunct w:val="0"/>
              <w:autoSpaceDE/>
              <w:autoSpaceDN/>
              <w:bidi w:val="0"/>
              <w:adjustRightInd/>
              <w:snapToGrid w:val="0"/>
              <w:spacing w:line="300" w:lineRule="auto"/>
              <w:jc w:val="both"/>
              <w:textAlignment w:val="auto"/>
              <w:rPr>
                <w:rFonts w:hint="default" w:ascii="仿宋" w:hAnsi="仿宋" w:eastAsia="仿宋" w:cs="仿宋"/>
                <w:szCs w:val="21"/>
                <w:lang w:val="en-US" w:eastAsia="zh-CN"/>
              </w:rPr>
            </w:pPr>
            <w:r>
              <w:rPr>
                <w:rFonts w:hint="default" w:ascii="仿宋" w:hAnsi="仿宋" w:eastAsia="仿宋" w:cs="仿宋"/>
                <w:szCs w:val="21"/>
                <w:lang w:val="en-US" w:eastAsia="zh-CN"/>
              </w:rPr>
              <w:t>任务15 建立和使用触发器</w:t>
            </w:r>
          </w:p>
          <w:p>
            <w:pPr>
              <w:keepNext w:val="0"/>
              <w:keepLines w:val="0"/>
              <w:pageBreakBefore w:val="0"/>
              <w:kinsoku/>
              <w:wordWrap/>
              <w:overflowPunct/>
              <w:topLinePunct w:val="0"/>
              <w:autoSpaceDE/>
              <w:autoSpaceDN/>
              <w:bidi w:val="0"/>
              <w:adjustRightInd/>
              <w:snapToGrid w:val="0"/>
              <w:spacing w:line="300" w:lineRule="auto"/>
              <w:jc w:val="both"/>
              <w:textAlignment w:val="auto"/>
              <w:rPr>
                <w:rFonts w:hint="eastAsia" w:ascii="仿宋" w:hAnsi="仿宋" w:eastAsia="仿宋" w:cs="仿宋"/>
                <w:szCs w:val="21"/>
                <w:lang w:val="en-US" w:eastAsia="zh-CN"/>
              </w:rPr>
            </w:pPr>
            <w:r>
              <w:rPr>
                <w:rFonts w:hint="default" w:ascii="仿宋" w:hAnsi="仿宋" w:eastAsia="仿宋" w:cs="仿宋"/>
                <w:szCs w:val="21"/>
                <w:lang w:val="en-US" w:eastAsia="zh-CN"/>
              </w:rPr>
              <w:t>任务16 建立和使用事件</w:t>
            </w:r>
          </w:p>
        </w:tc>
        <w:tc>
          <w:tcPr>
            <w:tcW w:w="2238" w:type="pct"/>
            <w:noWrap w:val="0"/>
            <w:vAlign w:val="center"/>
          </w:tcPr>
          <w:p>
            <w:pPr>
              <w:keepNext w:val="0"/>
              <w:keepLines w:val="0"/>
              <w:pageBreakBefore w:val="0"/>
              <w:kinsoku/>
              <w:wordWrap/>
              <w:overflowPunct/>
              <w:topLinePunct w:val="0"/>
              <w:autoSpaceDE/>
              <w:autoSpaceDN/>
              <w:bidi w:val="0"/>
              <w:adjustRightInd/>
              <w:snapToGrid w:val="0"/>
              <w:spacing w:line="300" w:lineRule="auto"/>
              <w:jc w:val="both"/>
              <w:textAlignment w:val="auto"/>
              <w:rPr>
                <w:rFonts w:hint="eastAsia" w:ascii="仿宋" w:hAnsi="仿宋" w:eastAsia="仿宋" w:cs="仿宋"/>
                <w:szCs w:val="21"/>
                <w:lang w:val="en-US" w:eastAsia="zh-CN"/>
              </w:rPr>
            </w:pPr>
            <w:r>
              <w:rPr>
                <w:rFonts w:hint="default" w:ascii="仿宋" w:hAnsi="仿宋" w:eastAsia="仿宋" w:cs="仿宋"/>
                <w:szCs w:val="21"/>
                <w:lang w:val="en-US" w:eastAsia="zh-CN"/>
              </w:rPr>
              <w:t>理解存储过程、存储函数、触发器、事件及其作用</w:t>
            </w:r>
          </w:p>
        </w:tc>
        <w:tc>
          <w:tcPr>
            <w:tcW w:w="485" w:type="pct"/>
            <w:noWrap w:val="0"/>
            <w:vAlign w:val="center"/>
          </w:tcPr>
          <w:p>
            <w:pPr>
              <w:keepNext w:val="0"/>
              <w:keepLines w:val="0"/>
              <w:pageBreakBefore w:val="0"/>
              <w:kinsoku/>
              <w:wordWrap/>
              <w:overflowPunct/>
              <w:topLinePunct w:val="0"/>
              <w:autoSpaceDE/>
              <w:autoSpaceDN/>
              <w:bidi w:val="0"/>
              <w:adjustRightInd/>
              <w:snapToGrid w:val="0"/>
              <w:spacing w:line="300" w:lineRule="auto"/>
              <w:jc w:val="both"/>
              <w:textAlignment w:val="auto"/>
              <w:rPr>
                <w:rFonts w:hint="eastAsia" w:ascii="仿宋" w:hAnsi="仿宋" w:eastAsia="仿宋" w:cs="仿宋"/>
                <w:szCs w:val="21"/>
                <w:lang w:val="en-US" w:eastAsia="zh-CN"/>
              </w:rPr>
            </w:pPr>
            <w:r>
              <w:rPr>
                <w:rFonts w:hint="eastAsia" w:ascii="仿宋" w:hAnsi="仿宋" w:eastAsia="仿宋" w:cs="仿宋"/>
                <w:szCs w:val="21"/>
                <w:lang w:val="en-US" w:eastAsia="zh-CN"/>
              </w:rPr>
              <w:t>2</w:t>
            </w:r>
          </w:p>
        </w:tc>
        <w:tc>
          <w:tcPr>
            <w:tcW w:w="491" w:type="pct"/>
            <w:tcBorders>
              <w:right w:val="single" w:color="auto" w:sz="8" w:space="0"/>
            </w:tcBorders>
            <w:noWrap w:val="0"/>
            <w:vAlign w:val="center"/>
          </w:tcPr>
          <w:p>
            <w:pPr>
              <w:keepNext w:val="0"/>
              <w:keepLines w:val="0"/>
              <w:pageBreakBefore w:val="0"/>
              <w:kinsoku/>
              <w:wordWrap/>
              <w:overflowPunct/>
              <w:topLinePunct w:val="0"/>
              <w:autoSpaceDE/>
              <w:autoSpaceDN/>
              <w:bidi w:val="0"/>
              <w:adjustRightInd/>
              <w:snapToGrid w:val="0"/>
              <w:spacing w:line="300" w:lineRule="auto"/>
              <w:jc w:val="both"/>
              <w:textAlignment w:val="auto"/>
              <w:rPr>
                <w:rFonts w:hint="eastAsia" w:ascii="仿宋" w:hAnsi="仿宋" w:eastAsia="仿宋" w:cs="仿宋"/>
                <w:szCs w:val="21"/>
                <w:lang w:val="en-US" w:eastAsia="zh-CN"/>
              </w:rPr>
            </w:pPr>
            <w:r>
              <w:rPr>
                <w:rFonts w:hint="eastAsia" w:ascii="仿宋" w:hAnsi="仿宋" w:eastAsia="仿宋" w:cs="仿宋"/>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437" w:type="pct"/>
            <w:tcBorders>
              <w:left w:val="single" w:color="auto" w:sz="8" w:space="0"/>
            </w:tcBorders>
            <w:noWrap w:val="0"/>
            <w:vAlign w:val="center"/>
          </w:tcPr>
          <w:p>
            <w:pPr>
              <w:widowControl/>
              <w:tabs>
                <w:tab w:val="left" w:pos="1260"/>
              </w:tabs>
              <w:snapToGrid w:val="0"/>
              <w:jc w:val="center"/>
              <w:rPr>
                <w:rFonts w:hint="default"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7</w:t>
            </w:r>
          </w:p>
        </w:tc>
        <w:tc>
          <w:tcPr>
            <w:tcW w:w="1347" w:type="pct"/>
            <w:noWrap w:val="0"/>
            <w:vAlign w:val="center"/>
          </w:tcPr>
          <w:p>
            <w:pPr>
              <w:keepNext w:val="0"/>
              <w:keepLines w:val="0"/>
              <w:pageBreakBefore w:val="0"/>
              <w:kinsoku/>
              <w:wordWrap/>
              <w:overflowPunct/>
              <w:topLinePunct w:val="0"/>
              <w:autoSpaceDE/>
              <w:autoSpaceDN/>
              <w:bidi w:val="0"/>
              <w:adjustRightInd/>
              <w:snapToGrid w:val="0"/>
              <w:spacing w:line="300" w:lineRule="auto"/>
              <w:jc w:val="both"/>
              <w:textAlignment w:val="auto"/>
              <w:rPr>
                <w:rFonts w:hint="default" w:ascii="仿宋" w:hAnsi="仿宋" w:eastAsia="仿宋" w:cs="仿宋"/>
                <w:szCs w:val="21"/>
                <w:lang w:val="en-US" w:eastAsia="zh-CN"/>
              </w:rPr>
            </w:pPr>
            <w:r>
              <w:rPr>
                <w:rFonts w:hint="default" w:ascii="仿宋" w:hAnsi="仿宋" w:eastAsia="仿宋" w:cs="仿宋"/>
                <w:szCs w:val="21"/>
                <w:lang w:val="en-US" w:eastAsia="zh-CN"/>
              </w:rPr>
              <w:t>任务17 用户与权限</w:t>
            </w:r>
          </w:p>
          <w:p>
            <w:pPr>
              <w:keepNext w:val="0"/>
              <w:keepLines w:val="0"/>
              <w:pageBreakBefore w:val="0"/>
              <w:kinsoku/>
              <w:wordWrap/>
              <w:overflowPunct/>
              <w:topLinePunct w:val="0"/>
              <w:autoSpaceDE/>
              <w:autoSpaceDN/>
              <w:bidi w:val="0"/>
              <w:adjustRightInd/>
              <w:snapToGrid w:val="0"/>
              <w:spacing w:line="300" w:lineRule="auto"/>
              <w:jc w:val="both"/>
              <w:textAlignment w:val="auto"/>
              <w:rPr>
                <w:rFonts w:hint="default" w:ascii="仿宋" w:hAnsi="仿宋" w:eastAsia="仿宋" w:cs="仿宋"/>
                <w:szCs w:val="21"/>
                <w:lang w:val="en-US" w:eastAsia="zh-CN"/>
              </w:rPr>
            </w:pPr>
            <w:r>
              <w:rPr>
                <w:rFonts w:hint="default" w:ascii="仿宋" w:hAnsi="仿宋" w:eastAsia="仿宋" w:cs="仿宋"/>
                <w:szCs w:val="21"/>
                <w:lang w:val="en-US" w:eastAsia="zh-CN"/>
              </w:rPr>
              <w:t>任务18 数据库备份与恢复</w:t>
            </w:r>
          </w:p>
          <w:p>
            <w:pPr>
              <w:keepNext w:val="0"/>
              <w:keepLines w:val="0"/>
              <w:pageBreakBefore w:val="0"/>
              <w:kinsoku/>
              <w:wordWrap/>
              <w:overflowPunct/>
              <w:topLinePunct w:val="0"/>
              <w:autoSpaceDE/>
              <w:autoSpaceDN/>
              <w:bidi w:val="0"/>
              <w:adjustRightInd/>
              <w:snapToGrid w:val="0"/>
              <w:spacing w:line="300" w:lineRule="auto"/>
              <w:jc w:val="both"/>
              <w:textAlignment w:val="auto"/>
              <w:rPr>
                <w:rFonts w:hint="eastAsia" w:ascii="仿宋" w:hAnsi="仿宋" w:eastAsia="仿宋" w:cs="仿宋"/>
                <w:szCs w:val="21"/>
                <w:lang w:val="en-US" w:eastAsia="zh-CN"/>
              </w:rPr>
            </w:pPr>
            <w:r>
              <w:rPr>
                <w:rFonts w:hint="default" w:ascii="仿宋" w:hAnsi="仿宋" w:eastAsia="仿宋" w:cs="仿宋"/>
                <w:szCs w:val="21"/>
                <w:lang w:val="en-US" w:eastAsia="zh-CN"/>
              </w:rPr>
              <w:t>任务19 数据库性能优化</w:t>
            </w:r>
          </w:p>
        </w:tc>
        <w:tc>
          <w:tcPr>
            <w:tcW w:w="2238" w:type="pct"/>
            <w:noWrap w:val="0"/>
            <w:vAlign w:val="center"/>
          </w:tcPr>
          <w:p>
            <w:pPr>
              <w:keepNext w:val="0"/>
              <w:keepLines w:val="0"/>
              <w:pageBreakBefore w:val="0"/>
              <w:kinsoku/>
              <w:wordWrap/>
              <w:overflowPunct/>
              <w:topLinePunct w:val="0"/>
              <w:autoSpaceDE/>
              <w:autoSpaceDN/>
              <w:bidi w:val="0"/>
              <w:adjustRightInd/>
              <w:snapToGrid w:val="0"/>
              <w:spacing w:line="300" w:lineRule="auto"/>
              <w:jc w:val="both"/>
              <w:textAlignment w:val="auto"/>
              <w:rPr>
                <w:rFonts w:hint="default" w:ascii="仿宋" w:hAnsi="仿宋" w:eastAsia="仿宋" w:cs="仿宋"/>
                <w:szCs w:val="21"/>
                <w:lang w:val="en-US" w:eastAsia="zh-CN"/>
              </w:rPr>
            </w:pPr>
            <w:r>
              <w:rPr>
                <w:rFonts w:hint="default" w:ascii="仿宋" w:hAnsi="仿宋" w:eastAsia="仿宋" w:cs="仿宋"/>
                <w:szCs w:val="21"/>
                <w:lang w:val="en-US" w:eastAsia="zh-CN"/>
              </w:rPr>
              <w:t>理解用户和权限以及权限的分类；</w:t>
            </w:r>
          </w:p>
          <w:p>
            <w:pPr>
              <w:keepNext w:val="0"/>
              <w:keepLines w:val="0"/>
              <w:pageBreakBefore w:val="0"/>
              <w:kinsoku/>
              <w:wordWrap/>
              <w:overflowPunct/>
              <w:topLinePunct w:val="0"/>
              <w:autoSpaceDE/>
              <w:autoSpaceDN/>
              <w:bidi w:val="0"/>
              <w:adjustRightInd/>
              <w:snapToGrid w:val="0"/>
              <w:spacing w:line="300" w:lineRule="auto"/>
              <w:jc w:val="both"/>
              <w:textAlignment w:val="auto"/>
              <w:rPr>
                <w:rFonts w:hint="default" w:ascii="仿宋" w:hAnsi="仿宋" w:eastAsia="仿宋" w:cs="仿宋"/>
                <w:szCs w:val="21"/>
                <w:lang w:val="en-US" w:eastAsia="zh-CN"/>
              </w:rPr>
            </w:pPr>
            <w:r>
              <w:rPr>
                <w:rFonts w:hint="default" w:ascii="仿宋" w:hAnsi="仿宋" w:eastAsia="仿宋" w:cs="仿宋"/>
                <w:szCs w:val="21"/>
                <w:lang w:val="en-US" w:eastAsia="zh-CN"/>
              </w:rPr>
              <w:t>理解角色和角色的作用；</w:t>
            </w:r>
          </w:p>
          <w:p>
            <w:pPr>
              <w:keepNext w:val="0"/>
              <w:keepLines w:val="0"/>
              <w:pageBreakBefore w:val="0"/>
              <w:kinsoku/>
              <w:wordWrap/>
              <w:overflowPunct/>
              <w:topLinePunct w:val="0"/>
              <w:autoSpaceDE/>
              <w:autoSpaceDN/>
              <w:bidi w:val="0"/>
              <w:adjustRightInd/>
              <w:snapToGrid w:val="0"/>
              <w:spacing w:line="300" w:lineRule="auto"/>
              <w:jc w:val="both"/>
              <w:textAlignment w:val="auto"/>
              <w:rPr>
                <w:rFonts w:hint="default" w:ascii="仿宋" w:hAnsi="仿宋" w:eastAsia="仿宋" w:cs="仿宋"/>
                <w:szCs w:val="21"/>
                <w:lang w:val="en-US" w:eastAsia="zh-CN"/>
              </w:rPr>
            </w:pPr>
            <w:r>
              <w:rPr>
                <w:rFonts w:hint="default" w:ascii="仿宋" w:hAnsi="仿宋" w:eastAsia="仿宋" w:cs="仿宋"/>
                <w:szCs w:val="21"/>
                <w:lang w:val="en-US" w:eastAsia="zh-CN"/>
              </w:rPr>
              <w:t>理解数据备份和恢复的作用；</w:t>
            </w:r>
          </w:p>
          <w:p>
            <w:pPr>
              <w:keepNext w:val="0"/>
              <w:keepLines w:val="0"/>
              <w:pageBreakBefore w:val="0"/>
              <w:kinsoku/>
              <w:wordWrap/>
              <w:overflowPunct/>
              <w:topLinePunct w:val="0"/>
              <w:autoSpaceDE/>
              <w:autoSpaceDN/>
              <w:bidi w:val="0"/>
              <w:adjustRightInd/>
              <w:snapToGrid w:val="0"/>
              <w:spacing w:line="300" w:lineRule="auto"/>
              <w:jc w:val="both"/>
              <w:textAlignment w:val="auto"/>
              <w:rPr>
                <w:rFonts w:hint="eastAsia" w:ascii="仿宋" w:hAnsi="仿宋" w:eastAsia="仿宋" w:cs="仿宋"/>
                <w:szCs w:val="21"/>
                <w:lang w:val="en-US" w:eastAsia="zh-CN"/>
              </w:rPr>
            </w:pPr>
            <w:r>
              <w:rPr>
                <w:rFonts w:hint="default" w:ascii="仿宋" w:hAnsi="仿宋" w:eastAsia="仿宋" w:cs="仿宋"/>
                <w:szCs w:val="21"/>
                <w:lang w:val="en-US" w:eastAsia="zh-CN"/>
              </w:rPr>
              <w:t>了解数据库优化的相关知识。</w:t>
            </w:r>
          </w:p>
        </w:tc>
        <w:tc>
          <w:tcPr>
            <w:tcW w:w="485" w:type="pct"/>
            <w:noWrap w:val="0"/>
            <w:vAlign w:val="center"/>
          </w:tcPr>
          <w:p>
            <w:pPr>
              <w:keepNext w:val="0"/>
              <w:keepLines w:val="0"/>
              <w:pageBreakBefore w:val="0"/>
              <w:kinsoku/>
              <w:wordWrap/>
              <w:overflowPunct/>
              <w:topLinePunct w:val="0"/>
              <w:autoSpaceDE/>
              <w:autoSpaceDN/>
              <w:bidi w:val="0"/>
              <w:adjustRightInd/>
              <w:snapToGrid w:val="0"/>
              <w:spacing w:line="300" w:lineRule="auto"/>
              <w:jc w:val="both"/>
              <w:textAlignment w:val="auto"/>
              <w:rPr>
                <w:rFonts w:hint="eastAsia" w:ascii="仿宋" w:hAnsi="仿宋" w:eastAsia="仿宋" w:cs="仿宋"/>
                <w:szCs w:val="21"/>
                <w:lang w:val="en-US" w:eastAsia="zh-CN"/>
              </w:rPr>
            </w:pPr>
            <w:r>
              <w:rPr>
                <w:rFonts w:hint="eastAsia" w:ascii="仿宋" w:hAnsi="仿宋" w:eastAsia="仿宋" w:cs="仿宋"/>
                <w:szCs w:val="21"/>
                <w:lang w:val="en-US" w:eastAsia="zh-CN"/>
              </w:rPr>
              <w:t>2</w:t>
            </w:r>
          </w:p>
        </w:tc>
        <w:tc>
          <w:tcPr>
            <w:tcW w:w="491" w:type="pct"/>
            <w:tcBorders>
              <w:right w:val="single" w:color="auto" w:sz="8" w:space="0"/>
            </w:tcBorders>
            <w:noWrap w:val="0"/>
            <w:vAlign w:val="center"/>
          </w:tcPr>
          <w:p>
            <w:pPr>
              <w:keepNext w:val="0"/>
              <w:keepLines w:val="0"/>
              <w:pageBreakBefore w:val="0"/>
              <w:kinsoku/>
              <w:wordWrap/>
              <w:overflowPunct/>
              <w:topLinePunct w:val="0"/>
              <w:autoSpaceDE/>
              <w:autoSpaceDN/>
              <w:bidi w:val="0"/>
              <w:adjustRightInd/>
              <w:snapToGrid w:val="0"/>
              <w:spacing w:line="300" w:lineRule="auto"/>
              <w:jc w:val="both"/>
              <w:textAlignment w:val="auto"/>
              <w:rPr>
                <w:rFonts w:hint="eastAsia" w:ascii="仿宋" w:hAnsi="仿宋" w:eastAsia="仿宋" w:cs="仿宋"/>
                <w:szCs w:val="21"/>
                <w:lang w:val="en-US" w:eastAsia="zh-CN"/>
              </w:rPr>
            </w:pPr>
            <w:r>
              <w:rPr>
                <w:rFonts w:hint="eastAsia" w:ascii="仿宋" w:hAnsi="仿宋" w:eastAsia="仿宋" w:cs="仿宋"/>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437" w:type="pct"/>
            <w:tcBorders>
              <w:left w:val="single" w:color="auto" w:sz="8" w:space="0"/>
            </w:tcBorders>
            <w:noWrap w:val="0"/>
            <w:vAlign w:val="center"/>
          </w:tcPr>
          <w:p>
            <w:pPr>
              <w:widowControl/>
              <w:tabs>
                <w:tab w:val="left" w:pos="1260"/>
              </w:tabs>
              <w:snapToGrid w:val="0"/>
              <w:jc w:val="center"/>
              <w:rPr>
                <w:rFonts w:hint="default"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8</w:t>
            </w:r>
          </w:p>
        </w:tc>
        <w:tc>
          <w:tcPr>
            <w:tcW w:w="1347" w:type="pct"/>
            <w:noWrap w:val="0"/>
            <w:vAlign w:val="center"/>
          </w:tcPr>
          <w:p>
            <w:pPr>
              <w:keepNext w:val="0"/>
              <w:keepLines w:val="0"/>
              <w:pageBreakBefore w:val="0"/>
              <w:kinsoku/>
              <w:wordWrap/>
              <w:overflowPunct/>
              <w:topLinePunct w:val="0"/>
              <w:autoSpaceDE/>
              <w:autoSpaceDN/>
              <w:bidi w:val="0"/>
              <w:adjustRightInd/>
              <w:snapToGrid w:val="0"/>
              <w:spacing w:line="300" w:lineRule="auto"/>
              <w:jc w:val="both"/>
              <w:textAlignment w:val="auto"/>
              <w:rPr>
                <w:rFonts w:hint="eastAsia" w:ascii="仿宋" w:hAnsi="仿宋" w:eastAsia="仿宋" w:cs="仿宋"/>
                <w:szCs w:val="21"/>
                <w:lang w:val="en-US" w:eastAsia="zh-CN"/>
              </w:rPr>
            </w:pPr>
            <w:r>
              <w:rPr>
                <w:rFonts w:hint="eastAsia" w:ascii="仿宋" w:hAnsi="仿宋" w:eastAsia="仿宋" w:cs="仿宋"/>
                <w:szCs w:val="21"/>
                <w:lang w:val="en-US" w:eastAsia="zh-CN"/>
              </w:rPr>
              <w:t>设计单位人事系统，绘制E-R图，并转换为关系模式</w:t>
            </w:r>
          </w:p>
        </w:tc>
        <w:tc>
          <w:tcPr>
            <w:tcW w:w="2238" w:type="pct"/>
            <w:noWrap w:val="0"/>
            <w:vAlign w:val="center"/>
          </w:tcPr>
          <w:p>
            <w:pPr>
              <w:keepNext w:val="0"/>
              <w:keepLines w:val="0"/>
              <w:pageBreakBefore w:val="0"/>
              <w:kinsoku/>
              <w:wordWrap/>
              <w:overflowPunct/>
              <w:topLinePunct w:val="0"/>
              <w:autoSpaceDE/>
              <w:autoSpaceDN/>
              <w:bidi w:val="0"/>
              <w:adjustRightInd/>
              <w:snapToGrid w:val="0"/>
              <w:spacing w:line="300" w:lineRule="auto"/>
              <w:jc w:val="both"/>
              <w:textAlignment w:val="auto"/>
              <w:rPr>
                <w:rFonts w:hint="eastAsia" w:ascii="仿宋" w:hAnsi="仿宋" w:eastAsia="仿宋" w:cs="仿宋"/>
                <w:szCs w:val="21"/>
                <w:lang w:val="en-US" w:eastAsia="zh-CN"/>
              </w:rPr>
            </w:pPr>
            <w:r>
              <w:rPr>
                <w:rFonts w:hint="eastAsia" w:ascii="仿宋" w:hAnsi="仿宋" w:eastAsia="仿宋" w:cs="仿宋"/>
                <w:szCs w:val="21"/>
                <w:lang w:val="en-US" w:eastAsia="zh-CN"/>
              </w:rPr>
              <w:t>掌握将E-R图转换成关系模式的方法</w:t>
            </w:r>
          </w:p>
        </w:tc>
        <w:tc>
          <w:tcPr>
            <w:tcW w:w="485" w:type="pct"/>
            <w:noWrap w:val="0"/>
            <w:vAlign w:val="center"/>
          </w:tcPr>
          <w:p>
            <w:pPr>
              <w:keepNext w:val="0"/>
              <w:keepLines w:val="0"/>
              <w:pageBreakBefore w:val="0"/>
              <w:kinsoku/>
              <w:wordWrap/>
              <w:overflowPunct/>
              <w:topLinePunct w:val="0"/>
              <w:autoSpaceDE/>
              <w:autoSpaceDN/>
              <w:bidi w:val="0"/>
              <w:adjustRightInd/>
              <w:snapToGrid w:val="0"/>
              <w:spacing w:line="300" w:lineRule="auto"/>
              <w:jc w:val="both"/>
              <w:textAlignment w:val="auto"/>
              <w:rPr>
                <w:rFonts w:hint="eastAsia" w:ascii="仿宋" w:hAnsi="仿宋" w:eastAsia="仿宋" w:cs="仿宋"/>
                <w:szCs w:val="21"/>
                <w:lang w:val="en-US" w:eastAsia="zh-CN"/>
              </w:rPr>
            </w:pPr>
          </w:p>
        </w:tc>
        <w:tc>
          <w:tcPr>
            <w:tcW w:w="491" w:type="pct"/>
            <w:tcBorders>
              <w:right w:val="single" w:color="auto" w:sz="8" w:space="0"/>
            </w:tcBorders>
            <w:noWrap w:val="0"/>
            <w:vAlign w:val="center"/>
          </w:tcPr>
          <w:p>
            <w:pPr>
              <w:keepNext w:val="0"/>
              <w:keepLines w:val="0"/>
              <w:pageBreakBefore w:val="0"/>
              <w:kinsoku/>
              <w:wordWrap/>
              <w:overflowPunct/>
              <w:topLinePunct w:val="0"/>
              <w:autoSpaceDE/>
              <w:autoSpaceDN/>
              <w:bidi w:val="0"/>
              <w:adjustRightInd/>
              <w:snapToGrid w:val="0"/>
              <w:spacing w:line="300" w:lineRule="auto"/>
              <w:jc w:val="both"/>
              <w:textAlignment w:val="auto"/>
              <w:rPr>
                <w:rFonts w:hint="eastAsia" w:ascii="仿宋" w:hAnsi="仿宋" w:eastAsia="仿宋" w:cs="仿宋"/>
                <w:szCs w:val="21"/>
                <w:lang w:val="en-US" w:eastAsia="zh-CN"/>
              </w:rPr>
            </w:pPr>
            <w:r>
              <w:rPr>
                <w:rFonts w:hint="eastAsia" w:ascii="仿宋" w:hAnsi="仿宋" w:eastAsia="仿宋" w:cs="仿宋"/>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437" w:type="pct"/>
            <w:tcBorders>
              <w:left w:val="single" w:color="auto" w:sz="8" w:space="0"/>
            </w:tcBorders>
            <w:noWrap w:val="0"/>
            <w:vAlign w:val="center"/>
          </w:tcPr>
          <w:p>
            <w:pPr>
              <w:widowControl/>
              <w:tabs>
                <w:tab w:val="left" w:pos="1260"/>
              </w:tabs>
              <w:snapToGrid w:val="0"/>
              <w:jc w:val="center"/>
              <w:rPr>
                <w:rFonts w:hint="default"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9</w:t>
            </w:r>
          </w:p>
        </w:tc>
        <w:tc>
          <w:tcPr>
            <w:tcW w:w="1347" w:type="pct"/>
            <w:noWrap w:val="0"/>
            <w:vAlign w:val="center"/>
          </w:tcPr>
          <w:p>
            <w:pPr>
              <w:keepNext w:val="0"/>
              <w:keepLines w:val="0"/>
              <w:pageBreakBefore w:val="0"/>
              <w:kinsoku/>
              <w:wordWrap/>
              <w:overflowPunct/>
              <w:topLinePunct w:val="0"/>
              <w:autoSpaceDE/>
              <w:autoSpaceDN/>
              <w:bidi w:val="0"/>
              <w:adjustRightInd/>
              <w:snapToGrid w:val="0"/>
              <w:spacing w:line="300" w:lineRule="auto"/>
              <w:jc w:val="both"/>
              <w:textAlignment w:val="auto"/>
              <w:rPr>
                <w:rFonts w:hint="eastAsia" w:ascii="仿宋" w:hAnsi="仿宋" w:eastAsia="仿宋" w:cs="仿宋"/>
                <w:szCs w:val="21"/>
                <w:lang w:val="en-US" w:eastAsia="zh-CN"/>
              </w:rPr>
            </w:pPr>
            <w:r>
              <w:rPr>
                <w:rFonts w:hint="eastAsia" w:ascii="仿宋" w:hAnsi="仿宋" w:eastAsia="仿宋" w:cs="仿宋"/>
                <w:szCs w:val="21"/>
                <w:lang w:val="en-US" w:eastAsia="zh-CN"/>
              </w:rPr>
              <w:t>掌握MySQL的安装、本地登录和远程登录</w:t>
            </w:r>
          </w:p>
        </w:tc>
        <w:tc>
          <w:tcPr>
            <w:tcW w:w="2238" w:type="pct"/>
            <w:noWrap w:val="0"/>
            <w:vAlign w:val="center"/>
          </w:tcPr>
          <w:p>
            <w:pPr>
              <w:keepNext w:val="0"/>
              <w:keepLines w:val="0"/>
              <w:pageBreakBefore w:val="0"/>
              <w:kinsoku/>
              <w:wordWrap/>
              <w:overflowPunct/>
              <w:topLinePunct w:val="0"/>
              <w:autoSpaceDE/>
              <w:autoSpaceDN/>
              <w:bidi w:val="0"/>
              <w:adjustRightInd/>
              <w:snapToGrid w:val="0"/>
              <w:spacing w:line="300" w:lineRule="auto"/>
              <w:jc w:val="both"/>
              <w:textAlignment w:val="auto"/>
              <w:rPr>
                <w:rFonts w:hint="eastAsia" w:ascii="仿宋" w:hAnsi="仿宋" w:eastAsia="仿宋" w:cs="仿宋"/>
                <w:szCs w:val="21"/>
                <w:lang w:val="en-US" w:eastAsia="zh-CN"/>
              </w:rPr>
            </w:pPr>
            <w:r>
              <w:rPr>
                <w:rFonts w:hint="eastAsia" w:ascii="仿宋" w:hAnsi="仿宋" w:eastAsia="仿宋" w:cs="仿宋"/>
                <w:szCs w:val="21"/>
                <w:lang w:val="en-US" w:eastAsia="zh-CN"/>
              </w:rPr>
              <w:t>掌握将E-R图转换成关系模式的方法</w:t>
            </w:r>
          </w:p>
        </w:tc>
        <w:tc>
          <w:tcPr>
            <w:tcW w:w="485" w:type="pct"/>
            <w:noWrap w:val="0"/>
            <w:vAlign w:val="center"/>
          </w:tcPr>
          <w:p>
            <w:pPr>
              <w:keepNext w:val="0"/>
              <w:keepLines w:val="0"/>
              <w:pageBreakBefore w:val="0"/>
              <w:kinsoku/>
              <w:wordWrap/>
              <w:overflowPunct/>
              <w:topLinePunct w:val="0"/>
              <w:autoSpaceDE/>
              <w:autoSpaceDN/>
              <w:bidi w:val="0"/>
              <w:adjustRightInd/>
              <w:snapToGrid w:val="0"/>
              <w:spacing w:line="300" w:lineRule="auto"/>
              <w:jc w:val="both"/>
              <w:textAlignment w:val="auto"/>
              <w:rPr>
                <w:rFonts w:hint="eastAsia" w:ascii="仿宋" w:hAnsi="仿宋" w:eastAsia="仿宋" w:cs="仿宋"/>
                <w:szCs w:val="21"/>
                <w:lang w:val="en-US" w:eastAsia="zh-CN"/>
              </w:rPr>
            </w:pPr>
          </w:p>
        </w:tc>
        <w:tc>
          <w:tcPr>
            <w:tcW w:w="491" w:type="pct"/>
            <w:tcBorders>
              <w:right w:val="single" w:color="auto" w:sz="8" w:space="0"/>
            </w:tcBorders>
            <w:noWrap w:val="0"/>
            <w:vAlign w:val="center"/>
          </w:tcPr>
          <w:p>
            <w:pPr>
              <w:keepNext w:val="0"/>
              <w:keepLines w:val="0"/>
              <w:pageBreakBefore w:val="0"/>
              <w:kinsoku/>
              <w:wordWrap/>
              <w:overflowPunct/>
              <w:topLinePunct w:val="0"/>
              <w:autoSpaceDE/>
              <w:autoSpaceDN/>
              <w:bidi w:val="0"/>
              <w:adjustRightInd/>
              <w:snapToGrid w:val="0"/>
              <w:spacing w:line="300" w:lineRule="auto"/>
              <w:jc w:val="both"/>
              <w:textAlignment w:val="auto"/>
              <w:rPr>
                <w:rFonts w:hint="eastAsia" w:ascii="仿宋" w:hAnsi="仿宋" w:eastAsia="仿宋" w:cs="仿宋"/>
                <w:szCs w:val="21"/>
                <w:lang w:val="en-US" w:eastAsia="zh-CN"/>
              </w:rPr>
            </w:pPr>
            <w:r>
              <w:rPr>
                <w:rFonts w:hint="eastAsia" w:ascii="仿宋" w:hAnsi="仿宋" w:eastAsia="仿宋" w:cs="仿宋"/>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437" w:type="pct"/>
            <w:tcBorders>
              <w:left w:val="single" w:color="auto" w:sz="8" w:space="0"/>
            </w:tcBorders>
            <w:noWrap w:val="0"/>
            <w:vAlign w:val="center"/>
          </w:tcPr>
          <w:p>
            <w:pPr>
              <w:widowControl/>
              <w:tabs>
                <w:tab w:val="left" w:pos="1260"/>
              </w:tabs>
              <w:snapToGrid w:val="0"/>
              <w:jc w:val="center"/>
              <w:rPr>
                <w:rFonts w:hint="default"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10</w:t>
            </w:r>
          </w:p>
        </w:tc>
        <w:tc>
          <w:tcPr>
            <w:tcW w:w="1347" w:type="pct"/>
            <w:noWrap w:val="0"/>
            <w:vAlign w:val="center"/>
          </w:tcPr>
          <w:p>
            <w:pPr>
              <w:keepNext w:val="0"/>
              <w:keepLines w:val="0"/>
              <w:pageBreakBefore w:val="0"/>
              <w:kinsoku/>
              <w:wordWrap/>
              <w:overflowPunct/>
              <w:topLinePunct w:val="0"/>
              <w:autoSpaceDE/>
              <w:autoSpaceDN/>
              <w:bidi w:val="0"/>
              <w:adjustRightInd/>
              <w:snapToGrid w:val="0"/>
              <w:spacing w:line="300" w:lineRule="auto"/>
              <w:jc w:val="both"/>
              <w:textAlignment w:val="auto"/>
              <w:rPr>
                <w:rFonts w:hint="eastAsia" w:ascii="仿宋" w:hAnsi="仿宋" w:eastAsia="仿宋" w:cs="仿宋"/>
                <w:szCs w:val="21"/>
                <w:lang w:val="en-US" w:eastAsia="zh-CN"/>
              </w:rPr>
            </w:pPr>
            <w:r>
              <w:rPr>
                <w:rFonts w:hint="eastAsia" w:ascii="仿宋" w:hAnsi="仿宋" w:eastAsia="仿宋" w:cs="仿宋"/>
                <w:szCs w:val="21"/>
                <w:lang w:val="en-US" w:eastAsia="zh-CN"/>
              </w:rPr>
              <w:t>登录JXGL数据库，创建TEST表，插入数据。</w:t>
            </w:r>
          </w:p>
        </w:tc>
        <w:tc>
          <w:tcPr>
            <w:tcW w:w="2238" w:type="pct"/>
            <w:noWrap w:val="0"/>
            <w:vAlign w:val="center"/>
          </w:tcPr>
          <w:p>
            <w:pPr>
              <w:keepNext w:val="0"/>
              <w:keepLines w:val="0"/>
              <w:pageBreakBefore w:val="0"/>
              <w:kinsoku/>
              <w:wordWrap/>
              <w:overflowPunct/>
              <w:topLinePunct w:val="0"/>
              <w:autoSpaceDE/>
              <w:autoSpaceDN/>
              <w:bidi w:val="0"/>
              <w:adjustRightInd/>
              <w:snapToGrid w:val="0"/>
              <w:spacing w:line="300" w:lineRule="auto"/>
              <w:jc w:val="both"/>
              <w:textAlignment w:val="auto"/>
              <w:rPr>
                <w:rFonts w:hint="eastAsia" w:ascii="仿宋" w:hAnsi="仿宋" w:eastAsia="仿宋" w:cs="仿宋"/>
                <w:szCs w:val="21"/>
                <w:lang w:val="en-US" w:eastAsia="zh-CN"/>
              </w:rPr>
            </w:pPr>
            <w:r>
              <w:rPr>
                <w:rFonts w:hint="eastAsia" w:ascii="仿宋" w:hAnsi="仿宋" w:eastAsia="仿宋" w:cs="仿宋"/>
                <w:szCs w:val="21"/>
                <w:lang w:val="en-US" w:eastAsia="zh-CN"/>
              </w:rPr>
              <w:t>掌握数据库、表操作</w:t>
            </w:r>
          </w:p>
        </w:tc>
        <w:tc>
          <w:tcPr>
            <w:tcW w:w="485" w:type="pct"/>
            <w:noWrap w:val="0"/>
            <w:vAlign w:val="center"/>
          </w:tcPr>
          <w:p>
            <w:pPr>
              <w:keepNext w:val="0"/>
              <w:keepLines w:val="0"/>
              <w:pageBreakBefore w:val="0"/>
              <w:kinsoku/>
              <w:wordWrap/>
              <w:overflowPunct/>
              <w:topLinePunct w:val="0"/>
              <w:autoSpaceDE/>
              <w:autoSpaceDN/>
              <w:bidi w:val="0"/>
              <w:adjustRightInd/>
              <w:snapToGrid w:val="0"/>
              <w:spacing w:line="300" w:lineRule="auto"/>
              <w:jc w:val="both"/>
              <w:textAlignment w:val="auto"/>
              <w:rPr>
                <w:rFonts w:hint="eastAsia" w:ascii="仿宋" w:hAnsi="仿宋" w:eastAsia="仿宋" w:cs="仿宋"/>
                <w:szCs w:val="21"/>
                <w:lang w:val="en-US" w:eastAsia="zh-CN"/>
              </w:rPr>
            </w:pPr>
          </w:p>
        </w:tc>
        <w:tc>
          <w:tcPr>
            <w:tcW w:w="491" w:type="pct"/>
            <w:tcBorders>
              <w:right w:val="single" w:color="auto" w:sz="8" w:space="0"/>
            </w:tcBorders>
            <w:noWrap w:val="0"/>
            <w:vAlign w:val="center"/>
          </w:tcPr>
          <w:p>
            <w:pPr>
              <w:keepNext w:val="0"/>
              <w:keepLines w:val="0"/>
              <w:pageBreakBefore w:val="0"/>
              <w:kinsoku/>
              <w:wordWrap/>
              <w:overflowPunct/>
              <w:topLinePunct w:val="0"/>
              <w:autoSpaceDE/>
              <w:autoSpaceDN/>
              <w:bidi w:val="0"/>
              <w:adjustRightInd/>
              <w:snapToGrid w:val="0"/>
              <w:spacing w:line="300" w:lineRule="auto"/>
              <w:jc w:val="both"/>
              <w:textAlignment w:val="auto"/>
              <w:rPr>
                <w:rFonts w:hint="eastAsia" w:ascii="仿宋" w:hAnsi="仿宋" w:eastAsia="仿宋" w:cs="仿宋"/>
                <w:szCs w:val="21"/>
                <w:lang w:val="en-US" w:eastAsia="zh-CN"/>
              </w:rPr>
            </w:pPr>
            <w:r>
              <w:rPr>
                <w:rFonts w:hint="eastAsia" w:ascii="仿宋" w:hAnsi="仿宋" w:eastAsia="仿宋" w:cs="仿宋"/>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437" w:type="pct"/>
            <w:tcBorders>
              <w:left w:val="single" w:color="auto" w:sz="8" w:space="0"/>
            </w:tcBorders>
            <w:noWrap w:val="0"/>
            <w:vAlign w:val="center"/>
          </w:tcPr>
          <w:p>
            <w:pPr>
              <w:widowControl/>
              <w:tabs>
                <w:tab w:val="left" w:pos="1260"/>
              </w:tabs>
              <w:snapToGrid w:val="0"/>
              <w:jc w:val="center"/>
              <w:rPr>
                <w:rFonts w:hint="default"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11</w:t>
            </w:r>
          </w:p>
        </w:tc>
        <w:tc>
          <w:tcPr>
            <w:tcW w:w="1347" w:type="pct"/>
            <w:noWrap w:val="0"/>
            <w:vAlign w:val="center"/>
          </w:tcPr>
          <w:p>
            <w:pPr>
              <w:keepNext w:val="0"/>
              <w:keepLines w:val="0"/>
              <w:pageBreakBefore w:val="0"/>
              <w:kinsoku/>
              <w:wordWrap/>
              <w:overflowPunct/>
              <w:topLinePunct w:val="0"/>
              <w:autoSpaceDE/>
              <w:autoSpaceDN/>
              <w:bidi w:val="0"/>
              <w:adjustRightInd/>
              <w:snapToGrid w:val="0"/>
              <w:spacing w:line="300" w:lineRule="auto"/>
              <w:jc w:val="both"/>
              <w:textAlignment w:val="auto"/>
              <w:rPr>
                <w:rFonts w:hint="eastAsia" w:ascii="仿宋" w:hAnsi="仿宋" w:eastAsia="仿宋" w:cs="仿宋"/>
                <w:szCs w:val="21"/>
                <w:lang w:val="en-US" w:eastAsia="zh-CN"/>
              </w:rPr>
            </w:pPr>
            <w:r>
              <w:rPr>
                <w:rFonts w:hint="eastAsia" w:ascii="仿宋" w:hAnsi="仿宋" w:eastAsia="仿宋" w:cs="仿宋"/>
                <w:szCs w:val="21"/>
                <w:lang w:val="en-US" w:eastAsia="zh-CN"/>
              </w:rPr>
              <w:t>对JXGL数据库进行创建视图，并通过视图完成增删改查</w:t>
            </w:r>
          </w:p>
        </w:tc>
        <w:tc>
          <w:tcPr>
            <w:tcW w:w="2238" w:type="pct"/>
            <w:noWrap w:val="0"/>
            <w:vAlign w:val="center"/>
          </w:tcPr>
          <w:p>
            <w:pPr>
              <w:keepNext w:val="0"/>
              <w:keepLines w:val="0"/>
              <w:pageBreakBefore w:val="0"/>
              <w:kinsoku/>
              <w:wordWrap/>
              <w:overflowPunct/>
              <w:topLinePunct w:val="0"/>
              <w:autoSpaceDE/>
              <w:autoSpaceDN/>
              <w:bidi w:val="0"/>
              <w:adjustRightInd/>
              <w:snapToGrid w:val="0"/>
              <w:spacing w:line="300" w:lineRule="auto"/>
              <w:jc w:val="both"/>
              <w:textAlignment w:val="auto"/>
              <w:rPr>
                <w:rFonts w:hint="eastAsia" w:ascii="仿宋" w:hAnsi="仿宋" w:eastAsia="仿宋" w:cs="仿宋"/>
                <w:szCs w:val="21"/>
                <w:lang w:val="en-US" w:eastAsia="zh-CN"/>
              </w:rPr>
            </w:pPr>
            <w:r>
              <w:rPr>
                <w:rFonts w:hint="eastAsia" w:ascii="仿宋" w:hAnsi="仿宋" w:eastAsia="仿宋" w:cs="仿宋"/>
                <w:szCs w:val="21"/>
                <w:lang w:val="en-US" w:eastAsia="zh-CN"/>
              </w:rPr>
              <w:t>掌握数据库、表操作</w:t>
            </w:r>
          </w:p>
        </w:tc>
        <w:tc>
          <w:tcPr>
            <w:tcW w:w="485" w:type="pct"/>
            <w:noWrap w:val="0"/>
            <w:vAlign w:val="center"/>
          </w:tcPr>
          <w:p>
            <w:pPr>
              <w:keepNext w:val="0"/>
              <w:keepLines w:val="0"/>
              <w:pageBreakBefore w:val="0"/>
              <w:kinsoku/>
              <w:wordWrap/>
              <w:overflowPunct/>
              <w:topLinePunct w:val="0"/>
              <w:autoSpaceDE/>
              <w:autoSpaceDN/>
              <w:bidi w:val="0"/>
              <w:adjustRightInd/>
              <w:snapToGrid w:val="0"/>
              <w:spacing w:line="300" w:lineRule="auto"/>
              <w:jc w:val="both"/>
              <w:textAlignment w:val="auto"/>
              <w:rPr>
                <w:rFonts w:hint="eastAsia" w:ascii="仿宋" w:hAnsi="仿宋" w:eastAsia="仿宋" w:cs="仿宋"/>
                <w:szCs w:val="21"/>
                <w:lang w:val="en-US" w:eastAsia="zh-CN"/>
              </w:rPr>
            </w:pPr>
          </w:p>
        </w:tc>
        <w:tc>
          <w:tcPr>
            <w:tcW w:w="491" w:type="pct"/>
            <w:tcBorders>
              <w:right w:val="single" w:color="auto" w:sz="8" w:space="0"/>
            </w:tcBorders>
            <w:noWrap w:val="0"/>
            <w:vAlign w:val="center"/>
          </w:tcPr>
          <w:p>
            <w:pPr>
              <w:keepNext w:val="0"/>
              <w:keepLines w:val="0"/>
              <w:pageBreakBefore w:val="0"/>
              <w:kinsoku/>
              <w:wordWrap/>
              <w:overflowPunct/>
              <w:topLinePunct w:val="0"/>
              <w:autoSpaceDE/>
              <w:autoSpaceDN/>
              <w:bidi w:val="0"/>
              <w:adjustRightInd/>
              <w:snapToGrid w:val="0"/>
              <w:spacing w:line="300" w:lineRule="auto"/>
              <w:jc w:val="both"/>
              <w:textAlignment w:val="auto"/>
              <w:rPr>
                <w:rFonts w:hint="default" w:ascii="仿宋" w:hAnsi="仿宋" w:eastAsia="仿宋" w:cs="仿宋"/>
                <w:szCs w:val="21"/>
                <w:lang w:val="en-US" w:eastAsia="zh-CN"/>
              </w:rPr>
            </w:pPr>
            <w:r>
              <w:rPr>
                <w:rFonts w:hint="eastAsia" w:ascii="仿宋" w:hAnsi="仿宋" w:eastAsia="仿宋" w:cs="仿宋"/>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437" w:type="pct"/>
            <w:tcBorders>
              <w:left w:val="single" w:color="auto" w:sz="8" w:space="0"/>
            </w:tcBorders>
            <w:noWrap w:val="0"/>
            <w:vAlign w:val="center"/>
          </w:tcPr>
          <w:p>
            <w:pPr>
              <w:widowControl/>
              <w:tabs>
                <w:tab w:val="left" w:pos="1260"/>
              </w:tabs>
              <w:snapToGrid w:val="0"/>
              <w:jc w:val="center"/>
              <w:rPr>
                <w:rFonts w:hint="default"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12</w:t>
            </w:r>
          </w:p>
        </w:tc>
        <w:tc>
          <w:tcPr>
            <w:tcW w:w="1347" w:type="pct"/>
            <w:noWrap w:val="0"/>
            <w:vAlign w:val="center"/>
          </w:tcPr>
          <w:p>
            <w:pPr>
              <w:keepNext w:val="0"/>
              <w:keepLines w:val="0"/>
              <w:pageBreakBefore w:val="0"/>
              <w:kinsoku/>
              <w:wordWrap/>
              <w:overflowPunct/>
              <w:topLinePunct w:val="0"/>
              <w:autoSpaceDE/>
              <w:autoSpaceDN/>
              <w:bidi w:val="0"/>
              <w:adjustRightInd/>
              <w:snapToGrid w:val="0"/>
              <w:spacing w:line="300" w:lineRule="auto"/>
              <w:jc w:val="both"/>
              <w:textAlignment w:val="auto"/>
              <w:rPr>
                <w:rFonts w:hint="eastAsia" w:ascii="仿宋" w:hAnsi="仿宋" w:eastAsia="仿宋" w:cs="仿宋"/>
                <w:szCs w:val="21"/>
                <w:lang w:val="en-US" w:eastAsia="zh-CN"/>
              </w:rPr>
            </w:pPr>
            <w:r>
              <w:rPr>
                <w:rFonts w:hint="eastAsia" w:ascii="仿宋" w:hAnsi="仿宋" w:eastAsia="仿宋" w:cs="仿宋"/>
                <w:szCs w:val="21"/>
                <w:lang w:val="en-US" w:eastAsia="zh-CN"/>
              </w:rPr>
              <w:t>在JXGL数据库中查询数据并统计</w:t>
            </w:r>
          </w:p>
        </w:tc>
        <w:tc>
          <w:tcPr>
            <w:tcW w:w="2238" w:type="pct"/>
            <w:noWrap w:val="0"/>
            <w:vAlign w:val="center"/>
          </w:tcPr>
          <w:p>
            <w:pPr>
              <w:keepNext w:val="0"/>
              <w:keepLines w:val="0"/>
              <w:pageBreakBefore w:val="0"/>
              <w:kinsoku/>
              <w:wordWrap/>
              <w:overflowPunct/>
              <w:topLinePunct w:val="0"/>
              <w:autoSpaceDE/>
              <w:autoSpaceDN/>
              <w:bidi w:val="0"/>
              <w:adjustRightInd/>
              <w:snapToGrid w:val="0"/>
              <w:spacing w:line="300" w:lineRule="auto"/>
              <w:jc w:val="both"/>
              <w:textAlignment w:val="auto"/>
              <w:rPr>
                <w:rFonts w:hint="eastAsia" w:ascii="仿宋" w:hAnsi="仿宋" w:eastAsia="仿宋" w:cs="仿宋"/>
                <w:szCs w:val="21"/>
                <w:lang w:val="en-US" w:eastAsia="zh-CN"/>
              </w:rPr>
            </w:pPr>
            <w:r>
              <w:rPr>
                <w:rFonts w:hint="eastAsia" w:ascii="仿宋" w:hAnsi="仿宋" w:eastAsia="仿宋" w:cs="仿宋"/>
                <w:szCs w:val="21"/>
                <w:lang w:val="en-US" w:eastAsia="zh-CN"/>
              </w:rPr>
              <w:t>掌握数据查询、数据处理和视图</w:t>
            </w:r>
          </w:p>
        </w:tc>
        <w:tc>
          <w:tcPr>
            <w:tcW w:w="485" w:type="pct"/>
            <w:noWrap w:val="0"/>
            <w:vAlign w:val="center"/>
          </w:tcPr>
          <w:p>
            <w:pPr>
              <w:keepNext w:val="0"/>
              <w:keepLines w:val="0"/>
              <w:pageBreakBefore w:val="0"/>
              <w:kinsoku/>
              <w:wordWrap/>
              <w:overflowPunct/>
              <w:topLinePunct w:val="0"/>
              <w:autoSpaceDE/>
              <w:autoSpaceDN/>
              <w:bidi w:val="0"/>
              <w:adjustRightInd/>
              <w:snapToGrid w:val="0"/>
              <w:spacing w:line="300" w:lineRule="auto"/>
              <w:jc w:val="both"/>
              <w:textAlignment w:val="auto"/>
              <w:rPr>
                <w:rFonts w:hint="eastAsia" w:ascii="仿宋" w:hAnsi="仿宋" w:eastAsia="仿宋" w:cs="仿宋"/>
                <w:szCs w:val="21"/>
                <w:lang w:val="en-US" w:eastAsia="zh-CN"/>
              </w:rPr>
            </w:pPr>
          </w:p>
        </w:tc>
        <w:tc>
          <w:tcPr>
            <w:tcW w:w="491" w:type="pct"/>
            <w:tcBorders>
              <w:right w:val="single" w:color="auto" w:sz="8" w:space="0"/>
            </w:tcBorders>
            <w:noWrap w:val="0"/>
            <w:vAlign w:val="center"/>
          </w:tcPr>
          <w:p>
            <w:pPr>
              <w:keepNext w:val="0"/>
              <w:keepLines w:val="0"/>
              <w:pageBreakBefore w:val="0"/>
              <w:kinsoku/>
              <w:wordWrap/>
              <w:overflowPunct/>
              <w:topLinePunct w:val="0"/>
              <w:autoSpaceDE/>
              <w:autoSpaceDN/>
              <w:bidi w:val="0"/>
              <w:adjustRightInd/>
              <w:snapToGrid w:val="0"/>
              <w:spacing w:line="300" w:lineRule="auto"/>
              <w:jc w:val="both"/>
              <w:textAlignment w:val="auto"/>
              <w:rPr>
                <w:rFonts w:hint="default" w:ascii="仿宋" w:hAnsi="仿宋" w:eastAsia="仿宋" w:cs="仿宋"/>
                <w:szCs w:val="21"/>
                <w:lang w:val="en-US" w:eastAsia="zh-CN"/>
              </w:rPr>
            </w:pPr>
            <w:r>
              <w:rPr>
                <w:rFonts w:hint="eastAsia" w:ascii="仿宋" w:hAnsi="仿宋" w:eastAsia="仿宋" w:cs="仿宋"/>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437" w:type="pct"/>
            <w:tcBorders>
              <w:left w:val="single" w:color="auto" w:sz="8" w:space="0"/>
            </w:tcBorders>
            <w:noWrap w:val="0"/>
            <w:vAlign w:val="center"/>
          </w:tcPr>
          <w:p>
            <w:pPr>
              <w:widowControl/>
              <w:tabs>
                <w:tab w:val="left" w:pos="1260"/>
              </w:tabs>
              <w:snapToGrid w:val="0"/>
              <w:jc w:val="center"/>
              <w:rPr>
                <w:rFonts w:hint="default"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13</w:t>
            </w:r>
          </w:p>
        </w:tc>
        <w:tc>
          <w:tcPr>
            <w:tcW w:w="1347" w:type="pct"/>
            <w:noWrap w:val="0"/>
            <w:vAlign w:val="center"/>
          </w:tcPr>
          <w:p>
            <w:pPr>
              <w:keepNext w:val="0"/>
              <w:keepLines w:val="0"/>
              <w:pageBreakBefore w:val="0"/>
              <w:kinsoku/>
              <w:wordWrap/>
              <w:overflowPunct/>
              <w:topLinePunct w:val="0"/>
              <w:autoSpaceDE/>
              <w:autoSpaceDN/>
              <w:bidi w:val="0"/>
              <w:adjustRightInd/>
              <w:snapToGrid w:val="0"/>
              <w:spacing w:line="300" w:lineRule="auto"/>
              <w:jc w:val="both"/>
              <w:textAlignment w:val="auto"/>
              <w:rPr>
                <w:rFonts w:hint="eastAsia" w:ascii="仿宋" w:hAnsi="仿宋" w:eastAsia="仿宋" w:cs="仿宋"/>
                <w:szCs w:val="21"/>
                <w:lang w:val="en-US" w:eastAsia="zh-CN"/>
              </w:rPr>
            </w:pPr>
            <w:r>
              <w:rPr>
                <w:rFonts w:hint="eastAsia" w:ascii="仿宋" w:hAnsi="仿宋" w:eastAsia="仿宋" w:cs="仿宋"/>
                <w:szCs w:val="21"/>
                <w:lang w:val="en-US" w:eastAsia="zh-CN"/>
              </w:rPr>
              <w:t>对JXGL数据库进行创建视图，并通过视图完成增删改查</w:t>
            </w:r>
          </w:p>
        </w:tc>
        <w:tc>
          <w:tcPr>
            <w:tcW w:w="2238" w:type="pct"/>
            <w:noWrap w:val="0"/>
            <w:vAlign w:val="center"/>
          </w:tcPr>
          <w:p>
            <w:pPr>
              <w:keepNext w:val="0"/>
              <w:keepLines w:val="0"/>
              <w:pageBreakBefore w:val="0"/>
              <w:kinsoku/>
              <w:wordWrap/>
              <w:overflowPunct/>
              <w:topLinePunct w:val="0"/>
              <w:autoSpaceDE/>
              <w:autoSpaceDN/>
              <w:bidi w:val="0"/>
              <w:adjustRightInd/>
              <w:snapToGrid w:val="0"/>
              <w:spacing w:line="300" w:lineRule="auto"/>
              <w:jc w:val="both"/>
              <w:textAlignment w:val="auto"/>
              <w:rPr>
                <w:rFonts w:hint="eastAsia" w:ascii="仿宋" w:hAnsi="仿宋" w:eastAsia="仿宋" w:cs="仿宋"/>
                <w:szCs w:val="21"/>
                <w:lang w:val="en-US" w:eastAsia="zh-CN"/>
              </w:rPr>
            </w:pPr>
            <w:r>
              <w:rPr>
                <w:rFonts w:hint="eastAsia" w:ascii="仿宋" w:hAnsi="仿宋" w:eastAsia="仿宋" w:cs="仿宋"/>
                <w:szCs w:val="21"/>
                <w:lang w:val="en-US" w:eastAsia="zh-CN"/>
              </w:rPr>
              <w:t>掌握数据处理和视图</w:t>
            </w:r>
          </w:p>
        </w:tc>
        <w:tc>
          <w:tcPr>
            <w:tcW w:w="485" w:type="pct"/>
            <w:noWrap w:val="0"/>
            <w:vAlign w:val="center"/>
          </w:tcPr>
          <w:p>
            <w:pPr>
              <w:keepNext w:val="0"/>
              <w:keepLines w:val="0"/>
              <w:pageBreakBefore w:val="0"/>
              <w:kinsoku/>
              <w:wordWrap/>
              <w:overflowPunct/>
              <w:topLinePunct w:val="0"/>
              <w:autoSpaceDE/>
              <w:autoSpaceDN/>
              <w:bidi w:val="0"/>
              <w:adjustRightInd/>
              <w:snapToGrid w:val="0"/>
              <w:spacing w:line="300" w:lineRule="auto"/>
              <w:jc w:val="both"/>
              <w:textAlignment w:val="auto"/>
              <w:rPr>
                <w:rFonts w:hint="eastAsia" w:ascii="仿宋" w:hAnsi="仿宋" w:eastAsia="仿宋" w:cs="仿宋"/>
                <w:szCs w:val="21"/>
                <w:lang w:val="en-US" w:eastAsia="zh-CN"/>
              </w:rPr>
            </w:pPr>
          </w:p>
        </w:tc>
        <w:tc>
          <w:tcPr>
            <w:tcW w:w="491" w:type="pct"/>
            <w:tcBorders>
              <w:right w:val="single" w:color="auto" w:sz="8" w:space="0"/>
            </w:tcBorders>
            <w:noWrap w:val="0"/>
            <w:vAlign w:val="center"/>
          </w:tcPr>
          <w:p>
            <w:pPr>
              <w:keepNext w:val="0"/>
              <w:keepLines w:val="0"/>
              <w:pageBreakBefore w:val="0"/>
              <w:kinsoku/>
              <w:wordWrap/>
              <w:overflowPunct/>
              <w:topLinePunct w:val="0"/>
              <w:autoSpaceDE/>
              <w:autoSpaceDN/>
              <w:bidi w:val="0"/>
              <w:adjustRightInd/>
              <w:snapToGrid w:val="0"/>
              <w:spacing w:line="300" w:lineRule="auto"/>
              <w:jc w:val="both"/>
              <w:textAlignment w:val="auto"/>
              <w:rPr>
                <w:rFonts w:hint="eastAsia" w:ascii="仿宋" w:hAnsi="仿宋" w:eastAsia="仿宋" w:cs="仿宋"/>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437" w:type="pct"/>
            <w:tcBorders>
              <w:left w:val="single" w:color="auto" w:sz="8" w:space="0"/>
            </w:tcBorders>
            <w:noWrap w:val="0"/>
            <w:vAlign w:val="center"/>
          </w:tcPr>
          <w:p>
            <w:pPr>
              <w:widowControl/>
              <w:tabs>
                <w:tab w:val="left" w:pos="1260"/>
              </w:tabs>
              <w:snapToGrid w:val="0"/>
              <w:jc w:val="center"/>
              <w:rPr>
                <w:rFonts w:hint="default"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14</w:t>
            </w:r>
          </w:p>
        </w:tc>
        <w:tc>
          <w:tcPr>
            <w:tcW w:w="1347" w:type="pct"/>
            <w:noWrap w:val="0"/>
            <w:vAlign w:val="center"/>
          </w:tcPr>
          <w:p>
            <w:pPr>
              <w:keepNext w:val="0"/>
              <w:keepLines w:val="0"/>
              <w:pageBreakBefore w:val="0"/>
              <w:kinsoku/>
              <w:wordWrap/>
              <w:overflowPunct/>
              <w:topLinePunct w:val="0"/>
              <w:autoSpaceDE/>
              <w:autoSpaceDN/>
              <w:bidi w:val="0"/>
              <w:adjustRightInd/>
              <w:snapToGrid w:val="0"/>
              <w:spacing w:line="300" w:lineRule="auto"/>
              <w:jc w:val="both"/>
              <w:textAlignment w:val="auto"/>
              <w:rPr>
                <w:rFonts w:hint="eastAsia" w:ascii="仿宋" w:hAnsi="仿宋" w:eastAsia="仿宋" w:cs="仿宋"/>
                <w:szCs w:val="21"/>
                <w:lang w:val="en-US" w:eastAsia="zh-CN"/>
              </w:rPr>
            </w:pPr>
            <w:r>
              <w:rPr>
                <w:rFonts w:hint="eastAsia" w:ascii="仿宋" w:hAnsi="仿宋" w:eastAsia="仿宋" w:cs="仿宋"/>
                <w:szCs w:val="21"/>
                <w:lang w:val="en-US" w:eastAsia="zh-CN"/>
              </w:rPr>
              <w:t>在YSGL数据库中进行存储过程的操作</w:t>
            </w:r>
          </w:p>
        </w:tc>
        <w:tc>
          <w:tcPr>
            <w:tcW w:w="2238" w:type="pct"/>
            <w:noWrap w:val="0"/>
            <w:vAlign w:val="center"/>
          </w:tcPr>
          <w:p>
            <w:pPr>
              <w:keepNext w:val="0"/>
              <w:keepLines w:val="0"/>
              <w:pageBreakBefore w:val="0"/>
              <w:kinsoku/>
              <w:wordWrap/>
              <w:overflowPunct/>
              <w:topLinePunct w:val="0"/>
              <w:autoSpaceDE/>
              <w:autoSpaceDN/>
              <w:bidi w:val="0"/>
              <w:adjustRightInd/>
              <w:snapToGrid w:val="0"/>
              <w:spacing w:line="300" w:lineRule="auto"/>
              <w:jc w:val="both"/>
              <w:textAlignment w:val="auto"/>
              <w:rPr>
                <w:rFonts w:hint="eastAsia" w:ascii="仿宋" w:hAnsi="仿宋" w:eastAsia="仿宋" w:cs="仿宋"/>
                <w:szCs w:val="21"/>
                <w:lang w:val="en-US" w:eastAsia="zh-CN"/>
              </w:rPr>
            </w:pPr>
            <w:r>
              <w:rPr>
                <w:rFonts w:hint="eastAsia" w:ascii="仿宋" w:hAnsi="仿宋" w:eastAsia="仿宋" w:cs="仿宋"/>
                <w:szCs w:val="21"/>
                <w:lang w:val="en-US" w:eastAsia="zh-CN"/>
              </w:rPr>
              <w:t>掌握存储过程的建立和使用</w:t>
            </w:r>
          </w:p>
        </w:tc>
        <w:tc>
          <w:tcPr>
            <w:tcW w:w="485" w:type="pct"/>
            <w:noWrap w:val="0"/>
            <w:vAlign w:val="center"/>
          </w:tcPr>
          <w:p>
            <w:pPr>
              <w:keepNext w:val="0"/>
              <w:keepLines w:val="0"/>
              <w:pageBreakBefore w:val="0"/>
              <w:kinsoku/>
              <w:wordWrap/>
              <w:overflowPunct/>
              <w:topLinePunct w:val="0"/>
              <w:autoSpaceDE/>
              <w:autoSpaceDN/>
              <w:bidi w:val="0"/>
              <w:adjustRightInd/>
              <w:snapToGrid w:val="0"/>
              <w:spacing w:line="300" w:lineRule="auto"/>
              <w:jc w:val="both"/>
              <w:textAlignment w:val="auto"/>
              <w:rPr>
                <w:rFonts w:hint="eastAsia" w:ascii="仿宋" w:hAnsi="仿宋" w:eastAsia="仿宋" w:cs="仿宋"/>
                <w:szCs w:val="21"/>
                <w:lang w:val="en-US" w:eastAsia="zh-CN"/>
              </w:rPr>
            </w:pPr>
          </w:p>
        </w:tc>
        <w:tc>
          <w:tcPr>
            <w:tcW w:w="491" w:type="pct"/>
            <w:tcBorders>
              <w:right w:val="single" w:color="auto" w:sz="8" w:space="0"/>
            </w:tcBorders>
            <w:noWrap w:val="0"/>
            <w:vAlign w:val="center"/>
          </w:tcPr>
          <w:p>
            <w:pPr>
              <w:keepNext w:val="0"/>
              <w:keepLines w:val="0"/>
              <w:pageBreakBefore w:val="0"/>
              <w:kinsoku/>
              <w:wordWrap/>
              <w:overflowPunct/>
              <w:topLinePunct w:val="0"/>
              <w:autoSpaceDE/>
              <w:autoSpaceDN/>
              <w:bidi w:val="0"/>
              <w:adjustRightInd/>
              <w:snapToGrid w:val="0"/>
              <w:spacing w:line="300" w:lineRule="auto"/>
              <w:jc w:val="both"/>
              <w:textAlignment w:val="auto"/>
              <w:rPr>
                <w:rFonts w:hint="default" w:ascii="仿宋" w:hAnsi="仿宋" w:eastAsia="仿宋" w:cs="仿宋"/>
                <w:szCs w:val="21"/>
                <w:lang w:val="en-US" w:eastAsia="zh-CN"/>
              </w:rPr>
            </w:pPr>
            <w:r>
              <w:rPr>
                <w:rFonts w:hint="eastAsia" w:ascii="仿宋" w:hAnsi="仿宋" w:eastAsia="仿宋" w:cs="仿宋"/>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437" w:type="pct"/>
            <w:tcBorders>
              <w:left w:val="single" w:color="auto" w:sz="8" w:space="0"/>
              <w:bottom w:val="single" w:color="auto" w:sz="8" w:space="0"/>
            </w:tcBorders>
            <w:noWrap w:val="0"/>
            <w:vAlign w:val="center"/>
          </w:tcPr>
          <w:p>
            <w:pPr>
              <w:widowControl/>
              <w:tabs>
                <w:tab w:val="left" w:pos="1260"/>
              </w:tabs>
              <w:snapToGrid w:val="0"/>
              <w:jc w:val="center"/>
              <w:rPr>
                <w:rFonts w:hint="default"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15</w:t>
            </w:r>
          </w:p>
        </w:tc>
        <w:tc>
          <w:tcPr>
            <w:tcW w:w="1347" w:type="pct"/>
            <w:tcBorders>
              <w:bottom w:val="single" w:color="auto" w:sz="8" w:space="0"/>
            </w:tcBorders>
            <w:noWrap w:val="0"/>
            <w:vAlign w:val="center"/>
          </w:tcPr>
          <w:p>
            <w:pPr>
              <w:keepNext w:val="0"/>
              <w:keepLines w:val="0"/>
              <w:pageBreakBefore w:val="0"/>
              <w:kinsoku/>
              <w:wordWrap/>
              <w:overflowPunct/>
              <w:topLinePunct w:val="0"/>
              <w:autoSpaceDE/>
              <w:autoSpaceDN/>
              <w:bidi w:val="0"/>
              <w:adjustRightInd/>
              <w:snapToGrid w:val="0"/>
              <w:spacing w:line="300" w:lineRule="auto"/>
              <w:jc w:val="both"/>
              <w:textAlignment w:val="auto"/>
              <w:rPr>
                <w:rFonts w:hint="eastAsia" w:ascii="仿宋" w:hAnsi="仿宋" w:eastAsia="仿宋" w:cs="仿宋"/>
                <w:szCs w:val="21"/>
                <w:lang w:val="en-US" w:eastAsia="zh-CN"/>
              </w:rPr>
            </w:pPr>
            <w:r>
              <w:rPr>
                <w:rFonts w:hint="eastAsia" w:ascii="仿宋" w:hAnsi="仿宋" w:eastAsia="仿宋" w:cs="仿宋"/>
                <w:szCs w:val="21"/>
                <w:lang w:val="en-US" w:eastAsia="zh-CN"/>
              </w:rPr>
              <w:t>在YSGL数据库中创建用户、设置密码、授予权限</w:t>
            </w:r>
          </w:p>
        </w:tc>
        <w:tc>
          <w:tcPr>
            <w:tcW w:w="2238" w:type="pct"/>
            <w:tcBorders>
              <w:bottom w:val="single" w:color="auto" w:sz="8" w:space="0"/>
            </w:tcBorders>
            <w:noWrap w:val="0"/>
            <w:vAlign w:val="center"/>
          </w:tcPr>
          <w:p>
            <w:pPr>
              <w:keepNext w:val="0"/>
              <w:keepLines w:val="0"/>
              <w:pageBreakBefore w:val="0"/>
              <w:kinsoku/>
              <w:wordWrap/>
              <w:overflowPunct/>
              <w:topLinePunct w:val="0"/>
              <w:autoSpaceDE/>
              <w:autoSpaceDN/>
              <w:bidi w:val="0"/>
              <w:adjustRightInd/>
              <w:snapToGrid w:val="0"/>
              <w:spacing w:line="300" w:lineRule="auto"/>
              <w:jc w:val="both"/>
              <w:textAlignment w:val="auto"/>
              <w:rPr>
                <w:rFonts w:hint="eastAsia" w:ascii="仿宋" w:hAnsi="仿宋" w:eastAsia="仿宋" w:cs="仿宋"/>
                <w:szCs w:val="21"/>
                <w:lang w:val="en-US" w:eastAsia="zh-CN"/>
              </w:rPr>
            </w:pPr>
            <w:r>
              <w:rPr>
                <w:rFonts w:hint="eastAsia" w:ascii="仿宋" w:hAnsi="仿宋" w:eastAsia="仿宋" w:cs="仿宋"/>
                <w:szCs w:val="21"/>
                <w:lang w:val="en-US" w:eastAsia="zh-CN"/>
              </w:rPr>
              <w:t>掌握数据库安全的操作</w:t>
            </w:r>
          </w:p>
        </w:tc>
        <w:tc>
          <w:tcPr>
            <w:tcW w:w="485" w:type="pct"/>
            <w:tcBorders>
              <w:bottom w:val="single" w:color="auto" w:sz="8" w:space="0"/>
            </w:tcBorders>
            <w:noWrap w:val="0"/>
            <w:vAlign w:val="center"/>
          </w:tcPr>
          <w:p>
            <w:pPr>
              <w:keepNext w:val="0"/>
              <w:keepLines w:val="0"/>
              <w:pageBreakBefore w:val="0"/>
              <w:kinsoku/>
              <w:wordWrap/>
              <w:overflowPunct/>
              <w:topLinePunct w:val="0"/>
              <w:autoSpaceDE/>
              <w:autoSpaceDN/>
              <w:bidi w:val="0"/>
              <w:adjustRightInd/>
              <w:snapToGrid w:val="0"/>
              <w:spacing w:line="300" w:lineRule="auto"/>
              <w:jc w:val="both"/>
              <w:textAlignment w:val="auto"/>
              <w:rPr>
                <w:rFonts w:hint="eastAsia" w:ascii="仿宋" w:hAnsi="仿宋" w:eastAsia="仿宋" w:cs="仿宋"/>
                <w:szCs w:val="21"/>
                <w:lang w:val="en-US" w:eastAsia="zh-CN"/>
              </w:rPr>
            </w:pPr>
          </w:p>
        </w:tc>
        <w:tc>
          <w:tcPr>
            <w:tcW w:w="491" w:type="pct"/>
            <w:tcBorders>
              <w:bottom w:val="single" w:color="auto" w:sz="8" w:space="0"/>
              <w:right w:val="single" w:color="auto" w:sz="8" w:space="0"/>
            </w:tcBorders>
            <w:noWrap w:val="0"/>
            <w:vAlign w:val="center"/>
          </w:tcPr>
          <w:p>
            <w:pPr>
              <w:keepNext w:val="0"/>
              <w:keepLines w:val="0"/>
              <w:pageBreakBefore w:val="0"/>
              <w:kinsoku/>
              <w:wordWrap/>
              <w:overflowPunct/>
              <w:topLinePunct w:val="0"/>
              <w:autoSpaceDE/>
              <w:autoSpaceDN/>
              <w:bidi w:val="0"/>
              <w:adjustRightInd/>
              <w:snapToGrid w:val="0"/>
              <w:spacing w:line="300" w:lineRule="auto"/>
              <w:jc w:val="both"/>
              <w:textAlignment w:val="auto"/>
              <w:rPr>
                <w:rFonts w:hint="default" w:ascii="仿宋" w:hAnsi="仿宋" w:eastAsia="仿宋" w:cs="仿宋"/>
                <w:szCs w:val="21"/>
                <w:lang w:val="en-US" w:eastAsia="zh-CN"/>
              </w:rPr>
            </w:pPr>
            <w:r>
              <w:rPr>
                <w:rFonts w:hint="eastAsia" w:ascii="仿宋" w:hAnsi="仿宋" w:eastAsia="仿宋" w:cs="仿宋"/>
                <w:szCs w:val="21"/>
                <w:lang w:val="en-US" w:eastAsia="zh-CN"/>
              </w:rPr>
              <w:t>4</w:t>
            </w:r>
          </w:p>
        </w:tc>
      </w:tr>
    </w:tbl>
    <w:p>
      <w:pPr>
        <w:keepNext w:val="0"/>
        <w:keepLines w:val="0"/>
        <w:pageBreakBefore w:val="0"/>
        <w:widowControl/>
        <w:tabs>
          <w:tab w:val="left" w:pos="1260"/>
        </w:tabs>
        <w:kinsoku/>
        <w:wordWrap/>
        <w:overflowPunct/>
        <w:topLinePunct w:val="0"/>
        <w:autoSpaceDE/>
        <w:autoSpaceDN/>
        <w:bidi w:val="0"/>
        <w:adjustRightInd/>
        <w:snapToGrid/>
        <w:spacing w:before="157" w:beforeLines="50" w:line="360" w:lineRule="auto"/>
        <w:ind w:firstLine="422" w:firstLineChars="200"/>
        <w:jc w:val="center"/>
        <w:textAlignment w:val="auto"/>
        <w:rPr>
          <w:rFonts w:hint="eastAsia" w:ascii="仿宋" w:hAnsi="仿宋" w:eastAsia="仿宋" w:cs="仿宋"/>
          <w:b/>
          <w:bCs/>
          <w:kern w:val="0"/>
          <w:szCs w:val="21"/>
        </w:rPr>
      </w:pPr>
      <w:r>
        <w:rPr>
          <w:rFonts w:hint="eastAsia" w:ascii="仿宋" w:hAnsi="仿宋" w:eastAsia="仿宋" w:cs="仿宋"/>
          <w:b/>
          <w:bCs/>
          <w:kern w:val="0"/>
          <w:szCs w:val="21"/>
        </w:rPr>
        <w:t>表1 学习情境/项目名称/教学内容描述</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textAlignment w:val="auto"/>
        <w:rPr>
          <w:rFonts w:hint="eastAsia" w:ascii="仿宋" w:hAnsi="仿宋" w:eastAsia="仿宋" w:cs="仿宋"/>
          <w:b/>
          <w:sz w:val="24"/>
          <w:szCs w:val="24"/>
        </w:rPr>
      </w:pPr>
      <w:r>
        <w:rPr>
          <w:rFonts w:hint="eastAsia" w:ascii="仿宋" w:hAnsi="仿宋" w:eastAsia="仿宋" w:cs="仿宋"/>
          <w:b/>
          <w:sz w:val="24"/>
          <w:szCs w:val="24"/>
        </w:rPr>
        <w:t>4．实施建议</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4.1师资队伍</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kern w:val="0"/>
          <w:sz w:val="24"/>
        </w:rPr>
      </w:pPr>
      <w:r>
        <w:rPr>
          <w:rFonts w:hint="eastAsia" w:ascii="仿宋" w:hAnsi="仿宋" w:eastAsia="仿宋" w:cs="仿宋"/>
          <w:bCs/>
          <w:kern w:val="0"/>
          <w:sz w:val="24"/>
        </w:rPr>
        <w:t>教师应具备扎实的学科知识，能够准确理解新课程的内容和教学要求，并能够将学科知识有机地融入到教学中。此外，教师还应该具备丰富的学科资源和教学材料，能够根据学生的不同特点和需求，灵活运用不同的教学策略和方法，提高教学效果。</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kern w:val="0"/>
          <w:sz w:val="24"/>
        </w:rPr>
      </w:pPr>
      <w:r>
        <w:rPr>
          <w:rFonts w:hint="eastAsia" w:ascii="仿宋" w:hAnsi="仿宋" w:eastAsia="仿宋" w:cs="仿宋"/>
          <w:bCs/>
          <w:kern w:val="0"/>
          <w:sz w:val="24"/>
        </w:rPr>
        <w:t>其次，教师应具备良好的教学设计和组织能力，能够根据学生的学习特点和需求，制定灵活多样的教学计划，科学分析教学目标，合理选择教学内容和方法，并设计有效的教学活动，培养学生的学习兴趣和动力。此外，教师还应具备丰富的教学经验，能够根据不同的学生情况和学习情况，巧妙地运用一些激发学生学习兴趣的方法，提高学生的学习主动性和积极性。</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4.2教材及相关资源</w:t>
      </w:r>
    </w:p>
    <w:p>
      <w:pPr>
        <w:widowControl/>
        <w:tabs>
          <w:tab w:val="left" w:pos="1260"/>
        </w:tabs>
        <w:spacing w:line="360" w:lineRule="auto"/>
        <w:ind w:firstLine="480" w:firstLineChars="200"/>
        <w:jc w:val="left"/>
        <w:rPr>
          <w:rFonts w:hint="eastAsia" w:ascii="仿宋" w:hAnsi="仿宋" w:eastAsia="仿宋" w:cs="仿宋"/>
          <w:bCs/>
          <w:kern w:val="0"/>
          <w:sz w:val="24"/>
        </w:rPr>
      </w:pPr>
      <w:r>
        <w:rPr>
          <w:rFonts w:hint="eastAsia" w:ascii="仿宋" w:hAnsi="仿宋" w:eastAsia="仿宋" w:cs="仿宋"/>
          <w:bCs/>
          <w:kern w:val="0"/>
          <w:sz w:val="24"/>
        </w:rPr>
        <w:t>《</w:t>
      </w:r>
      <w:r>
        <w:rPr>
          <w:rFonts w:hint="eastAsia" w:ascii="仿宋" w:hAnsi="仿宋" w:eastAsia="仿宋" w:cs="仿宋"/>
          <w:bCs/>
          <w:kern w:val="0"/>
          <w:sz w:val="24"/>
          <w:lang w:val="en-US" w:eastAsia="zh-CN"/>
        </w:rPr>
        <w:t>MySQL数据库任务驱动式教程</w:t>
      </w:r>
      <w:r>
        <w:rPr>
          <w:rFonts w:hint="eastAsia" w:ascii="仿宋" w:hAnsi="仿宋" w:eastAsia="仿宋" w:cs="仿宋"/>
          <w:bCs/>
          <w:kern w:val="0"/>
          <w:sz w:val="24"/>
        </w:rPr>
        <w:t>》</w:t>
      </w:r>
      <w:r>
        <w:rPr>
          <w:rFonts w:hint="eastAsia" w:ascii="仿宋" w:hAnsi="仿宋" w:eastAsia="仿宋" w:cs="仿宋"/>
          <w:bCs/>
          <w:kern w:val="0"/>
          <w:sz w:val="24"/>
          <w:lang w:eastAsia="zh-CN"/>
        </w:rPr>
        <w:t>，</w:t>
      </w:r>
      <w:r>
        <w:rPr>
          <w:rFonts w:hint="eastAsia" w:ascii="仿宋" w:hAnsi="仿宋" w:eastAsia="仿宋" w:cs="仿宋"/>
          <w:bCs/>
          <w:kern w:val="0"/>
          <w:sz w:val="24"/>
          <w:lang w:val="en-US" w:eastAsia="zh-CN"/>
        </w:rPr>
        <w:t>人民邮电出版社，石坤泉</w:t>
      </w:r>
      <w:r>
        <w:rPr>
          <w:rFonts w:hint="eastAsia" w:ascii="仿宋" w:hAnsi="仿宋" w:eastAsia="仿宋" w:cs="仿宋"/>
          <w:bCs/>
          <w:kern w:val="0"/>
          <w:sz w:val="24"/>
        </w:rPr>
        <w:t>等</w:t>
      </w:r>
    </w:p>
    <w:p>
      <w:pPr>
        <w:widowControl/>
        <w:tabs>
          <w:tab w:val="left" w:pos="1260"/>
        </w:tabs>
        <w:spacing w:line="360" w:lineRule="auto"/>
        <w:ind w:firstLine="480" w:firstLineChars="200"/>
        <w:jc w:val="left"/>
        <w:rPr>
          <w:rFonts w:hint="eastAsia" w:ascii="仿宋" w:hAnsi="仿宋" w:eastAsia="仿宋" w:cs="仿宋"/>
          <w:bCs/>
          <w:kern w:val="0"/>
          <w:sz w:val="24"/>
        </w:rPr>
      </w:pPr>
      <w:r>
        <w:rPr>
          <w:rFonts w:hint="eastAsia" w:ascii="仿宋" w:hAnsi="仿宋" w:eastAsia="仿宋" w:cs="仿宋"/>
          <w:bCs/>
          <w:kern w:val="0"/>
          <w:sz w:val="24"/>
        </w:rPr>
        <w:t>推荐网络资源：</w:t>
      </w:r>
    </w:p>
    <w:p>
      <w:pPr>
        <w:widowControl/>
        <w:tabs>
          <w:tab w:val="left" w:pos="1260"/>
        </w:tabs>
        <w:spacing w:line="360" w:lineRule="auto"/>
        <w:ind w:firstLine="480" w:firstLineChars="200"/>
        <w:jc w:val="left"/>
        <w:rPr>
          <w:rFonts w:hint="eastAsia" w:ascii="仿宋" w:hAnsi="仿宋" w:eastAsia="仿宋" w:cs="仿宋"/>
          <w:bCs/>
          <w:kern w:val="0"/>
          <w:sz w:val="24"/>
        </w:rPr>
      </w:pPr>
      <w:r>
        <w:rPr>
          <w:rFonts w:hint="eastAsia" w:ascii="仿宋" w:hAnsi="仿宋" w:eastAsia="仿宋" w:cs="仿宋"/>
          <w:bCs/>
          <w:kern w:val="0"/>
          <w:sz w:val="24"/>
        </w:rPr>
        <w:t>https://www.runoob.com/mysql/mysql-tutorial.html</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4.3教学组织模式</w:t>
      </w:r>
    </w:p>
    <w:tbl>
      <w:tblPr>
        <w:tblStyle w:val="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58"/>
        <w:gridCol w:w="3136"/>
        <w:gridCol w:w="3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324" w:type="pct"/>
            <w:tcBorders>
              <w:top w:val="single" w:color="auto" w:sz="8" w:space="0"/>
              <w:left w:val="single" w:color="auto" w:sz="8" w:space="0"/>
            </w:tcBorders>
            <w:shd w:val="clear" w:color="auto" w:fill="E0E0E0"/>
            <w:noWrap w:val="0"/>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 w:hAnsi="仿宋" w:eastAsia="仿宋" w:cs="仿宋"/>
                <w:b/>
                <w:bCs/>
                <w:szCs w:val="21"/>
              </w:rPr>
            </w:pPr>
          </w:p>
        </w:tc>
        <w:tc>
          <w:tcPr>
            <w:tcW w:w="1838" w:type="pct"/>
            <w:tcBorders>
              <w:top w:val="single" w:color="auto" w:sz="8" w:space="0"/>
            </w:tcBorders>
            <w:shd w:val="clear" w:color="auto" w:fill="E0E0E0"/>
            <w:noWrap w:val="0"/>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 w:hAnsi="仿宋" w:eastAsia="仿宋" w:cs="仿宋"/>
                <w:b/>
                <w:bCs/>
                <w:szCs w:val="21"/>
              </w:rPr>
            </w:pPr>
            <w:r>
              <w:rPr>
                <w:rFonts w:hint="eastAsia" w:ascii="仿宋" w:hAnsi="仿宋" w:eastAsia="仿宋" w:cs="仿宋"/>
                <w:b/>
                <w:bCs/>
                <w:szCs w:val="21"/>
              </w:rPr>
              <w:t>理论教学</w:t>
            </w:r>
          </w:p>
        </w:tc>
        <w:tc>
          <w:tcPr>
            <w:tcW w:w="1837" w:type="pct"/>
            <w:tcBorders>
              <w:top w:val="single" w:color="auto" w:sz="8" w:space="0"/>
              <w:right w:val="single" w:color="auto" w:sz="8" w:space="0"/>
            </w:tcBorders>
            <w:shd w:val="clear" w:color="auto" w:fill="E0E0E0"/>
            <w:noWrap w:val="0"/>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 w:hAnsi="仿宋" w:eastAsia="仿宋" w:cs="仿宋"/>
                <w:b/>
                <w:bCs/>
                <w:szCs w:val="21"/>
              </w:rPr>
            </w:pPr>
            <w:r>
              <w:rPr>
                <w:rFonts w:hint="eastAsia" w:ascii="仿宋" w:hAnsi="仿宋" w:eastAsia="仿宋" w:cs="仿宋"/>
                <w:b/>
                <w:bCs/>
                <w:szCs w:val="21"/>
              </w:rPr>
              <w:t>实践教学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0" w:hRule="exact"/>
        </w:trPr>
        <w:tc>
          <w:tcPr>
            <w:tcW w:w="1324" w:type="pct"/>
            <w:tcBorders>
              <w:left w:val="single" w:color="auto" w:sz="8" w:space="0"/>
            </w:tcBorders>
            <w:noWrap w:val="0"/>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 w:hAnsi="仿宋" w:eastAsia="仿宋" w:cs="仿宋"/>
                <w:b w:val="0"/>
                <w:bCs w:val="0"/>
                <w:szCs w:val="21"/>
              </w:rPr>
            </w:pPr>
            <w:r>
              <w:rPr>
                <w:rFonts w:hint="eastAsia" w:ascii="仿宋" w:hAnsi="仿宋" w:eastAsia="仿宋" w:cs="仿宋"/>
                <w:b w:val="0"/>
                <w:bCs w:val="0"/>
                <w:szCs w:val="21"/>
              </w:rPr>
              <w:t>教学环境要求</w:t>
            </w:r>
          </w:p>
        </w:tc>
        <w:tc>
          <w:tcPr>
            <w:tcW w:w="1838" w:type="pct"/>
            <w:noWrap w:val="0"/>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hint="default" w:ascii="仿宋" w:hAnsi="仿宋" w:eastAsia="仿宋" w:cs="仿宋"/>
                <w:b w:val="0"/>
                <w:bCs w:val="0"/>
                <w:szCs w:val="21"/>
                <w:lang w:val="en-US" w:eastAsia="zh-CN"/>
              </w:rPr>
            </w:pPr>
            <w:r>
              <w:rPr>
                <w:rFonts w:hint="eastAsia" w:ascii="仿宋" w:hAnsi="仿宋" w:eastAsia="仿宋" w:cs="仿宋"/>
                <w:b w:val="0"/>
                <w:bCs w:val="0"/>
                <w:szCs w:val="21"/>
                <w:lang w:val="en-US" w:eastAsia="zh-CN"/>
              </w:rPr>
              <w:t>多媒体教室</w:t>
            </w:r>
          </w:p>
        </w:tc>
        <w:tc>
          <w:tcPr>
            <w:tcW w:w="1837" w:type="pct"/>
            <w:tcBorders>
              <w:right w:val="single" w:color="auto" w:sz="8" w:space="0"/>
            </w:tcBorders>
            <w:noWrap w:val="0"/>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 w:hAnsi="仿宋" w:eastAsia="仿宋" w:cs="仿宋"/>
                <w:b w:val="0"/>
                <w:bCs w:val="0"/>
                <w:szCs w:val="21"/>
                <w:lang w:eastAsia="zh-CN"/>
              </w:rPr>
            </w:pPr>
            <w:r>
              <w:rPr>
                <w:rFonts w:hint="eastAsia" w:ascii="仿宋" w:hAnsi="仿宋" w:eastAsia="仿宋" w:cs="仿宋"/>
                <w:b w:val="0"/>
                <w:bCs w:val="0"/>
                <w:szCs w:val="21"/>
                <w:lang w:val="en-US" w:eastAsia="zh-CN"/>
              </w:rPr>
              <w:t>机房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8" w:hRule="exact"/>
        </w:trPr>
        <w:tc>
          <w:tcPr>
            <w:tcW w:w="1324" w:type="pct"/>
            <w:tcBorders>
              <w:left w:val="single" w:color="auto" w:sz="8" w:space="0"/>
            </w:tcBorders>
            <w:noWrap w:val="0"/>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 w:hAnsi="仿宋" w:eastAsia="仿宋" w:cs="仿宋"/>
                <w:b w:val="0"/>
                <w:bCs w:val="0"/>
                <w:szCs w:val="21"/>
              </w:rPr>
            </w:pPr>
            <w:r>
              <w:rPr>
                <w:rFonts w:hint="eastAsia" w:ascii="仿宋" w:hAnsi="仿宋" w:eastAsia="仿宋" w:cs="仿宋"/>
                <w:b w:val="0"/>
                <w:bCs w:val="0"/>
                <w:szCs w:val="21"/>
              </w:rPr>
              <w:t>教学材料要求</w:t>
            </w:r>
          </w:p>
        </w:tc>
        <w:tc>
          <w:tcPr>
            <w:tcW w:w="1838" w:type="pct"/>
            <w:noWrap w:val="0"/>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 w:hAnsi="仿宋" w:eastAsia="仿宋" w:cs="仿宋"/>
                <w:b w:val="0"/>
                <w:bCs w:val="0"/>
                <w:szCs w:val="21"/>
              </w:rPr>
            </w:pPr>
            <w:r>
              <w:rPr>
                <w:rFonts w:hint="eastAsia" w:ascii="仿宋" w:hAnsi="仿宋" w:eastAsia="仿宋" w:cs="仿宋"/>
                <w:b w:val="0"/>
                <w:bCs w:val="0"/>
                <w:szCs w:val="21"/>
              </w:rPr>
              <w:t>多媒体课件</w:t>
            </w:r>
          </w:p>
        </w:tc>
        <w:tc>
          <w:tcPr>
            <w:tcW w:w="1837" w:type="pct"/>
            <w:tcBorders>
              <w:right w:val="single" w:color="auto" w:sz="8" w:space="0"/>
            </w:tcBorders>
            <w:noWrap w:val="0"/>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hint="default" w:ascii="仿宋" w:hAnsi="仿宋" w:eastAsia="仿宋" w:cs="仿宋"/>
                <w:b w:val="0"/>
                <w:bCs w:val="0"/>
                <w:szCs w:val="21"/>
                <w:lang w:val="en-US" w:eastAsia="zh-CN"/>
              </w:rPr>
            </w:pPr>
            <w:r>
              <w:rPr>
                <w:rFonts w:hint="eastAsia" w:ascii="仿宋" w:hAnsi="仿宋" w:eastAsia="仿宋" w:cs="仿宋"/>
                <w:b w:val="0"/>
                <w:bCs w:val="0"/>
                <w:szCs w:val="21"/>
              </w:rPr>
              <w:t>实验指导书</w:t>
            </w:r>
            <w:r>
              <w:rPr>
                <w:rFonts w:hint="eastAsia" w:ascii="仿宋" w:hAnsi="仿宋" w:eastAsia="仿宋" w:cs="仿宋"/>
                <w:b w:val="0"/>
                <w:bCs w:val="0"/>
                <w:szCs w:val="21"/>
                <w:lang w:eastAsia="zh-CN"/>
              </w:rPr>
              <w:t>、</w:t>
            </w:r>
            <w:r>
              <w:rPr>
                <w:rFonts w:hint="eastAsia" w:ascii="仿宋" w:hAnsi="仿宋" w:eastAsia="仿宋" w:cs="仿宋"/>
                <w:b w:val="0"/>
                <w:bCs w:val="0"/>
                <w:szCs w:val="21"/>
                <w:lang w:val="en-US" w:eastAsia="zh-CN"/>
              </w:rPr>
              <w:t>mysql技术文档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324" w:type="pct"/>
            <w:tcBorders>
              <w:left w:val="single" w:color="auto" w:sz="8" w:space="0"/>
              <w:bottom w:val="single" w:color="auto" w:sz="8" w:space="0"/>
            </w:tcBorders>
            <w:noWrap w:val="0"/>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 w:hAnsi="仿宋" w:eastAsia="仿宋" w:cs="仿宋"/>
                <w:b w:val="0"/>
                <w:bCs w:val="0"/>
                <w:szCs w:val="21"/>
              </w:rPr>
            </w:pPr>
            <w:r>
              <w:rPr>
                <w:rFonts w:hint="eastAsia" w:ascii="仿宋" w:hAnsi="仿宋" w:eastAsia="仿宋" w:cs="仿宋"/>
                <w:b w:val="0"/>
                <w:bCs w:val="0"/>
                <w:szCs w:val="21"/>
              </w:rPr>
              <w:t>教学组织模式</w:t>
            </w:r>
          </w:p>
        </w:tc>
        <w:tc>
          <w:tcPr>
            <w:tcW w:w="1838" w:type="pct"/>
            <w:tcBorders>
              <w:bottom w:val="single" w:color="auto" w:sz="8" w:space="0"/>
            </w:tcBorders>
            <w:noWrap w:val="0"/>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hint="default" w:ascii="仿宋" w:hAnsi="仿宋" w:eastAsia="仿宋" w:cs="仿宋"/>
                <w:b w:val="0"/>
                <w:bCs w:val="0"/>
                <w:szCs w:val="21"/>
                <w:lang w:val="en-US" w:eastAsia="zh-CN"/>
              </w:rPr>
            </w:pPr>
            <w:r>
              <w:rPr>
                <w:rFonts w:hint="eastAsia" w:ascii="仿宋" w:hAnsi="仿宋" w:eastAsia="仿宋" w:cs="仿宋"/>
                <w:b w:val="0"/>
                <w:bCs w:val="0"/>
                <w:szCs w:val="21"/>
                <w:lang w:val="en-US" w:eastAsia="zh-CN"/>
              </w:rPr>
              <w:t>分组讨论教学</w:t>
            </w:r>
          </w:p>
        </w:tc>
        <w:tc>
          <w:tcPr>
            <w:tcW w:w="1837" w:type="pct"/>
            <w:tcBorders>
              <w:bottom w:val="single" w:color="auto" w:sz="8" w:space="0"/>
              <w:right w:val="single" w:color="auto" w:sz="8" w:space="0"/>
            </w:tcBorders>
            <w:noWrap w:val="0"/>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 w:hAnsi="仿宋" w:eastAsia="仿宋" w:cs="仿宋"/>
                <w:b w:val="0"/>
                <w:bCs w:val="0"/>
                <w:szCs w:val="21"/>
              </w:rPr>
            </w:pPr>
            <w:r>
              <w:rPr>
                <w:rFonts w:hint="eastAsia" w:ascii="仿宋" w:hAnsi="仿宋" w:eastAsia="仿宋" w:cs="仿宋"/>
                <w:b w:val="0"/>
                <w:bCs w:val="0"/>
                <w:szCs w:val="21"/>
                <w:lang w:val="en-US" w:eastAsia="zh-CN"/>
              </w:rPr>
              <w:t>分组讨论教学</w:t>
            </w:r>
          </w:p>
        </w:tc>
      </w:tr>
    </w:tbl>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4.4教学方法与手段</w:t>
      </w:r>
    </w:p>
    <w:p>
      <w:pPr>
        <w:widowControl/>
        <w:tabs>
          <w:tab w:val="left" w:pos="1260"/>
        </w:tabs>
        <w:spacing w:line="360" w:lineRule="auto"/>
        <w:ind w:firstLine="480" w:firstLineChars="200"/>
        <w:jc w:val="left"/>
        <w:rPr>
          <w:rFonts w:hint="eastAsia" w:ascii="仿宋" w:hAnsi="仿宋" w:eastAsia="仿宋" w:cs="仿宋"/>
          <w:bCs/>
          <w:kern w:val="0"/>
          <w:sz w:val="24"/>
        </w:rPr>
      </w:pPr>
      <w:r>
        <w:rPr>
          <w:rFonts w:hint="eastAsia" w:ascii="仿宋" w:hAnsi="仿宋" w:eastAsia="仿宋" w:cs="仿宋"/>
          <w:bCs/>
          <w:kern w:val="0"/>
          <w:sz w:val="24"/>
        </w:rPr>
        <w:t>本课程主要采用案例教学法、演示教学法、项目教学法、课外实践法等多种教学方法。</w:t>
      </w:r>
    </w:p>
    <w:p>
      <w:pPr>
        <w:widowControl/>
        <w:tabs>
          <w:tab w:val="left" w:pos="1260"/>
        </w:tabs>
        <w:spacing w:line="360" w:lineRule="auto"/>
        <w:ind w:firstLine="480" w:firstLineChars="200"/>
        <w:jc w:val="left"/>
        <w:rPr>
          <w:rFonts w:hint="eastAsia" w:ascii="仿宋" w:hAnsi="仿宋" w:eastAsia="仿宋" w:cs="仿宋"/>
          <w:bCs/>
          <w:kern w:val="0"/>
          <w:sz w:val="24"/>
        </w:rPr>
      </w:pPr>
      <w:r>
        <w:rPr>
          <w:rFonts w:hint="eastAsia" w:ascii="仿宋" w:hAnsi="仿宋" w:eastAsia="仿宋" w:cs="仿宋"/>
          <w:bCs/>
          <w:kern w:val="0"/>
          <w:sz w:val="24"/>
        </w:rPr>
        <w:t>案例教学法：每次课程都会布置不同的案例进行分析和教学，在制作案例的过程中学习相关的理论或是操作知识。此方法贯穿了整个教学的全过程，每一部分的知识都有相关案例与之配套，有的是通过案例分析引入所学知识，有的是教学过程中不断的有相对应的案例引入，通过案例能够让学生更深的理解所学知识。</w:t>
      </w:r>
    </w:p>
    <w:p>
      <w:pPr>
        <w:widowControl/>
        <w:tabs>
          <w:tab w:val="left" w:pos="1260"/>
        </w:tabs>
        <w:spacing w:line="360" w:lineRule="auto"/>
        <w:ind w:firstLine="480" w:firstLineChars="200"/>
        <w:jc w:val="left"/>
        <w:rPr>
          <w:rFonts w:hint="eastAsia" w:ascii="仿宋" w:hAnsi="仿宋" w:eastAsia="仿宋" w:cs="仿宋"/>
          <w:bCs/>
          <w:kern w:val="0"/>
          <w:sz w:val="24"/>
        </w:rPr>
      </w:pPr>
      <w:r>
        <w:rPr>
          <w:rFonts w:hint="eastAsia" w:ascii="仿宋" w:hAnsi="仿宋" w:eastAsia="仿宋" w:cs="仿宋"/>
          <w:bCs/>
          <w:kern w:val="0"/>
          <w:sz w:val="24"/>
        </w:rPr>
        <w:t>演示教学法：这门课程非常注重学生的动手能力，为了方便学生能够记住一些复杂的操作过程，教师在课堂中将这些案例或是项目的操作过程在教师机上实时操作，让他们模仿操作并加以指导，加强学生记忆。</w:t>
      </w:r>
    </w:p>
    <w:p>
      <w:pPr>
        <w:widowControl/>
        <w:tabs>
          <w:tab w:val="left" w:pos="1260"/>
        </w:tabs>
        <w:spacing w:line="360" w:lineRule="auto"/>
        <w:ind w:firstLine="480" w:firstLineChars="200"/>
        <w:jc w:val="left"/>
        <w:rPr>
          <w:rFonts w:hint="eastAsia" w:ascii="仿宋" w:hAnsi="仿宋" w:eastAsia="仿宋" w:cs="仿宋"/>
          <w:bCs/>
          <w:kern w:val="0"/>
          <w:sz w:val="24"/>
        </w:rPr>
      </w:pPr>
      <w:r>
        <w:rPr>
          <w:rFonts w:hint="eastAsia" w:ascii="仿宋" w:hAnsi="仿宋" w:eastAsia="仿宋" w:cs="仿宋"/>
          <w:bCs/>
          <w:kern w:val="0"/>
          <w:sz w:val="24"/>
        </w:rPr>
        <w:t>项目教学法：不定期的选择企业项目内容组织学生进行实施，通过教师引导，激发学生的学习欲望和热情，引导学生独立思考问题，学会搜集相关信息资料，在小组合作操作，并总结讨论结果在课堂上大胆发言。此过程中一定注意教师的身份，以学生为主，教师只是引导者。</w:t>
      </w:r>
    </w:p>
    <w:p>
      <w:pPr>
        <w:widowControl/>
        <w:tabs>
          <w:tab w:val="left" w:pos="1260"/>
        </w:tabs>
        <w:spacing w:line="360" w:lineRule="auto"/>
        <w:ind w:firstLine="480" w:firstLineChars="200"/>
        <w:jc w:val="left"/>
        <w:rPr>
          <w:rFonts w:hint="eastAsia" w:ascii="仿宋" w:hAnsi="仿宋" w:eastAsia="仿宋" w:cs="仿宋"/>
          <w:bCs/>
          <w:kern w:val="0"/>
          <w:sz w:val="24"/>
        </w:rPr>
      </w:pPr>
      <w:r>
        <w:rPr>
          <w:rFonts w:hint="eastAsia" w:ascii="仿宋" w:hAnsi="仿宋" w:eastAsia="仿宋" w:cs="仿宋"/>
          <w:bCs/>
          <w:kern w:val="0"/>
          <w:sz w:val="24"/>
        </w:rPr>
        <w:t>课外实践法：与合作企业共同实施，让学生参观企业中的商业工作流程。并适当布置一些商业项目让学生们去操作，让企业老师对学生以住的作品进行点评。或者让学生参加企业举办本专业的项目大赛，让学生在大赛情境中熟练运用专业知识，多种教学方法的灵活应用，能够大大的激发学生的学习热情，从而增强该门课程的教学效果。</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4.</w:t>
      </w:r>
      <w:r>
        <w:rPr>
          <w:rFonts w:hint="eastAsia" w:ascii="仿宋" w:hAnsi="仿宋" w:eastAsia="仿宋" w:cs="仿宋"/>
          <w:b/>
          <w:sz w:val="24"/>
          <w:szCs w:val="24"/>
          <w:lang w:val="en-US" w:eastAsia="zh-CN"/>
        </w:rPr>
        <w:t>5</w:t>
      </w:r>
      <w:r>
        <w:rPr>
          <w:rFonts w:hint="eastAsia" w:ascii="仿宋" w:hAnsi="仿宋" w:eastAsia="仿宋" w:cs="仿宋"/>
          <w:b/>
          <w:sz w:val="24"/>
          <w:szCs w:val="24"/>
        </w:rPr>
        <w:t>教学考核与评价</w:t>
      </w:r>
    </w:p>
    <w:p>
      <w:pPr>
        <w:widowControl/>
        <w:tabs>
          <w:tab w:val="left" w:pos="1260"/>
        </w:tabs>
        <w:spacing w:line="360" w:lineRule="auto"/>
        <w:ind w:firstLine="480" w:firstLineChars="200"/>
        <w:jc w:val="left"/>
        <w:rPr>
          <w:rFonts w:hint="eastAsia" w:ascii="仿宋" w:hAnsi="仿宋" w:eastAsia="仿宋" w:cs="仿宋"/>
          <w:bCs/>
          <w:kern w:val="0"/>
          <w:sz w:val="24"/>
          <w:lang w:val="en-US" w:eastAsia="zh-CN"/>
        </w:rPr>
      </w:pPr>
      <w:r>
        <w:rPr>
          <w:rFonts w:hint="eastAsia" w:ascii="仿宋" w:hAnsi="仿宋" w:eastAsia="仿宋" w:cs="仿宋"/>
          <w:bCs/>
          <w:kern w:val="0"/>
          <w:sz w:val="24"/>
          <w:lang w:val="en-US" w:eastAsia="zh-CN"/>
        </w:rPr>
        <w:t>本课程为考试课。</w:t>
      </w:r>
    </w:p>
    <w:p>
      <w:pPr>
        <w:widowControl/>
        <w:tabs>
          <w:tab w:val="left" w:pos="1260"/>
        </w:tabs>
        <w:spacing w:line="360" w:lineRule="auto"/>
        <w:ind w:firstLine="480" w:firstLineChars="200"/>
        <w:jc w:val="left"/>
        <w:rPr>
          <w:rFonts w:hint="eastAsia" w:ascii="仿宋" w:hAnsi="仿宋" w:eastAsia="仿宋" w:cs="仿宋"/>
          <w:bCs/>
          <w:kern w:val="0"/>
          <w:sz w:val="24"/>
          <w:lang w:val="en-US" w:eastAsia="zh-CN"/>
        </w:rPr>
      </w:pPr>
      <w:r>
        <w:rPr>
          <w:rFonts w:hint="eastAsia" w:ascii="仿宋" w:hAnsi="仿宋" w:eastAsia="仿宋" w:cs="仿宋"/>
          <w:bCs/>
          <w:kern w:val="0"/>
          <w:sz w:val="24"/>
          <w:lang w:val="en-US" w:eastAsia="zh-CN"/>
        </w:rPr>
        <w:t>本课程最终考核分为过程性考核和终结性考核:</w:t>
      </w:r>
    </w:p>
    <w:p>
      <w:pPr>
        <w:widowControl/>
        <w:tabs>
          <w:tab w:val="left" w:pos="1260"/>
        </w:tabs>
        <w:spacing w:line="360" w:lineRule="auto"/>
        <w:ind w:firstLine="480" w:firstLineChars="200"/>
        <w:jc w:val="left"/>
        <w:rPr>
          <w:rFonts w:hint="eastAsia" w:ascii="宋体" w:hAnsi="宋体" w:cs="宋体"/>
          <w:kern w:val="0"/>
          <w:szCs w:val="21"/>
          <w:lang w:val="en-US" w:eastAsia="zh-CN"/>
        </w:rPr>
      </w:pPr>
      <w:r>
        <w:rPr>
          <w:rFonts w:hint="eastAsia" w:ascii="仿宋" w:hAnsi="仿宋" w:eastAsia="仿宋" w:cs="仿宋"/>
          <w:bCs/>
          <w:kern w:val="0"/>
          <w:sz w:val="24"/>
          <w:lang w:val="en-US" w:eastAsia="zh-CN"/>
        </w:rPr>
        <w:t>过程性考核即为平时考核:包括考勤占比10%(缺勤 1/3 及以上取消考试资格)、课堂表现占比 10%(课后作业/随堂练习)、作业完成情况占比 10%、单元测试成绩占比 10%、终结性考核即为期末考核:包括期末上机试题考试占比 60%:</w:t>
      </w:r>
    </w:p>
    <w:tbl>
      <w:tblPr>
        <w:tblStyle w:val="7"/>
        <w:tblW w:w="4791" w:type="pct"/>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autofit"/>
        <w:tblCellMar>
          <w:top w:w="0" w:type="dxa"/>
          <w:left w:w="108" w:type="dxa"/>
          <w:bottom w:w="0" w:type="dxa"/>
          <w:right w:w="108" w:type="dxa"/>
        </w:tblCellMar>
      </w:tblPr>
      <w:tblGrid>
        <w:gridCol w:w="2815"/>
        <w:gridCol w:w="2521"/>
        <w:gridCol w:w="2836"/>
      </w:tblGrid>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25" w:hRule="atLeast"/>
          <w:jc w:val="center"/>
        </w:trPr>
        <w:tc>
          <w:tcPr>
            <w:tcW w:w="1722" w:type="pct"/>
            <w:shd w:val="clear" w:color="auto" w:fill="D7D7D7"/>
            <w:noWrap w:val="0"/>
            <w:vAlign w:val="center"/>
          </w:tcPr>
          <w:p>
            <w:pPr>
              <w:widowControl/>
              <w:spacing w:line="480" w:lineRule="exact"/>
              <w:jc w:val="center"/>
              <w:rPr>
                <w:rFonts w:hint="default" w:ascii="宋体" w:hAnsi="宋体" w:eastAsia="宋体" w:cs="宋体"/>
                <w:kern w:val="0"/>
                <w:sz w:val="24"/>
                <w:szCs w:val="24"/>
                <w:lang w:val="en-US" w:eastAsia="zh-CN"/>
              </w:rPr>
            </w:pPr>
            <w:r>
              <w:rPr>
                <w:rFonts w:hint="eastAsia" w:ascii="宋体" w:hAnsi="宋体" w:cs="宋体"/>
                <w:kern w:val="0"/>
                <w:sz w:val="24"/>
                <w:szCs w:val="24"/>
                <w:lang w:val="en-US" w:eastAsia="zh-CN"/>
              </w:rPr>
              <w:t>考核内容</w:t>
            </w:r>
          </w:p>
        </w:tc>
        <w:tc>
          <w:tcPr>
            <w:tcW w:w="1542" w:type="pct"/>
            <w:shd w:val="clear" w:color="auto" w:fill="D7D7D7"/>
            <w:noWrap w:val="0"/>
            <w:vAlign w:val="center"/>
          </w:tcPr>
          <w:p>
            <w:pPr>
              <w:widowControl/>
              <w:spacing w:line="480" w:lineRule="exact"/>
              <w:jc w:val="center"/>
              <w:rPr>
                <w:rFonts w:hint="default" w:ascii="宋体" w:hAnsi="宋体" w:eastAsia="宋体" w:cs="宋体"/>
                <w:kern w:val="0"/>
                <w:sz w:val="24"/>
                <w:szCs w:val="24"/>
                <w:lang w:val="en-US" w:eastAsia="zh-CN"/>
              </w:rPr>
            </w:pPr>
            <w:r>
              <w:rPr>
                <w:rFonts w:hint="eastAsia" w:ascii="宋体" w:hAnsi="宋体" w:cs="宋体"/>
                <w:kern w:val="0"/>
                <w:sz w:val="24"/>
                <w:szCs w:val="24"/>
                <w:lang w:val="en-US" w:eastAsia="zh-CN"/>
              </w:rPr>
              <w:t>考核方式</w:t>
            </w:r>
          </w:p>
        </w:tc>
        <w:tc>
          <w:tcPr>
            <w:tcW w:w="1735" w:type="pct"/>
            <w:shd w:val="clear" w:color="auto" w:fill="D7D7D7"/>
            <w:noWrap w:val="0"/>
            <w:vAlign w:val="center"/>
          </w:tcPr>
          <w:p>
            <w:pPr>
              <w:widowControl/>
              <w:spacing w:line="480" w:lineRule="exact"/>
              <w:jc w:val="center"/>
              <w:rPr>
                <w:rFonts w:hint="default" w:ascii="宋体" w:hAnsi="宋体" w:eastAsia="宋体" w:cs="宋体"/>
                <w:kern w:val="0"/>
                <w:sz w:val="24"/>
                <w:szCs w:val="24"/>
                <w:lang w:val="en-US" w:eastAsia="zh-CN"/>
              </w:rPr>
            </w:pPr>
            <w:r>
              <w:rPr>
                <w:rFonts w:hint="eastAsia" w:ascii="宋体" w:hAnsi="宋体" w:cs="宋体"/>
                <w:kern w:val="0"/>
                <w:sz w:val="24"/>
                <w:szCs w:val="24"/>
                <w:lang w:val="en-US" w:eastAsia="zh-CN"/>
              </w:rPr>
              <w:t>分值权重%</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97" w:hRule="atLeast"/>
          <w:jc w:val="center"/>
        </w:trPr>
        <w:tc>
          <w:tcPr>
            <w:tcW w:w="1722" w:type="pct"/>
            <w:noWrap w:val="0"/>
            <w:vAlign w:val="center"/>
          </w:tcPr>
          <w:p>
            <w:pPr>
              <w:widowControl/>
              <w:spacing w:line="480" w:lineRule="exact"/>
              <w:jc w:val="center"/>
              <w:rPr>
                <w:rFonts w:hint="default" w:ascii="宋体" w:hAnsi="宋体" w:eastAsia="宋体" w:cs="宋体"/>
                <w:i w:val="0"/>
                <w:iCs w:val="0"/>
                <w:caps w:val="0"/>
                <w:color w:val="000000"/>
                <w:spacing w:val="0"/>
                <w:sz w:val="21"/>
                <w:szCs w:val="21"/>
                <w:shd w:val="clear" w:color="auto" w:fill="FFFFFF"/>
                <w:lang w:val="en-US" w:eastAsia="zh-CN"/>
              </w:rPr>
            </w:pPr>
            <w:r>
              <w:rPr>
                <w:rFonts w:hint="eastAsia" w:ascii="宋体" w:hAnsi="宋体" w:cs="宋体"/>
                <w:kern w:val="0"/>
                <w:szCs w:val="21"/>
                <w:lang w:val="en-US" w:eastAsia="zh-CN"/>
              </w:rPr>
              <w:t>考勤情况</w:t>
            </w:r>
          </w:p>
        </w:tc>
        <w:tc>
          <w:tcPr>
            <w:tcW w:w="1542" w:type="pct"/>
            <w:noWrap w:val="0"/>
            <w:vAlign w:val="center"/>
          </w:tcPr>
          <w:p>
            <w:pPr>
              <w:widowControl/>
              <w:spacing w:line="480" w:lineRule="exact"/>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过程性考核</w:t>
            </w:r>
          </w:p>
        </w:tc>
        <w:tc>
          <w:tcPr>
            <w:tcW w:w="1735" w:type="pct"/>
            <w:noWrap w:val="0"/>
            <w:vAlign w:val="center"/>
          </w:tcPr>
          <w:p>
            <w:pPr>
              <w:widowControl/>
              <w:spacing w:line="480" w:lineRule="exact"/>
              <w:jc w:val="center"/>
              <w:rPr>
                <w:rFonts w:hint="default" w:ascii="宋体" w:hAnsi="宋体" w:cs="宋体"/>
                <w:kern w:val="0"/>
                <w:szCs w:val="21"/>
                <w:lang w:val="en-US" w:eastAsia="zh-CN"/>
              </w:rPr>
            </w:pPr>
            <w:r>
              <w:rPr>
                <w:rFonts w:hint="eastAsia" w:ascii="宋体" w:hAnsi="宋体" w:cs="宋体"/>
                <w:kern w:val="0"/>
                <w:szCs w:val="21"/>
                <w:lang w:val="en-US" w:eastAsia="zh-CN"/>
              </w:rPr>
              <w:t>10%</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97" w:hRule="atLeast"/>
          <w:jc w:val="center"/>
        </w:trPr>
        <w:tc>
          <w:tcPr>
            <w:tcW w:w="1722" w:type="pct"/>
            <w:noWrap w:val="0"/>
            <w:vAlign w:val="center"/>
          </w:tcPr>
          <w:p>
            <w:pPr>
              <w:widowControl/>
              <w:spacing w:line="480" w:lineRule="exact"/>
              <w:jc w:val="center"/>
              <w:rPr>
                <w:rFonts w:hint="eastAsia" w:ascii="宋体" w:hAnsi="宋体" w:cs="宋体"/>
                <w:kern w:val="0"/>
                <w:szCs w:val="21"/>
                <w:lang w:val="en-US" w:eastAsia="zh-CN"/>
              </w:rPr>
            </w:pPr>
            <w:r>
              <w:rPr>
                <w:rFonts w:hint="eastAsia" w:ascii="宋体" w:hAnsi="宋体" w:cs="宋体"/>
                <w:kern w:val="0"/>
                <w:szCs w:val="21"/>
                <w:lang w:val="en-US" w:eastAsia="zh-CN"/>
              </w:rPr>
              <w:t>课堂表现</w:t>
            </w:r>
          </w:p>
        </w:tc>
        <w:tc>
          <w:tcPr>
            <w:tcW w:w="1542" w:type="pct"/>
            <w:noWrap w:val="0"/>
            <w:vAlign w:val="center"/>
          </w:tcPr>
          <w:p>
            <w:pPr>
              <w:widowControl/>
              <w:spacing w:line="480" w:lineRule="exact"/>
              <w:jc w:val="center"/>
              <w:rPr>
                <w:rFonts w:hint="eastAsia" w:ascii="宋体" w:hAnsi="宋体" w:cs="宋体"/>
                <w:kern w:val="0"/>
                <w:szCs w:val="21"/>
                <w:lang w:val="en-US" w:eastAsia="zh-CN"/>
              </w:rPr>
            </w:pPr>
            <w:r>
              <w:rPr>
                <w:rFonts w:hint="eastAsia" w:ascii="宋体" w:hAnsi="宋体" w:cs="宋体"/>
                <w:kern w:val="0"/>
                <w:szCs w:val="21"/>
                <w:lang w:val="en-US" w:eastAsia="zh-CN"/>
              </w:rPr>
              <w:t>过程性考核</w:t>
            </w:r>
          </w:p>
        </w:tc>
        <w:tc>
          <w:tcPr>
            <w:tcW w:w="1735" w:type="pct"/>
            <w:noWrap w:val="0"/>
            <w:vAlign w:val="center"/>
          </w:tcPr>
          <w:p>
            <w:pPr>
              <w:widowControl/>
              <w:spacing w:line="480" w:lineRule="exact"/>
              <w:jc w:val="center"/>
              <w:rPr>
                <w:rFonts w:hint="eastAsia" w:ascii="宋体" w:hAnsi="宋体" w:cs="宋体"/>
                <w:kern w:val="0"/>
                <w:szCs w:val="21"/>
                <w:lang w:val="en-US" w:eastAsia="zh-CN"/>
              </w:rPr>
            </w:pPr>
            <w:r>
              <w:rPr>
                <w:rFonts w:hint="eastAsia" w:ascii="宋体" w:hAnsi="宋体" w:cs="宋体"/>
                <w:kern w:val="0"/>
                <w:szCs w:val="21"/>
                <w:lang w:val="en-US" w:eastAsia="zh-CN"/>
              </w:rPr>
              <w:t>10%</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97" w:hRule="atLeast"/>
          <w:jc w:val="center"/>
        </w:trPr>
        <w:tc>
          <w:tcPr>
            <w:tcW w:w="1722" w:type="pct"/>
            <w:noWrap w:val="0"/>
            <w:vAlign w:val="center"/>
          </w:tcPr>
          <w:p>
            <w:pPr>
              <w:widowControl/>
              <w:spacing w:line="480" w:lineRule="exact"/>
              <w:jc w:val="center"/>
              <w:rPr>
                <w:rFonts w:hint="eastAsia" w:ascii="宋体" w:hAnsi="宋体" w:cs="宋体"/>
                <w:kern w:val="0"/>
                <w:szCs w:val="21"/>
                <w:lang w:val="en-US" w:eastAsia="zh-CN"/>
              </w:rPr>
            </w:pPr>
            <w:r>
              <w:rPr>
                <w:rFonts w:hint="eastAsia" w:ascii="宋体" w:hAnsi="宋体" w:cs="宋体"/>
                <w:kern w:val="0"/>
                <w:szCs w:val="21"/>
                <w:lang w:val="en-US" w:eastAsia="zh-CN"/>
              </w:rPr>
              <w:t>作业完成情况</w:t>
            </w:r>
          </w:p>
        </w:tc>
        <w:tc>
          <w:tcPr>
            <w:tcW w:w="1542" w:type="pct"/>
            <w:noWrap w:val="0"/>
            <w:vAlign w:val="center"/>
          </w:tcPr>
          <w:p>
            <w:pPr>
              <w:widowControl/>
              <w:spacing w:line="480" w:lineRule="exact"/>
              <w:jc w:val="center"/>
              <w:rPr>
                <w:rFonts w:hint="eastAsia" w:ascii="宋体" w:hAnsi="宋体" w:cs="宋体"/>
                <w:kern w:val="0"/>
                <w:szCs w:val="21"/>
                <w:lang w:val="en-US" w:eastAsia="zh-CN"/>
              </w:rPr>
            </w:pPr>
            <w:r>
              <w:rPr>
                <w:rFonts w:hint="eastAsia" w:ascii="宋体" w:hAnsi="宋体" w:cs="宋体"/>
                <w:kern w:val="0"/>
                <w:szCs w:val="21"/>
                <w:lang w:val="en-US" w:eastAsia="zh-CN"/>
              </w:rPr>
              <w:t>过程性考核</w:t>
            </w:r>
          </w:p>
        </w:tc>
        <w:tc>
          <w:tcPr>
            <w:tcW w:w="1735" w:type="pct"/>
            <w:noWrap w:val="0"/>
            <w:vAlign w:val="center"/>
          </w:tcPr>
          <w:p>
            <w:pPr>
              <w:widowControl/>
              <w:spacing w:line="480" w:lineRule="exact"/>
              <w:jc w:val="center"/>
              <w:rPr>
                <w:rFonts w:hint="eastAsia" w:ascii="宋体" w:hAnsi="宋体" w:cs="宋体"/>
                <w:kern w:val="0"/>
                <w:szCs w:val="21"/>
                <w:lang w:val="en-US" w:eastAsia="zh-CN"/>
              </w:rPr>
            </w:pPr>
            <w:r>
              <w:rPr>
                <w:rFonts w:hint="eastAsia" w:ascii="宋体" w:hAnsi="宋体" w:cs="宋体"/>
                <w:kern w:val="0"/>
                <w:szCs w:val="21"/>
                <w:lang w:val="en-US" w:eastAsia="zh-CN"/>
              </w:rPr>
              <w:t>10%</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97" w:hRule="atLeast"/>
          <w:jc w:val="center"/>
        </w:trPr>
        <w:tc>
          <w:tcPr>
            <w:tcW w:w="1722" w:type="pct"/>
            <w:noWrap w:val="0"/>
            <w:vAlign w:val="center"/>
          </w:tcPr>
          <w:p>
            <w:pPr>
              <w:widowControl/>
              <w:spacing w:line="480" w:lineRule="exact"/>
              <w:jc w:val="center"/>
              <w:rPr>
                <w:rFonts w:hint="eastAsia" w:ascii="宋体" w:hAnsi="宋体" w:cs="宋体"/>
                <w:kern w:val="0"/>
                <w:szCs w:val="21"/>
                <w:lang w:val="en-US" w:eastAsia="zh-CN"/>
              </w:rPr>
            </w:pPr>
            <w:r>
              <w:rPr>
                <w:rFonts w:hint="eastAsia" w:ascii="宋体" w:hAnsi="宋体" w:cs="宋体"/>
                <w:kern w:val="0"/>
                <w:szCs w:val="21"/>
                <w:lang w:val="en-US" w:eastAsia="zh-CN"/>
              </w:rPr>
              <w:t>平时测试成绩</w:t>
            </w:r>
          </w:p>
        </w:tc>
        <w:tc>
          <w:tcPr>
            <w:tcW w:w="1542" w:type="pct"/>
            <w:noWrap w:val="0"/>
            <w:vAlign w:val="center"/>
          </w:tcPr>
          <w:p>
            <w:pPr>
              <w:widowControl/>
              <w:spacing w:line="480" w:lineRule="exact"/>
              <w:jc w:val="center"/>
              <w:rPr>
                <w:rFonts w:hint="eastAsia" w:ascii="宋体" w:hAnsi="宋体" w:cs="宋体"/>
                <w:kern w:val="0"/>
                <w:szCs w:val="21"/>
                <w:lang w:val="en-US" w:eastAsia="zh-CN"/>
              </w:rPr>
            </w:pPr>
            <w:r>
              <w:rPr>
                <w:rFonts w:hint="eastAsia" w:ascii="宋体" w:hAnsi="宋体" w:cs="宋体"/>
                <w:kern w:val="0"/>
                <w:szCs w:val="21"/>
                <w:lang w:val="en-US" w:eastAsia="zh-CN"/>
              </w:rPr>
              <w:t>过程性考核</w:t>
            </w:r>
          </w:p>
        </w:tc>
        <w:tc>
          <w:tcPr>
            <w:tcW w:w="1735" w:type="pct"/>
            <w:noWrap w:val="0"/>
            <w:vAlign w:val="center"/>
          </w:tcPr>
          <w:p>
            <w:pPr>
              <w:widowControl/>
              <w:spacing w:line="480" w:lineRule="exact"/>
              <w:jc w:val="center"/>
              <w:rPr>
                <w:rFonts w:hint="eastAsia" w:ascii="宋体" w:hAnsi="宋体" w:cs="宋体"/>
                <w:kern w:val="0"/>
                <w:szCs w:val="21"/>
                <w:lang w:val="en-US" w:eastAsia="zh-CN"/>
              </w:rPr>
            </w:pPr>
            <w:r>
              <w:rPr>
                <w:rFonts w:hint="eastAsia" w:ascii="宋体" w:hAnsi="宋体" w:cs="宋体"/>
                <w:kern w:val="0"/>
                <w:szCs w:val="21"/>
                <w:lang w:val="en-US" w:eastAsia="zh-CN"/>
              </w:rPr>
              <w:t>10%</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97" w:hRule="atLeast"/>
          <w:jc w:val="center"/>
        </w:trPr>
        <w:tc>
          <w:tcPr>
            <w:tcW w:w="1722" w:type="pct"/>
            <w:noWrap w:val="0"/>
            <w:vAlign w:val="center"/>
          </w:tcPr>
          <w:p>
            <w:pPr>
              <w:widowControl/>
              <w:spacing w:line="480" w:lineRule="exact"/>
              <w:jc w:val="center"/>
              <w:rPr>
                <w:rFonts w:hint="eastAsia" w:ascii="宋体" w:hAnsi="宋体" w:cs="宋体"/>
                <w:kern w:val="0"/>
                <w:szCs w:val="21"/>
                <w:lang w:val="en-US" w:eastAsia="zh-CN"/>
              </w:rPr>
            </w:pPr>
            <w:r>
              <w:rPr>
                <w:rFonts w:hint="eastAsia" w:ascii="宋体" w:hAnsi="宋体" w:cs="宋体"/>
                <w:kern w:val="0"/>
                <w:szCs w:val="21"/>
                <w:lang w:val="en-US" w:eastAsia="zh-CN"/>
              </w:rPr>
              <w:t>期末考试</w:t>
            </w:r>
          </w:p>
        </w:tc>
        <w:tc>
          <w:tcPr>
            <w:tcW w:w="1542" w:type="pct"/>
            <w:noWrap w:val="0"/>
            <w:vAlign w:val="center"/>
          </w:tcPr>
          <w:p>
            <w:pPr>
              <w:widowControl/>
              <w:spacing w:line="480" w:lineRule="exact"/>
              <w:jc w:val="center"/>
              <w:rPr>
                <w:rFonts w:hint="eastAsia" w:ascii="宋体" w:hAnsi="宋体" w:cs="宋体"/>
                <w:kern w:val="0"/>
                <w:szCs w:val="21"/>
                <w:lang w:val="en-US" w:eastAsia="zh-CN"/>
              </w:rPr>
            </w:pPr>
            <w:r>
              <w:rPr>
                <w:rFonts w:hint="eastAsia" w:ascii="宋体" w:hAnsi="宋体" w:cs="宋体"/>
                <w:kern w:val="0"/>
                <w:szCs w:val="21"/>
                <w:lang w:val="en-US" w:eastAsia="zh-CN"/>
              </w:rPr>
              <w:t>终结性考核</w:t>
            </w:r>
          </w:p>
        </w:tc>
        <w:tc>
          <w:tcPr>
            <w:tcW w:w="1735" w:type="pct"/>
            <w:noWrap w:val="0"/>
            <w:vAlign w:val="center"/>
          </w:tcPr>
          <w:p>
            <w:pPr>
              <w:widowControl/>
              <w:spacing w:line="480" w:lineRule="exact"/>
              <w:jc w:val="center"/>
              <w:rPr>
                <w:rFonts w:hint="eastAsia" w:ascii="宋体" w:hAnsi="宋体" w:cs="宋体"/>
                <w:kern w:val="0"/>
                <w:szCs w:val="21"/>
                <w:lang w:val="en-US" w:eastAsia="zh-CN"/>
              </w:rPr>
            </w:pPr>
            <w:r>
              <w:rPr>
                <w:rFonts w:hint="eastAsia" w:ascii="宋体" w:hAnsi="宋体" w:cs="宋体"/>
                <w:kern w:val="0"/>
                <w:szCs w:val="21"/>
                <w:lang w:val="en-US" w:eastAsia="zh-CN"/>
              </w:rPr>
              <w:t>60%</w:t>
            </w:r>
          </w:p>
        </w:tc>
      </w:tr>
    </w:tbl>
    <w:p>
      <w:pPr>
        <w:widowControl/>
        <w:tabs>
          <w:tab w:val="left" w:pos="1260"/>
        </w:tabs>
        <w:spacing w:line="360" w:lineRule="auto"/>
        <w:ind w:firstLine="480" w:firstLineChars="200"/>
        <w:jc w:val="left"/>
        <w:rPr>
          <w:rFonts w:hint="eastAsia" w:ascii="仿宋" w:hAnsi="仿宋" w:eastAsia="仿宋" w:cs="仿宋"/>
          <w:bCs/>
          <w:kern w:val="0"/>
          <w:sz w:val="24"/>
          <w:lang w:val="en-US" w:eastAsia="zh-CN"/>
        </w:rPr>
      </w:pPr>
      <w:r>
        <w:rPr>
          <w:rFonts w:hint="eastAsia" w:ascii="仿宋" w:hAnsi="仿宋" w:eastAsia="仿宋" w:cs="仿宋"/>
          <w:bCs/>
          <w:kern w:val="0"/>
          <w:sz w:val="24"/>
          <w:lang w:val="en-US" w:eastAsia="zh-CN"/>
        </w:rPr>
        <w:t>本课程的考核总成绩由平时考核与期末考核两项项组成最终来计算期末总成绩:</w:t>
      </w:r>
    </w:p>
    <w:p>
      <w:pPr>
        <w:widowControl/>
        <w:tabs>
          <w:tab w:val="left" w:pos="1260"/>
        </w:tabs>
        <w:spacing w:line="360" w:lineRule="auto"/>
        <w:ind w:firstLine="480" w:firstLineChars="200"/>
        <w:jc w:val="left"/>
        <w:rPr>
          <w:rFonts w:hint="eastAsia" w:ascii="仿宋" w:hAnsi="仿宋" w:eastAsia="仿宋" w:cs="仿宋"/>
          <w:bCs/>
          <w:kern w:val="0"/>
          <w:sz w:val="24"/>
          <w:lang w:val="en-US" w:eastAsia="zh-CN"/>
        </w:rPr>
      </w:pPr>
      <w:r>
        <w:rPr>
          <w:rFonts w:hint="eastAsia" w:ascii="仿宋" w:hAnsi="仿宋" w:eastAsia="仿宋" w:cs="仿宋"/>
          <w:bCs/>
          <w:kern w:val="0"/>
          <w:sz w:val="24"/>
          <w:lang w:val="en-US" w:eastAsia="zh-CN"/>
        </w:rPr>
        <w:t>1.期未总成绩=期末考核成绩(60%) +平时考核成绩(40%)。</w:t>
      </w:r>
    </w:p>
    <w:p>
      <w:pPr>
        <w:widowControl/>
        <w:tabs>
          <w:tab w:val="left" w:pos="1260"/>
        </w:tabs>
        <w:spacing w:line="360" w:lineRule="auto"/>
        <w:ind w:firstLine="480" w:firstLineChars="200"/>
        <w:jc w:val="left"/>
        <w:rPr>
          <w:rFonts w:hint="eastAsia" w:ascii="仿宋" w:hAnsi="仿宋" w:eastAsia="仿宋" w:cs="仿宋"/>
          <w:bCs/>
          <w:kern w:val="0"/>
          <w:sz w:val="24"/>
          <w:lang w:val="en-US" w:eastAsia="zh-CN"/>
        </w:rPr>
      </w:pPr>
      <w:r>
        <w:rPr>
          <w:rFonts w:hint="eastAsia" w:ascii="仿宋" w:hAnsi="仿宋" w:eastAsia="仿宋" w:cs="仿宋"/>
          <w:bCs/>
          <w:kern w:val="0"/>
          <w:sz w:val="24"/>
          <w:lang w:val="en-US" w:eastAsia="zh-CN"/>
        </w:rPr>
        <w:t>2.期木考核成绩=期末考试 60%:</w:t>
      </w:r>
    </w:p>
    <w:p>
      <w:pPr>
        <w:widowControl/>
        <w:tabs>
          <w:tab w:val="left" w:pos="1260"/>
        </w:tabs>
        <w:spacing w:line="360" w:lineRule="auto"/>
        <w:ind w:firstLine="480" w:firstLineChars="200"/>
        <w:jc w:val="left"/>
        <w:rPr>
          <w:rFonts w:hint="eastAsia" w:ascii="仿宋" w:hAnsi="仿宋" w:eastAsia="仿宋" w:cs="仿宋"/>
          <w:bCs/>
          <w:kern w:val="0"/>
          <w:sz w:val="24"/>
          <w:lang w:val="en-US" w:eastAsia="zh-CN"/>
        </w:rPr>
      </w:pPr>
      <w:r>
        <w:rPr>
          <w:rFonts w:hint="eastAsia" w:ascii="仿宋" w:hAnsi="仿宋" w:eastAsia="仿宋" w:cs="仿宋"/>
          <w:bCs/>
          <w:kern w:val="0"/>
          <w:sz w:val="24"/>
          <w:lang w:val="en-US" w:eastAsia="zh-CN"/>
        </w:rPr>
        <w:t>3.平时考核成绩-考勤情况10% + 课堂表现10% + 作业完成情况10% + 平时测试成绩10%;</w:t>
      </w:r>
    </w:p>
    <w:p>
      <w:pPr>
        <w:numPr>
          <w:ilvl w:val="0"/>
          <w:numId w:val="0"/>
        </w:numPr>
        <w:spacing w:line="480" w:lineRule="exact"/>
        <w:ind w:firstLine="420" w:firstLineChars="200"/>
        <w:rPr>
          <w:rFonts w:hint="eastAsia" w:ascii="宋体" w:hAnsi="宋体" w:cs="宋体"/>
          <w:kern w:val="0"/>
          <w:szCs w:val="21"/>
          <w:lang w:val="en-US" w:eastAsia="zh-CN"/>
        </w:rPr>
      </w:pPr>
    </w:p>
    <w:p>
      <w:pPr>
        <w:wordWrap w:val="0"/>
        <w:spacing w:line="360" w:lineRule="auto"/>
        <w:ind w:firstLine="470" w:firstLineChars="196"/>
        <w:jc w:val="right"/>
        <w:rPr>
          <w:rFonts w:ascii="仿宋_GB2312" w:eastAsia="仿宋_GB2312"/>
          <w:sz w:val="24"/>
        </w:rPr>
      </w:pPr>
      <w:r>
        <w:rPr>
          <w:rFonts w:hint="eastAsia" w:ascii="仿宋_GB2312" w:eastAsia="仿宋_GB2312"/>
          <w:sz w:val="24"/>
          <w:lang w:val="en-US" w:eastAsia="zh-CN"/>
        </w:rPr>
        <w:t>计算机应用技术</w:t>
      </w:r>
      <w:bookmarkStart w:id="3" w:name="_GoBack"/>
      <w:bookmarkEnd w:id="3"/>
      <w:r>
        <w:rPr>
          <w:rFonts w:hint="eastAsia" w:ascii="仿宋_GB2312" w:eastAsia="仿宋_GB2312"/>
          <w:sz w:val="24"/>
        </w:rPr>
        <w:t>课程组</w:t>
      </w:r>
    </w:p>
    <w:p>
      <w:pPr>
        <w:spacing w:line="360" w:lineRule="auto"/>
        <w:ind w:firstLine="470" w:firstLineChars="196"/>
        <w:jc w:val="right"/>
        <w:rPr>
          <w:rFonts w:ascii="仿宋_GB2312" w:hAnsi="宋体" w:eastAsia="仿宋_GB2312" w:cs="宋体"/>
          <w:bCs/>
          <w:kern w:val="0"/>
          <w:sz w:val="24"/>
        </w:rPr>
      </w:pPr>
      <w:r>
        <w:rPr>
          <w:rFonts w:hint="eastAsia" w:ascii="仿宋_GB2312" w:eastAsia="仿宋_GB2312"/>
          <w:sz w:val="24"/>
          <w:lang w:val="en-US" w:eastAsia="zh-CN"/>
        </w:rPr>
        <w:t>2024</w:t>
      </w:r>
      <w:r>
        <w:rPr>
          <w:rFonts w:hint="eastAsia" w:ascii="仿宋_GB2312" w:eastAsia="仿宋_GB2312"/>
          <w:sz w:val="24"/>
        </w:rPr>
        <w:t>年</w:t>
      </w:r>
      <w:r>
        <w:rPr>
          <w:rFonts w:hint="eastAsia" w:ascii="仿宋_GB2312" w:eastAsia="仿宋_GB2312"/>
          <w:sz w:val="24"/>
          <w:lang w:val="en-US" w:eastAsia="zh-CN"/>
        </w:rPr>
        <w:t>6</w:t>
      </w:r>
      <w:r>
        <w:rPr>
          <w:rFonts w:hint="eastAsia" w:ascii="仿宋_GB2312" w:eastAsia="仿宋_GB2312"/>
          <w:sz w:val="24"/>
        </w:rPr>
        <w:t>月</w:t>
      </w:r>
    </w:p>
    <w:p>
      <w:pPr>
        <w:widowControl/>
        <w:spacing w:line="360" w:lineRule="auto"/>
        <w:ind w:firstLine="480" w:firstLineChars="200"/>
        <w:jc w:val="left"/>
        <w:rPr>
          <w:sz w:val="24"/>
        </w:rPr>
      </w:pPr>
    </w:p>
    <w:sectPr>
      <w:footerReference r:id="rId3" w:type="default"/>
      <w:footerReference r:id="rId4" w:type="even"/>
      <w:pgSz w:w="11906" w:h="16838"/>
      <w:pgMar w:top="1440" w:right="1797" w:bottom="1440" w:left="179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Segoe UI">
    <w:panose1 w:val="020B0502040204020203"/>
    <w:charset w:val="00"/>
    <w:family w:val="auto"/>
    <w:pitch w:val="default"/>
    <w:sig w:usb0="E4002EFF" w:usb1="C000E47F" w:usb2="00000009" w:usb3="00000000" w:csb0="200001FF" w:csb1="00000000"/>
  </w:font>
  <w:font w:name="PingFang-SC-Regular">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Symbol">
    <w:panose1 w:val="050501020107060205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right" w:y="1"/>
      <w:rPr>
        <w:rStyle w:val="10"/>
      </w:rPr>
    </w:pPr>
    <w:r>
      <w:fldChar w:fldCharType="begin"/>
    </w:r>
    <w:r>
      <w:rPr>
        <w:rStyle w:val="10"/>
      </w:rPr>
      <w:instrText xml:space="preserve">PAGE  </w:instrText>
    </w:r>
    <w:r>
      <w:fldChar w:fldCharType="separate"/>
    </w:r>
    <w:r>
      <w:rPr>
        <w:rStyle w:val="10"/>
      </w:rPr>
      <w:t>12</w:t>
    </w:r>
    <w:r>
      <w:fldChar w:fldCharType="end"/>
    </w:r>
  </w:p>
  <w:p>
    <w:pPr>
      <w:pStyle w:val="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right" w:y="1"/>
      <w:rPr>
        <w:rStyle w:val="10"/>
      </w:rPr>
    </w:pPr>
    <w:r>
      <w:fldChar w:fldCharType="begin"/>
    </w:r>
    <w:r>
      <w:rPr>
        <w:rStyle w:val="10"/>
      </w:rPr>
      <w:instrText xml:space="preserve">PAGE  </w:instrText>
    </w:r>
    <w:r>
      <w:fldChar w:fldCharType="end"/>
    </w:r>
  </w:p>
  <w:p>
    <w:pPr>
      <w:pStyle w:val="3"/>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gxOTk5OGYxNGY5MWI4NDJmZWNmMWQ2OTRjOThhYTAifQ=="/>
  </w:docVars>
  <w:rsids>
    <w:rsidRoot w:val="00E511C0"/>
    <w:rsid w:val="00000358"/>
    <w:rsid w:val="0003415E"/>
    <w:rsid w:val="00051B9B"/>
    <w:rsid w:val="00066F06"/>
    <w:rsid w:val="00067331"/>
    <w:rsid w:val="00082FB7"/>
    <w:rsid w:val="000866E7"/>
    <w:rsid w:val="000C61AF"/>
    <w:rsid w:val="000F2C4F"/>
    <w:rsid w:val="00101557"/>
    <w:rsid w:val="001057D2"/>
    <w:rsid w:val="00112141"/>
    <w:rsid w:val="00113738"/>
    <w:rsid w:val="00127D33"/>
    <w:rsid w:val="00134673"/>
    <w:rsid w:val="00161749"/>
    <w:rsid w:val="00165CBF"/>
    <w:rsid w:val="001920E6"/>
    <w:rsid w:val="001E616B"/>
    <w:rsid w:val="00211E9B"/>
    <w:rsid w:val="002239AC"/>
    <w:rsid w:val="00230AD5"/>
    <w:rsid w:val="00231202"/>
    <w:rsid w:val="002315D1"/>
    <w:rsid w:val="002322D9"/>
    <w:rsid w:val="0024631D"/>
    <w:rsid w:val="00271CF9"/>
    <w:rsid w:val="00276D61"/>
    <w:rsid w:val="002843A0"/>
    <w:rsid w:val="002A07CE"/>
    <w:rsid w:val="002C4B3D"/>
    <w:rsid w:val="002E3E94"/>
    <w:rsid w:val="002E6991"/>
    <w:rsid w:val="002E752A"/>
    <w:rsid w:val="003059AD"/>
    <w:rsid w:val="00311A00"/>
    <w:rsid w:val="003229FD"/>
    <w:rsid w:val="00322BD6"/>
    <w:rsid w:val="0035179A"/>
    <w:rsid w:val="00354837"/>
    <w:rsid w:val="00356918"/>
    <w:rsid w:val="00363A44"/>
    <w:rsid w:val="003A103C"/>
    <w:rsid w:val="003A371B"/>
    <w:rsid w:val="003B352A"/>
    <w:rsid w:val="003B52A4"/>
    <w:rsid w:val="003B607A"/>
    <w:rsid w:val="003F7D1C"/>
    <w:rsid w:val="00417283"/>
    <w:rsid w:val="00424CC4"/>
    <w:rsid w:val="00431899"/>
    <w:rsid w:val="00444423"/>
    <w:rsid w:val="004469BA"/>
    <w:rsid w:val="00447D52"/>
    <w:rsid w:val="00451EA1"/>
    <w:rsid w:val="00462BC4"/>
    <w:rsid w:val="00480ECB"/>
    <w:rsid w:val="00480F05"/>
    <w:rsid w:val="00481BDD"/>
    <w:rsid w:val="00492DA5"/>
    <w:rsid w:val="004934B1"/>
    <w:rsid w:val="004955D2"/>
    <w:rsid w:val="004B309E"/>
    <w:rsid w:val="004C6811"/>
    <w:rsid w:val="004F57EC"/>
    <w:rsid w:val="004F7A58"/>
    <w:rsid w:val="00512D69"/>
    <w:rsid w:val="005135A3"/>
    <w:rsid w:val="00515240"/>
    <w:rsid w:val="005200B8"/>
    <w:rsid w:val="00582DD8"/>
    <w:rsid w:val="005A4FEB"/>
    <w:rsid w:val="005B515C"/>
    <w:rsid w:val="005B6BB6"/>
    <w:rsid w:val="00600BC2"/>
    <w:rsid w:val="006077C0"/>
    <w:rsid w:val="00615650"/>
    <w:rsid w:val="00632E1B"/>
    <w:rsid w:val="006511DD"/>
    <w:rsid w:val="0065568B"/>
    <w:rsid w:val="00666431"/>
    <w:rsid w:val="00675203"/>
    <w:rsid w:val="00687452"/>
    <w:rsid w:val="006B465A"/>
    <w:rsid w:val="006C1634"/>
    <w:rsid w:val="006D4229"/>
    <w:rsid w:val="006D5901"/>
    <w:rsid w:val="006F4C9D"/>
    <w:rsid w:val="0071054A"/>
    <w:rsid w:val="00725FAE"/>
    <w:rsid w:val="00744F77"/>
    <w:rsid w:val="007845DB"/>
    <w:rsid w:val="007A03F8"/>
    <w:rsid w:val="007E1799"/>
    <w:rsid w:val="007E34B1"/>
    <w:rsid w:val="007E7E92"/>
    <w:rsid w:val="00803EC9"/>
    <w:rsid w:val="00810959"/>
    <w:rsid w:val="00820EEC"/>
    <w:rsid w:val="008343DB"/>
    <w:rsid w:val="0083715D"/>
    <w:rsid w:val="00842F9A"/>
    <w:rsid w:val="008556B2"/>
    <w:rsid w:val="00856153"/>
    <w:rsid w:val="00874CBC"/>
    <w:rsid w:val="008B3062"/>
    <w:rsid w:val="008B455D"/>
    <w:rsid w:val="008B6C09"/>
    <w:rsid w:val="008B795E"/>
    <w:rsid w:val="008E570B"/>
    <w:rsid w:val="008F15A0"/>
    <w:rsid w:val="008F2733"/>
    <w:rsid w:val="008F7AC2"/>
    <w:rsid w:val="009176C3"/>
    <w:rsid w:val="00930D09"/>
    <w:rsid w:val="00937F34"/>
    <w:rsid w:val="00942051"/>
    <w:rsid w:val="00951662"/>
    <w:rsid w:val="00951BFD"/>
    <w:rsid w:val="009524B2"/>
    <w:rsid w:val="00957C5B"/>
    <w:rsid w:val="009734F2"/>
    <w:rsid w:val="00984A4B"/>
    <w:rsid w:val="009973DD"/>
    <w:rsid w:val="009B60E4"/>
    <w:rsid w:val="009C6FED"/>
    <w:rsid w:val="009D0D16"/>
    <w:rsid w:val="009E2F8E"/>
    <w:rsid w:val="009F3858"/>
    <w:rsid w:val="009F541A"/>
    <w:rsid w:val="00A0094F"/>
    <w:rsid w:val="00A16E92"/>
    <w:rsid w:val="00A33280"/>
    <w:rsid w:val="00A45724"/>
    <w:rsid w:val="00A61913"/>
    <w:rsid w:val="00A662DD"/>
    <w:rsid w:val="00A7129C"/>
    <w:rsid w:val="00A84C79"/>
    <w:rsid w:val="00AB3991"/>
    <w:rsid w:val="00AC0F9A"/>
    <w:rsid w:val="00AC52FD"/>
    <w:rsid w:val="00AD237C"/>
    <w:rsid w:val="00AD7117"/>
    <w:rsid w:val="00AE2FEF"/>
    <w:rsid w:val="00AE3195"/>
    <w:rsid w:val="00AE69D8"/>
    <w:rsid w:val="00B039E9"/>
    <w:rsid w:val="00B11E8E"/>
    <w:rsid w:val="00B14A7B"/>
    <w:rsid w:val="00B16E48"/>
    <w:rsid w:val="00B20D4B"/>
    <w:rsid w:val="00B27944"/>
    <w:rsid w:val="00B34672"/>
    <w:rsid w:val="00B3768A"/>
    <w:rsid w:val="00B40615"/>
    <w:rsid w:val="00B40EF0"/>
    <w:rsid w:val="00B413DB"/>
    <w:rsid w:val="00B55D8F"/>
    <w:rsid w:val="00B97E4C"/>
    <w:rsid w:val="00BA70E8"/>
    <w:rsid w:val="00BA7745"/>
    <w:rsid w:val="00BB2089"/>
    <w:rsid w:val="00BB6289"/>
    <w:rsid w:val="00BC7A91"/>
    <w:rsid w:val="00BC7B60"/>
    <w:rsid w:val="00BF7EC0"/>
    <w:rsid w:val="00C07375"/>
    <w:rsid w:val="00C10BA6"/>
    <w:rsid w:val="00C4506B"/>
    <w:rsid w:val="00C47E17"/>
    <w:rsid w:val="00C70AB3"/>
    <w:rsid w:val="00C734B3"/>
    <w:rsid w:val="00C74E5B"/>
    <w:rsid w:val="00CB2CA0"/>
    <w:rsid w:val="00CB5AAD"/>
    <w:rsid w:val="00CC02AA"/>
    <w:rsid w:val="00CC74AF"/>
    <w:rsid w:val="00CD58D5"/>
    <w:rsid w:val="00CE0B1B"/>
    <w:rsid w:val="00CF7971"/>
    <w:rsid w:val="00D32CE5"/>
    <w:rsid w:val="00D34225"/>
    <w:rsid w:val="00D415D5"/>
    <w:rsid w:val="00D74C90"/>
    <w:rsid w:val="00D97DEF"/>
    <w:rsid w:val="00DA3F21"/>
    <w:rsid w:val="00DB0033"/>
    <w:rsid w:val="00DB004F"/>
    <w:rsid w:val="00DB0E46"/>
    <w:rsid w:val="00DD7671"/>
    <w:rsid w:val="00DE659C"/>
    <w:rsid w:val="00DF64DB"/>
    <w:rsid w:val="00E0418A"/>
    <w:rsid w:val="00E05A23"/>
    <w:rsid w:val="00E06F70"/>
    <w:rsid w:val="00E164E5"/>
    <w:rsid w:val="00E217F8"/>
    <w:rsid w:val="00E30193"/>
    <w:rsid w:val="00E511C0"/>
    <w:rsid w:val="00E63C02"/>
    <w:rsid w:val="00E661B9"/>
    <w:rsid w:val="00E66C21"/>
    <w:rsid w:val="00E7172F"/>
    <w:rsid w:val="00E94827"/>
    <w:rsid w:val="00E96096"/>
    <w:rsid w:val="00EC2F02"/>
    <w:rsid w:val="00EC76B7"/>
    <w:rsid w:val="00EE6B1A"/>
    <w:rsid w:val="00F104AC"/>
    <w:rsid w:val="00F13F63"/>
    <w:rsid w:val="00F176AD"/>
    <w:rsid w:val="00F249E2"/>
    <w:rsid w:val="00F36C4D"/>
    <w:rsid w:val="00F517B4"/>
    <w:rsid w:val="00F5481F"/>
    <w:rsid w:val="00F54F77"/>
    <w:rsid w:val="00F5768F"/>
    <w:rsid w:val="00F62C9A"/>
    <w:rsid w:val="00F668C8"/>
    <w:rsid w:val="00F72762"/>
    <w:rsid w:val="00F84C30"/>
    <w:rsid w:val="00FF0B00"/>
    <w:rsid w:val="010A04D4"/>
    <w:rsid w:val="01210CDA"/>
    <w:rsid w:val="014F66CF"/>
    <w:rsid w:val="026C08D7"/>
    <w:rsid w:val="026C12AA"/>
    <w:rsid w:val="02832143"/>
    <w:rsid w:val="029278E3"/>
    <w:rsid w:val="0341020B"/>
    <w:rsid w:val="037864DE"/>
    <w:rsid w:val="049C3927"/>
    <w:rsid w:val="04CA7C63"/>
    <w:rsid w:val="05002E10"/>
    <w:rsid w:val="058608A7"/>
    <w:rsid w:val="05A9034F"/>
    <w:rsid w:val="05F71DDC"/>
    <w:rsid w:val="06741ED4"/>
    <w:rsid w:val="06ED0479"/>
    <w:rsid w:val="070566F6"/>
    <w:rsid w:val="076F28CB"/>
    <w:rsid w:val="07F239EF"/>
    <w:rsid w:val="080D1B5B"/>
    <w:rsid w:val="08160596"/>
    <w:rsid w:val="08A82F07"/>
    <w:rsid w:val="099611FD"/>
    <w:rsid w:val="0A9D135A"/>
    <w:rsid w:val="0AC7264A"/>
    <w:rsid w:val="0ADC6958"/>
    <w:rsid w:val="0AE11250"/>
    <w:rsid w:val="0B2A50F1"/>
    <w:rsid w:val="0B2C4755"/>
    <w:rsid w:val="0B726B52"/>
    <w:rsid w:val="0BE935C0"/>
    <w:rsid w:val="0C17637C"/>
    <w:rsid w:val="0C9D2BCB"/>
    <w:rsid w:val="0CB50E6A"/>
    <w:rsid w:val="0CCC48E0"/>
    <w:rsid w:val="0CDC7DE3"/>
    <w:rsid w:val="0D2C277C"/>
    <w:rsid w:val="0D837D9E"/>
    <w:rsid w:val="0DAE417C"/>
    <w:rsid w:val="0E1409F6"/>
    <w:rsid w:val="0E5D174B"/>
    <w:rsid w:val="0EDC3F9F"/>
    <w:rsid w:val="0F2B49D7"/>
    <w:rsid w:val="0F7339F9"/>
    <w:rsid w:val="0FC224C5"/>
    <w:rsid w:val="103B485E"/>
    <w:rsid w:val="105777E7"/>
    <w:rsid w:val="10577E57"/>
    <w:rsid w:val="10FD31A8"/>
    <w:rsid w:val="118355A0"/>
    <w:rsid w:val="11BF37BC"/>
    <w:rsid w:val="11C643E9"/>
    <w:rsid w:val="13080DA0"/>
    <w:rsid w:val="130B003A"/>
    <w:rsid w:val="132A4818"/>
    <w:rsid w:val="154102DA"/>
    <w:rsid w:val="15BB0DC2"/>
    <w:rsid w:val="15C35EE9"/>
    <w:rsid w:val="15CB77D4"/>
    <w:rsid w:val="16073FDD"/>
    <w:rsid w:val="162E01DE"/>
    <w:rsid w:val="17011F4B"/>
    <w:rsid w:val="185B1342"/>
    <w:rsid w:val="18BD60C6"/>
    <w:rsid w:val="196C366C"/>
    <w:rsid w:val="198F3627"/>
    <w:rsid w:val="1A2B3B14"/>
    <w:rsid w:val="1C383096"/>
    <w:rsid w:val="1C4F2DC7"/>
    <w:rsid w:val="1C6A60D0"/>
    <w:rsid w:val="1CCC4AB9"/>
    <w:rsid w:val="1CE4383F"/>
    <w:rsid w:val="1D3B1EB2"/>
    <w:rsid w:val="1E673CD2"/>
    <w:rsid w:val="1F1334BD"/>
    <w:rsid w:val="1F5640E5"/>
    <w:rsid w:val="1FC83818"/>
    <w:rsid w:val="2068139A"/>
    <w:rsid w:val="209610BF"/>
    <w:rsid w:val="20981450"/>
    <w:rsid w:val="209D43AF"/>
    <w:rsid w:val="20A3002A"/>
    <w:rsid w:val="21461C60"/>
    <w:rsid w:val="22423022"/>
    <w:rsid w:val="23594390"/>
    <w:rsid w:val="23985DF6"/>
    <w:rsid w:val="243453A6"/>
    <w:rsid w:val="247B5414"/>
    <w:rsid w:val="24AD2D8B"/>
    <w:rsid w:val="24C62C84"/>
    <w:rsid w:val="253432E4"/>
    <w:rsid w:val="25857283"/>
    <w:rsid w:val="259C3393"/>
    <w:rsid w:val="25B435CC"/>
    <w:rsid w:val="26737295"/>
    <w:rsid w:val="267B5085"/>
    <w:rsid w:val="26D1527F"/>
    <w:rsid w:val="270413E6"/>
    <w:rsid w:val="275E61CF"/>
    <w:rsid w:val="2760700D"/>
    <w:rsid w:val="278542BB"/>
    <w:rsid w:val="27BB3EBD"/>
    <w:rsid w:val="27EB2370"/>
    <w:rsid w:val="284F3F9B"/>
    <w:rsid w:val="28915C6B"/>
    <w:rsid w:val="28E47A07"/>
    <w:rsid w:val="296F2757"/>
    <w:rsid w:val="2A052100"/>
    <w:rsid w:val="2A1C367F"/>
    <w:rsid w:val="2ABE7C6E"/>
    <w:rsid w:val="2B1863F7"/>
    <w:rsid w:val="2B9E7477"/>
    <w:rsid w:val="2C9B508E"/>
    <w:rsid w:val="2D08230B"/>
    <w:rsid w:val="2D483DC1"/>
    <w:rsid w:val="2DB704F9"/>
    <w:rsid w:val="2E22399B"/>
    <w:rsid w:val="2EF66282"/>
    <w:rsid w:val="2F043A5C"/>
    <w:rsid w:val="2F865048"/>
    <w:rsid w:val="2FEA79DA"/>
    <w:rsid w:val="311B59FD"/>
    <w:rsid w:val="314F473E"/>
    <w:rsid w:val="31EA3699"/>
    <w:rsid w:val="32AD74DC"/>
    <w:rsid w:val="32DE1AAF"/>
    <w:rsid w:val="33CF3B07"/>
    <w:rsid w:val="33D571B6"/>
    <w:rsid w:val="3455442B"/>
    <w:rsid w:val="34B55802"/>
    <w:rsid w:val="34BA02C8"/>
    <w:rsid w:val="361F77FE"/>
    <w:rsid w:val="363E1567"/>
    <w:rsid w:val="36840718"/>
    <w:rsid w:val="369829B8"/>
    <w:rsid w:val="369E0525"/>
    <w:rsid w:val="37025521"/>
    <w:rsid w:val="379645E3"/>
    <w:rsid w:val="37F27B04"/>
    <w:rsid w:val="38036B2B"/>
    <w:rsid w:val="38275E22"/>
    <w:rsid w:val="382843BF"/>
    <w:rsid w:val="386A541B"/>
    <w:rsid w:val="38BB2747"/>
    <w:rsid w:val="39410EE0"/>
    <w:rsid w:val="394B2549"/>
    <w:rsid w:val="39A148C7"/>
    <w:rsid w:val="39B37F42"/>
    <w:rsid w:val="39FF2A65"/>
    <w:rsid w:val="3A112009"/>
    <w:rsid w:val="3B902139"/>
    <w:rsid w:val="3BA06BE5"/>
    <w:rsid w:val="3C217EE4"/>
    <w:rsid w:val="3C47506B"/>
    <w:rsid w:val="3CF40F2B"/>
    <w:rsid w:val="3D0950DF"/>
    <w:rsid w:val="3D3A1DBF"/>
    <w:rsid w:val="3D6036BC"/>
    <w:rsid w:val="3E8A435C"/>
    <w:rsid w:val="3EC26242"/>
    <w:rsid w:val="3EF333FA"/>
    <w:rsid w:val="3F082DE7"/>
    <w:rsid w:val="3F49115F"/>
    <w:rsid w:val="3F8F18DF"/>
    <w:rsid w:val="40F13D60"/>
    <w:rsid w:val="4110238A"/>
    <w:rsid w:val="41C462AD"/>
    <w:rsid w:val="41D74CA0"/>
    <w:rsid w:val="41FA7CD9"/>
    <w:rsid w:val="425300D8"/>
    <w:rsid w:val="42762EFD"/>
    <w:rsid w:val="42A263C1"/>
    <w:rsid w:val="430B0704"/>
    <w:rsid w:val="430D7052"/>
    <w:rsid w:val="43872E10"/>
    <w:rsid w:val="43994DA5"/>
    <w:rsid w:val="43AE4C45"/>
    <w:rsid w:val="446E037A"/>
    <w:rsid w:val="447D18D4"/>
    <w:rsid w:val="44F82595"/>
    <w:rsid w:val="454A7056"/>
    <w:rsid w:val="4694742A"/>
    <w:rsid w:val="46F05435"/>
    <w:rsid w:val="470D143C"/>
    <w:rsid w:val="472B36D4"/>
    <w:rsid w:val="47B274DA"/>
    <w:rsid w:val="484E5DC5"/>
    <w:rsid w:val="48D41566"/>
    <w:rsid w:val="499E0742"/>
    <w:rsid w:val="4A103475"/>
    <w:rsid w:val="4A5D59FC"/>
    <w:rsid w:val="4AB97AC7"/>
    <w:rsid w:val="4AC9433B"/>
    <w:rsid w:val="4AD43C6B"/>
    <w:rsid w:val="4B9877FA"/>
    <w:rsid w:val="4E1F04B5"/>
    <w:rsid w:val="4EB33643"/>
    <w:rsid w:val="4ED70173"/>
    <w:rsid w:val="4EFB4BB7"/>
    <w:rsid w:val="4F237E09"/>
    <w:rsid w:val="4F575678"/>
    <w:rsid w:val="51296640"/>
    <w:rsid w:val="51D22740"/>
    <w:rsid w:val="525E2CFD"/>
    <w:rsid w:val="526476D4"/>
    <w:rsid w:val="52C60613"/>
    <w:rsid w:val="536C6901"/>
    <w:rsid w:val="549357A3"/>
    <w:rsid w:val="54D504DB"/>
    <w:rsid w:val="55B7187F"/>
    <w:rsid w:val="57627D19"/>
    <w:rsid w:val="57791E3F"/>
    <w:rsid w:val="577A2E26"/>
    <w:rsid w:val="579065C2"/>
    <w:rsid w:val="57D47A94"/>
    <w:rsid w:val="58BB7261"/>
    <w:rsid w:val="59090435"/>
    <w:rsid w:val="59A12E6A"/>
    <w:rsid w:val="59AB69E4"/>
    <w:rsid w:val="59E36B34"/>
    <w:rsid w:val="5A191819"/>
    <w:rsid w:val="5A40602B"/>
    <w:rsid w:val="5A54790C"/>
    <w:rsid w:val="5A676A99"/>
    <w:rsid w:val="5A785436"/>
    <w:rsid w:val="5A7A76D1"/>
    <w:rsid w:val="5A8B7A33"/>
    <w:rsid w:val="5A8E4E7F"/>
    <w:rsid w:val="5AE369BC"/>
    <w:rsid w:val="5AF65594"/>
    <w:rsid w:val="5B092F56"/>
    <w:rsid w:val="5B737214"/>
    <w:rsid w:val="5C252EE1"/>
    <w:rsid w:val="5C317786"/>
    <w:rsid w:val="5C394846"/>
    <w:rsid w:val="5C632DF0"/>
    <w:rsid w:val="5C7002DE"/>
    <w:rsid w:val="5C771544"/>
    <w:rsid w:val="5CEF516B"/>
    <w:rsid w:val="5D5D78E5"/>
    <w:rsid w:val="5E021DB5"/>
    <w:rsid w:val="5EA17258"/>
    <w:rsid w:val="5EB731DD"/>
    <w:rsid w:val="5F980C30"/>
    <w:rsid w:val="5FDA3938"/>
    <w:rsid w:val="604364E6"/>
    <w:rsid w:val="60E17732"/>
    <w:rsid w:val="612B4FB0"/>
    <w:rsid w:val="61821E0B"/>
    <w:rsid w:val="62602A83"/>
    <w:rsid w:val="628B311A"/>
    <w:rsid w:val="63251ED3"/>
    <w:rsid w:val="635A0C3C"/>
    <w:rsid w:val="63A31598"/>
    <w:rsid w:val="63F275AD"/>
    <w:rsid w:val="645D206F"/>
    <w:rsid w:val="65100A0C"/>
    <w:rsid w:val="6534131C"/>
    <w:rsid w:val="65E0656D"/>
    <w:rsid w:val="66B0605E"/>
    <w:rsid w:val="66EB461E"/>
    <w:rsid w:val="67063E03"/>
    <w:rsid w:val="67DA6E85"/>
    <w:rsid w:val="68196FF7"/>
    <w:rsid w:val="681A3612"/>
    <w:rsid w:val="69C4682C"/>
    <w:rsid w:val="69CC1FE5"/>
    <w:rsid w:val="69F83F28"/>
    <w:rsid w:val="69FD0265"/>
    <w:rsid w:val="6A5C44BA"/>
    <w:rsid w:val="6AD2216F"/>
    <w:rsid w:val="6ADC678A"/>
    <w:rsid w:val="6B447698"/>
    <w:rsid w:val="6B96057A"/>
    <w:rsid w:val="6BB81397"/>
    <w:rsid w:val="6CA81BAB"/>
    <w:rsid w:val="6CAA0B60"/>
    <w:rsid w:val="6CE250E9"/>
    <w:rsid w:val="6D3517DD"/>
    <w:rsid w:val="6D6369CC"/>
    <w:rsid w:val="6DB304C6"/>
    <w:rsid w:val="6DF40727"/>
    <w:rsid w:val="6DFA4DF6"/>
    <w:rsid w:val="6E7072E0"/>
    <w:rsid w:val="6F11735C"/>
    <w:rsid w:val="6F144C0F"/>
    <w:rsid w:val="6F61133D"/>
    <w:rsid w:val="6FF173C5"/>
    <w:rsid w:val="6FFB5BEE"/>
    <w:rsid w:val="705D5D52"/>
    <w:rsid w:val="705F34E9"/>
    <w:rsid w:val="708B231C"/>
    <w:rsid w:val="70D40F3C"/>
    <w:rsid w:val="710C10CA"/>
    <w:rsid w:val="71182116"/>
    <w:rsid w:val="7121319C"/>
    <w:rsid w:val="716F6617"/>
    <w:rsid w:val="717F125B"/>
    <w:rsid w:val="71821DF3"/>
    <w:rsid w:val="71A863FB"/>
    <w:rsid w:val="71AD26E3"/>
    <w:rsid w:val="72167F76"/>
    <w:rsid w:val="726F01C1"/>
    <w:rsid w:val="72B855E1"/>
    <w:rsid w:val="72E47852"/>
    <w:rsid w:val="72F91E97"/>
    <w:rsid w:val="730105A1"/>
    <w:rsid w:val="73517F3B"/>
    <w:rsid w:val="738A7AD1"/>
    <w:rsid w:val="740679DF"/>
    <w:rsid w:val="740B77DF"/>
    <w:rsid w:val="74696391"/>
    <w:rsid w:val="74D96BAF"/>
    <w:rsid w:val="758D06DA"/>
    <w:rsid w:val="75A811E0"/>
    <w:rsid w:val="75AC01E1"/>
    <w:rsid w:val="75E11F8E"/>
    <w:rsid w:val="761D68B5"/>
    <w:rsid w:val="76390186"/>
    <w:rsid w:val="765406AD"/>
    <w:rsid w:val="76640642"/>
    <w:rsid w:val="7667779C"/>
    <w:rsid w:val="76B0139D"/>
    <w:rsid w:val="77001E1A"/>
    <w:rsid w:val="77115F6D"/>
    <w:rsid w:val="77A24D1B"/>
    <w:rsid w:val="77FA34D6"/>
    <w:rsid w:val="78126338"/>
    <w:rsid w:val="786110AB"/>
    <w:rsid w:val="795C2CB6"/>
    <w:rsid w:val="797C23F5"/>
    <w:rsid w:val="7AC80D85"/>
    <w:rsid w:val="7B721B0B"/>
    <w:rsid w:val="7B973436"/>
    <w:rsid w:val="7C3556ED"/>
    <w:rsid w:val="7C610EB9"/>
    <w:rsid w:val="7C8028A6"/>
    <w:rsid w:val="7C8B08D9"/>
    <w:rsid w:val="7C9149ED"/>
    <w:rsid w:val="7E5A3CC1"/>
    <w:rsid w:val="7EFB22BF"/>
    <w:rsid w:val="7F4B7D2C"/>
    <w:rsid w:val="7F4D7056"/>
    <w:rsid w:val="7F7D6508"/>
    <w:rsid w:val="7FAA77C3"/>
    <w:rsid w:val="7FDE0B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qFormat/>
    <w:uiPriority w:val="0"/>
    <w:pPr>
      <w:ind w:left="100" w:leftChars="2500"/>
    </w:pPr>
  </w:style>
  <w:style w:type="paragraph" w:styleId="3">
    <w:name w:val="footer"/>
    <w:basedOn w:val="1"/>
    <w:autoRedefine/>
    <w:qFormat/>
    <w:uiPriority w:val="0"/>
    <w:pPr>
      <w:tabs>
        <w:tab w:val="center" w:pos="4153"/>
        <w:tab w:val="right" w:pos="8306"/>
      </w:tabs>
      <w:snapToGrid w:val="0"/>
      <w:jc w:val="left"/>
    </w:pPr>
    <w:rPr>
      <w:sz w:val="18"/>
      <w:szCs w:val="18"/>
    </w:rPr>
  </w:style>
  <w:style w:type="paragraph" w:styleId="4">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widowControl/>
      <w:spacing w:before="100" w:beforeAutospacing="1" w:after="100" w:afterAutospacing="1"/>
      <w:jc w:val="left"/>
    </w:pPr>
    <w:rPr>
      <w:rFonts w:ascii="宋体" w:hAnsi="宋体" w:cs="宋体"/>
      <w:kern w:val="0"/>
      <w:sz w:val="24"/>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Strong"/>
    <w:basedOn w:val="8"/>
    <w:qFormat/>
    <w:uiPriority w:val="0"/>
    <w:rPr>
      <w:b/>
    </w:rPr>
  </w:style>
  <w:style w:type="character" w:styleId="10">
    <w:name w:val="page number"/>
    <w:basedOn w:val="8"/>
    <w:qFormat/>
    <w:uiPriority w:val="0"/>
  </w:style>
  <w:style w:type="character" w:customStyle="1" w:styleId="11">
    <w:name w:val="页眉 Char"/>
    <w:basedOn w:val="8"/>
    <w:link w:val="4"/>
    <w:qFormat/>
    <w:uiPriority w:val="0"/>
    <w:rPr>
      <w:kern w:val="2"/>
      <w:sz w:val="18"/>
      <w:szCs w:val="18"/>
    </w:rPr>
  </w:style>
  <w:style w:type="paragraph" w:styleId="12">
    <w:name w:val="List Paragraph"/>
    <w:basedOn w:val="1"/>
    <w:autoRedefine/>
    <w:qFormat/>
    <w:uiPriority w:val="99"/>
    <w:pPr>
      <w:ind w:firstLine="420" w:firstLineChars="200"/>
    </w:pPr>
  </w:style>
  <w:style w:type="paragraph" w:customStyle="1" w:styleId="13">
    <w:name w:val="Char1"/>
    <w:basedOn w:val="1"/>
    <w:autoRedefine/>
    <w:semiHidden/>
    <w:qFormat/>
    <w:uiPriority w:val="0"/>
    <w:pPr>
      <w:widowControl/>
      <w:spacing w:after="160" w:line="240" w:lineRule="exact"/>
      <w:jc w:val="left"/>
    </w:pPr>
    <w:rPr>
      <w:rFonts w:ascii="Verdana" w:hAnsi="Verdana"/>
      <w:kern w:val="0"/>
      <w:sz w:val="20"/>
      <w:szCs w:val="20"/>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gz</Company>
  <Pages>7</Pages>
  <Words>4271</Words>
  <Characters>4654</Characters>
  <Lines>42</Lines>
  <Paragraphs>12</Paragraphs>
  <TotalTime>3</TotalTime>
  <ScaleCrop>false</ScaleCrop>
  <LinksUpToDate>false</LinksUpToDate>
  <CharactersWithSpaces>4787</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2019-11-24T03:22:00Z</dcterms:created>
  <dc:creator>微软用户</dc:creator>
  <cp:lastModifiedBy>上善若水</cp:lastModifiedBy>
  <dcterms:modified xsi:type="dcterms:W3CDTF">2024-06-12T04:04:50Z</dcterms:modified>
  <dc:title>镇江高专</dc:title>
  <cp:revision>132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F0EDC02D02F5434DA8CB0D4672AF8A91_13</vt:lpwstr>
  </property>
</Properties>
</file>