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6 -->
  <w:body>
    <w:p w:rsidR="00A77B3E">
      <w:pPr>
        <w:keepLines w:val="0"/>
        <w:spacing w:after="400"/>
        <w:ind w:firstLine="160"/>
        <w:jc w:val="center"/>
        <w:rPr>
          <w:b/>
          <w:sz w:val="32"/>
        </w:rPr>
      </w:pPr>
      <w:r>
        <w:rPr>
          <w:b/>
          <w:sz w:val="32"/>
        </w:rPr>
        <w:t>中软信创产业学院家长满意度调查【复制】</w:t>
      </w:r>
    </w:p>
    <w:p>
      <w:pPr>
        <w:spacing w:before="150"/>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Pr>
          <w:rFonts w:ascii="PMingLiU" w:eastAsia="PMingLiU" w:hAnsi="PMingLiU" w:cs="PMingLiU"/>
          <w:color w:val="333333"/>
        </w:rPr>
        <w:t>前言</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本次问卷调查旨在评估中软学校在多个关键领域的表现，包括教师专业技术、师德师风、家校联系、安全工作、校纪校风、教学质量、服务工作、工作作风、就业推荐以及班主任工作等。通过收集师生及家长的反馈，我们希望能够全面了解当前的教育环境和服务质量，从而为未来的改进和发展提供数据支持。</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调查结果显示，整体满意度在各个维度上存在一定的差异，部分领域表现良好，而另一些领域则显示出改进的必要性。这为我们提供了明确的方向，以便制定相应的改进措施，提升教育质量和服务水平，最终实现更高的教育满意度和学生发展。希望本报告能够为领导层在决策和策略制定中提供有价值的参考。</w:t>
      </w:r>
    </w:p>
    <w:p/>
    <w:p/>
    <w:p>
      <w:pPr>
        <w:rPr>
          <w:b w:val="0"/>
          <w:color w:val="0066FF"/>
          <w:sz w:val="24"/>
        </w:rPr>
      </w:pPr>
      <w:r>
        <w:rPr>
          <w:b w:val="0"/>
          <w:color w:val="000000"/>
          <w:sz w:val="24"/>
        </w:rPr>
        <w:t xml:space="preserve">第1题   </w:t>
      </w:r>
      <w:r>
        <w:rPr>
          <w:b w:val="0"/>
          <w:color w:val="000000"/>
          <w:sz w:val="24"/>
        </w:rPr>
        <w:t xml:space="preserve">中软老师专业技术是否满意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分析结论：根据数据表格显示，所有受访者对中软老师的专业技术表示</w:t>
      </w:r>
      <w:r>
        <w:rPr>
          <w:rFonts w:ascii="Times New Roman" w:eastAsia="Times New Roman" w:hAnsi="Times New Roman" w:cs="Times New Roman"/>
          <w:color w:val="333333"/>
        </w:rPr>
        <w:t>“</w:t>
      </w:r>
      <w:r>
        <w:rPr>
          <w:rFonts w:ascii="PMingLiU" w:eastAsia="PMingLiU" w:hAnsi="PMingLiU" w:cs="PMingLiU"/>
          <w:color w:val="333333"/>
        </w:rPr>
        <w:t>非常满意</w:t>
      </w:r>
      <w:r>
        <w:rPr>
          <w:rFonts w:ascii="Times New Roman" w:eastAsia="Times New Roman" w:hAnsi="Times New Roman" w:cs="Times New Roman"/>
          <w:color w:val="333333"/>
        </w:rPr>
        <w:t>”</w:t>
      </w:r>
      <w:r>
        <w:rPr>
          <w:rFonts w:ascii="PMingLiU" w:eastAsia="PMingLiU" w:hAnsi="PMingLiU" w:cs="PMingLiU"/>
          <w:color w:val="333333"/>
        </w:rPr>
        <w:t>，比例达到</w:t>
      </w:r>
      <w:r>
        <w:rPr>
          <w:rFonts w:ascii="Times New Roman" w:eastAsia="Times New Roman" w:hAnsi="Times New Roman" w:cs="Times New Roman"/>
          <w:color w:val="333333"/>
        </w:rPr>
        <w:t>100%</w:t>
      </w:r>
      <w:r>
        <w:rPr>
          <w:rFonts w:ascii="PMingLiU" w:eastAsia="PMingLiU" w:hAnsi="PMingLiU" w:cs="PMingLiU"/>
          <w:color w:val="333333"/>
        </w:rPr>
        <w:t>。这表明中软老师在专业技术方面得到了高度认可，受访者对其表现非常满意，没有人表示满意、一般或不满意。</w:t>
      </w:r>
      <w:r>
        <w:rPr>
          <w:rFonts w:ascii="Times New Roman" w:eastAsia="Times New Roman" w:hAnsi="Times New Roman" w:cs="Times New Roman"/>
          <w:color w:val="333333"/>
        </w:rPr>
        <w:t xml:space="preserve"> </w:t>
      </w:r>
      <w:r>
        <w:rPr>
          <w:rFonts w:ascii="PMingLiU" w:eastAsia="PMingLiU" w:hAnsi="PMingLiU" w:cs="PMingLiU"/>
          <w:color w:val="333333"/>
        </w:rPr>
        <w:t>改进建议：尽管目前的满意度很高，建议中软老师持续保持和提升专业技术水平，同时可以定期收集反馈，了解受访者的具体期望和需求，以便在未来的教学和服务中进行更有针对性的改进。此外，可以考虑开展一些专业技术的分享会或研讨会，进一步增强与受众的互动和交流。</w:t>
      </w:r>
    </w:p>
    <w:p/>
    <w:p/>
    <w:p/>
    <w:p>
      <w:pPr>
        <w:jc w:val="center"/>
      </w:pPr>
      <w:r>
        <w:drawing>
          <wp:inline>
            <wp:extent cx="3143689" cy="3238952"/>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27693" name=""/>
                    <pic:cNvPicPr>
                      <a:picLocks noChangeAspect="1"/>
                    </pic:cNvPicPr>
                  </pic:nvPicPr>
                  <pic:blipFill>
                    <a:blip xmlns:r="http://schemas.openxmlformats.org/officeDocument/2006/relationships" r:embed="rId4"/>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第2题   </w:t>
      </w:r>
      <w:r>
        <w:rPr>
          <w:b w:val="0"/>
          <w:color w:val="000000"/>
          <w:sz w:val="24"/>
        </w:rPr>
        <w:t xml:space="preserve">师德师风（中软教师能否教书育人，为人师表，是否有偿家教，有否体罚（变相体罚)、歧视学生等）是否满意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分析结论：根据数据表格，绝大多数受访者对师德师风表示满意，其中</w:t>
      </w:r>
      <w:r>
        <w:rPr>
          <w:rFonts w:ascii="Times New Roman" w:eastAsia="Times New Roman" w:hAnsi="Times New Roman" w:cs="Times New Roman"/>
          <w:color w:val="333333"/>
        </w:rPr>
        <w:t>81.82%</w:t>
      </w:r>
      <w:r>
        <w:rPr>
          <w:rFonts w:ascii="PMingLiU" w:eastAsia="PMingLiU" w:hAnsi="PMingLiU" w:cs="PMingLiU"/>
          <w:color w:val="333333"/>
        </w:rPr>
        <w:t>的人选择</w:t>
      </w:r>
      <w:r>
        <w:rPr>
          <w:rFonts w:ascii="Times New Roman" w:eastAsia="Times New Roman" w:hAnsi="Times New Roman" w:cs="Times New Roman"/>
          <w:color w:val="333333"/>
        </w:rPr>
        <w:t>“</w:t>
      </w:r>
      <w:r>
        <w:rPr>
          <w:rFonts w:ascii="PMingLiU" w:eastAsia="PMingLiU" w:hAnsi="PMingLiU" w:cs="PMingLiU"/>
          <w:color w:val="333333"/>
        </w:rPr>
        <w:t>非常满意</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18.18%</w:t>
      </w:r>
      <w:r>
        <w:rPr>
          <w:rFonts w:ascii="PMingLiU" w:eastAsia="PMingLiU" w:hAnsi="PMingLiU" w:cs="PMingLiU"/>
          <w:color w:val="333333"/>
        </w:rPr>
        <w:t>的人选择</w:t>
      </w:r>
      <w:r>
        <w:rPr>
          <w:rFonts w:ascii="Times New Roman" w:eastAsia="Times New Roman" w:hAnsi="Times New Roman" w:cs="Times New Roman"/>
          <w:color w:val="333333"/>
        </w:rPr>
        <w:t>“</w:t>
      </w:r>
      <w:r>
        <w:rPr>
          <w:rFonts w:ascii="PMingLiU" w:eastAsia="PMingLiU" w:hAnsi="PMingLiU" w:cs="PMingLiU"/>
          <w:color w:val="333333"/>
        </w:rPr>
        <w:t>满意</w:t>
      </w:r>
      <w:r>
        <w:rPr>
          <w:rFonts w:ascii="Times New Roman" w:eastAsia="Times New Roman" w:hAnsi="Times New Roman" w:cs="Times New Roman"/>
          <w:color w:val="333333"/>
        </w:rPr>
        <w:t>”</w:t>
      </w:r>
      <w:r>
        <w:rPr>
          <w:rFonts w:ascii="PMingLiU" w:eastAsia="PMingLiU" w:hAnsi="PMingLiU" w:cs="PMingLiU"/>
          <w:color w:val="333333"/>
        </w:rPr>
        <w:t>，没有人选择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不满意</w:t>
      </w:r>
      <w:r>
        <w:rPr>
          <w:rFonts w:ascii="Times New Roman" w:eastAsia="Times New Roman" w:hAnsi="Times New Roman" w:cs="Times New Roman"/>
          <w:color w:val="333333"/>
        </w:rPr>
        <w:t>”</w:t>
      </w:r>
      <w:r>
        <w:rPr>
          <w:rFonts w:ascii="PMingLiU" w:eastAsia="PMingLiU" w:hAnsi="PMingLiU" w:cs="PMingLiU"/>
          <w:color w:val="333333"/>
        </w:rPr>
        <w:t>。这表明大部分受访者对教师的教书育人能力和师德师风持肯定态度。</w:t>
      </w:r>
      <w:r>
        <w:rPr>
          <w:rFonts w:ascii="Times New Roman" w:eastAsia="Times New Roman" w:hAnsi="Times New Roman" w:cs="Times New Roman"/>
          <w:color w:val="333333"/>
        </w:rPr>
        <w:t xml:space="preserve"> </w:t>
      </w:r>
      <w:r>
        <w:rPr>
          <w:rFonts w:ascii="PMingLiU" w:eastAsia="PMingLiU" w:hAnsi="PMingLiU" w:cs="PMingLiU"/>
          <w:color w:val="333333"/>
        </w:rPr>
        <w:t>建议改进的方向可以集中在进一步巩固和提升教师的师德师风，虽然当前满意度高，但仍可以通过定期的师德培训、师生互动活动以及建立反馈机制来增强教师的职业道德意识，确保这一满意度能够持续并向更高层次发展。同时，可以考虑开展匿名调查，以便收集更广泛的意见和建议，确保教师在教育过程中能够更好地为人师表、关心学生。</w:t>
      </w:r>
    </w:p>
    <w:p>
      <w:pPr>
        <w:jc w:val="left"/>
      </w:pPr>
    </w:p>
    <w:p>
      <w:pPr>
        <w:jc w:val="left"/>
      </w:pPr>
    </w:p>
    <w:p>
      <w:pPr>
        <w:jc w:val="left"/>
      </w:pPr>
    </w:p>
    <w:p>
      <w:pPr>
        <w:jc w:val="center"/>
      </w:pPr>
      <w:r>
        <w:drawing>
          <wp:inline>
            <wp:extent cx="3143689" cy="3238952"/>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379501" name=""/>
                    <pic:cNvPicPr>
                      <a:picLocks noChangeAspect="1"/>
                    </pic:cNvPicPr>
                  </pic:nvPicPr>
                  <pic:blipFill>
                    <a:blip xmlns:r="http://schemas.openxmlformats.org/officeDocument/2006/relationships" r:embed="rId5"/>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第3题   </w:t>
      </w:r>
      <w:r>
        <w:rPr>
          <w:b w:val="0"/>
          <w:color w:val="000000"/>
          <w:sz w:val="24"/>
        </w:rPr>
        <w:t xml:space="preserve">家校联系（开家长会等，是否与家长有有效的沟通访谈）是否满意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分析结论：从数据中可以看出，绝大多数家长对家校联系的满意度较高，其中</w:t>
      </w:r>
      <w:r>
        <w:rPr>
          <w:rFonts w:ascii="Times New Roman" w:eastAsia="Times New Roman" w:hAnsi="Times New Roman" w:cs="Times New Roman"/>
          <w:color w:val="333333"/>
        </w:rPr>
        <w:t>72.73%</w:t>
      </w:r>
      <w:r>
        <w:rPr>
          <w:rFonts w:ascii="PMingLiU" w:eastAsia="PMingLiU" w:hAnsi="PMingLiU" w:cs="PMingLiU"/>
          <w:color w:val="333333"/>
        </w:rPr>
        <w:t>的家长表示</w:t>
      </w:r>
      <w:r>
        <w:rPr>
          <w:rFonts w:ascii="Times New Roman" w:eastAsia="Times New Roman" w:hAnsi="Times New Roman" w:cs="Times New Roman"/>
          <w:color w:val="333333"/>
        </w:rPr>
        <w:t>“</w:t>
      </w:r>
      <w:r>
        <w:rPr>
          <w:rFonts w:ascii="PMingLiU" w:eastAsia="PMingLiU" w:hAnsi="PMingLiU" w:cs="PMingLiU"/>
          <w:color w:val="333333"/>
        </w:rPr>
        <w:t>非常满意</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18.18%</w:t>
      </w:r>
      <w:r>
        <w:rPr>
          <w:rFonts w:ascii="PMingLiU" w:eastAsia="PMingLiU" w:hAnsi="PMingLiU" w:cs="PMingLiU"/>
          <w:color w:val="333333"/>
        </w:rPr>
        <w:t>的家长表示</w:t>
      </w:r>
      <w:r>
        <w:rPr>
          <w:rFonts w:ascii="Times New Roman" w:eastAsia="Times New Roman" w:hAnsi="Times New Roman" w:cs="Times New Roman"/>
          <w:color w:val="333333"/>
        </w:rPr>
        <w:t>“</w:t>
      </w:r>
      <w:r>
        <w:rPr>
          <w:rFonts w:ascii="PMingLiU" w:eastAsia="PMingLiU" w:hAnsi="PMingLiU" w:cs="PMingLiU"/>
          <w:color w:val="333333"/>
        </w:rPr>
        <w:t>满意</w:t>
      </w:r>
      <w:r>
        <w:rPr>
          <w:rFonts w:ascii="Times New Roman" w:eastAsia="Times New Roman" w:hAnsi="Times New Roman" w:cs="Times New Roman"/>
          <w:color w:val="333333"/>
        </w:rPr>
        <w:t>”</w:t>
      </w:r>
      <w:r>
        <w:rPr>
          <w:rFonts w:ascii="PMingLiU" w:eastAsia="PMingLiU" w:hAnsi="PMingLiU" w:cs="PMingLiU"/>
          <w:color w:val="333333"/>
        </w:rPr>
        <w:t>，只有</w:t>
      </w:r>
      <w:r>
        <w:rPr>
          <w:rFonts w:ascii="Times New Roman" w:eastAsia="Times New Roman" w:hAnsi="Times New Roman" w:cs="Times New Roman"/>
          <w:color w:val="333333"/>
        </w:rPr>
        <w:t>9.09%</w:t>
      </w:r>
      <w:r>
        <w:rPr>
          <w:rFonts w:ascii="PMingLiU" w:eastAsia="PMingLiU" w:hAnsi="PMingLiU" w:cs="PMingLiU"/>
          <w:color w:val="333333"/>
        </w:rPr>
        <w:t>的家长选择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，没有家长表示</w:t>
      </w:r>
      <w:r>
        <w:rPr>
          <w:rFonts w:ascii="Times New Roman" w:eastAsia="Times New Roman" w:hAnsi="Times New Roman" w:cs="Times New Roman"/>
          <w:color w:val="333333"/>
        </w:rPr>
        <w:t>“</w:t>
      </w:r>
      <w:r>
        <w:rPr>
          <w:rFonts w:ascii="PMingLiU" w:eastAsia="PMingLiU" w:hAnsi="PMingLiU" w:cs="PMingLiU"/>
          <w:color w:val="333333"/>
        </w:rPr>
        <w:t>不满意</w:t>
      </w:r>
      <w:r>
        <w:rPr>
          <w:rFonts w:ascii="Times New Roman" w:eastAsia="Times New Roman" w:hAnsi="Times New Roman" w:cs="Times New Roman"/>
          <w:color w:val="333333"/>
        </w:rPr>
        <w:t>”</w:t>
      </w:r>
      <w:r>
        <w:rPr>
          <w:rFonts w:ascii="PMingLiU" w:eastAsia="PMingLiU" w:hAnsi="PMingLiU" w:cs="PMingLiU"/>
          <w:color w:val="333333"/>
        </w:rPr>
        <w:t>。这表明家校沟通的整体效果良好，但仍有少数家长对此表示一般。</w:t>
      </w:r>
      <w:r>
        <w:rPr>
          <w:rFonts w:ascii="Times New Roman" w:eastAsia="Times New Roman" w:hAnsi="Times New Roman" w:cs="Times New Roman"/>
          <w:color w:val="333333"/>
        </w:rPr>
        <w:t xml:space="preserve"> </w:t>
      </w:r>
      <w:r>
        <w:rPr>
          <w:rFonts w:ascii="PMingLiU" w:eastAsia="PMingLiU" w:hAnsi="PMingLiU" w:cs="PMingLiU"/>
          <w:color w:val="333333"/>
        </w:rPr>
        <w:t>改进建议：</w:t>
      </w:r>
      <w:r>
        <w:rPr>
          <w:rFonts w:ascii="Times New Roman" w:eastAsia="Times New Roman" w:hAnsi="Times New Roman" w:cs="Times New Roman"/>
          <w:color w:val="333333"/>
        </w:rPr>
        <w:t xml:space="preserve"> 1. </w:t>
      </w:r>
      <w:r>
        <w:rPr>
          <w:rFonts w:ascii="PMingLiU" w:eastAsia="PMingLiU" w:hAnsi="PMingLiU" w:cs="PMingLiU"/>
          <w:color w:val="333333"/>
        </w:rPr>
        <w:t>针对选择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的家长，建议进行深入的沟通，了解他们对家校联系的具体期望与建议，以便进一步提升满意度。</w:t>
      </w:r>
      <w:r>
        <w:rPr>
          <w:rFonts w:ascii="Times New Roman" w:eastAsia="Times New Roman" w:hAnsi="Times New Roman" w:cs="Times New Roman"/>
          <w:color w:val="333333"/>
        </w:rPr>
        <w:t xml:space="preserve"> 2. </w:t>
      </w:r>
      <w:r>
        <w:rPr>
          <w:rFonts w:ascii="PMingLiU" w:eastAsia="PMingLiU" w:hAnsi="PMingLiU" w:cs="PMingLiU"/>
          <w:color w:val="333333"/>
        </w:rPr>
        <w:t>可以考虑定期收集家长的反馈，确保家校沟通的内容和方式能够满足不同家长的需求。</w:t>
      </w:r>
      <w:r>
        <w:rPr>
          <w:rFonts w:ascii="Times New Roman" w:eastAsia="Times New Roman" w:hAnsi="Times New Roman" w:cs="Times New Roman"/>
          <w:color w:val="333333"/>
        </w:rPr>
        <w:t xml:space="preserve"> 3. </w:t>
      </w:r>
      <w:r>
        <w:rPr>
          <w:rFonts w:ascii="PMingLiU" w:eastAsia="PMingLiU" w:hAnsi="PMingLiU" w:cs="PMingLiU"/>
          <w:color w:val="333333"/>
        </w:rPr>
        <w:t>加强家校合作的多样性，例如通过线上交流平台、定期的家长座谈会等，增强家长的参与感和满意度。</w:t>
      </w:r>
    </w:p>
    <w:p>
      <w:pPr>
        <w:jc w:val="left"/>
      </w:pPr>
    </w:p>
    <w:p>
      <w:pPr>
        <w:jc w:val="left"/>
      </w:pPr>
    </w:p>
    <w:p>
      <w:pPr>
        <w:jc w:val="left"/>
      </w:pPr>
    </w:p>
    <w:p>
      <w:pPr>
        <w:jc w:val="center"/>
      </w:pPr>
      <w:r>
        <w:drawing>
          <wp:inline>
            <wp:extent cx="3143689" cy="3238952"/>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043356" name=""/>
                    <pic:cNvPicPr>
                      <a:picLocks noChangeAspect="1"/>
                    </pic:cNvPicPr>
                  </pic:nvPicPr>
                  <pic:blipFill>
                    <a:blip xmlns:r="http://schemas.openxmlformats.org/officeDocument/2006/relationships" r:embed="rId6"/>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第4题   </w:t>
      </w:r>
      <w:r>
        <w:rPr>
          <w:b w:val="0"/>
          <w:color w:val="000000"/>
          <w:sz w:val="24"/>
        </w:rPr>
        <w:t xml:space="preserve">安全工作（中软老师是否重视安全教育，上学、假期是否有教师值勤管理等）是否满意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分析结论：从数据结果来看，绝大多数受访者对安全工作表示满意，其中</w:t>
      </w:r>
      <w:r>
        <w:rPr>
          <w:rFonts w:ascii="Times New Roman" w:eastAsia="Times New Roman" w:hAnsi="Times New Roman" w:cs="Times New Roman"/>
          <w:color w:val="333333"/>
        </w:rPr>
        <w:t>90.91%</w:t>
      </w:r>
      <w:r>
        <w:rPr>
          <w:rFonts w:ascii="PMingLiU" w:eastAsia="PMingLiU" w:hAnsi="PMingLiU" w:cs="PMingLiU"/>
          <w:color w:val="333333"/>
        </w:rPr>
        <w:t>的人选择</w:t>
      </w:r>
      <w:r>
        <w:rPr>
          <w:rFonts w:ascii="Times New Roman" w:eastAsia="Times New Roman" w:hAnsi="Times New Roman" w:cs="Times New Roman"/>
          <w:color w:val="333333"/>
        </w:rPr>
        <w:t>“</w:t>
      </w:r>
      <w:r>
        <w:rPr>
          <w:rFonts w:ascii="PMingLiU" w:eastAsia="PMingLiU" w:hAnsi="PMingLiU" w:cs="PMingLiU"/>
          <w:color w:val="333333"/>
        </w:rPr>
        <w:t>非常满意</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9.09%</w:t>
      </w:r>
      <w:r>
        <w:rPr>
          <w:rFonts w:ascii="PMingLiU" w:eastAsia="PMingLiU" w:hAnsi="PMingLiU" w:cs="PMingLiU"/>
          <w:color w:val="333333"/>
        </w:rPr>
        <w:t>的人选择</w:t>
      </w:r>
      <w:r>
        <w:rPr>
          <w:rFonts w:ascii="Times New Roman" w:eastAsia="Times New Roman" w:hAnsi="Times New Roman" w:cs="Times New Roman"/>
          <w:color w:val="333333"/>
        </w:rPr>
        <w:t>“</w:t>
      </w:r>
      <w:r>
        <w:rPr>
          <w:rFonts w:ascii="PMingLiU" w:eastAsia="PMingLiU" w:hAnsi="PMingLiU" w:cs="PMingLiU"/>
          <w:color w:val="333333"/>
        </w:rPr>
        <w:t>满意</w:t>
      </w:r>
      <w:r>
        <w:rPr>
          <w:rFonts w:ascii="Times New Roman" w:eastAsia="Times New Roman" w:hAnsi="Times New Roman" w:cs="Times New Roman"/>
          <w:color w:val="333333"/>
        </w:rPr>
        <w:t>”</w:t>
      </w:r>
      <w:r>
        <w:rPr>
          <w:rFonts w:ascii="PMingLiU" w:eastAsia="PMingLiU" w:hAnsi="PMingLiU" w:cs="PMingLiU"/>
          <w:color w:val="333333"/>
        </w:rPr>
        <w:t>。这表明中软老师在安全教育的重视程度以及教师值勤管理方面得到了受访者的高度认可。同时，没有人选择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不满意</w:t>
      </w:r>
      <w:r>
        <w:rPr>
          <w:rFonts w:ascii="Times New Roman" w:eastAsia="Times New Roman" w:hAnsi="Times New Roman" w:cs="Times New Roman"/>
          <w:color w:val="333333"/>
        </w:rPr>
        <w:t>”</w:t>
      </w:r>
      <w:r>
        <w:rPr>
          <w:rFonts w:ascii="PMingLiU" w:eastAsia="PMingLiU" w:hAnsi="PMingLiU" w:cs="PMingLiU"/>
          <w:color w:val="333333"/>
        </w:rPr>
        <w:t>，显示出在这一方面的工作基本上没有明显的不足之处。</w:t>
      </w:r>
      <w:r>
        <w:rPr>
          <w:rFonts w:ascii="Times New Roman" w:eastAsia="Times New Roman" w:hAnsi="Times New Roman" w:cs="Times New Roman"/>
          <w:color w:val="333333"/>
        </w:rPr>
        <w:t xml:space="preserve"> </w:t>
      </w:r>
      <w:r>
        <w:rPr>
          <w:rFonts w:ascii="PMingLiU" w:eastAsia="PMingLiU" w:hAnsi="PMingLiU" w:cs="PMingLiU"/>
          <w:color w:val="333333"/>
        </w:rPr>
        <w:t>改进建议：虽然当前满意度较高，但为了进一步提升安全工作的质量和受访者的满意度，可以考虑以下几点改进措施：</w:t>
      </w:r>
      <w:r>
        <w:rPr>
          <w:rFonts w:ascii="Times New Roman" w:eastAsia="Times New Roman" w:hAnsi="Times New Roman" w:cs="Times New Roman"/>
          <w:color w:val="333333"/>
        </w:rPr>
        <w:t xml:space="preserve"> 1. </w:t>
      </w:r>
      <w:r>
        <w:rPr>
          <w:rFonts w:ascii="PMingLiU" w:eastAsia="PMingLiU" w:hAnsi="PMingLiU" w:cs="PMingLiU"/>
          <w:color w:val="333333"/>
        </w:rPr>
        <w:t>定期开展安全教育培训，增强教师和学生的安全意识。</w:t>
      </w:r>
      <w:r>
        <w:rPr>
          <w:rFonts w:ascii="Times New Roman" w:eastAsia="Times New Roman" w:hAnsi="Times New Roman" w:cs="Times New Roman"/>
          <w:color w:val="333333"/>
        </w:rPr>
        <w:t xml:space="preserve"> 2. </w:t>
      </w:r>
      <w:r>
        <w:rPr>
          <w:rFonts w:ascii="PMingLiU" w:eastAsia="PMingLiU" w:hAnsi="PMingLiU" w:cs="PMingLiU"/>
          <w:color w:val="333333"/>
        </w:rPr>
        <w:t>建立反馈机制，鼓励师生提出对安全工作的建议和意见，以便及时调整和改进管理措施。</w:t>
      </w:r>
      <w:r>
        <w:rPr>
          <w:rFonts w:ascii="Times New Roman" w:eastAsia="Times New Roman" w:hAnsi="Times New Roman" w:cs="Times New Roman"/>
          <w:color w:val="333333"/>
        </w:rPr>
        <w:t xml:space="preserve"> 3. </w:t>
      </w:r>
      <w:r>
        <w:rPr>
          <w:rFonts w:ascii="PMingLiU" w:eastAsia="PMingLiU" w:hAnsi="PMingLiU" w:cs="PMingLiU"/>
          <w:color w:val="333333"/>
        </w:rPr>
        <w:t>加强假期期间的值勤管理，确保安全工作持续有效，特别是在假期期间可能出现的安全隐患。</w:t>
      </w:r>
      <w:r>
        <w:rPr>
          <w:rFonts w:ascii="Times New Roman" w:eastAsia="Times New Roman" w:hAnsi="Times New Roman" w:cs="Times New Roman"/>
          <w:color w:val="333333"/>
        </w:rPr>
        <w:t xml:space="preserve"> 4. </w:t>
      </w:r>
      <w:r>
        <w:rPr>
          <w:rFonts w:ascii="PMingLiU" w:eastAsia="PMingLiU" w:hAnsi="PMingLiU" w:cs="PMingLiU"/>
          <w:color w:val="333333"/>
        </w:rPr>
        <w:t>进行定期的安全检查和评估，确保安全措施的落实及其有效性。</w:t>
      </w:r>
    </w:p>
    <w:p>
      <w:pPr>
        <w:jc w:val="left"/>
      </w:pPr>
    </w:p>
    <w:p>
      <w:pPr>
        <w:jc w:val="left"/>
      </w:pPr>
    </w:p>
    <w:p>
      <w:pPr>
        <w:jc w:val="left"/>
      </w:pPr>
    </w:p>
    <w:p>
      <w:pPr>
        <w:jc w:val="center"/>
      </w:pPr>
      <w:r>
        <w:drawing>
          <wp:inline>
            <wp:extent cx="3143689" cy="3238952"/>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31925" name=""/>
                    <pic:cNvPicPr>
                      <a:picLocks noChangeAspect="1"/>
                    </pic:cNvPicPr>
                  </pic:nvPicPr>
                  <pic:blipFill>
                    <a:blip xmlns:r="http://schemas.openxmlformats.org/officeDocument/2006/relationships" r:embed="rId7"/>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第5题   </w:t>
      </w:r>
      <w:r>
        <w:rPr>
          <w:b w:val="0"/>
          <w:color w:val="000000"/>
          <w:sz w:val="24"/>
        </w:rPr>
        <w:t xml:space="preserve">校纪校风（学生有否打架、斗殴、赌博、旷课、抢窃等违纪、违法行为）是否满意      </w:t>
      </w:r>
      <w:r>
        <w:rPr>
          <w:b w:val="0"/>
          <w:color w:val="0066FF"/>
          <w:sz w:val="24"/>
        </w:rPr>
        <w:t>[单选题]</w:t>
      </w:r>
    </w:p>
    <w:p>
      <w:pPr>
        <w:spacing w:before="150"/>
        <w:rPr>
          <w:rFonts w:ascii="Times New Roman" w:eastAsia="Times New Roman" w:hAnsi="Times New Roman" w:cs="Times New Roman"/>
          <w:color w:val="333333"/>
        </w:rPr>
      </w:pPr>
      <w:r>
        <w:rPr>
          <w:rFonts w:ascii="PMingLiU" w:eastAsia="PMingLiU" w:hAnsi="PMingLiU" w:cs="PMingLiU"/>
          <w:color w:val="333333"/>
        </w:rPr>
        <w:t>分析结论：根据数据表格，绝大多数学生对校纪校风的满意度表现出高度认可，其中</w:t>
      </w:r>
      <w:r>
        <w:rPr>
          <w:rFonts w:ascii="Times New Roman" w:eastAsia="Times New Roman" w:hAnsi="Times New Roman" w:cs="Times New Roman"/>
          <w:color w:val="333333"/>
        </w:rPr>
        <w:t>72.73%</w:t>
      </w:r>
      <w:r>
        <w:rPr>
          <w:rFonts w:ascii="PMingLiU" w:eastAsia="PMingLiU" w:hAnsi="PMingLiU" w:cs="PMingLiU"/>
          <w:color w:val="333333"/>
        </w:rPr>
        <w:t>的学生表示</w:t>
      </w:r>
      <w:r>
        <w:rPr>
          <w:rFonts w:ascii="Times New Roman" w:eastAsia="Times New Roman" w:hAnsi="Times New Roman" w:cs="Times New Roman"/>
          <w:color w:val="333333"/>
        </w:rPr>
        <w:t>“</w:t>
      </w:r>
      <w:r>
        <w:rPr>
          <w:rFonts w:ascii="PMingLiU" w:eastAsia="PMingLiU" w:hAnsi="PMingLiU" w:cs="PMingLiU"/>
          <w:color w:val="333333"/>
        </w:rPr>
        <w:t>非常满意</w:t>
      </w:r>
      <w:r>
        <w:rPr>
          <w:rFonts w:ascii="Times New Roman" w:eastAsia="Times New Roman" w:hAnsi="Times New Roman" w:cs="Times New Roman"/>
          <w:color w:val="333333"/>
        </w:rPr>
        <w:t>”</w:t>
      </w:r>
      <w:r>
        <w:rPr>
          <w:rFonts w:ascii="PMingLiU" w:eastAsia="PMingLiU" w:hAnsi="PMingLiU" w:cs="PMingLiU"/>
          <w:color w:val="333333"/>
        </w:rPr>
        <w:t>，</w:t>
      </w:r>
      <w:r>
        <w:rPr>
          <w:rFonts w:ascii="Times New Roman" w:eastAsia="Times New Roman" w:hAnsi="Times New Roman" w:cs="Times New Roman"/>
          <w:color w:val="333333"/>
        </w:rPr>
        <w:t>27.27%</w:t>
      </w:r>
      <w:r>
        <w:rPr>
          <w:rFonts w:ascii="PMingLiU" w:eastAsia="PMingLiU" w:hAnsi="PMingLiU" w:cs="PMingLiU"/>
          <w:color w:val="333333"/>
        </w:rPr>
        <w:t>的学生表示</w:t>
      </w:r>
      <w:r>
        <w:rPr>
          <w:rFonts w:ascii="Times New Roman" w:eastAsia="Times New Roman" w:hAnsi="Times New Roman" w:cs="Times New Roman"/>
          <w:color w:val="333333"/>
        </w:rPr>
        <w:t>“</w:t>
      </w:r>
      <w:r>
        <w:rPr>
          <w:rFonts w:ascii="PMingLiU" w:eastAsia="PMingLiU" w:hAnsi="PMingLiU" w:cs="PMingLiU"/>
          <w:color w:val="333333"/>
        </w:rPr>
        <w:t>满意</w:t>
      </w:r>
      <w:r>
        <w:rPr>
          <w:rFonts w:ascii="Times New Roman" w:eastAsia="Times New Roman" w:hAnsi="Times New Roman" w:cs="Times New Roman"/>
          <w:color w:val="333333"/>
        </w:rPr>
        <w:t>”</w:t>
      </w:r>
      <w:r>
        <w:rPr>
          <w:rFonts w:ascii="PMingLiU" w:eastAsia="PMingLiU" w:hAnsi="PMingLiU" w:cs="PMingLiU"/>
          <w:color w:val="333333"/>
        </w:rPr>
        <w:t>，而没有学生选择</w:t>
      </w:r>
      <w:r>
        <w:rPr>
          <w:rFonts w:ascii="Times New Roman" w:eastAsia="Times New Roman" w:hAnsi="Times New Roman" w:cs="Times New Roman"/>
          <w:color w:val="333333"/>
        </w:rPr>
        <w:t>“</w:t>
      </w:r>
      <w:r>
        <w:rPr>
          <w:rFonts w:ascii="PMingLiU" w:eastAsia="PMingLiU" w:hAnsi="PMingLiU" w:cs="PMingLiU"/>
          <w:color w:val="333333"/>
        </w:rPr>
        <w:t>一般</w:t>
      </w:r>
      <w:r>
        <w:rPr>
          <w:rFonts w:ascii="Times New Roman" w:eastAsia="Times New Roman" w:hAnsi="Times New Roman" w:cs="Times New Roman"/>
          <w:color w:val="333333"/>
        </w:rPr>
        <w:t>”</w:t>
      </w:r>
      <w:r>
        <w:rPr>
          <w:rFonts w:ascii="PMingLiU" w:eastAsia="PMingLiU" w:hAnsi="PMingLiU" w:cs="PMingLiU"/>
          <w:color w:val="333333"/>
        </w:rPr>
        <w:t>或</w:t>
      </w:r>
      <w:r>
        <w:rPr>
          <w:rFonts w:ascii="Times New Roman" w:eastAsia="Times New Roman" w:hAnsi="Times New Roman" w:cs="Times New Roman"/>
          <w:color w:val="333333"/>
        </w:rPr>
        <w:t>“</w:t>
      </w:r>
      <w:r>
        <w:rPr>
          <w:rFonts w:ascii="PMingLiU" w:eastAsia="PMingLiU" w:hAnsi="PMingLiU" w:cs="PMingLiU"/>
          <w:color w:val="333333"/>
        </w:rPr>
        <w:t>不满意</w:t>
      </w:r>
      <w:r>
        <w:rPr>
          <w:rFonts w:ascii="Times New Roman" w:eastAsia="Times New Roman" w:hAnsi="Times New Roman" w:cs="Times New Roman"/>
          <w:color w:val="333333"/>
        </w:rPr>
        <w:t>”</w:t>
      </w:r>
      <w:r>
        <w:rPr>
          <w:rFonts w:ascii="PMingLiU" w:eastAsia="PMingLiU" w:hAnsi="PMingLiU" w:cs="PMingLiU"/>
          <w:color w:val="333333"/>
        </w:rPr>
        <w:t>。这表明学校的纪律管理和风气建设在学生中得到了良好的反馈。</w:t>
      </w:r>
      <w:r>
        <w:rPr>
          <w:rFonts w:ascii="Times New Roman" w:eastAsia="Times New Roman" w:hAnsi="Times New Roman" w:cs="Times New Roman"/>
          <w:color w:val="333333"/>
        </w:rPr>
        <w:t xml:space="preserve"> </w:t>
      </w:r>
      <w:r>
        <w:rPr>
          <w:rFonts w:ascii="PMingLiU" w:eastAsia="PMingLiU" w:hAnsi="PMingLiU" w:cs="PMingLiU"/>
          <w:color w:val="333333"/>
        </w:rPr>
        <w:t>建议方面，虽然满意度较高，但学校仍可以考虑进一步巩固和提升这一满意度。具体改进建议包括：</w:t>
      </w:r>
      <w:r>
        <w:rPr>
          <w:rFonts w:ascii="Times New Roman" w:eastAsia="Times New Roman" w:hAnsi="Times New Roman" w:cs="Times New Roman"/>
          <w:color w:val="333333"/>
        </w:rPr>
        <w:t xml:space="preserve"> 1. </w:t>
      </w:r>
      <w:r>
        <w:rPr>
          <w:rFonts w:ascii="PMingLiU" w:eastAsia="PMingLiU" w:hAnsi="PMingLiU" w:cs="PMingLiU"/>
          <w:color w:val="333333"/>
        </w:rPr>
        <w:t>定期举办关于校纪校风的宣传活动，加强学生对校规校纪的认知和遵守意识。</w:t>
      </w:r>
      <w:r>
        <w:rPr>
          <w:rFonts w:ascii="Times New Roman" w:eastAsia="Times New Roman" w:hAnsi="Times New Roman" w:cs="Times New Roman"/>
          <w:color w:val="333333"/>
        </w:rPr>
        <w:t xml:space="preserve"> 2. </w:t>
      </w:r>
      <w:r>
        <w:rPr>
          <w:rFonts w:ascii="PMingLiU" w:eastAsia="PMingLiU" w:hAnsi="PMingLiU" w:cs="PMingLiU"/>
          <w:color w:val="333333"/>
        </w:rPr>
        <w:t>设立学生反馈机制，鼓励学生提出对校纪校风的意见和建议，以便及时调整和改进管理措施。</w:t>
      </w:r>
      <w:r>
        <w:rPr>
          <w:rFonts w:ascii="Times New Roman" w:eastAsia="Times New Roman" w:hAnsi="Times New Roman" w:cs="Times New Roman"/>
          <w:color w:val="333333"/>
        </w:rPr>
        <w:t xml:space="preserve"> 3. </w:t>
      </w:r>
      <w:r>
        <w:rPr>
          <w:rFonts w:ascii="PMingLiU" w:eastAsia="PMingLiU" w:hAnsi="PMingLiU" w:cs="PMingLiU"/>
          <w:color w:val="333333"/>
        </w:rPr>
        <w:t>加强班级和年级之间的交流与合作，分享优秀的管理经验和成功案例，进一步提升整体校风。</w:t>
      </w:r>
      <w:r>
        <w:rPr>
          <w:rFonts w:ascii="Times New Roman" w:eastAsia="Times New Roman" w:hAnsi="Times New Roman" w:cs="Times New Roman"/>
          <w:color w:val="333333"/>
        </w:rPr>
        <w:t xml:space="preserve"> </w:t>
      </w:r>
      <w:r>
        <w:rPr>
          <w:rFonts w:ascii="PMingLiU" w:eastAsia="PMingLiU" w:hAnsi="PMingLiU" w:cs="PMingLiU"/>
          <w:color w:val="333333"/>
        </w:rPr>
        <w:t>通过这些措施，学校可以确保持续的良好校纪校风，进一步提升学生的满意度。</w:t>
      </w:r>
    </w:p>
    <w:p>
      <w:pPr>
        <w:jc w:val="left"/>
      </w:pPr>
    </w:p>
    <w:p>
      <w:pPr>
        <w:jc w:val="left"/>
      </w:pPr>
    </w:p>
    <w:p>
      <w:pPr>
        <w:jc w:val="left"/>
      </w:pPr>
    </w:p>
    <w:p>
      <w:pPr>
        <w:jc w:val="center"/>
      </w:pPr>
      <w:r>
        <w:drawing>
          <wp:inline>
            <wp:extent cx="3143689" cy="3238952"/>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666325" name=""/>
                    <pic:cNvPicPr>
                      <a:picLocks noChangeAspect="1"/>
                    </pic:cNvPicPr>
                  </pic:nvPicPr>
                  <pic:blipFill>
                    <a:blip xmlns:r="http://schemas.openxmlformats.org/officeDocument/2006/relationships" r:embed="rId8"/>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第6题   </w:t>
      </w:r>
      <w:r>
        <w:rPr>
          <w:b w:val="0"/>
          <w:color w:val="000000"/>
          <w:sz w:val="24"/>
        </w:rPr>
        <w:t xml:space="preserve">教学质量（学校教学是否抓紧，教学是否得法，教学质量如何等）      </w:t>
      </w:r>
      <w:r>
        <w:rPr>
          <w:b w:val="0"/>
          <w:color w:val="0066FF"/>
          <w:sz w:val="24"/>
        </w:rPr>
        <w:t>[单选题]</w:t>
      </w:r>
    </w:p>
    <w:p>
      <w:pPr>
        <w:spacing w:before="150"/>
        <w:rPr>
          <w:rFonts w:ascii="Times New Roman" w:eastAsia="Times New Roman" w:hAnsi="Times New Roman" w:cs="Times New Roman"/>
          <w:color w:val="333333"/>
        </w:rPr>
      </w:pPr>
      <w:r>
        <w:rPr>
          <w:rFonts w:ascii="Times New Roman" w:eastAsia="Times New Roman" w:hAnsi="Times New Roman" w:cs="Times New Roman"/>
          <w:color w:val="333333"/>
        </w:rPr>
        <w:t>waiting</w:t>
      </w:r>
    </w:p>
    <w:p>
      <w:pPr>
        <w:jc w:val="left"/>
      </w:pPr>
    </w:p>
    <w:p>
      <w:pPr>
        <w:jc w:val="left"/>
      </w:pPr>
    </w:p>
    <w:p>
      <w:pPr>
        <w:jc w:val="left"/>
      </w:pPr>
    </w:p>
    <w:p>
      <w:pPr>
        <w:jc w:val="center"/>
      </w:pPr>
      <w:r>
        <w:drawing>
          <wp:inline>
            <wp:extent cx="3143689" cy="3238952"/>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825641" name=""/>
                    <pic:cNvPicPr>
                      <a:picLocks noChangeAspect="1"/>
                    </pic:cNvPicPr>
                  </pic:nvPicPr>
                  <pic:blipFill>
                    <a:blip xmlns:r="http://schemas.openxmlformats.org/officeDocument/2006/relationships" r:embed="rId7"/>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第7题   </w:t>
      </w:r>
      <w:r>
        <w:rPr>
          <w:b w:val="0"/>
          <w:color w:val="000000"/>
          <w:sz w:val="24"/>
        </w:rPr>
        <w:t xml:space="preserve">服务工作（服务水平、服务态度、服务效率，困难学生救助情况等）是否满意      </w:t>
      </w:r>
      <w:r>
        <w:rPr>
          <w:b w:val="0"/>
          <w:color w:val="0066FF"/>
          <w:sz w:val="24"/>
        </w:rPr>
        <w:t>[单选题]</w:t>
      </w:r>
    </w:p>
    <w:p>
      <w:pPr>
        <w:jc w:val="left"/>
      </w:pPr>
    </w:p>
    <w:p>
      <w:pPr>
        <w:jc w:val="center"/>
      </w:pPr>
      <w:r>
        <w:drawing>
          <wp:inline>
            <wp:extent cx="3143689" cy="3238952"/>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083715" name=""/>
                    <pic:cNvPicPr>
                      <a:picLocks noChangeAspect="1"/>
                    </pic:cNvPicPr>
                  </pic:nvPicPr>
                  <pic:blipFill>
                    <a:blip xmlns:r="http://schemas.openxmlformats.org/officeDocument/2006/relationships" r:embed="rId9"/>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第8题   </w:t>
      </w:r>
      <w:r>
        <w:rPr>
          <w:b w:val="0"/>
          <w:color w:val="000000"/>
          <w:sz w:val="24"/>
        </w:rPr>
        <w:t xml:space="preserve">工作作风（对公众承诺的履行、对群众来信、来访的接待、处理情况）是否满意      </w:t>
      </w:r>
      <w:r>
        <w:rPr>
          <w:b w:val="0"/>
          <w:color w:val="0066FF"/>
          <w:sz w:val="24"/>
        </w:rPr>
        <w:t>[单选题]</w:t>
      </w:r>
    </w:p>
    <w:p>
      <w:pPr>
        <w:jc w:val="left"/>
      </w:pPr>
    </w:p>
    <w:p>
      <w:pPr>
        <w:jc w:val="center"/>
      </w:pPr>
      <w:r>
        <w:drawing>
          <wp:inline>
            <wp:extent cx="3143689" cy="3238952"/>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311889" name=""/>
                    <pic:cNvPicPr>
                      <a:picLocks noChangeAspect="1"/>
                    </pic:cNvPicPr>
                  </pic:nvPicPr>
                  <pic:blipFill>
                    <a:blip xmlns:r="http://schemas.openxmlformats.org/officeDocument/2006/relationships" r:embed="rId9"/>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第9题   </w:t>
      </w:r>
      <w:r>
        <w:rPr>
          <w:b w:val="0"/>
          <w:color w:val="000000"/>
          <w:sz w:val="24"/>
        </w:rPr>
        <w:t xml:space="preserve">办就业推荐（中软就业老师是否认真推荐，积极配合。）是否满意      </w:t>
      </w:r>
      <w:r>
        <w:rPr>
          <w:b w:val="0"/>
          <w:color w:val="0066FF"/>
          <w:sz w:val="24"/>
        </w:rPr>
        <w:t>[单选题]</w:t>
      </w:r>
    </w:p>
    <w:p>
      <w:pPr>
        <w:jc w:val="left"/>
      </w:pPr>
    </w:p>
    <w:p>
      <w:pPr>
        <w:jc w:val="center"/>
      </w:pPr>
      <w:r>
        <w:drawing>
          <wp:inline>
            <wp:extent cx="3143689" cy="3238952"/>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37609" name=""/>
                    <pic:cNvPicPr>
                      <a:picLocks noChangeAspect="1"/>
                    </pic:cNvPicPr>
                  </pic:nvPicPr>
                  <pic:blipFill>
                    <a:blip xmlns:r="http://schemas.openxmlformats.org/officeDocument/2006/relationships" r:embed="rId10"/>
                    <a:stretch>
                      <a:fillRect/>
                    </a:stretch>
                  </pic:blipFill>
                  <pic:spPr>
                    <a:xfrm>
                      <a:off x="0" y="0"/>
                      <a:ext cx="3143689" cy="3238952"/>
                    </a:xfrm>
                    <a:prstGeom prst="rect">
                      <a:avLst/>
                    </a:prstGeom>
                  </pic:spPr>
                </pic:pic>
              </a:graphicData>
            </a:graphic>
          </wp:inline>
        </w:drawing>
      </w:r>
    </w:p>
    <w:p>
      <w:pPr>
        <w:jc w:val="left"/>
        <w:rPr>
          <w:b w:val="0"/>
          <w:color w:val="0066FF"/>
          <w:sz w:val="24"/>
        </w:rPr>
      </w:pPr>
      <w:r>
        <w:rPr>
          <w:b w:val="0"/>
          <w:color w:val="000000"/>
          <w:sz w:val="24"/>
        </w:rPr>
        <w:t xml:space="preserve">第10题   </w:t>
      </w:r>
      <w:r>
        <w:rPr>
          <w:b w:val="0"/>
          <w:color w:val="000000"/>
          <w:sz w:val="24"/>
        </w:rPr>
        <w:t xml:space="preserve">班主任工作（是否关心爱护学生及学生对班主任老师的评价等）是否满意      </w:t>
      </w:r>
      <w:r>
        <w:rPr>
          <w:b w:val="0"/>
          <w:color w:val="0066FF"/>
          <w:sz w:val="24"/>
        </w:rPr>
        <w:t>[单选题]</w:t>
      </w:r>
    </w:p>
    <w:p>
      <w:pPr>
        <w:jc w:val="left"/>
      </w:pPr>
    </w:p>
    <w:p>
      <w:pPr>
        <w:jc w:val="center"/>
      </w:pPr>
      <w:r>
        <w:drawing>
          <wp:inline>
            <wp:extent cx="3143689" cy="3238952"/>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926862" name=""/>
                    <pic:cNvPicPr>
                      <a:picLocks noChangeAspect="1"/>
                    </pic:cNvPicPr>
                  </pic:nvPicPr>
                  <pic:blipFill>
                    <a:blip xmlns:r="http://schemas.openxmlformats.org/officeDocument/2006/relationships" r:embed="rId7"/>
                    <a:stretch>
                      <a:fillRect/>
                    </a:stretch>
                  </pic:blipFill>
                  <pic:spPr>
                    <a:xfrm>
                      <a:off x="0" y="0"/>
                      <a:ext cx="3143689" cy="3238952"/>
                    </a:xfrm>
                    <a:prstGeom prst="rect">
                      <a:avLst/>
                    </a:prstGeom>
                  </pic:spPr>
                </pic:pic>
              </a:graphicData>
            </a:graphic>
          </wp:inline>
        </w:drawing>
      </w:r>
    </w:p>
    <w:p>
      <w:pPr>
        <w:spacing w:before="150"/>
        <w:rPr>
          <w:rFonts w:ascii="Times New Roman" w:eastAsia="Times New Roman" w:hAnsi="Times New Roman" w:cs="Times New Roman"/>
          <w:color w:val="333333"/>
        </w:rPr>
      </w:pPr>
      <w:r>
        <w:rPr>
          <w:rFonts w:ascii="PMingLiU" w:eastAsia="PMingLiU" w:hAnsi="PMingLiU" w:cs="PMingLiU"/>
          <w:b/>
          <w:bCs/>
          <w:color w:val="262626"/>
        </w:rPr>
        <w:t>调查结论</w:t>
      </w:r>
      <w:r>
        <w:rPr>
          <w:rFonts w:ascii="Times New Roman" w:eastAsia="Times New Roman" w:hAnsi="Times New Roman" w:cs="Times New Roman"/>
          <w:b/>
          <w:bCs/>
          <w:color w:val="262626"/>
        </w:rPr>
        <w:br/>
      </w:r>
      <w:r>
        <w:rPr>
          <w:rFonts w:ascii="Times New Roman" w:eastAsia="Times New Roman" w:hAnsi="Times New Roman" w:cs="Times New Roman"/>
          <w:b/>
          <w:bCs/>
          <w:color w:val="262626"/>
        </w:rPr>
        <w:br/>
      </w:r>
      <w:r>
        <w:rPr>
          <w:rFonts w:ascii="Times New Roman" w:eastAsia="Times New Roman" w:hAnsi="Times New Roman" w:cs="Times New Roman"/>
          <w:color w:val="333333"/>
        </w:rPr>
        <w:t xml:space="preserve">1. </w:t>
      </w:r>
      <w:r>
        <w:rPr>
          <w:rFonts w:ascii="PMingLiU" w:eastAsia="PMingLiU" w:hAnsi="PMingLiU" w:cs="PMingLiU"/>
          <w:b/>
          <w:bCs/>
          <w:color w:val="333333"/>
        </w:rPr>
        <w:t>中软老师专业技术满意度</w:t>
      </w:r>
      <w:r>
        <w:rPr>
          <w:rFonts w:ascii="PMingLiU" w:eastAsia="PMingLiU" w:hAnsi="PMingLiU" w:cs="PMingLiU"/>
          <w:color w:val="333333"/>
        </w:rPr>
        <w:t>：所有受访者（</w:t>
      </w:r>
      <w:r>
        <w:rPr>
          <w:rFonts w:ascii="Times New Roman" w:eastAsia="Times New Roman" w:hAnsi="Times New Roman" w:cs="Times New Roman"/>
          <w:color w:val="333333"/>
        </w:rPr>
        <w:t>100%</w:t>
      </w:r>
      <w:r>
        <w:rPr>
          <w:rFonts w:ascii="PMingLiU" w:eastAsia="PMingLiU" w:hAnsi="PMingLiU" w:cs="PMingLiU"/>
          <w:color w:val="333333"/>
        </w:rPr>
        <w:t>）对中软老师的专业技术表示非常满意。</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2. </w:t>
      </w:r>
      <w:r>
        <w:rPr>
          <w:rFonts w:ascii="PMingLiU" w:eastAsia="PMingLiU" w:hAnsi="PMingLiU" w:cs="PMingLiU"/>
          <w:b/>
          <w:bCs/>
          <w:color w:val="333333"/>
        </w:rPr>
        <w:t>师德师风满意度</w:t>
      </w:r>
      <w:r>
        <w:rPr>
          <w:rFonts w:ascii="PMingLiU" w:eastAsia="PMingLiU" w:hAnsi="PMingLiU" w:cs="PMingLiU"/>
          <w:color w:val="333333"/>
        </w:rPr>
        <w:t>：大部分受访者（</w:t>
      </w:r>
      <w:r>
        <w:rPr>
          <w:rFonts w:ascii="Times New Roman" w:eastAsia="Times New Roman" w:hAnsi="Times New Roman" w:cs="Times New Roman"/>
          <w:color w:val="333333"/>
        </w:rPr>
        <w:t>81.82%</w:t>
      </w:r>
      <w:r>
        <w:rPr>
          <w:rFonts w:ascii="PMingLiU" w:eastAsia="PMingLiU" w:hAnsi="PMingLiU" w:cs="PMingLiU"/>
          <w:color w:val="333333"/>
        </w:rPr>
        <w:t>）对师德师风表示非常满意，</w:t>
      </w:r>
      <w:r>
        <w:rPr>
          <w:rFonts w:ascii="Times New Roman" w:eastAsia="Times New Roman" w:hAnsi="Times New Roman" w:cs="Times New Roman"/>
          <w:color w:val="333333"/>
        </w:rPr>
        <w:t>18.18%</w:t>
      </w:r>
      <w:r>
        <w:rPr>
          <w:rFonts w:ascii="PMingLiU" w:eastAsia="PMingLiU" w:hAnsi="PMingLiU" w:cs="PMingLiU"/>
          <w:color w:val="333333"/>
        </w:rPr>
        <w:t>表示满意，未有不满意的反馈。</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3. </w:t>
      </w:r>
      <w:r>
        <w:rPr>
          <w:rFonts w:ascii="PMingLiU" w:eastAsia="PMingLiU" w:hAnsi="PMingLiU" w:cs="PMingLiU"/>
          <w:b/>
          <w:bCs/>
          <w:color w:val="333333"/>
        </w:rPr>
        <w:t>家校联系满意度</w:t>
      </w:r>
      <w:r>
        <w:rPr>
          <w:rFonts w:ascii="PMingLiU" w:eastAsia="PMingLiU" w:hAnsi="PMingLiU" w:cs="PMingLiU"/>
          <w:color w:val="333333"/>
        </w:rPr>
        <w:t>：</w:t>
      </w:r>
      <w:r>
        <w:rPr>
          <w:rFonts w:ascii="Times New Roman" w:eastAsia="Times New Roman" w:hAnsi="Times New Roman" w:cs="Times New Roman"/>
          <w:color w:val="333333"/>
        </w:rPr>
        <w:t>72.73%</w:t>
      </w:r>
      <w:r>
        <w:rPr>
          <w:rFonts w:ascii="PMingLiU" w:eastAsia="PMingLiU" w:hAnsi="PMingLiU" w:cs="PMingLiU"/>
          <w:color w:val="333333"/>
        </w:rPr>
        <w:t>的受访者对家校联系表示非常满意，</w:t>
      </w:r>
      <w:r>
        <w:rPr>
          <w:rFonts w:ascii="Times New Roman" w:eastAsia="Times New Roman" w:hAnsi="Times New Roman" w:cs="Times New Roman"/>
          <w:color w:val="333333"/>
        </w:rPr>
        <w:t>18.18%</w:t>
      </w:r>
      <w:r>
        <w:rPr>
          <w:rFonts w:ascii="PMingLiU" w:eastAsia="PMingLiU" w:hAnsi="PMingLiU" w:cs="PMingLiU"/>
          <w:color w:val="333333"/>
        </w:rPr>
        <w:t>表示满意，</w:t>
      </w:r>
      <w:r>
        <w:rPr>
          <w:rFonts w:ascii="Times New Roman" w:eastAsia="Times New Roman" w:hAnsi="Times New Roman" w:cs="Times New Roman"/>
          <w:color w:val="333333"/>
        </w:rPr>
        <w:t>9.09%</w:t>
      </w:r>
      <w:r>
        <w:rPr>
          <w:rFonts w:ascii="PMingLiU" w:eastAsia="PMingLiU" w:hAnsi="PMingLiU" w:cs="PMingLiU"/>
          <w:color w:val="333333"/>
        </w:rPr>
        <w:t>表示一般。</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4. </w:t>
      </w:r>
      <w:r>
        <w:rPr>
          <w:rFonts w:ascii="PMingLiU" w:eastAsia="PMingLiU" w:hAnsi="PMingLiU" w:cs="PMingLiU"/>
          <w:b/>
          <w:bCs/>
          <w:color w:val="333333"/>
        </w:rPr>
        <w:t>安全工作满意度</w:t>
      </w:r>
      <w:r>
        <w:rPr>
          <w:rFonts w:ascii="PMingLiU" w:eastAsia="PMingLiU" w:hAnsi="PMingLiU" w:cs="PMingLiU"/>
          <w:color w:val="333333"/>
        </w:rPr>
        <w:t>：</w:t>
      </w:r>
      <w:r>
        <w:rPr>
          <w:rFonts w:ascii="Times New Roman" w:eastAsia="Times New Roman" w:hAnsi="Times New Roman" w:cs="Times New Roman"/>
          <w:color w:val="333333"/>
        </w:rPr>
        <w:t>90.91%</w:t>
      </w:r>
      <w:r>
        <w:rPr>
          <w:rFonts w:ascii="PMingLiU" w:eastAsia="PMingLiU" w:hAnsi="PMingLiU" w:cs="PMingLiU"/>
          <w:color w:val="333333"/>
        </w:rPr>
        <w:t>的受访者对安全工作表示非常满意，</w:t>
      </w:r>
      <w:r>
        <w:rPr>
          <w:rFonts w:ascii="Times New Roman" w:eastAsia="Times New Roman" w:hAnsi="Times New Roman" w:cs="Times New Roman"/>
          <w:color w:val="333333"/>
        </w:rPr>
        <w:t>9.09%</w:t>
      </w:r>
      <w:r>
        <w:rPr>
          <w:rFonts w:ascii="PMingLiU" w:eastAsia="PMingLiU" w:hAnsi="PMingLiU" w:cs="PMingLiU"/>
          <w:color w:val="333333"/>
        </w:rPr>
        <w:t>表示满意。</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5. </w:t>
      </w:r>
      <w:r>
        <w:rPr>
          <w:rFonts w:ascii="PMingLiU" w:eastAsia="PMingLiU" w:hAnsi="PMingLiU" w:cs="PMingLiU"/>
          <w:b/>
          <w:bCs/>
          <w:color w:val="333333"/>
        </w:rPr>
        <w:t>校纪校风满意度</w:t>
      </w:r>
      <w:r>
        <w:rPr>
          <w:rFonts w:ascii="PMingLiU" w:eastAsia="PMingLiU" w:hAnsi="PMingLiU" w:cs="PMingLiU"/>
          <w:color w:val="333333"/>
        </w:rPr>
        <w:t>：</w:t>
      </w:r>
      <w:r>
        <w:rPr>
          <w:rFonts w:ascii="Times New Roman" w:eastAsia="Times New Roman" w:hAnsi="Times New Roman" w:cs="Times New Roman"/>
          <w:color w:val="333333"/>
        </w:rPr>
        <w:t>72.73%</w:t>
      </w:r>
      <w:r>
        <w:rPr>
          <w:rFonts w:ascii="PMingLiU" w:eastAsia="PMingLiU" w:hAnsi="PMingLiU" w:cs="PMingLiU"/>
          <w:color w:val="333333"/>
        </w:rPr>
        <w:t>的受访者对校纪校风表示非常满意，</w:t>
      </w:r>
      <w:r>
        <w:rPr>
          <w:rFonts w:ascii="Times New Roman" w:eastAsia="Times New Roman" w:hAnsi="Times New Roman" w:cs="Times New Roman"/>
          <w:color w:val="333333"/>
        </w:rPr>
        <w:t>27.27%</w:t>
      </w:r>
      <w:r>
        <w:rPr>
          <w:rFonts w:ascii="PMingLiU" w:eastAsia="PMingLiU" w:hAnsi="PMingLiU" w:cs="PMingLiU"/>
          <w:color w:val="333333"/>
        </w:rPr>
        <w:t>表示满意。</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6. </w:t>
      </w:r>
      <w:r>
        <w:rPr>
          <w:rFonts w:ascii="PMingLiU" w:eastAsia="PMingLiU" w:hAnsi="PMingLiU" w:cs="PMingLiU"/>
          <w:b/>
          <w:bCs/>
          <w:color w:val="333333"/>
        </w:rPr>
        <w:t>教学质量满意度</w:t>
      </w:r>
      <w:r>
        <w:rPr>
          <w:rFonts w:ascii="PMingLiU" w:eastAsia="PMingLiU" w:hAnsi="PMingLiU" w:cs="PMingLiU"/>
          <w:color w:val="333333"/>
        </w:rPr>
        <w:t>：</w:t>
      </w:r>
      <w:r>
        <w:rPr>
          <w:rFonts w:ascii="Times New Roman" w:eastAsia="Times New Roman" w:hAnsi="Times New Roman" w:cs="Times New Roman"/>
          <w:color w:val="333333"/>
        </w:rPr>
        <w:t>90.91%</w:t>
      </w:r>
      <w:r>
        <w:rPr>
          <w:rFonts w:ascii="PMingLiU" w:eastAsia="PMingLiU" w:hAnsi="PMingLiU" w:cs="PMingLiU"/>
          <w:color w:val="333333"/>
        </w:rPr>
        <w:t>的受访者对教学质量表示非常满意，</w:t>
      </w:r>
      <w:r>
        <w:rPr>
          <w:rFonts w:ascii="Times New Roman" w:eastAsia="Times New Roman" w:hAnsi="Times New Roman" w:cs="Times New Roman"/>
          <w:color w:val="333333"/>
        </w:rPr>
        <w:t>9.09%</w:t>
      </w:r>
      <w:r>
        <w:rPr>
          <w:rFonts w:ascii="PMingLiU" w:eastAsia="PMingLiU" w:hAnsi="PMingLiU" w:cs="PMingLiU"/>
          <w:color w:val="333333"/>
        </w:rPr>
        <w:t>表示满意。</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7. </w:t>
      </w:r>
      <w:r>
        <w:rPr>
          <w:rFonts w:ascii="PMingLiU" w:eastAsia="PMingLiU" w:hAnsi="PMingLiU" w:cs="PMingLiU"/>
          <w:b/>
          <w:bCs/>
          <w:color w:val="333333"/>
        </w:rPr>
        <w:t>服务工作满意度</w:t>
      </w:r>
      <w:r>
        <w:rPr>
          <w:rFonts w:ascii="PMingLiU" w:eastAsia="PMingLiU" w:hAnsi="PMingLiU" w:cs="PMingLiU"/>
          <w:color w:val="333333"/>
        </w:rPr>
        <w:t>：</w:t>
      </w:r>
      <w:r>
        <w:rPr>
          <w:rFonts w:ascii="Times New Roman" w:eastAsia="Times New Roman" w:hAnsi="Times New Roman" w:cs="Times New Roman"/>
          <w:color w:val="333333"/>
        </w:rPr>
        <w:t>81.82%</w:t>
      </w:r>
      <w:r>
        <w:rPr>
          <w:rFonts w:ascii="PMingLiU" w:eastAsia="PMingLiU" w:hAnsi="PMingLiU" w:cs="PMingLiU"/>
          <w:color w:val="333333"/>
        </w:rPr>
        <w:t>的受访者对服务工作表示非常满意，</w:t>
      </w:r>
      <w:r>
        <w:rPr>
          <w:rFonts w:ascii="Times New Roman" w:eastAsia="Times New Roman" w:hAnsi="Times New Roman" w:cs="Times New Roman"/>
          <w:color w:val="333333"/>
        </w:rPr>
        <w:t>9.09%</w:t>
      </w:r>
      <w:r>
        <w:rPr>
          <w:rFonts w:ascii="PMingLiU" w:eastAsia="PMingLiU" w:hAnsi="PMingLiU" w:cs="PMingLiU"/>
          <w:color w:val="333333"/>
        </w:rPr>
        <w:t>表示满意，另有</w:t>
      </w:r>
      <w:r>
        <w:rPr>
          <w:rFonts w:ascii="Times New Roman" w:eastAsia="Times New Roman" w:hAnsi="Times New Roman" w:cs="Times New Roman"/>
          <w:color w:val="333333"/>
        </w:rPr>
        <w:t>9.09%</w:t>
      </w:r>
      <w:r>
        <w:rPr>
          <w:rFonts w:ascii="PMingLiU" w:eastAsia="PMingLiU" w:hAnsi="PMingLiU" w:cs="PMingLiU"/>
          <w:color w:val="333333"/>
        </w:rPr>
        <w:t>表示一般。</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8. </w:t>
      </w:r>
      <w:r>
        <w:rPr>
          <w:rFonts w:ascii="PMingLiU" w:eastAsia="PMingLiU" w:hAnsi="PMingLiU" w:cs="PMingLiU"/>
          <w:b/>
          <w:bCs/>
          <w:color w:val="333333"/>
        </w:rPr>
        <w:t>工作作风满意度</w:t>
      </w:r>
      <w:r>
        <w:rPr>
          <w:rFonts w:ascii="PMingLiU" w:eastAsia="PMingLiU" w:hAnsi="PMingLiU" w:cs="PMingLiU"/>
          <w:color w:val="333333"/>
        </w:rPr>
        <w:t>：</w:t>
      </w:r>
      <w:r>
        <w:rPr>
          <w:rFonts w:ascii="Times New Roman" w:eastAsia="Times New Roman" w:hAnsi="Times New Roman" w:cs="Times New Roman"/>
          <w:color w:val="333333"/>
        </w:rPr>
        <w:t>81.82%</w:t>
      </w:r>
      <w:r>
        <w:rPr>
          <w:rFonts w:ascii="PMingLiU" w:eastAsia="PMingLiU" w:hAnsi="PMingLiU" w:cs="PMingLiU"/>
          <w:color w:val="333333"/>
        </w:rPr>
        <w:t>的受访者对工作作风表示非常满意，</w:t>
      </w:r>
      <w:r>
        <w:rPr>
          <w:rFonts w:ascii="Times New Roman" w:eastAsia="Times New Roman" w:hAnsi="Times New Roman" w:cs="Times New Roman"/>
          <w:color w:val="333333"/>
        </w:rPr>
        <w:t>9.09%</w:t>
      </w:r>
      <w:r>
        <w:rPr>
          <w:rFonts w:ascii="PMingLiU" w:eastAsia="PMingLiU" w:hAnsi="PMingLiU" w:cs="PMingLiU"/>
          <w:color w:val="333333"/>
        </w:rPr>
        <w:t>表示满意，</w:t>
      </w:r>
      <w:r>
        <w:rPr>
          <w:rFonts w:ascii="Times New Roman" w:eastAsia="Times New Roman" w:hAnsi="Times New Roman" w:cs="Times New Roman"/>
          <w:color w:val="333333"/>
        </w:rPr>
        <w:t>9.09%</w:t>
      </w:r>
      <w:r>
        <w:rPr>
          <w:rFonts w:ascii="PMingLiU" w:eastAsia="PMingLiU" w:hAnsi="PMingLiU" w:cs="PMingLiU"/>
          <w:color w:val="333333"/>
        </w:rPr>
        <w:t>表示一般。</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9. </w:t>
      </w:r>
      <w:r>
        <w:rPr>
          <w:rFonts w:ascii="PMingLiU" w:eastAsia="PMingLiU" w:hAnsi="PMingLiU" w:cs="PMingLiU"/>
          <w:b/>
          <w:bCs/>
          <w:color w:val="333333"/>
        </w:rPr>
        <w:t>就业推荐满意度</w:t>
      </w:r>
      <w:r>
        <w:rPr>
          <w:rFonts w:ascii="PMingLiU" w:eastAsia="PMingLiU" w:hAnsi="PMingLiU" w:cs="PMingLiU"/>
          <w:color w:val="333333"/>
        </w:rPr>
        <w:t>：</w:t>
      </w:r>
      <w:r>
        <w:rPr>
          <w:rFonts w:ascii="Times New Roman" w:eastAsia="Times New Roman" w:hAnsi="Times New Roman" w:cs="Times New Roman"/>
          <w:color w:val="333333"/>
        </w:rPr>
        <w:t>63.64%</w:t>
      </w:r>
      <w:r>
        <w:rPr>
          <w:rFonts w:ascii="PMingLiU" w:eastAsia="PMingLiU" w:hAnsi="PMingLiU" w:cs="PMingLiU"/>
          <w:color w:val="333333"/>
        </w:rPr>
        <w:t>的受访者对就业推荐表示非常满意，</w:t>
      </w:r>
      <w:r>
        <w:rPr>
          <w:rFonts w:ascii="Times New Roman" w:eastAsia="Times New Roman" w:hAnsi="Times New Roman" w:cs="Times New Roman"/>
          <w:color w:val="333333"/>
        </w:rPr>
        <w:t>27.27%</w:t>
      </w:r>
      <w:r>
        <w:rPr>
          <w:rFonts w:ascii="PMingLiU" w:eastAsia="PMingLiU" w:hAnsi="PMingLiU" w:cs="PMingLiU"/>
          <w:color w:val="333333"/>
        </w:rPr>
        <w:t>表示满意，</w:t>
      </w:r>
      <w:r>
        <w:rPr>
          <w:rFonts w:ascii="Times New Roman" w:eastAsia="Times New Roman" w:hAnsi="Times New Roman" w:cs="Times New Roman"/>
          <w:color w:val="333333"/>
        </w:rPr>
        <w:t>9.09%</w:t>
      </w:r>
      <w:r>
        <w:rPr>
          <w:rFonts w:ascii="PMingLiU" w:eastAsia="PMingLiU" w:hAnsi="PMingLiU" w:cs="PMingLiU"/>
          <w:color w:val="333333"/>
        </w:rPr>
        <w:t>表示一般。</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Times New Roman" w:eastAsia="Times New Roman" w:hAnsi="Times New Roman" w:cs="Times New Roman"/>
          <w:color w:val="333333"/>
        </w:rPr>
        <w:t xml:space="preserve">10. </w:t>
      </w:r>
      <w:r>
        <w:rPr>
          <w:rFonts w:ascii="PMingLiU" w:eastAsia="PMingLiU" w:hAnsi="PMingLiU" w:cs="PMingLiU"/>
          <w:b/>
          <w:bCs/>
          <w:color w:val="333333"/>
        </w:rPr>
        <w:t>班主任工作满意度</w:t>
      </w:r>
      <w:r>
        <w:rPr>
          <w:rFonts w:ascii="PMingLiU" w:eastAsia="PMingLiU" w:hAnsi="PMingLiU" w:cs="PMingLiU"/>
          <w:color w:val="333333"/>
        </w:rPr>
        <w:t>：</w:t>
      </w:r>
      <w:r>
        <w:rPr>
          <w:rFonts w:ascii="Times New Roman" w:eastAsia="Times New Roman" w:hAnsi="Times New Roman" w:cs="Times New Roman"/>
          <w:color w:val="333333"/>
        </w:rPr>
        <w:t>90.91%</w:t>
      </w:r>
      <w:r>
        <w:rPr>
          <w:rFonts w:ascii="PMingLiU" w:eastAsia="PMingLiU" w:hAnsi="PMingLiU" w:cs="PMingLiU"/>
          <w:color w:val="333333"/>
        </w:rPr>
        <w:t>的受访者对班主任工作表示非常满意，</w:t>
      </w:r>
      <w:r>
        <w:rPr>
          <w:rFonts w:ascii="Times New Roman" w:eastAsia="Times New Roman" w:hAnsi="Times New Roman" w:cs="Times New Roman"/>
          <w:color w:val="333333"/>
        </w:rPr>
        <w:t>9.09%</w:t>
      </w:r>
      <w:r>
        <w:rPr>
          <w:rFonts w:ascii="PMingLiU" w:eastAsia="PMingLiU" w:hAnsi="PMingLiU" w:cs="PMingLiU"/>
          <w:color w:val="333333"/>
        </w:rPr>
        <w:t>表示满意。</w:t>
      </w:r>
      <w:r>
        <w:rPr>
          <w:rFonts w:ascii="Times New Roman" w:eastAsia="Times New Roman" w:hAnsi="Times New Roman" w:cs="Times New Roman"/>
          <w:color w:val="333333"/>
        </w:rPr>
        <w:br/>
      </w:r>
      <w:r>
        <w:rPr>
          <w:rFonts w:ascii="Times New Roman" w:eastAsia="Times New Roman" w:hAnsi="Times New Roman" w:cs="Times New Roman"/>
          <w:color w:val="333333"/>
        </w:rPr>
        <w:br/>
      </w:r>
      <w:r>
        <w:rPr>
          <w:rFonts w:ascii="PMingLiU" w:eastAsia="PMingLiU" w:hAnsi="PMingLiU" w:cs="PMingLiU"/>
          <w:color w:val="333333"/>
        </w:rPr>
        <w:t>总体来看，受访者对中软的各项工作满意度较高，尤其是在专业技术、教学质量和班主任工作方面表现突出。然而，家校联系和就业推荐方面仍有提升空间，建议关注受访者的反馈，进一步优化相关工作。</w:t>
      </w:r>
    </w:p>
    <w:p>
      <w:pPr>
        <w:jc w:val="left"/>
      </w:pPr>
    </w:p>
    <w:p>
      <w:pPr>
        <w:jc w:val="left"/>
      </w:pPr>
    </w:p>
    <w:p>
      <w:pPr>
        <w:jc w:val="left"/>
      </w:pPr>
    </w:p>
    <w:sectPr>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