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b/>
          <w:bCs/>
          <w:sz w:val="32"/>
        </w:rPr>
      </w:pPr>
      <w:r>
        <w:rPr>
          <w:rFonts w:hint="eastAsia"/>
          <w:b/>
          <w:bCs/>
          <w:sz w:val="32"/>
          <w:u w:val="single"/>
        </w:rPr>
        <w:t xml:space="preserve"> 202</w:t>
      </w:r>
      <w:r>
        <w:rPr>
          <w:rFonts w:hint="eastAsia"/>
          <w:b/>
          <w:bCs/>
          <w:sz w:val="32"/>
          <w:u w:val="single"/>
          <w:lang w:val="en-US" w:eastAsia="zh-CN"/>
        </w:rPr>
        <w:t>4</w:t>
      </w:r>
      <w:r>
        <w:rPr>
          <w:rFonts w:hint="eastAsia"/>
          <w:b/>
          <w:bCs/>
          <w:sz w:val="32"/>
          <w:u w:val="single"/>
        </w:rPr>
        <w:t>-202</w:t>
      </w:r>
      <w:r>
        <w:rPr>
          <w:rFonts w:hint="eastAsia"/>
          <w:b/>
          <w:bCs/>
          <w:sz w:val="32"/>
          <w:u w:val="single"/>
          <w:lang w:val="en-US" w:eastAsia="zh-CN"/>
        </w:rPr>
        <w:t>5</w:t>
      </w:r>
      <w:r>
        <w:rPr>
          <w:rFonts w:hint="eastAsia"/>
          <w:b/>
          <w:bCs/>
          <w:sz w:val="32"/>
          <w:u w:val="single"/>
        </w:rPr>
        <w:t xml:space="preserve"> </w:t>
      </w:r>
      <w:r>
        <w:rPr>
          <w:rFonts w:hint="eastAsia"/>
          <w:b/>
          <w:bCs/>
          <w:sz w:val="32"/>
        </w:rPr>
        <w:t>学年 第</w:t>
      </w:r>
      <w:r>
        <w:rPr>
          <w:rFonts w:hint="eastAsia"/>
          <w:b/>
          <w:bCs/>
          <w:sz w:val="32"/>
          <w:u w:val="single"/>
        </w:rPr>
        <w:t xml:space="preserve"> </w:t>
      </w:r>
      <w:r>
        <w:rPr>
          <w:rFonts w:hint="eastAsia"/>
          <w:b/>
          <w:bCs/>
          <w:sz w:val="32"/>
          <w:u w:val="single"/>
          <w:lang w:val="en-US" w:eastAsia="zh-CN"/>
        </w:rPr>
        <w:t>一</w:t>
      </w:r>
      <w:r>
        <w:rPr>
          <w:rFonts w:hint="eastAsia"/>
          <w:b/>
          <w:bCs/>
          <w:sz w:val="32"/>
          <w:u w:val="single"/>
        </w:rPr>
        <w:t xml:space="preserve">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吕玲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WEB前端框架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计算机技术</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2</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4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419"/>
        <w:gridCol w:w="366"/>
        <w:gridCol w:w="299"/>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Height w:val="526" w:hRule="atLeast"/>
        </w:trPr>
        <w:tc>
          <w:tcPr>
            <w:tcW w:w="1389" w:type="dxa"/>
            <w:gridSpan w:val="2"/>
            <w:vMerge w:val="restart"/>
            <w:tcBorders>
              <w:tl2br w:val="single" w:color="auto" w:sz="4" w:space="0"/>
            </w:tcBorders>
            <w:noWrap w:val="0"/>
            <w:vAlign w:val="top"/>
          </w:tcPr>
          <w:p>
            <w:pPr>
              <w:rPr>
                <w:rFonts w:hint="eastAsia" w:ascii="仿宋_GB2312" w:eastAsia="仿宋_GB2312"/>
                <w:sz w:val="18"/>
              </w:rPr>
            </w:pPr>
            <w:bookmarkStart w:id="0" w:name="_GoBack"/>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8255" b="5080"/>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coordsize="1350,450" o:gfxdata="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MLPLiNEAAAAHAQAADwAAAAAAAAABACAAAAAiAAAAZHJzL2Rvd25yZXYueG1sUEsBAhQA&#10;FAAAAAgAh07iQMcA5EkyAgAAkAQAAA4AAAAAAAAAAQAgAAAAIAEAAGRycy9lMm9Eb2MueG1sUEsF&#10;BgAAAAAGAAYAWQEAAMQFAAAAAA==&#10;" path="m0,0hal1350,450hae">
                      <v:path arrowok="t"/>
                      <v:fill on="f" focussize="0,0"/>
                      <v:stroke/>
                      <v:imagedata o:title=""/>
                      <o:lock v:ext="edit"/>
                    </v:shape>
                  </w:pict>
                </mc:Fallback>
              </mc:AlternateContent>
            </w:r>
            <w:bookmarkEnd w:id="0"/>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419" w:type="dxa"/>
            <w:noWrap w:val="0"/>
            <w:vAlign w:val="top"/>
          </w:tcPr>
          <w:p>
            <w:pPr>
              <w:spacing w:line="360" w:lineRule="auto"/>
              <w:rPr>
                <w:rFonts w:hint="eastAsia" w:eastAsia="华文中宋"/>
                <w:spacing w:val="40"/>
                <w:sz w:val="15"/>
                <w:szCs w:val="15"/>
                <w:lang w:val="en-US" w:eastAsia="zh-CN"/>
              </w:rPr>
            </w:pPr>
          </w:p>
        </w:tc>
        <w:tc>
          <w:tcPr>
            <w:tcW w:w="366" w:type="dxa"/>
            <w:noWrap w:val="0"/>
            <w:vAlign w:val="top"/>
          </w:tcPr>
          <w:p>
            <w:pPr>
              <w:spacing w:line="360" w:lineRule="auto"/>
              <w:rPr>
                <w:rFonts w:hint="eastAsia" w:eastAsia="华文中宋"/>
                <w:spacing w:val="40"/>
                <w:sz w:val="15"/>
                <w:szCs w:val="15"/>
                <w:lang w:val="en-US" w:eastAsia="zh-CN"/>
              </w:rPr>
            </w:pPr>
          </w:p>
        </w:tc>
        <w:tc>
          <w:tcPr>
            <w:tcW w:w="299"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Height w:val="420" w:hRule="atLeast"/>
        </w:trPr>
        <w:tc>
          <w:tcPr>
            <w:tcW w:w="1389" w:type="dxa"/>
            <w:gridSpan w:val="2"/>
            <w:vMerge w:val="continue"/>
            <w:noWrap w:val="0"/>
            <w:vAlign w:val="top"/>
          </w:tcPr>
          <w:p>
            <w:pPr>
              <w:spacing w:line="360" w:lineRule="auto"/>
              <w:rPr>
                <w:rFonts w:hint="eastAsia" w:eastAsia="华文中宋"/>
                <w:spacing w:val="40"/>
              </w:rPr>
            </w:pPr>
          </w:p>
        </w:tc>
        <w:tc>
          <w:tcPr>
            <w:tcW w:w="419" w:type="dxa"/>
            <w:noWrap w:val="0"/>
            <w:vAlign w:val="top"/>
          </w:tcPr>
          <w:p>
            <w:pPr>
              <w:spacing w:line="360" w:lineRule="auto"/>
              <w:rPr>
                <w:rFonts w:hint="default" w:eastAsia="华文中宋"/>
                <w:spacing w:val="40"/>
                <w:sz w:val="15"/>
                <w:szCs w:val="15"/>
                <w:lang w:val="en-US" w:eastAsia="zh-CN"/>
              </w:rPr>
            </w:pPr>
          </w:p>
        </w:tc>
        <w:tc>
          <w:tcPr>
            <w:tcW w:w="366" w:type="dxa"/>
            <w:noWrap w:val="0"/>
            <w:vAlign w:val="top"/>
          </w:tcPr>
          <w:p>
            <w:pPr>
              <w:spacing w:line="360" w:lineRule="auto"/>
              <w:rPr>
                <w:rFonts w:hint="default" w:eastAsia="华文中宋"/>
                <w:spacing w:val="40"/>
                <w:sz w:val="15"/>
                <w:szCs w:val="15"/>
                <w:lang w:val="en-US" w:eastAsia="zh-CN"/>
              </w:rPr>
            </w:pPr>
          </w:p>
        </w:tc>
        <w:tc>
          <w:tcPr>
            <w:tcW w:w="299"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赵泳淇</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陆怡茹</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李唯铭</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李汇俭</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张博</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逄润桥</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赵德旭</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8</w:t>
            </w:r>
          </w:p>
        </w:tc>
        <w:tc>
          <w:tcPr>
            <w:tcW w:w="966" w:type="dxa"/>
            <w:noWrap w:val="0"/>
            <w:vAlign w:val="center"/>
          </w:tcPr>
          <w:p>
            <w:pPr>
              <w:keepNext w:val="0"/>
              <w:keepLines w:val="0"/>
              <w:widowControl/>
              <w:suppressLineNumbers w:val="0"/>
              <w:jc w:val="left"/>
              <w:textAlignment w:val="center"/>
              <w:rPr>
                <w:rFonts w:hint="default"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吕思南</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张展硕</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王硕</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李明昊</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孙小雨</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杜燕垚</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孙博妍</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黄壮</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董泽</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庞佳慧</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嵇文博</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逯书畅</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王子鑫</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孙佰良</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刘明鑫</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许浩然</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李欣颖</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刘俊佐</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王麒同</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李雨霖</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于贺承</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杜宇夫</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郗宸萱</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王鑫奇</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宋继航</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王冰</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周圣淇</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王硕</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辛佳庆</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赵然</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秦雨</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刘禹辰</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张家侥</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李荧佳</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bl>
    <w:p>
      <w:pPr>
        <w:pStyle w:val="3"/>
        <w:ind w:firstLine="1470" w:firstLineChars="700"/>
        <w:rPr>
          <w:rFonts w:hint="eastAsia"/>
        </w:rPr>
      </w:pPr>
      <w:r>
        <w:rPr>
          <w:rFonts w:hint="eastAsia"/>
        </w:rPr>
        <w:t xml:space="preserve">（迟到 ○    旷课 </w:t>
      </w:r>
      <w:r>
        <w:rPr>
          <w:rFonts w:hint="eastAsia" w:ascii="华文仿宋" w:hAnsi="华文仿宋"/>
        </w:rPr>
        <w:t>●</w:t>
      </w:r>
      <w:r>
        <w:rPr>
          <w:rFonts w:hint="eastAsia"/>
        </w:rPr>
        <w:t xml:space="preserve">    早退 △    请假 √）</w:t>
      </w: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rPr>
          <w:rFonts w:hint="eastAsia" w:eastAsia="华文中宋"/>
          <w:sz w:val="28"/>
        </w:rPr>
      </w:pPr>
      <w:r>
        <w:rPr>
          <w:rFonts w:hint="eastAsia" w:eastAsia="华文中宋"/>
          <w:sz w:val="28"/>
        </w:rPr>
        <w:br w:type="page"/>
      </w:r>
    </w:p>
    <w:p>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第一章：Vue.js介绍与环境搭建</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w:t>
            </w:r>
            <w:r>
              <w:rPr>
                <w:rFonts w:hint="eastAsia" w:ascii="仿宋_GB2312" w:eastAsia="仿宋_GB2312" w:cs="Times New Roman"/>
                <w:lang w:val="en-US" w:eastAsia="zh-CN"/>
              </w:rPr>
              <w:t>node安装、修改配置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第二章 Vue实例及基本语法（数据绑定、事件处理）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Vue指令（v-bind、v-if、v-for等）</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第二章 计算属性（computed）和侦听器（watch）</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模板语法的进一步应用（过滤器、动态class与style）</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章 表单处理（双向绑定、表单验证）</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组件化开发概述，组件的定义和使用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 xml:space="preserve">章 </w:t>
            </w:r>
            <w:r>
              <w:rPr>
                <w:rFonts w:hint="eastAsia" w:ascii="仿宋_GB2312" w:eastAsia="仿宋_GB2312" w:cs="Times New Roman"/>
                <w:lang w:val="en-US" w:eastAsia="zh-CN"/>
              </w:rPr>
              <w:t>组件</w:t>
            </w:r>
            <w:r>
              <w:rPr>
                <w:rFonts w:hint="eastAsia" w:ascii="仿宋_GB2312" w:eastAsia="仿宋_GB2312" w:cs="Times New Roman"/>
                <w:lang w:eastAsia="zh-CN"/>
              </w:rPr>
              <w:t>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组件生命周期钩子函数</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组件样式与作用域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父子组件之间的通信方法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Vue插槽的使用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动态组件的应用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Router的动态路由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Router的嵌套路由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Router的导航守卫</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elementUI使用表格、对话框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axios的介绍和安装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axios发送请求</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Vuex状态管理的基本使用和配置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Vuex的</w:t>
            </w:r>
            <w:r>
              <w:rPr>
                <w:rFonts w:hint="eastAsia" w:ascii="仿宋_GB2312" w:eastAsia="仿宋_GB2312" w:cs="Times New Roman"/>
                <w:lang w:val="en-US" w:eastAsia="zh-CN"/>
              </w:rPr>
              <w:t>五大部分和生命周期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pPr>
        <w:ind w:left="570"/>
        <w:rPr>
          <w:rFonts w:hint="eastAsia"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F52733"/>
    <w:rsid w:val="00F52733"/>
    <w:rsid w:val="01C1108F"/>
    <w:rsid w:val="02B66ABC"/>
    <w:rsid w:val="05E60D27"/>
    <w:rsid w:val="061E72CE"/>
    <w:rsid w:val="07E020F9"/>
    <w:rsid w:val="07EE6B57"/>
    <w:rsid w:val="0B7C63A0"/>
    <w:rsid w:val="0D8848BE"/>
    <w:rsid w:val="0DB572A5"/>
    <w:rsid w:val="1221382F"/>
    <w:rsid w:val="15C47692"/>
    <w:rsid w:val="163D575B"/>
    <w:rsid w:val="16C4776F"/>
    <w:rsid w:val="170877A1"/>
    <w:rsid w:val="18A23C73"/>
    <w:rsid w:val="21162509"/>
    <w:rsid w:val="213A7077"/>
    <w:rsid w:val="219049DD"/>
    <w:rsid w:val="22E204A7"/>
    <w:rsid w:val="230D4382"/>
    <w:rsid w:val="25740B9C"/>
    <w:rsid w:val="29DA60EF"/>
    <w:rsid w:val="2CF56F36"/>
    <w:rsid w:val="2E785293"/>
    <w:rsid w:val="2F4A5C13"/>
    <w:rsid w:val="325E5BA3"/>
    <w:rsid w:val="32E924AA"/>
    <w:rsid w:val="33EF7A29"/>
    <w:rsid w:val="35BD6FF0"/>
    <w:rsid w:val="378A6AFB"/>
    <w:rsid w:val="39DC2E2D"/>
    <w:rsid w:val="3A194B54"/>
    <w:rsid w:val="3AEA7189"/>
    <w:rsid w:val="3DFF03AE"/>
    <w:rsid w:val="3F742103"/>
    <w:rsid w:val="40AA208D"/>
    <w:rsid w:val="40BD3C14"/>
    <w:rsid w:val="420616F4"/>
    <w:rsid w:val="424C2974"/>
    <w:rsid w:val="425167E4"/>
    <w:rsid w:val="425C2DD0"/>
    <w:rsid w:val="442C21CB"/>
    <w:rsid w:val="442D58E3"/>
    <w:rsid w:val="458B22ED"/>
    <w:rsid w:val="49086800"/>
    <w:rsid w:val="4915177A"/>
    <w:rsid w:val="49B509D7"/>
    <w:rsid w:val="4B612F86"/>
    <w:rsid w:val="4BAB49AE"/>
    <w:rsid w:val="4BFB092E"/>
    <w:rsid w:val="4DDE0C65"/>
    <w:rsid w:val="4E22171E"/>
    <w:rsid w:val="4F8B49C9"/>
    <w:rsid w:val="50BE582D"/>
    <w:rsid w:val="513D1CEF"/>
    <w:rsid w:val="53386666"/>
    <w:rsid w:val="539C7149"/>
    <w:rsid w:val="5631505A"/>
    <w:rsid w:val="563F595C"/>
    <w:rsid w:val="566F0982"/>
    <w:rsid w:val="57C21458"/>
    <w:rsid w:val="59966FE3"/>
    <w:rsid w:val="5BBC3F53"/>
    <w:rsid w:val="5D65497C"/>
    <w:rsid w:val="62DC2B36"/>
    <w:rsid w:val="634D71A1"/>
    <w:rsid w:val="64342A66"/>
    <w:rsid w:val="67192797"/>
    <w:rsid w:val="68A810B6"/>
    <w:rsid w:val="68B95500"/>
    <w:rsid w:val="68FB63D1"/>
    <w:rsid w:val="6AA959EC"/>
    <w:rsid w:val="6B207D34"/>
    <w:rsid w:val="6B6E07BE"/>
    <w:rsid w:val="6D1A532F"/>
    <w:rsid w:val="6E477BFA"/>
    <w:rsid w:val="6F4802E1"/>
    <w:rsid w:val="75BF5207"/>
    <w:rsid w:val="78474BCA"/>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qFormat/>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安γ^ō^γ安</cp:lastModifiedBy>
  <dcterms:modified xsi:type="dcterms:W3CDTF">2025-01-16T13:58:59Z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89B99DF21E5243599A0A2D2292B23B33</vt:lpwstr>
  </property>
</Properties>
</file>