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A42" w:rsidRDefault="005A2C86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E95A42">
        <w:trPr>
          <w:trHeight w:val="581"/>
        </w:trPr>
        <w:tc>
          <w:tcPr>
            <w:tcW w:w="1447" w:type="dxa"/>
            <w:vAlign w:val="center"/>
          </w:tcPr>
          <w:p w:rsidR="00E95A42" w:rsidRDefault="005A2C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E95A42" w:rsidRDefault="005A2C8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单元19 命名空间与类成员的访问限制</w:t>
            </w:r>
          </w:p>
        </w:tc>
        <w:tc>
          <w:tcPr>
            <w:tcW w:w="709" w:type="dxa"/>
            <w:vAlign w:val="center"/>
          </w:tcPr>
          <w:p w:rsidR="00E95A42" w:rsidRDefault="005A2C8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E95A42" w:rsidRDefault="005A2C8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E95A42" w:rsidRDefault="005A2C8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E95A42" w:rsidRDefault="005A2C8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E95A42">
        <w:trPr>
          <w:trHeight w:val="962"/>
        </w:trPr>
        <w:tc>
          <w:tcPr>
            <w:tcW w:w="1447" w:type="dxa"/>
            <w:vMerge w:val="restart"/>
            <w:vAlign w:val="center"/>
          </w:tcPr>
          <w:p w:rsidR="00E95A42" w:rsidRDefault="005A2C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E95A42" w:rsidRDefault="005A2C8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E95A42" w:rsidRDefault="005A2C8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掌握命名空间的结构组成</w:t>
            </w:r>
          </w:p>
          <w:p w:rsidR="00E95A42" w:rsidRDefault="005A2C8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掌握内置名称、全局名称、局部名称</w:t>
            </w:r>
          </w:p>
          <w:p w:rsidR="00E95A42" w:rsidRDefault="005A2C8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掌握成员的作用域</w:t>
            </w:r>
          </w:p>
        </w:tc>
      </w:tr>
      <w:tr w:rsidR="00E95A42">
        <w:trPr>
          <w:trHeight w:val="1268"/>
        </w:trPr>
        <w:tc>
          <w:tcPr>
            <w:tcW w:w="1447" w:type="dxa"/>
            <w:vMerge/>
            <w:vAlign w:val="center"/>
          </w:tcPr>
          <w:p w:rsidR="00E95A42" w:rsidRDefault="00E95A4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E95A42" w:rsidRDefault="005A2C86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E95A42" w:rsidRDefault="005A2C8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能够定义python的命名空间</w:t>
            </w:r>
          </w:p>
          <w:p w:rsidR="00E95A42" w:rsidRDefault="005A2C8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能够通过成员的作用域设置变量</w:t>
            </w:r>
          </w:p>
        </w:tc>
      </w:tr>
      <w:tr w:rsidR="00E95A42">
        <w:trPr>
          <w:trHeight w:val="1385"/>
        </w:trPr>
        <w:tc>
          <w:tcPr>
            <w:tcW w:w="1447" w:type="dxa"/>
            <w:vMerge/>
            <w:vAlign w:val="center"/>
          </w:tcPr>
          <w:p w:rsidR="00E95A42" w:rsidRDefault="00E95A4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E95A42" w:rsidRDefault="005A2C86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E95A42" w:rsidRDefault="005A2C86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通过本次课程学习使学生掌握命名空间的使用，管理计算机上的python资源，增强代码编写意识，树立python学习意识。</w:t>
            </w:r>
          </w:p>
        </w:tc>
      </w:tr>
      <w:tr w:rsidR="00E95A42">
        <w:trPr>
          <w:trHeight w:val="1124"/>
        </w:trPr>
        <w:tc>
          <w:tcPr>
            <w:tcW w:w="1447" w:type="dxa"/>
            <w:vAlign w:val="center"/>
          </w:tcPr>
          <w:p w:rsidR="00E95A42" w:rsidRDefault="005A2C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E95A42" w:rsidRDefault="005A2C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E95A42" w:rsidRDefault="005A2C86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E95A42" w:rsidRDefault="005A2C8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掌握内置名称、全局名称、局部名称</w:t>
            </w:r>
          </w:p>
          <w:p w:rsidR="00E95A42" w:rsidRDefault="005A2C86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E95A42" w:rsidRDefault="005A2C86">
            <w:pPr>
              <w:pStyle w:val="ab"/>
              <w:spacing w:before="0" w:beforeAutospacing="0" w:after="0" w:afterAutospacing="0"/>
              <w:ind w:firstLineChars="100" w:firstLine="240"/>
            </w:pPr>
            <w:r>
              <w:rPr>
                <w:rFonts w:hint="eastAsia"/>
              </w:rPr>
              <w:t>掌握成员的作用域</w:t>
            </w:r>
          </w:p>
        </w:tc>
      </w:tr>
      <w:tr w:rsidR="00E95A42">
        <w:trPr>
          <w:trHeight w:val="4698"/>
        </w:trPr>
        <w:tc>
          <w:tcPr>
            <w:tcW w:w="1447" w:type="dxa"/>
            <w:vAlign w:val="center"/>
          </w:tcPr>
          <w:p w:rsidR="00E95A42" w:rsidRDefault="005A2C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E95A42" w:rsidRDefault="005A2C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E95A42" w:rsidRDefault="005A2C8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E95A42" w:rsidRDefault="005A2C86"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开发环境配置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E95A42" w:rsidRDefault="005A2C86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E95A42" w:rsidRDefault="005A2C86"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命名空间和作用域的定义和使用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E95A42" w:rsidRDefault="005A2C8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E95A42" w:rsidRDefault="005A2C86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E95A42" w:rsidRDefault="005A2C8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E95A42" w:rsidRDefault="005A2C8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E95A42" w:rsidRDefault="005A2C8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E95A42" w:rsidRDefault="005A2C8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E95A42" w:rsidRDefault="005A2C8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Python开发环境配置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实现python命名空间和作用域的定义和使用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E95A42" w:rsidRDefault="005A2C8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E95A42" w:rsidRDefault="005A2C8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5A42" w:rsidRDefault="005A2C8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命名空间</w:t>
                                  </w:r>
                                </w:p>
                                <w:p w:rsidR="00E95A42" w:rsidRDefault="005A2C86">
                                  <w:pPr>
                                    <w:spacing w:line="300" w:lineRule="atLeast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</w:rPr>
                                    <w:t>Python</w:t>
                                  </w:r>
                                  <w:r>
                                    <w:rPr>
                                      <w:rFonts w:eastAsiaTheme="minorEastAsia" w:hint="eastAsia"/>
                                    </w:rPr>
                                    <w:t>的命名空间结构组成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Python命名空间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Python的命名空间结构组成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E95A42" w:rsidRDefault="00E95A42">
            <w:pPr>
              <w:rPr>
                <w:rFonts w:ascii="宋体" w:hAnsi="宋体"/>
                <w:sz w:val="24"/>
              </w:rPr>
            </w:pPr>
          </w:p>
          <w:p w:rsidR="00E95A42" w:rsidRDefault="005A2C86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5A42" w:rsidRDefault="005A2C8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三种命名空间</w:t>
                                  </w:r>
                                </w:p>
                                <w:p w:rsidR="00E95A42" w:rsidRDefault="005A2C86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Cs w:val="21"/>
                                    </w:rPr>
                                    <w:t>内置名称、全局名称</w:t>
                                  </w:r>
                                </w:p>
                                <w:p w:rsidR="00E95A42" w:rsidRDefault="005A2C86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</w:rPr>
                                    <w:t>局部名称</w:t>
                                  </w:r>
                                </w:p>
                                <w:p w:rsidR="00E95A42" w:rsidRDefault="00E95A42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三种命名空间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内置名称、全局名称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局部名称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E95A42" w:rsidRDefault="00E95A42">
            <w:pPr>
              <w:rPr>
                <w:rFonts w:ascii="宋体" w:hAnsi="宋体"/>
                <w:sz w:val="24"/>
              </w:rPr>
            </w:pPr>
          </w:p>
          <w:p w:rsidR="00E95A42" w:rsidRDefault="005A2C86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E95A42" w:rsidRDefault="005A2C8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5A42" w:rsidRDefault="005A2C86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、变量的作用域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3、变量的作用域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E95A42" w:rsidRDefault="005A2C86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E95A42" w:rsidRDefault="00E95A42">
            <w:pPr>
              <w:rPr>
                <w:rFonts w:ascii="宋体" w:hAnsi="宋体"/>
                <w:sz w:val="24"/>
              </w:rPr>
            </w:pPr>
          </w:p>
          <w:p w:rsidR="00E95A42" w:rsidRDefault="005A2C8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E95A42" w:rsidRDefault="005A2C8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E95A42">
        <w:trPr>
          <w:trHeight w:val="439"/>
        </w:trPr>
        <w:tc>
          <w:tcPr>
            <w:tcW w:w="1447" w:type="dxa"/>
            <w:vAlign w:val="center"/>
          </w:tcPr>
          <w:p w:rsidR="00E95A42" w:rsidRDefault="005A2C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E95A42" w:rsidRDefault="005A2C8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E95A42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E95A42" w:rsidRDefault="005A2C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E95A42" w:rsidRDefault="005A2C8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实现Python中命名空间和作用域的定义和使用</w:t>
            </w:r>
          </w:p>
        </w:tc>
      </w:tr>
      <w:tr w:rsidR="00E95A42">
        <w:trPr>
          <w:trHeight w:val="401"/>
        </w:trPr>
        <w:tc>
          <w:tcPr>
            <w:tcW w:w="1447" w:type="dxa"/>
            <w:vAlign w:val="center"/>
          </w:tcPr>
          <w:p w:rsidR="00E95A42" w:rsidRDefault="005A2C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E95A42" w:rsidRDefault="005A2C8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2301、</w:t>
            </w:r>
            <w:r w:rsidR="00EF1444">
              <w:rPr>
                <w:rFonts w:ascii="宋体" w:hAnsi="宋体" w:hint="eastAsia"/>
                <w:sz w:val="20"/>
                <w:szCs w:val="20"/>
              </w:rPr>
              <w:t>2302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2E00B2">
              <w:rPr>
                <w:rFonts w:ascii="宋体" w:hAnsi="宋体" w:hint="eastAsia"/>
                <w:sz w:val="20"/>
                <w:szCs w:val="20"/>
              </w:rPr>
              <w:t>2303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CA56E1">
              <w:rPr>
                <w:rFonts w:ascii="宋体" w:hAnsi="宋体" w:hint="eastAsia"/>
                <w:sz w:val="20"/>
                <w:szCs w:val="20"/>
              </w:rPr>
              <w:t>2304</w:t>
            </w:r>
          </w:p>
        </w:tc>
        <w:tc>
          <w:tcPr>
            <w:tcW w:w="1418" w:type="dxa"/>
            <w:vAlign w:val="center"/>
          </w:tcPr>
          <w:p w:rsidR="00E95A42" w:rsidRDefault="005A2C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E95A42" w:rsidRDefault="005A2C8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E95A42">
        <w:trPr>
          <w:trHeight w:val="389"/>
        </w:trPr>
        <w:tc>
          <w:tcPr>
            <w:tcW w:w="1447" w:type="dxa"/>
            <w:vAlign w:val="center"/>
          </w:tcPr>
          <w:p w:rsidR="00E95A42" w:rsidRDefault="005A2C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E95A42" w:rsidRDefault="005A2C86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E95A42" w:rsidRDefault="00E95A42">
      <w:pPr>
        <w:jc w:val="center"/>
        <w:rPr>
          <w:b/>
          <w:sz w:val="24"/>
          <w:szCs w:val="36"/>
        </w:rPr>
      </w:pPr>
    </w:p>
    <w:p w:rsidR="00E95A42" w:rsidRDefault="005A2C8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E95A42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E95A42" w:rsidRDefault="005A2C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E95A42" w:rsidRDefault="005A2C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E95A42" w:rsidRDefault="005A2C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E95A42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42" w:rsidRDefault="005A2C8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rPr>
                <w:sz w:val="24"/>
              </w:rPr>
            </w:pPr>
          </w:p>
          <w:p w:rsidR="00E95A42" w:rsidRDefault="00E95A42">
            <w:pPr>
              <w:spacing w:line="400" w:lineRule="exact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5A2C86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sz w:val="24"/>
              </w:rPr>
            </w:pPr>
          </w:p>
          <w:p w:rsidR="00E95A42" w:rsidRDefault="00E95A42">
            <w:pPr>
              <w:spacing w:line="400" w:lineRule="exact"/>
              <w:rPr>
                <w:sz w:val="24"/>
              </w:rPr>
            </w:pPr>
          </w:p>
          <w:p w:rsidR="00E95A42" w:rsidRDefault="00E95A42">
            <w:pPr>
              <w:spacing w:line="400" w:lineRule="exact"/>
              <w:rPr>
                <w:sz w:val="24"/>
              </w:rPr>
            </w:pPr>
          </w:p>
          <w:p w:rsidR="00E95A42" w:rsidRDefault="00E95A42">
            <w:pPr>
              <w:spacing w:line="400" w:lineRule="exact"/>
              <w:rPr>
                <w:sz w:val="24"/>
              </w:rPr>
            </w:pPr>
          </w:p>
          <w:p w:rsidR="00E95A42" w:rsidRDefault="00E95A42">
            <w:pPr>
              <w:spacing w:line="400" w:lineRule="exact"/>
              <w:rPr>
                <w:sz w:val="24"/>
              </w:rPr>
            </w:pPr>
          </w:p>
          <w:p w:rsidR="00E95A42" w:rsidRDefault="00E95A42">
            <w:pPr>
              <w:spacing w:line="400" w:lineRule="exact"/>
              <w:rPr>
                <w:sz w:val="24"/>
              </w:rPr>
            </w:pPr>
          </w:p>
          <w:p w:rsidR="00E95A42" w:rsidRDefault="00E95A42">
            <w:pPr>
              <w:spacing w:line="400" w:lineRule="exact"/>
              <w:rPr>
                <w:sz w:val="24"/>
              </w:rPr>
            </w:pPr>
          </w:p>
          <w:p w:rsidR="00E95A42" w:rsidRDefault="00E95A42">
            <w:pPr>
              <w:spacing w:line="400" w:lineRule="exact"/>
              <w:rPr>
                <w:sz w:val="24"/>
              </w:rPr>
            </w:pPr>
          </w:p>
          <w:p w:rsidR="00E95A42" w:rsidRDefault="00E95A42">
            <w:pPr>
              <w:spacing w:beforeLines="50" w:before="156" w:line="400" w:lineRule="exact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5A2C8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E95A42" w:rsidRDefault="00E95A42">
            <w:pPr>
              <w:spacing w:line="400" w:lineRule="exact"/>
              <w:rPr>
                <w:sz w:val="24"/>
              </w:rPr>
            </w:pPr>
          </w:p>
          <w:p w:rsidR="00E95A42" w:rsidRDefault="00E95A42">
            <w:pPr>
              <w:spacing w:line="400" w:lineRule="exact"/>
              <w:rPr>
                <w:sz w:val="24"/>
              </w:rPr>
            </w:pPr>
          </w:p>
          <w:p w:rsidR="00E95A42" w:rsidRDefault="00E95A42">
            <w:pPr>
              <w:spacing w:line="400" w:lineRule="exact"/>
              <w:rPr>
                <w:sz w:val="24"/>
              </w:rPr>
            </w:pPr>
          </w:p>
          <w:p w:rsidR="00E95A42" w:rsidRDefault="005A2C86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E95A42" w:rsidRDefault="00E95A42">
            <w:pPr>
              <w:spacing w:line="400" w:lineRule="exact"/>
              <w:rPr>
                <w:sz w:val="24"/>
              </w:rPr>
            </w:pPr>
          </w:p>
          <w:p w:rsidR="00E95A42" w:rsidRDefault="00E95A42">
            <w:pPr>
              <w:spacing w:line="400" w:lineRule="exact"/>
              <w:rPr>
                <w:sz w:val="24"/>
              </w:rPr>
            </w:pPr>
          </w:p>
          <w:p w:rsidR="00E95A42" w:rsidRDefault="00E95A42">
            <w:pPr>
              <w:spacing w:line="400" w:lineRule="exact"/>
              <w:rPr>
                <w:sz w:val="24"/>
              </w:rPr>
            </w:pPr>
          </w:p>
          <w:p w:rsidR="00E95A42" w:rsidRDefault="00E95A42">
            <w:pPr>
              <w:spacing w:line="400" w:lineRule="exact"/>
              <w:rPr>
                <w:sz w:val="24"/>
              </w:rPr>
            </w:pPr>
          </w:p>
          <w:p w:rsidR="00E95A42" w:rsidRDefault="00E95A42">
            <w:pPr>
              <w:spacing w:line="400" w:lineRule="exact"/>
              <w:rPr>
                <w:sz w:val="24"/>
              </w:rPr>
            </w:pPr>
          </w:p>
          <w:p w:rsidR="00E95A42" w:rsidRDefault="00E95A42">
            <w:pPr>
              <w:spacing w:line="400" w:lineRule="exact"/>
              <w:rPr>
                <w:sz w:val="24"/>
              </w:rPr>
            </w:pPr>
          </w:p>
          <w:p w:rsidR="00E95A42" w:rsidRDefault="005A2C8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E95A42" w:rsidRDefault="00E95A42">
            <w:pPr>
              <w:spacing w:line="400" w:lineRule="exact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E95A42" w:rsidRDefault="00E95A42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E95A42" w:rsidRDefault="005A2C86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E95A42" w:rsidRDefault="005A2C86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E95A42" w:rsidRDefault="005A2C86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E95A42" w:rsidRDefault="005A2C86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语言的哪些内容？这些内容能够解决生活中的哪些问题？</w:t>
            </w:r>
          </w:p>
          <w:p w:rsidR="00E95A42" w:rsidRDefault="005A2C86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Python 3的命名空间</w:t>
            </w:r>
          </w:p>
          <w:p w:rsidR="00E95A42" w:rsidRDefault="005A2C8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在理解Python的命名空间和作用域之前，我们先了解一下计算机中的多个磁盘、多个文件夹与多个文件的存储关系。</w:t>
            </w:r>
          </w:p>
          <w:p w:rsidR="00E95A42" w:rsidRDefault="005A2C8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计算机中可以有多个硬盘，同一个硬盘中可以有多个逻辑分区（磁盘），同一个磁盘中可以有多个文件夹，同一个文件夹中可以有多个文件。并且要求同一个磁盘中不能出现重名的文件夹，同一文件夹中不能出现重名的文件，但不同磁盘或不同文件夹中的文件可以重名。</w:t>
            </w:r>
          </w:p>
          <w:p w:rsidR="00E95A42" w:rsidRDefault="005A2C8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下图所示的计算机硬盘中有两个磁盘，分别命名为磁盘E:和磁盘F:，磁盘E:中创建了两个不同名称的文件夹x和y，磁盘F:中也创建了一个文件夹x，由于文件夹x位于不同磁盘，重名是允许的。磁盘E:文件夹x中创建了文件x01.txt和文件02.txt，磁盘E:文件夹y中创建了文件y01.txt和文件02.txt，同名文件02.txt由于存储在不同的文件夹中，是允许的。磁盘F:中创建了文件x01.txt和文件y01.txt，显然，磁盘E:文件夹x与磁盘F:文件夹x中出现了同名文件x01.txt，磁盘E:文件夹y与磁盘F:文件夹x中也出现了同名文件y01.txt，由于存储在不同磁盘的不同文件夹中，也是允许的。</w:t>
            </w:r>
          </w:p>
          <w:p w:rsidR="00E95A42" w:rsidRDefault="005A2C8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Python的命名空间提供了在项目中避免名称冲突的一种方法。各个命名空间是独立的、没有任何关系的，所以一个命名空间中不能有重名的对象，但不同的命名空间中是可以有重名的对象而没有任何影响的。</w:t>
            </w:r>
          </w:p>
          <w:p w:rsidR="00E95A42" w:rsidRDefault="005A2C8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Python的命名空间结构主要由包、模块、类、函数、方法、属性、变量组成，相同的对象名称可以存在于多个命名空间中。一个Python项目中可以定义多个包，并且包名称要求不同，例如package01、package02；一个包中可创建多个模块，同一个包中的多个模块，其名称要求不同，不同包中的模块名称可以重名；一个模块中可以定义多个类、函数、变量，同一个包的同一个模块中定义的类、函数、变量，其名称要求不同，不同的包或同一个包的不同模块中定义的类、函数、变量名称可以重名；一个类中可以定义多个属性、方法，同一个类中的多个属性、方法，其名称要求不同，不同名称的类或不同级别的类（父类与子类）中定义的属性、方法名称可以重名；一个函数中可以定义多个变量，同一个函数中的多个变量，其名称要求不同，不同函数中定义的变量名称可以重名。</w:t>
            </w:r>
          </w:p>
          <w:p w:rsidR="00E95A42" w:rsidRDefault="005A2C86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2、Python的命名空间结构</w:t>
            </w:r>
          </w:p>
          <w:p w:rsidR="00E95A42" w:rsidRDefault="005A2C8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1．3种命名空间</w:t>
            </w:r>
          </w:p>
          <w:p w:rsidR="00E95A42" w:rsidRDefault="005A2C8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Python主要有如下3种命名空间。</w:t>
            </w:r>
          </w:p>
          <w:p w:rsidR="00E95A42" w:rsidRDefault="005A2C8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（1）内置名称（built-in names）。Python内置的名称，例如函数名abs、chr和异常名称BaseException、Exception等。</w:t>
            </w:r>
          </w:p>
          <w:p w:rsidR="00E95A42" w:rsidRDefault="005A2C8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（2）全局名称（global names）。模块中定义的名称，记录了模块级变量，包括函数、类、其他导入的模块级的变量和常量。</w:t>
            </w:r>
          </w:p>
          <w:p w:rsidR="00E95A42" w:rsidRDefault="005A2C8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（3）局部名称（local names）。函数中定义的名称，记录了函数级变量，包括函数的参数和局部定义的变量。类内和类的方法中定义的也属于局部名称。</w:t>
            </w:r>
          </w:p>
          <w:p w:rsidR="00E95A42" w:rsidRDefault="005A2C8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3种命名空间的作用域示意如图所示。</w:t>
            </w:r>
          </w:p>
          <w:p w:rsidR="00E95A42" w:rsidRDefault="00E95A4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E95A42" w:rsidRDefault="005A2C8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3种命名空间的作用域示意</w:t>
            </w:r>
          </w:p>
          <w:p w:rsidR="00E95A42" w:rsidRDefault="005A2C8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2．命名空间的查找顺序</w:t>
            </w:r>
          </w:p>
          <w:p w:rsidR="00E95A42" w:rsidRDefault="005A2C8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假设我们要使用变量var，则Python的查找顺序为：局部名称→全局名称→内置名称。</w:t>
            </w:r>
          </w:p>
          <w:p w:rsidR="00E95A42" w:rsidRDefault="005A2C8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如果找不到变量var，Python将放弃查找并引发一个NameError异常，如下所示。</w:t>
            </w:r>
          </w:p>
          <w:p w:rsidR="00E95A42" w:rsidRDefault="005A2C8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NameError: name 'var' is not defined</w:t>
            </w:r>
          </w:p>
          <w:p w:rsidR="00E95A42" w:rsidRDefault="005A2C8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3．命名空间的生命周期</w:t>
            </w:r>
          </w:p>
          <w:p w:rsidR="00E95A42" w:rsidRDefault="005A2C8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命名空间的生命周期取决于对象的作用域，如果对象执行完成，则该命名空间的生命周期结束。因此，我们无法从外部命名空间访问内部命名空间的对象。</w:t>
            </w:r>
          </w:p>
          <w:p w:rsidR="00E95A42" w:rsidRDefault="005A2C86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 作用域</w:t>
            </w:r>
          </w:p>
          <w:p w:rsidR="00E95A42" w:rsidRDefault="005A2C8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作用域就是一个Python程序可以直接访问命名空间的区域。在一个Python程序中，直接访问一个变量会从内到外依次访问所有的作用域直到找到，否则会报未定义的错误。</w:t>
            </w:r>
          </w:p>
          <w:p w:rsidR="00E95A42" w:rsidRDefault="005A2C8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Python中，程序的变量并不是在任何位置都可以访问的，访问权限决定于这个变量是在哪里赋值的。变量的作用域决定了在哪一部分程序可以访问哪些特定的变量。Python的作用域一共有4种，分别如下。</w:t>
            </w:r>
          </w:p>
          <w:p w:rsidR="00E95A42" w:rsidRDefault="005A2C8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（1）局部作用域（Local，L）：最内层，包含局部变量，例如一个函数/方法内部。</w:t>
            </w:r>
          </w:p>
          <w:p w:rsidR="00E95A42" w:rsidRDefault="005A2C8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2）闭包函数外的函数中（Enclosing，E）：包含了非局部（non-local）、也非全局（non-global）的变量。例如两个嵌套函数，一个函数（或类）A里面又包含了一个函数B，那么对于B中的名称来说A中的作用域就为non-local。</w:t>
            </w:r>
          </w:p>
          <w:p w:rsidR="00E95A42" w:rsidRDefault="005A2C8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（3）全局作用域（Global，G）：当前脚本的最外层，例如当前模块的全局变量。</w:t>
            </w:r>
          </w:p>
          <w:p w:rsidR="00E95A42" w:rsidRDefault="005A2C8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（4）内置作用域（Built-in，B）：包含了内建的变量/关键字等，最后才被搜索。</w:t>
            </w:r>
          </w:p>
          <w:p w:rsidR="00E95A42" w:rsidRDefault="005A2C8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查找的规则顺序为：L→E→G→B。即在局部作用域找不到，便会去局部作用域外的局部查找（例如闭包函数外的函数），如果没找到就会去全局作用域查找，最后去内置作用域查找。</w:t>
            </w:r>
          </w:p>
          <w:p w:rsidR="00E95A42" w:rsidRDefault="005A2C8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全局变量和局部变量</w:t>
            </w:r>
          </w:p>
          <w:p w:rsidR="00E95A42" w:rsidRDefault="005A2C8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定义在函数内部的变量拥有局部作用域，定义在函数外部的变量拥有全局作用域。</w:t>
            </w:r>
          </w:p>
          <w:p w:rsidR="00E95A42" w:rsidRDefault="005A2C86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局部变量只能在其被声明的函数内部访问，而全局变量可以在整个程序范围内访问。调用函数时，所有在函数内声明的变量名称都将被加入作用域中。</w:t>
            </w:r>
          </w:p>
          <w:p w:rsidR="00E95A42" w:rsidRDefault="00E95A4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E95A42" w:rsidRDefault="00E95A42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E95A42" w:rsidRDefault="00E95A42">
            <w:pPr>
              <w:spacing w:line="400" w:lineRule="exact"/>
              <w:jc w:val="left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left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left"/>
              <w:rPr>
                <w:sz w:val="24"/>
              </w:rPr>
            </w:pPr>
          </w:p>
          <w:p w:rsidR="00E95A42" w:rsidRDefault="005A2C86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中命名空间和作用域的定义和使用</w:t>
            </w:r>
          </w:p>
          <w:p w:rsidR="00E95A42" w:rsidRDefault="005A2C86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E95A42" w:rsidRDefault="00E95A42">
            <w:pPr>
              <w:spacing w:line="400" w:lineRule="exact"/>
              <w:jc w:val="left"/>
              <w:rPr>
                <w:sz w:val="24"/>
              </w:rPr>
            </w:pPr>
          </w:p>
          <w:p w:rsidR="00E95A42" w:rsidRDefault="00E95A42">
            <w:pPr>
              <w:spacing w:line="400" w:lineRule="exact"/>
              <w:jc w:val="left"/>
              <w:rPr>
                <w:sz w:val="24"/>
              </w:rPr>
            </w:pPr>
          </w:p>
          <w:p w:rsidR="00E95A42" w:rsidRDefault="005A2C86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E95A42" w:rsidRDefault="00E95A42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E95A42" w:rsidRDefault="00E95A42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E95A42" w:rsidRDefault="00E95A42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E95A42" w:rsidRDefault="00E95A42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E95A42" w:rsidRDefault="005A2C86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通过课后练习题来巩固python中命名空间和作用域的定义和使用方法，并比较命名空间和作用域和数组的异同。</w:t>
            </w:r>
          </w:p>
        </w:tc>
        <w:tc>
          <w:tcPr>
            <w:tcW w:w="1467" w:type="dxa"/>
            <w:vMerge w:val="restart"/>
          </w:tcPr>
          <w:p w:rsidR="00E95A42" w:rsidRDefault="005A2C8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E95A42" w:rsidRDefault="00E95A42">
            <w:pPr>
              <w:spacing w:line="400" w:lineRule="exact"/>
              <w:jc w:val="left"/>
              <w:rPr>
                <w:szCs w:val="21"/>
              </w:rPr>
            </w:pPr>
          </w:p>
          <w:p w:rsidR="00E95A42" w:rsidRDefault="00E95A42">
            <w:pPr>
              <w:spacing w:line="400" w:lineRule="exact"/>
              <w:jc w:val="left"/>
              <w:rPr>
                <w:szCs w:val="21"/>
              </w:rPr>
            </w:pPr>
          </w:p>
          <w:p w:rsidR="00E95A42" w:rsidRDefault="00E95A42">
            <w:pPr>
              <w:spacing w:line="400" w:lineRule="exact"/>
              <w:jc w:val="left"/>
              <w:rPr>
                <w:szCs w:val="21"/>
              </w:rPr>
            </w:pPr>
          </w:p>
          <w:p w:rsidR="00E95A42" w:rsidRDefault="005A2C86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E95A42" w:rsidRDefault="00E95A42">
            <w:pPr>
              <w:spacing w:line="400" w:lineRule="exact"/>
              <w:jc w:val="left"/>
              <w:rPr>
                <w:szCs w:val="21"/>
              </w:rPr>
            </w:pPr>
          </w:p>
          <w:p w:rsidR="00E95A42" w:rsidRDefault="005A2C8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E95A42" w:rsidRDefault="00E95A42">
            <w:pPr>
              <w:spacing w:line="400" w:lineRule="exact"/>
              <w:jc w:val="left"/>
              <w:rPr>
                <w:szCs w:val="21"/>
              </w:rPr>
            </w:pPr>
          </w:p>
          <w:p w:rsidR="00E95A42" w:rsidRDefault="00E95A42">
            <w:pPr>
              <w:spacing w:line="400" w:lineRule="exact"/>
              <w:jc w:val="left"/>
              <w:rPr>
                <w:szCs w:val="21"/>
              </w:rPr>
            </w:pPr>
          </w:p>
          <w:p w:rsidR="00E95A42" w:rsidRDefault="00E95A42">
            <w:pPr>
              <w:spacing w:line="400" w:lineRule="exact"/>
              <w:jc w:val="left"/>
              <w:rPr>
                <w:szCs w:val="21"/>
              </w:rPr>
            </w:pPr>
          </w:p>
          <w:p w:rsidR="00E95A42" w:rsidRDefault="00E95A42">
            <w:pPr>
              <w:spacing w:line="400" w:lineRule="exact"/>
              <w:jc w:val="left"/>
              <w:rPr>
                <w:szCs w:val="21"/>
              </w:rPr>
            </w:pPr>
          </w:p>
          <w:p w:rsidR="00E95A42" w:rsidRDefault="00E95A42">
            <w:pPr>
              <w:spacing w:line="400" w:lineRule="exact"/>
              <w:jc w:val="left"/>
              <w:rPr>
                <w:szCs w:val="21"/>
              </w:rPr>
            </w:pPr>
          </w:p>
          <w:p w:rsidR="00E95A42" w:rsidRDefault="005A2C8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讨论环节：命名空间的作用是什么？</w:t>
            </w:r>
          </w:p>
          <w:p w:rsidR="00E95A42" w:rsidRDefault="00E95A4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95A42" w:rsidRDefault="005A2C8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E95A42" w:rsidRDefault="00E95A4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95A42" w:rsidRDefault="00E95A4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95A42" w:rsidRDefault="00E95A4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95A42" w:rsidRDefault="00E95A4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95A42" w:rsidRDefault="00E95A4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95A42" w:rsidRDefault="00E95A4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95A42" w:rsidRDefault="00E95A4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95A42" w:rsidRDefault="00E95A4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95A42" w:rsidRDefault="00E95A4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E95A42" w:rsidRDefault="005A2C8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讨论不同作用域的相同和异同。</w:t>
            </w:r>
          </w:p>
          <w:p w:rsidR="00E95A42" w:rsidRDefault="00E95A4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E95A42" w:rsidRDefault="005A2C8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E95A42" w:rsidRDefault="00E95A4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E95A42" w:rsidRDefault="005A2C8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练习环节：要求学生完成通过命名空间的学习管理系统。</w:t>
            </w:r>
          </w:p>
          <w:p w:rsidR="00E95A42" w:rsidRDefault="00E95A42">
            <w:pPr>
              <w:spacing w:line="400" w:lineRule="exact"/>
              <w:jc w:val="left"/>
              <w:rPr>
                <w:szCs w:val="21"/>
              </w:rPr>
            </w:pPr>
          </w:p>
          <w:p w:rsidR="00E95A42" w:rsidRDefault="00E95A42">
            <w:pPr>
              <w:spacing w:line="400" w:lineRule="exact"/>
              <w:jc w:val="left"/>
              <w:rPr>
                <w:szCs w:val="21"/>
              </w:rPr>
            </w:pPr>
          </w:p>
          <w:p w:rsidR="00E95A42" w:rsidRDefault="005A2C8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E95A42" w:rsidRDefault="005A2C8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E95A42" w:rsidRDefault="00E95A42">
            <w:pPr>
              <w:spacing w:line="400" w:lineRule="exact"/>
              <w:jc w:val="left"/>
              <w:rPr>
                <w:szCs w:val="21"/>
              </w:rPr>
            </w:pPr>
          </w:p>
          <w:p w:rsidR="00E95A42" w:rsidRDefault="005A2C8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E95A42" w:rsidRDefault="00E95A42">
            <w:pPr>
              <w:spacing w:line="400" w:lineRule="exact"/>
              <w:jc w:val="left"/>
              <w:rPr>
                <w:szCs w:val="21"/>
              </w:rPr>
            </w:pPr>
          </w:p>
          <w:p w:rsidR="00E95A42" w:rsidRDefault="00E95A42">
            <w:pPr>
              <w:spacing w:line="400" w:lineRule="exact"/>
              <w:jc w:val="left"/>
              <w:rPr>
                <w:szCs w:val="21"/>
              </w:rPr>
            </w:pPr>
          </w:p>
          <w:p w:rsidR="00E95A42" w:rsidRDefault="00E95A42">
            <w:pPr>
              <w:spacing w:line="400" w:lineRule="exact"/>
              <w:jc w:val="left"/>
              <w:rPr>
                <w:szCs w:val="21"/>
              </w:rPr>
            </w:pPr>
          </w:p>
          <w:p w:rsidR="00E95A42" w:rsidRDefault="00E95A42">
            <w:pPr>
              <w:spacing w:line="400" w:lineRule="exact"/>
              <w:jc w:val="left"/>
              <w:rPr>
                <w:szCs w:val="21"/>
              </w:rPr>
            </w:pPr>
          </w:p>
          <w:p w:rsidR="00E95A42" w:rsidRDefault="00E95A42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E95A42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42" w:rsidRDefault="005A2C8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E95A42" w:rsidRDefault="005A2C8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E95A42" w:rsidRDefault="005A2C86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Python命名空间和作用域</w:t>
                                  </w:r>
                                </w:p>
                                <w:p w:rsidR="00E95A42" w:rsidRDefault="005A2C86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命名空间</w:t>
                                  </w:r>
                                </w:p>
                                <w:p w:rsidR="00E95A42" w:rsidRDefault="005A2C86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二、命名空间的三种结构</w:t>
                                  </w:r>
                                </w:p>
                                <w:p w:rsidR="00E95A42" w:rsidRDefault="005A2C86">
                                  <w:pPr>
                                    <w:ind w:firstLineChars="50" w:firstLine="120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三、作用域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命名空间和作用域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python命名空间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命名空间的三种结构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作用域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95A42" w:rsidRDefault="00E95A42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95A42" w:rsidRDefault="00E95A42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95A42" w:rsidRDefault="00E95A42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95A42" w:rsidRDefault="00E95A42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95A42" w:rsidRDefault="00E95A42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95A42" w:rsidRDefault="00E95A42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95A42" w:rsidRDefault="00E95A42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95A42" w:rsidRDefault="00E95A42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E95A42" w:rsidRDefault="00E95A42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E95A42" w:rsidRDefault="00E95A42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E95A42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A42" w:rsidRDefault="005A2C8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E95A42" w:rsidRDefault="005A2C86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命名空间和变量的作用域，在课堂上让学生多多参与实际操作过程，实践能够加深学生对知识点的理解。</w:t>
            </w:r>
          </w:p>
          <w:p w:rsidR="00E95A42" w:rsidRDefault="00E95A42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E95A42" w:rsidRDefault="00E95A42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E95A42" w:rsidRDefault="00E95A42">
      <w:pPr>
        <w:rPr>
          <w:sz w:val="24"/>
        </w:rPr>
      </w:pPr>
    </w:p>
    <w:sectPr w:rsidR="00E95A42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C86" w:rsidRDefault="005A2C86" w:rsidP="005A2C86">
      <w:r>
        <w:separator/>
      </w:r>
    </w:p>
  </w:endnote>
  <w:endnote w:type="continuationSeparator" w:id="0">
    <w:p w:rsidR="005A2C86" w:rsidRDefault="005A2C86" w:rsidP="005A2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C86" w:rsidRDefault="005A2C86" w:rsidP="005A2C86">
      <w:r>
        <w:separator/>
      </w:r>
    </w:p>
  </w:footnote>
  <w:footnote w:type="continuationSeparator" w:id="0">
    <w:p w:rsidR="005A2C86" w:rsidRDefault="005A2C86" w:rsidP="005A2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F7CD05D1"/>
    <w:multiLevelType w:val="singleLevel"/>
    <w:tmpl w:val="F7CD05D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0B2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A2C86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A56E1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95A42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1444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6003994"/>
    <w:rsid w:val="07100621"/>
    <w:rsid w:val="08D7310F"/>
    <w:rsid w:val="08DF64FD"/>
    <w:rsid w:val="0B357BC5"/>
    <w:rsid w:val="0C2B1A59"/>
    <w:rsid w:val="0CE8154F"/>
    <w:rsid w:val="0CF53982"/>
    <w:rsid w:val="0D4043A5"/>
    <w:rsid w:val="0D49488C"/>
    <w:rsid w:val="0D7E4F8D"/>
    <w:rsid w:val="0D907DC5"/>
    <w:rsid w:val="0FE70285"/>
    <w:rsid w:val="11196324"/>
    <w:rsid w:val="11A7392F"/>
    <w:rsid w:val="12AA7B7B"/>
    <w:rsid w:val="12B75DF4"/>
    <w:rsid w:val="16BA4105"/>
    <w:rsid w:val="16E06BE2"/>
    <w:rsid w:val="16EE488E"/>
    <w:rsid w:val="17D17848"/>
    <w:rsid w:val="18AB63FB"/>
    <w:rsid w:val="197D2202"/>
    <w:rsid w:val="19AC41D9"/>
    <w:rsid w:val="1A612876"/>
    <w:rsid w:val="1C773182"/>
    <w:rsid w:val="1D32451C"/>
    <w:rsid w:val="1EE937D9"/>
    <w:rsid w:val="1F254367"/>
    <w:rsid w:val="1F743CD4"/>
    <w:rsid w:val="1FC658C9"/>
    <w:rsid w:val="23490B58"/>
    <w:rsid w:val="25302162"/>
    <w:rsid w:val="269F08BF"/>
    <w:rsid w:val="279A1B15"/>
    <w:rsid w:val="27F50765"/>
    <w:rsid w:val="283E7C30"/>
    <w:rsid w:val="287405B8"/>
    <w:rsid w:val="28BC7AEE"/>
    <w:rsid w:val="28DF17A9"/>
    <w:rsid w:val="2CDE6947"/>
    <w:rsid w:val="2EB23BE8"/>
    <w:rsid w:val="300A34DA"/>
    <w:rsid w:val="30183F1E"/>
    <w:rsid w:val="309F1F4A"/>
    <w:rsid w:val="3248523C"/>
    <w:rsid w:val="32BB0E4F"/>
    <w:rsid w:val="347718E4"/>
    <w:rsid w:val="35747E49"/>
    <w:rsid w:val="37982CA0"/>
    <w:rsid w:val="37DC48A0"/>
    <w:rsid w:val="3A5B3016"/>
    <w:rsid w:val="3B404329"/>
    <w:rsid w:val="3BA82A38"/>
    <w:rsid w:val="3C0A68CC"/>
    <w:rsid w:val="3DBF59D9"/>
    <w:rsid w:val="3FE249B6"/>
    <w:rsid w:val="40A35A86"/>
    <w:rsid w:val="40E124A7"/>
    <w:rsid w:val="414508EB"/>
    <w:rsid w:val="42D10A01"/>
    <w:rsid w:val="43CB76FE"/>
    <w:rsid w:val="43D41542"/>
    <w:rsid w:val="43F6411F"/>
    <w:rsid w:val="45B95404"/>
    <w:rsid w:val="472E2E7E"/>
    <w:rsid w:val="492D2244"/>
    <w:rsid w:val="4AE1787C"/>
    <w:rsid w:val="4BEF4A3F"/>
    <w:rsid w:val="4C2A4D80"/>
    <w:rsid w:val="4E6A7BE3"/>
    <w:rsid w:val="4ECB3016"/>
    <w:rsid w:val="4F7A1171"/>
    <w:rsid w:val="50B51C15"/>
    <w:rsid w:val="5160672F"/>
    <w:rsid w:val="53436E71"/>
    <w:rsid w:val="53964FA4"/>
    <w:rsid w:val="56AE56F1"/>
    <w:rsid w:val="584D2A85"/>
    <w:rsid w:val="5866141B"/>
    <w:rsid w:val="59A70139"/>
    <w:rsid w:val="59AF6DF2"/>
    <w:rsid w:val="59F713C6"/>
    <w:rsid w:val="5ABC3575"/>
    <w:rsid w:val="5BA65FD3"/>
    <w:rsid w:val="5E9860A7"/>
    <w:rsid w:val="5F8E7367"/>
    <w:rsid w:val="5FAD33BD"/>
    <w:rsid w:val="62254333"/>
    <w:rsid w:val="64AE34E1"/>
    <w:rsid w:val="66A82BFF"/>
    <w:rsid w:val="67D30150"/>
    <w:rsid w:val="693C32A7"/>
    <w:rsid w:val="6B792DBC"/>
    <w:rsid w:val="6EA12D56"/>
    <w:rsid w:val="71681909"/>
    <w:rsid w:val="738B42FF"/>
    <w:rsid w:val="764E51C5"/>
    <w:rsid w:val="77301D7E"/>
    <w:rsid w:val="7D1F7C67"/>
    <w:rsid w:val="7DE467BB"/>
    <w:rsid w:val="7E4454AB"/>
    <w:rsid w:val="7E5255AF"/>
    <w:rsid w:val="7F6935E2"/>
    <w:rsid w:val="7FDB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86E3E774-EF3D-45F8-8143-31EBF80A4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492</Words>
  <Characters>2810</Characters>
  <Application>Microsoft Office Word</Application>
  <DocSecurity>0</DocSecurity>
  <Lines>23</Lines>
  <Paragraphs>6</Paragraphs>
  <ScaleCrop>false</ScaleCrop>
  <Company>落雪梨花——扬帆技术论坛更新版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