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吉林水利电力职业学院《Python程序设计》课程学期授课计划</w:t>
      </w:r>
    </w:p>
    <w:tbl>
      <w:tblPr>
        <w:tblStyle w:val="5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6"/>
        <w:gridCol w:w="1800"/>
        <w:gridCol w:w="1315"/>
        <w:gridCol w:w="1247"/>
        <w:gridCol w:w="1189"/>
        <w:gridCol w:w="2703"/>
        <w:gridCol w:w="1367"/>
        <w:gridCol w:w="264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1906" w:type="dxa"/>
            <w:tcBorders>
              <w:tl2br w:val="nil"/>
              <w:tr2bl w:val="nil"/>
            </w:tcBorders>
          </w:tcPr>
          <w:p>
            <w:pPr>
              <w:spacing w:line="360" w:lineRule="auto"/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专业名称</w:t>
            </w:r>
          </w:p>
        </w:tc>
        <w:tc>
          <w:tcPr>
            <w:tcW w:w="4362" w:type="dxa"/>
            <w:gridSpan w:val="3"/>
            <w:tcBorders>
              <w:tl2br w:val="nil"/>
              <w:tr2bl w:val="nil"/>
            </w:tcBorders>
          </w:tcPr>
          <w:p>
            <w:pPr>
              <w:spacing w:line="360" w:lineRule="auto"/>
              <w:jc w:val="lef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89" w:type="dxa"/>
            <w:tcBorders>
              <w:tl2br w:val="nil"/>
              <w:tr2bl w:val="nil"/>
            </w:tcBorders>
          </w:tcPr>
          <w:p>
            <w:pPr>
              <w:spacing w:line="360" w:lineRule="auto"/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班级名称</w:t>
            </w:r>
          </w:p>
        </w:tc>
        <w:tc>
          <w:tcPr>
            <w:tcW w:w="2703" w:type="dxa"/>
            <w:tcBorders>
              <w:tl2br w:val="nil"/>
              <w:tr2bl w:val="nil"/>
            </w:tcBorders>
          </w:tcPr>
          <w:p>
            <w:pPr>
              <w:spacing w:line="360" w:lineRule="auto"/>
              <w:jc w:val="center"/>
              <w:rPr>
                <w:rFonts w:ascii="黑体" w:hAnsi="黑体" w:eastAsia="黑体" w:cs="黑体"/>
                <w:sz w:val="24"/>
              </w:rPr>
            </w:pPr>
          </w:p>
        </w:tc>
        <w:tc>
          <w:tcPr>
            <w:tcW w:w="1367" w:type="dxa"/>
            <w:tcBorders>
              <w:tl2br w:val="nil"/>
              <w:tr2bl w:val="nil"/>
            </w:tcBorders>
          </w:tcPr>
          <w:p>
            <w:pPr>
              <w:spacing w:line="360" w:lineRule="auto"/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任课教师</w:t>
            </w:r>
          </w:p>
        </w:tc>
        <w:tc>
          <w:tcPr>
            <w:tcW w:w="2647" w:type="dxa"/>
            <w:tcBorders>
              <w:tl2br w:val="nil"/>
              <w:tr2bl w:val="nil"/>
            </w:tcBorders>
          </w:tcPr>
          <w:p>
            <w:pPr>
              <w:spacing w:line="360" w:lineRule="auto"/>
              <w:jc w:val="left"/>
              <w:rPr>
                <w:rFonts w:ascii="黑体" w:hAnsi="黑体" w:eastAsia="黑体" w:cs="黑体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06" w:type="dxa"/>
            <w:tcBorders>
              <w:tl2br w:val="nil"/>
              <w:tr2bl w:val="nil"/>
            </w:tcBorders>
          </w:tcPr>
          <w:p>
            <w:pPr>
              <w:spacing w:line="720" w:lineRule="auto"/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课程类别</w:t>
            </w:r>
          </w:p>
        </w:tc>
        <w:tc>
          <w:tcPr>
            <w:tcW w:w="4362" w:type="dxa"/>
            <w:gridSpan w:val="3"/>
            <w:tcBorders>
              <w:tl2br w:val="nil"/>
              <w:tr2bl w:val="nil"/>
            </w:tcBorders>
          </w:tcPr>
          <w:p>
            <w:pPr>
              <w:spacing w:line="720" w:lineRule="auto"/>
              <w:jc w:val="left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sz w:val="24"/>
              </w:rPr>
              <w:t xml:space="preserve">A 理论  ¤B 理论+实践   </w:t>
            </w:r>
            <w:r>
              <w:rPr>
                <w:rFonts w:hint="eastAsia" w:ascii="宋体" w:hAnsi="宋体" w:eastAsia="宋体" w:cs="宋体"/>
                <w:sz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sz w:val="24"/>
              </w:rPr>
              <w:t>C 实践</w:t>
            </w:r>
          </w:p>
        </w:tc>
        <w:tc>
          <w:tcPr>
            <w:tcW w:w="1189" w:type="dxa"/>
            <w:tcBorders>
              <w:tl2br w:val="nil"/>
              <w:tr2bl w:val="nil"/>
            </w:tcBorders>
          </w:tcPr>
          <w:p>
            <w:pPr>
              <w:spacing w:line="720" w:lineRule="auto"/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教材全称</w:t>
            </w:r>
          </w:p>
        </w:tc>
        <w:tc>
          <w:tcPr>
            <w:tcW w:w="6717" w:type="dxa"/>
            <w:gridSpan w:val="3"/>
            <w:tcBorders>
              <w:tl2br w:val="nil"/>
              <w:tr2bl w:val="nil"/>
            </w:tcBorders>
          </w:tcPr>
          <w:p>
            <w:pPr>
              <w:spacing w:line="360" w:lineRule="auto"/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《Python程序设计任务驱动式教程》、陈承欢 汤梦娇、人民邮电出版社、2021年9月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1906" w:type="dxa"/>
            <w:tcBorders>
              <w:tl2br w:val="nil"/>
              <w:tr2bl w:val="nil"/>
            </w:tcBorders>
          </w:tcPr>
          <w:p>
            <w:pPr>
              <w:spacing w:line="720" w:lineRule="auto"/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总时数</w:t>
            </w:r>
          </w:p>
        </w:tc>
        <w:tc>
          <w:tcPr>
            <w:tcW w:w="1800" w:type="dxa"/>
            <w:tcBorders>
              <w:tl2br w:val="nil"/>
              <w:tr2bl w:val="nil"/>
            </w:tcBorders>
          </w:tcPr>
          <w:p>
            <w:pPr>
              <w:spacing w:line="720" w:lineRule="auto"/>
              <w:jc w:val="center"/>
              <w:rPr>
                <w:rFonts w:ascii="黑体" w:hAnsi="黑体" w:eastAsia="黑体" w:cs="黑体"/>
                <w:sz w:val="24"/>
              </w:rPr>
            </w:pPr>
          </w:p>
        </w:tc>
        <w:tc>
          <w:tcPr>
            <w:tcW w:w="1315" w:type="dxa"/>
            <w:tcBorders>
              <w:tl2br w:val="nil"/>
              <w:tr2bl w:val="nil"/>
            </w:tcBorders>
          </w:tcPr>
          <w:p>
            <w:pPr>
              <w:spacing w:line="720" w:lineRule="auto"/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理论时数</w:t>
            </w:r>
          </w:p>
        </w:tc>
        <w:tc>
          <w:tcPr>
            <w:tcW w:w="1247" w:type="dxa"/>
            <w:tcBorders>
              <w:tl2br w:val="nil"/>
              <w:tr2bl w:val="nil"/>
            </w:tcBorders>
          </w:tcPr>
          <w:p>
            <w:pPr>
              <w:spacing w:line="720" w:lineRule="auto"/>
              <w:jc w:val="center"/>
              <w:rPr>
                <w:rFonts w:ascii="黑体" w:hAnsi="黑体" w:eastAsia="黑体" w:cs="黑体"/>
                <w:sz w:val="24"/>
              </w:rPr>
            </w:pPr>
          </w:p>
        </w:tc>
        <w:tc>
          <w:tcPr>
            <w:tcW w:w="1189" w:type="dxa"/>
            <w:tcBorders>
              <w:tl2br w:val="nil"/>
              <w:tr2bl w:val="nil"/>
            </w:tcBorders>
          </w:tcPr>
          <w:p>
            <w:pPr>
              <w:spacing w:line="720" w:lineRule="auto"/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实践时数</w:t>
            </w:r>
          </w:p>
        </w:tc>
        <w:tc>
          <w:tcPr>
            <w:tcW w:w="2703" w:type="dxa"/>
            <w:tcBorders>
              <w:tl2br w:val="nil"/>
              <w:tr2bl w:val="nil"/>
            </w:tcBorders>
          </w:tcPr>
          <w:p>
            <w:pPr>
              <w:spacing w:line="720" w:lineRule="auto"/>
              <w:jc w:val="center"/>
              <w:rPr>
                <w:rFonts w:ascii="黑体" w:hAnsi="黑体" w:eastAsia="黑体" w:cs="黑体"/>
                <w:sz w:val="24"/>
              </w:rPr>
            </w:pPr>
          </w:p>
        </w:tc>
        <w:tc>
          <w:tcPr>
            <w:tcW w:w="1367" w:type="dxa"/>
            <w:tcBorders>
              <w:tl2br w:val="nil"/>
              <w:tr2bl w:val="nil"/>
            </w:tcBorders>
          </w:tcPr>
          <w:p>
            <w:pPr>
              <w:spacing w:line="720" w:lineRule="auto"/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学年/学期</w:t>
            </w:r>
          </w:p>
        </w:tc>
        <w:tc>
          <w:tcPr>
            <w:tcW w:w="2647" w:type="dxa"/>
            <w:tcBorders>
              <w:tl2br w:val="nil"/>
              <w:tr2bl w:val="nil"/>
            </w:tcBorders>
          </w:tcPr>
          <w:p>
            <w:pPr>
              <w:spacing w:line="720" w:lineRule="auto"/>
              <w:jc w:val="center"/>
              <w:rPr>
                <w:rFonts w:ascii="黑体" w:hAnsi="黑体" w:eastAsia="黑体" w:cs="黑体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3706" w:type="dxa"/>
            <w:gridSpan w:val="2"/>
            <w:tcBorders>
              <w:tl2br w:val="nil"/>
              <w:tr2bl w:val="nil"/>
            </w:tcBorders>
          </w:tcPr>
          <w:p>
            <w:pPr>
              <w:spacing w:line="480" w:lineRule="auto"/>
              <w:jc w:val="left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教研室主任签字：</w:t>
            </w:r>
          </w:p>
        </w:tc>
        <w:tc>
          <w:tcPr>
            <w:tcW w:w="3751" w:type="dxa"/>
            <w:gridSpan w:val="3"/>
            <w:tcBorders>
              <w:tl2br w:val="nil"/>
              <w:tr2bl w:val="nil"/>
            </w:tcBorders>
          </w:tcPr>
          <w:p>
            <w:pPr>
              <w:spacing w:line="480" w:lineRule="auto"/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 xml:space="preserve">  </w:t>
            </w:r>
            <w:r>
              <w:rPr>
                <w:rFonts w:hint="eastAsia" w:ascii="宋体" w:hAnsi="宋体" w:eastAsia="宋体" w:cs="宋体"/>
                <w:sz w:val="24"/>
              </w:rPr>
              <w:t xml:space="preserve">       年   月</w:t>
            </w:r>
          </w:p>
        </w:tc>
        <w:tc>
          <w:tcPr>
            <w:tcW w:w="2703" w:type="dxa"/>
            <w:tcBorders>
              <w:tl2br w:val="nil"/>
              <w:tr2bl w:val="nil"/>
            </w:tcBorders>
          </w:tcPr>
          <w:p>
            <w:pPr>
              <w:spacing w:line="480" w:lineRule="auto"/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系部主任签字</w:t>
            </w:r>
          </w:p>
        </w:tc>
        <w:tc>
          <w:tcPr>
            <w:tcW w:w="4014" w:type="dxa"/>
            <w:gridSpan w:val="2"/>
            <w:tcBorders>
              <w:tl2br w:val="nil"/>
              <w:tr2bl w:val="nil"/>
            </w:tcBorders>
          </w:tcPr>
          <w:p>
            <w:pPr>
              <w:spacing w:line="480" w:lineRule="auto"/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     年     月     日</w:t>
            </w:r>
          </w:p>
        </w:tc>
      </w:tr>
    </w:tbl>
    <w:p>
      <w:pPr>
        <w:jc w:val="center"/>
        <w:rPr>
          <w:rFonts w:ascii="黑体" w:hAnsi="黑体" w:eastAsia="黑体" w:cs="黑体"/>
          <w:sz w:val="32"/>
          <w:szCs w:val="32"/>
        </w:rPr>
      </w:pPr>
    </w:p>
    <w:tbl>
      <w:tblPr>
        <w:tblStyle w:val="5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9"/>
        <w:gridCol w:w="1190"/>
        <w:gridCol w:w="4278"/>
        <w:gridCol w:w="4998"/>
        <w:gridCol w:w="1920"/>
        <w:gridCol w:w="1009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779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周次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授课顺序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教学单元名称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主要教学内容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作业要求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学时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Times New Roman"/>
              </w:rPr>
              <w:t>单元1 程序开发环境构建与数据输入输出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pStyle w:val="7"/>
              <w:tabs>
                <w:tab w:val="left" w:pos="843"/>
              </w:tabs>
              <w:spacing w:before="132"/>
            </w:pPr>
            <w:r>
              <w:rPr>
                <w:rFonts w:hint="eastAsia"/>
              </w:rPr>
              <w:t>搭建</w:t>
            </w:r>
            <w:r>
              <w:t>Python开发环境与使用IDE编写Python程序</w:t>
            </w:r>
          </w:p>
          <w:p>
            <w:pPr>
              <w:pStyle w:val="7"/>
              <w:tabs>
                <w:tab w:val="left" w:pos="843"/>
              </w:tabs>
              <w:spacing w:before="132"/>
            </w:pPr>
            <w:r>
              <w:rPr>
                <w:rFonts w:hint="eastAsia"/>
              </w:rPr>
              <w:t>测试</w:t>
            </w:r>
            <w:r>
              <w:t>PyCharm开发环境与编写简单的Python程序</w:t>
            </w:r>
          </w:p>
          <w:p>
            <w:pPr>
              <w:pStyle w:val="7"/>
              <w:tabs>
                <w:tab w:val="left" w:pos="843"/>
              </w:tabs>
              <w:spacing w:before="132"/>
              <w:rPr>
                <w:rFonts w:ascii="宋体" w:hAnsi="宋体" w:eastAsia="宋体" w:cs="宋体"/>
                <w:sz w:val="24"/>
              </w:rPr>
            </w:pPr>
            <w:r>
              <w:t>Python程序的基本组成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2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Times New Roman"/>
              </w:rPr>
              <w:t>单元1程序开发环境构建与数据输入输出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pStyle w:val="7"/>
              <w:tabs>
                <w:tab w:val="left" w:pos="843"/>
              </w:tabs>
              <w:spacing w:before="132"/>
            </w:pPr>
            <w:r>
              <w:t>print()函数的基本用法</w:t>
            </w:r>
          </w:p>
          <w:p>
            <w:pPr>
              <w:rPr>
                <w:rFonts w:ascii="宋体" w:hAnsi="宋体" w:eastAsia="宋体" w:cs="宋体"/>
                <w:sz w:val="24"/>
              </w:rPr>
            </w:pPr>
            <w:r>
              <w:t>input()函数的基本用法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6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Times New Roman"/>
              </w:rPr>
              <w:t>单元2 基本数据类型与运算符应用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pStyle w:val="7"/>
              <w:tabs>
                <w:tab w:val="left" w:pos="843"/>
              </w:tabs>
              <w:spacing w:before="132"/>
            </w:pPr>
            <w:r>
              <w:rPr>
                <w:rFonts w:hint="eastAsia"/>
              </w:rPr>
              <w:t>了解</w:t>
            </w:r>
            <w:r>
              <w:t>Python的编码规范、Python标识符的命名规则</w:t>
            </w:r>
          </w:p>
          <w:p>
            <w:pPr>
              <w:pStyle w:val="7"/>
              <w:tabs>
                <w:tab w:val="left" w:pos="843"/>
              </w:tabs>
              <w:spacing w:before="132"/>
            </w:pPr>
            <w:r>
              <w:rPr>
                <w:rFonts w:hint="eastAsia"/>
              </w:rPr>
              <w:t>掌握</w:t>
            </w:r>
            <w:r>
              <w:t>Python 的数据类型</w:t>
            </w:r>
          </w:p>
          <w:p>
            <w:pPr>
              <w:pStyle w:val="7"/>
              <w:tabs>
                <w:tab w:val="left" w:pos="843"/>
              </w:tabs>
              <w:spacing w:before="132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/>
              </w:rPr>
              <w:t>掌握</w:t>
            </w:r>
            <w:r>
              <w:t>Python的算术运算符及其应用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Times New Roman"/>
              </w:rPr>
              <w:t>单元2 基本数据类型与运算符应用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pStyle w:val="7"/>
              <w:tabs>
                <w:tab w:val="left" w:pos="843"/>
              </w:tabs>
              <w:spacing w:before="132"/>
            </w:pPr>
            <w:r>
              <w:rPr>
                <w:rFonts w:hint="eastAsia"/>
              </w:rPr>
              <w:t>掌握</w:t>
            </w:r>
            <w:r>
              <w:t>Python的赋值运算符与变量</w:t>
            </w:r>
          </w:p>
          <w:p>
            <w:pPr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/>
              </w:rPr>
              <w:t>掌握</w:t>
            </w:r>
            <w:r>
              <w:t>Python 的日期时间函数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1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3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Times New Roman"/>
              </w:rPr>
              <w:t>单元3 逻辑运算与流程控制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pStyle w:val="7"/>
              <w:tabs>
                <w:tab w:val="left" w:pos="843"/>
              </w:tabs>
              <w:spacing w:before="132"/>
            </w:pPr>
            <w:r>
              <w:rPr>
                <w:rFonts w:hint="eastAsia"/>
              </w:rPr>
              <w:t>了解</w:t>
            </w:r>
            <w:r>
              <w:t>Python的程序结构、流程控制知识</w:t>
            </w:r>
          </w:p>
          <w:p>
            <w:pPr>
              <w:pStyle w:val="7"/>
              <w:tabs>
                <w:tab w:val="left" w:pos="843"/>
              </w:tabs>
              <w:spacing w:before="132"/>
            </w:pPr>
            <w:r>
              <w:rPr>
                <w:rFonts w:hint="eastAsia"/>
              </w:rPr>
              <w:t>掌握</w:t>
            </w:r>
            <w:r>
              <w:t>Python的比较运算符及其应用</w:t>
            </w:r>
          </w:p>
          <w:p>
            <w:pPr>
              <w:pStyle w:val="7"/>
              <w:tabs>
                <w:tab w:val="left" w:pos="843"/>
              </w:tabs>
              <w:spacing w:before="132"/>
            </w:pPr>
            <w:r>
              <w:rPr>
                <w:rFonts w:hint="eastAsia"/>
              </w:rPr>
              <w:t>掌握</w:t>
            </w:r>
            <w:r>
              <w:t>Python的逻辑运算符及其应用</w:t>
            </w:r>
          </w:p>
          <w:p>
            <w:pPr>
              <w:pStyle w:val="7"/>
              <w:tabs>
                <w:tab w:val="left" w:pos="843"/>
              </w:tabs>
              <w:spacing w:before="132"/>
            </w:pPr>
            <w:r>
              <w:rPr>
                <w:rFonts w:hint="eastAsia"/>
              </w:rPr>
              <w:t>掌握</w:t>
            </w:r>
            <w:r>
              <w:t>Python的选择结构及其应用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单元3 逻辑运算与流程控制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pStyle w:val="7"/>
              <w:tabs>
                <w:tab w:val="left" w:pos="843"/>
              </w:tabs>
              <w:spacing w:before="132"/>
            </w:pPr>
            <w:r>
              <w:rPr>
                <w:rFonts w:hint="eastAsia"/>
              </w:rPr>
              <w:t>掌握</w:t>
            </w:r>
            <w:r>
              <w:t>for循环语句及其应用</w:t>
            </w:r>
          </w:p>
          <w:p>
            <w:pP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掌握</w:t>
            </w:r>
            <w:r>
              <w:t>while循环语句及其应用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4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单元3 逻辑运算与流程控制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pStyle w:val="7"/>
              <w:tabs>
                <w:tab w:val="left" w:pos="843"/>
              </w:tabs>
              <w:spacing w:before="132"/>
            </w:pPr>
            <w:r>
              <w:rPr>
                <w:rFonts w:hint="eastAsia"/>
              </w:rPr>
              <w:t>if条件和</w:t>
            </w:r>
            <w:r>
              <w:t>for循环语句</w:t>
            </w:r>
            <w:r>
              <w:rPr>
                <w:rFonts w:hint="eastAsia"/>
              </w:rPr>
              <w:t>综合</w:t>
            </w:r>
            <w:r>
              <w:t>应用</w:t>
            </w:r>
          </w:p>
          <w:p>
            <w:pPr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if条件和</w:t>
            </w:r>
            <w:r>
              <w:t>while循环语句</w:t>
            </w:r>
            <w:r>
              <w:rPr>
                <w:rFonts w:hint="eastAsia"/>
              </w:rPr>
              <w:t>综合</w:t>
            </w:r>
            <w:r>
              <w:t>应用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  <w:p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第一次测试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单元4 序列数据与正则表达式操作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pStyle w:val="7"/>
              <w:tabs>
                <w:tab w:val="left" w:pos="843"/>
              </w:tabs>
              <w:spacing w:before="132"/>
            </w:pPr>
            <w:r>
              <w:t>Python序列、Python成员运算符基础知识</w:t>
            </w:r>
          </w:p>
          <w:p>
            <w:pPr>
              <w:pStyle w:val="7"/>
              <w:tabs>
                <w:tab w:val="left" w:pos="843"/>
              </w:tabs>
              <w:spacing w:before="132"/>
            </w:pPr>
            <w:r>
              <w:rPr>
                <w:rFonts w:hint="eastAsia"/>
              </w:rPr>
              <w:t>掌握列表的创建与应用</w:t>
            </w:r>
          </w:p>
          <w:p>
            <w:pPr>
              <w:pStyle w:val="7"/>
              <w:tabs>
                <w:tab w:val="left" w:pos="843"/>
              </w:tabs>
              <w:spacing w:before="132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掌握元组的创建与应用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5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单元4 序列数据与正则表达式操作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pStyle w:val="7"/>
              <w:tabs>
                <w:tab w:val="left" w:pos="843"/>
              </w:tabs>
              <w:spacing w:before="132"/>
            </w:pPr>
            <w:r>
              <w:rPr>
                <w:rFonts w:hint="eastAsia"/>
              </w:rPr>
              <w:t>掌握字典的创建与应用</w:t>
            </w:r>
          </w:p>
          <w:p>
            <w:pPr>
              <w:pStyle w:val="7"/>
              <w:tabs>
                <w:tab w:val="left" w:pos="843"/>
              </w:tabs>
              <w:spacing w:before="132"/>
              <w:rPr>
                <w:rFonts w:hint="eastAsia"/>
              </w:rPr>
            </w:pPr>
            <w:r>
              <w:rPr>
                <w:rFonts w:hint="eastAsia"/>
              </w:rPr>
              <w:t>掌握集合的创建与应用</w:t>
            </w:r>
          </w:p>
          <w:p>
            <w:pPr>
              <w:pStyle w:val="7"/>
              <w:tabs>
                <w:tab w:val="left" w:pos="843"/>
              </w:tabs>
              <w:spacing w:before="132"/>
            </w:pPr>
            <w:r>
              <w:rPr>
                <w:rFonts w:hint="eastAsia"/>
              </w:rPr>
              <w:t>掌握字符串的常用方法及其应用</w:t>
            </w:r>
          </w:p>
          <w:p>
            <w:pPr>
              <w:pStyle w:val="7"/>
              <w:tabs>
                <w:tab w:val="left" w:pos="843"/>
              </w:tabs>
              <w:spacing w:before="132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掌握字符串的格式化输出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单元4 序列数据与正则表达式操作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pStyle w:val="7"/>
              <w:tabs>
                <w:tab w:val="left" w:pos="843"/>
              </w:tabs>
              <w:spacing w:before="132"/>
            </w:pPr>
            <w:r>
              <w:rPr>
                <w:rFonts w:hint="eastAsia"/>
              </w:rPr>
              <w:t>熟悉正则表达式及其应用</w:t>
            </w:r>
          </w:p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掌握使用</w:t>
            </w:r>
            <w:r>
              <w:t>re模块实现正则表达式操作的方法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6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单元5 函数应用与模块化程序设计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pStyle w:val="7"/>
              <w:tabs>
                <w:tab w:val="left" w:pos="843"/>
              </w:tabs>
              <w:spacing w:before="132"/>
            </w:pPr>
            <w:r>
              <w:rPr>
                <w:rFonts w:hint="eastAsia"/>
              </w:rPr>
              <w:t>随机数函数和下载与安装第三方模块的方法</w:t>
            </w:r>
          </w:p>
          <w:p>
            <w:pPr>
              <w:pStyle w:val="7"/>
              <w:tabs>
                <w:tab w:val="left" w:pos="843"/>
              </w:tabs>
              <w:spacing w:before="132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掌握</w:t>
            </w:r>
            <w:r>
              <w:t>Python数学函数的应用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hint="eastAsia"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单元5 函数应用与模块化程序设计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pStyle w:val="7"/>
              <w:tabs>
                <w:tab w:val="left" w:pos="843"/>
              </w:tabs>
              <w:spacing w:before="132"/>
            </w:pPr>
            <w:r>
              <w:rPr>
                <w:rFonts w:hint="eastAsia"/>
              </w:rPr>
              <w:t>掌握</w:t>
            </w:r>
            <w:r>
              <w:t>Python函数的定义与调用</w:t>
            </w:r>
          </w:p>
          <w:p>
            <w:pPr>
              <w:pStyle w:val="7"/>
              <w:tabs>
                <w:tab w:val="left" w:pos="843"/>
              </w:tabs>
              <w:spacing w:before="132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掌握</w:t>
            </w:r>
            <w:r>
              <w:t>Python函数参数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7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单元5 函数应用与模块化程序设计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pStyle w:val="7"/>
              <w:tabs>
                <w:tab w:val="left" w:pos="843"/>
              </w:tabs>
              <w:spacing w:before="132"/>
            </w:pPr>
            <w:r>
              <w:rPr>
                <w:rFonts w:hint="eastAsia"/>
              </w:rPr>
              <w:t>掌握函数变量的作用域</w:t>
            </w:r>
          </w:p>
          <w:p>
            <w:pPr>
              <w:pStyle w:val="7"/>
              <w:tabs>
                <w:tab w:val="left" w:pos="843"/>
              </w:tabs>
              <w:spacing w:before="132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掌握</w:t>
            </w:r>
            <w:r>
              <w:t>Python的模块创建与导入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单元5 函数应用与模块化程序设计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r>
              <w:rPr>
                <w:rFonts w:hint="eastAsia"/>
              </w:rPr>
              <w:t>掌握</w:t>
            </w:r>
            <w:r>
              <w:t>Python中创建与使用包</w:t>
            </w:r>
          </w:p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函数和包的整合应用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8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单元6 类定义与使用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pStyle w:val="7"/>
              <w:tabs>
                <w:tab w:val="left" w:pos="843"/>
              </w:tabs>
              <w:spacing w:before="132"/>
            </w:pPr>
            <w:r>
              <w:rPr>
                <w:rFonts w:hint="eastAsia"/>
              </w:rPr>
              <w:t>了解</w:t>
            </w:r>
            <w:r>
              <w:t>Python身份运算符基础知识</w:t>
            </w:r>
          </w:p>
          <w:p>
            <w:pPr>
              <w:pStyle w:val="7"/>
              <w:tabs>
                <w:tab w:val="left" w:pos="843"/>
              </w:tabs>
              <w:spacing w:before="132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掌握创建类及其对象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单元6 类定义与使用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pStyle w:val="7"/>
              <w:tabs>
                <w:tab w:val="left" w:pos="843"/>
              </w:tabs>
              <w:spacing w:before="132"/>
            </w:pPr>
            <w:r>
              <w:rPr>
                <w:rFonts w:hint="eastAsia"/>
              </w:rPr>
              <w:t>了解类属性与实例属性</w:t>
            </w:r>
          </w:p>
          <w:p>
            <w:pPr>
              <w:pStyle w:val="7"/>
              <w:tabs>
                <w:tab w:val="left" w:pos="843"/>
              </w:tabs>
              <w:spacing w:before="132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掌握实例方法、类方法与静态方法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1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9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单元6 类定义与使用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pStyle w:val="7"/>
              <w:tabs>
                <w:tab w:val="left" w:pos="843"/>
              </w:tabs>
              <w:spacing w:before="132"/>
            </w:pPr>
            <w:r>
              <w:rPr>
                <w:rFonts w:hint="eastAsia"/>
              </w:rPr>
              <w:t>掌握类的构造方法与析构方法</w:t>
            </w:r>
          </w:p>
          <w:p>
            <w:pPr>
              <w:pStyle w:val="7"/>
              <w:tabs>
                <w:tab w:val="left" w:pos="843"/>
              </w:tabs>
              <w:spacing w:before="132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掌握类的继承与方法重写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单元6 类定义与使用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r>
              <w:rPr>
                <w:rFonts w:hint="eastAsia"/>
              </w:rPr>
              <w:t>掌握命名空间与类成员的访问限制</w:t>
            </w:r>
          </w:p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掌握方法重写在父类和子类的应用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10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单元7 文件操作与异常处理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pStyle w:val="7"/>
              <w:tabs>
                <w:tab w:val="left" w:pos="843"/>
              </w:tabs>
              <w:spacing w:before="132"/>
            </w:pPr>
            <w:r>
              <w:rPr>
                <w:rFonts w:hint="eastAsia"/>
              </w:rPr>
              <w:t>了解路径、异常等基础知识</w:t>
            </w:r>
          </w:p>
          <w:p>
            <w:pPr>
              <w:pStyle w:val="7"/>
              <w:tabs>
                <w:tab w:val="left" w:pos="843"/>
              </w:tabs>
              <w:spacing w:before="132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掌握打开与关闭文件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单元7 文件操作与异常处理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pStyle w:val="7"/>
              <w:tabs>
                <w:tab w:val="left" w:pos="843"/>
              </w:tabs>
              <w:spacing w:before="132"/>
            </w:pPr>
            <w:r>
              <w:rPr>
                <w:rFonts w:hint="eastAsia"/>
              </w:rPr>
              <w:t>掌握读取与写入文件内容</w:t>
            </w:r>
          </w:p>
          <w:p>
            <w:pPr>
              <w:pStyle w:val="7"/>
              <w:tabs>
                <w:tab w:val="left" w:pos="843"/>
              </w:tabs>
              <w:spacing w:before="132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掌握创建与操作文件、文件夹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11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单元7 文件操作与异常处理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pStyle w:val="7"/>
              <w:tabs>
                <w:tab w:val="left" w:pos="843"/>
              </w:tabs>
              <w:spacing w:before="132"/>
            </w:pPr>
            <w:r>
              <w:rPr>
                <w:rFonts w:hint="eastAsia"/>
              </w:rPr>
              <w:t>掌握删除文件和文件夹</w:t>
            </w:r>
          </w:p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掌握异常的概念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单元7 文件操作与异常处理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r>
              <w:rPr>
                <w:rFonts w:hint="eastAsia"/>
              </w:rPr>
              <w:t>熟悉异常处理语句</w:t>
            </w:r>
          </w:p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熟悉常用的异常类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12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单元8 数据库访问与使用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pStyle w:val="7"/>
              <w:tabs>
                <w:tab w:val="left" w:pos="843"/>
              </w:tabs>
              <w:spacing w:before="132"/>
            </w:pPr>
            <w:r>
              <w:rPr>
                <w:rFonts w:hint="eastAsia"/>
              </w:rPr>
              <w:t>了解</w:t>
            </w:r>
            <w:r>
              <w:t>MySQL基础知识</w:t>
            </w:r>
          </w:p>
          <w:p>
            <w:pPr>
              <w:pStyle w:val="7"/>
              <w:tabs>
                <w:tab w:val="left" w:pos="843"/>
              </w:tabs>
              <w:spacing w:before="132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掌握创建与使用</w:t>
            </w:r>
            <w:r>
              <w:t>SQLite数据表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单元8 数据库访问与使用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r>
              <w:rPr>
                <w:rFonts w:hint="eastAsia"/>
              </w:rPr>
              <w:t>掌握python对</w:t>
            </w:r>
            <w:r>
              <w:t>SQLite数据表</w:t>
            </w:r>
            <w:r>
              <w:rPr>
                <w:rFonts w:hint="eastAsia"/>
              </w:rPr>
              <w:t>的增删改操作</w:t>
            </w:r>
          </w:p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掌握python对</w:t>
            </w:r>
            <w:r>
              <w:t>SQLite数据表</w:t>
            </w:r>
            <w:r>
              <w:rPr>
                <w:rFonts w:hint="eastAsia"/>
              </w:rPr>
              <w:t>的查询操作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13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单元8 数据库访问与使用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pStyle w:val="7"/>
              <w:tabs>
                <w:tab w:val="left" w:pos="843"/>
              </w:tabs>
              <w:spacing w:before="132"/>
            </w:pPr>
            <w:r>
              <w:rPr>
                <w:rFonts w:hint="eastAsia"/>
              </w:rPr>
              <w:t>掌握创建与使用MySQL</w:t>
            </w:r>
            <w:r>
              <w:t>数据</w:t>
            </w:r>
            <w:r>
              <w:rPr>
                <w:rFonts w:hint="eastAsia"/>
              </w:rPr>
              <w:t>库</w:t>
            </w:r>
          </w:p>
          <w:p>
            <w:pPr>
              <w:pStyle w:val="7"/>
              <w:tabs>
                <w:tab w:val="left" w:pos="843"/>
              </w:tabs>
              <w:spacing w:before="132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掌握创建与使用MySQL</w:t>
            </w:r>
            <w:r>
              <w:t>数据</w:t>
            </w:r>
            <w:r>
              <w:rPr>
                <w:rFonts w:hint="eastAsia"/>
              </w:rPr>
              <w:t>表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单元8 数据库访问与使用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r>
              <w:rPr>
                <w:rFonts w:hint="eastAsia"/>
              </w:rPr>
              <w:t>掌握python对MySQL</w:t>
            </w:r>
            <w:r>
              <w:t>数据表</w:t>
            </w:r>
            <w:r>
              <w:rPr>
                <w:rFonts w:hint="eastAsia"/>
              </w:rPr>
              <w:t>的增删改操作</w:t>
            </w:r>
          </w:p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掌握python对MySQL</w:t>
            </w:r>
            <w:r>
              <w:t>数据表</w:t>
            </w:r>
            <w:r>
              <w:rPr>
                <w:rFonts w:hint="eastAsia"/>
              </w:rPr>
              <w:t>的查询操作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1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14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 xml:space="preserve">单元9 </w:t>
            </w:r>
            <w:r>
              <w:rPr>
                <w:rFonts w:hint="eastAsia"/>
              </w:rPr>
              <w:t>网络编程与进程控制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pStyle w:val="7"/>
              <w:tabs>
                <w:tab w:val="left" w:pos="843"/>
              </w:tabs>
              <w:spacing w:before="132"/>
            </w:pPr>
            <w:r>
              <w:rPr>
                <w:rFonts w:hint="eastAsia"/>
              </w:rPr>
              <w:t>了解</w:t>
            </w:r>
            <w:r>
              <w:t>TCP/IP、UDP、进程等基础知识</w:t>
            </w:r>
          </w:p>
          <w:p>
            <w:pPr>
              <w:pStyle w:val="7"/>
              <w:tabs>
                <w:tab w:val="left" w:pos="843"/>
              </w:tabs>
              <w:spacing w:before="132"/>
            </w:pPr>
            <w:r>
              <w:rPr>
                <w:rFonts w:hint="eastAsia"/>
              </w:rPr>
              <w:t>了解</w:t>
            </w:r>
            <w:r>
              <w:t>Socket()方法、Socket对象</w:t>
            </w:r>
          </w:p>
          <w:p>
            <w:pPr>
              <w:pStyle w:val="7"/>
              <w:tabs>
                <w:tab w:val="left" w:pos="843"/>
              </w:tabs>
              <w:spacing w:before="132"/>
            </w:pPr>
            <w:r>
              <w:rPr>
                <w:rFonts w:hint="eastAsia"/>
              </w:rPr>
              <w:t>掌握创建</w:t>
            </w:r>
            <w:r>
              <w:t>TCP服务器程序与客户端程序</w:t>
            </w:r>
          </w:p>
          <w:p>
            <w:pPr>
              <w:pStyle w:val="7"/>
              <w:tabs>
                <w:tab w:val="left" w:pos="843"/>
              </w:tabs>
              <w:spacing w:before="132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掌握创建</w:t>
            </w:r>
            <w:r>
              <w:t>UDP服务器程序和客户端程序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  <w:bookmarkStart w:id="0" w:name="_GoBack"/>
            <w:bookmarkEnd w:id="0"/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 xml:space="preserve">单元9 </w:t>
            </w:r>
            <w:r>
              <w:rPr>
                <w:rFonts w:hint="eastAsia"/>
              </w:rPr>
              <w:t>网络编程与进程控制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pStyle w:val="7"/>
              <w:tabs>
                <w:tab w:val="left" w:pos="843"/>
              </w:tabs>
              <w:spacing w:before="132"/>
            </w:pPr>
            <w:r>
              <w:rPr>
                <w:rFonts w:hint="eastAsia"/>
              </w:rPr>
              <w:t>掌握创建与使用进程</w:t>
            </w:r>
          </w:p>
          <w:p>
            <w:pPr>
              <w:pStyle w:val="7"/>
              <w:tabs>
                <w:tab w:val="left" w:pos="843"/>
              </w:tabs>
              <w:spacing w:before="132"/>
              <w:rPr>
                <w:rFonts w:hint="eastAsia"/>
              </w:rPr>
            </w:pPr>
            <w:r>
              <w:rPr>
                <w:rFonts w:hint="eastAsia"/>
              </w:rPr>
              <w:t>掌握进程在python程序中的应用</w:t>
            </w:r>
          </w:p>
          <w:p>
            <w:pPr>
              <w:pStyle w:val="7"/>
              <w:tabs>
                <w:tab w:val="left" w:pos="843"/>
              </w:tabs>
              <w:spacing w:before="132"/>
            </w:pPr>
            <w:r>
              <w:rPr>
                <w:rFonts w:hint="eastAsia"/>
              </w:rPr>
              <w:t>掌握创建与使用线程</w:t>
            </w:r>
          </w:p>
          <w:p>
            <w:pPr>
              <w:pStyle w:val="7"/>
              <w:tabs>
                <w:tab w:val="left" w:pos="843"/>
              </w:tabs>
              <w:spacing w:before="132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掌握线程在python程序中的应用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15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hint="eastAsia"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>10</w:t>
            </w:r>
            <w:r>
              <w:rPr>
                <w:rFonts w:hint="eastAsia" w:ascii="Times New Roman"/>
              </w:rPr>
              <w:t xml:space="preserve"> </w:t>
            </w:r>
            <w:r>
              <w:rPr>
                <w:rFonts w:hint="eastAsia"/>
              </w:rPr>
              <w:t>完整案例</w:t>
            </w:r>
            <w:r>
              <w:rPr>
                <w:rFonts w:hint="eastAsia"/>
                <w:lang w:eastAsia="zh-CN"/>
              </w:rPr>
              <w:t>：开发网站前台程序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使用Python连接MySQL数据库，对用户表进行增加操作</w:t>
            </w:r>
          </w:p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通过路由处理请求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>10</w:t>
            </w:r>
            <w:r>
              <w:rPr>
                <w:rFonts w:hint="eastAsia" w:ascii="Times New Roman"/>
              </w:rPr>
              <w:t xml:space="preserve"> </w:t>
            </w:r>
            <w:r>
              <w:rPr>
                <w:rFonts w:hint="eastAsia"/>
              </w:rPr>
              <w:t>完整案例</w:t>
            </w:r>
            <w:r>
              <w:rPr>
                <w:rFonts w:hint="eastAsia"/>
                <w:lang w:eastAsia="zh-CN"/>
              </w:rPr>
              <w:t>：开发网站前台程序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form表单的使用</w:t>
            </w:r>
          </w:p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将数据发送给浏览器，展示页面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16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hint="eastAsia"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>11</w:t>
            </w:r>
            <w:r>
              <w:rPr>
                <w:rFonts w:hint="eastAsia" w:ascii="Times New Roman"/>
              </w:rPr>
              <w:t xml:space="preserve"> </w:t>
            </w:r>
            <w:r>
              <w:rPr>
                <w:rFonts w:hint="eastAsia"/>
              </w:rPr>
              <w:t>完整案例：开发网站</w:t>
            </w:r>
            <w:r>
              <w:rPr>
                <w:rFonts w:hint="eastAsia"/>
                <w:lang w:val="en-US" w:eastAsia="zh-CN"/>
              </w:rPr>
              <w:t>后</w:t>
            </w:r>
            <w:r>
              <w:rPr>
                <w:rFonts w:hint="eastAsia"/>
              </w:rPr>
              <w:t>台程序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实现注册功能</w:t>
            </w:r>
          </w:p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实现登录功能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>11</w:t>
            </w:r>
            <w:r>
              <w:rPr>
                <w:rFonts w:hint="eastAsia" w:ascii="Times New Roman"/>
              </w:rPr>
              <w:t xml:space="preserve"> </w:t>
            </w:r>
            <w:r>
              <w:rPr>
                <w:rFonts w:hint="eastAsia"/>
              </w:rPr>
              <w:t>完整案例：开发网站</w:t>
            </w:r>
            <w:r>
              <w:rPr>
                <w:rFonts w:hint="eastAsia"/>
                <w:lang w:val="en-US" w:eastAsia="zh-CN"/>
              </w:rPr>
              <w:t>后</w:t>
            </w:r>
            <w:r>
              <w:rPr>
                <w:rFonts w:hint="eastAsia"/>
              </w:rPr>
              <w:t>台程序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实现栏目管理功能</w:t>
            </w:r>
          </w:p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实现文章管理功能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</w:tbl>
    <w:p>
      <w:pPr>
        <w:jc w:val="center"/>
        <w:rPr>
          <w:rFonts w:ascii="黑体" w:hAnsi="黑体" w:eastAsia="黑体" w:cs="黑体"/>
          <w:sz w:val="32"/>
          <w:szCs w:val="32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g0NGI1ZDViZGNiOGNmM2JlYTZiODNkZmY4N2NiMGYifQ=="/>
  </w:docVars>
  <w:rsids>
    <w:rsidRoot w:val="007528F6"/>
    <w:rsid w:val="004743E7"/>
    <w:rsid w:val="007528F6"/>
    <w:rsid w:val="009B3CF3"/>
    <w:rsid w:val="00CC0658"/>
    <w:rsid w:val="00F30242"/>
    <w:rsid w:val="01BD75FD"/>
    <w:rsid w:val="05545FD4"/>
    <w:rsid w:val="06E15F8D"/>
    <w:rsid w:val="075C1AB8"/>
    <w:rsid w:val="08191757"/>
    <w:rsid w:val="09151F1E"/>
    <w:rsid w:val="0B136931"/>
    <w:rsid w:val="0C085D6A"/>
    <w:rsid w:val="0F9A6E9A"/>
    <w:rsid w:val="10265FA2"/>
    <w:rsid w:val="11AC7198"/>
    <w:rsid w:val="133D454B"/>
    <w:rsid w:val="136F4921"/>
    <w:rsid w:val="13712447"/>
    <w:rsid w:val="138B65C8"/>
    <w:rsid w:val="13BD568C"/>
    <w:rsid w:val="13C06F2A"/>
    <w:rsid w:val="149C7998"/>
    <w:rsid w:val="155E69FB"/>
    <w:rsid w:val="16CF7BB0"/>
    <w:rsid w:val="172B0B5F"/>
    <w:rsid w:val="17800FA5"/>
    <w:rsid w:val="187658E0"/>
    <w:rsid w:val="18DA0A8E"/>
    <w:rsid w:val="194D5502"/>
    <w:rsid w:val="19DF34F3"/>
    <w:rsid w:val="1AA650CC"/>
    <w:rsid w:val="1B770817"/>
    <w:rsid w:val="1CEB4A51"/>
    <w:rsid w:val="1E954FB9"/>
    <w:rsid w:val="1FB12181"/>
    <w:rsid w:val="201062CF"/>
    <w:rsid w:val="20971013"/>
    <w:rsid w:val="22192627"/>
    <w:rsid w:val="22B628EB"/>
    <w:rsid w:val="22BD7457"/>
    <w:rsid w:val="23467EF9"/>
    <w:rsid w:val="239A32F4"/>
    <w:rsid w:val="246833F2"/>
    <w:rsid w:val="256D59B4"/>
    <w:rsid w:val="26213859"/>
    <w:rsid w:val="27391076"/>
    <w:rsid w:val="27C02B7E"/>
    <w:rsid w:val="29802F8C"/>
    <w:rsid w:val="2ADF0A43"/>
    <w:rsid w:val="2BAF7D68"/>
    <w:rsid w:val="2CB5119F"/>
    <w:rsid w:val="2D4F1779"/>
    <w:rsid w:val="2DE516C5"/>
    <w:rsid w:val="2E8E1CA7"/>
    <w:rsid w:val="304073AC"/>
    <w:rsid w:val="308115EF"/>
    <w:rsid w:val="31092C44"/>
    <w:rsid w:val="317909ED"/>
    <w:rsid w:val="325925CC"/>
    <w:rsid w:val="333F7A14"/>
    <w:rsid w:val="34C102C5"/>
    <w:rsid w:val="36AA789A"/>
    <w:rsid w:val="39755F3E"/>
    <w:rsid w:val="3B9F27EA"/>
    <w:rsid w:val="3DBF59D9"/>
    <w:rsid w:val="3DEB699C"/>
    <w:rsid w:val="4002645D"/>
    <w:rsid w:val="40047F2E"/>
    <w:rsid w:val="40B10623"/>
    <w:rsid w:val="411E335F"/>
    <w:rsid w:val="4260302C"/>
    <w:rsid w:val="44753296"/>
    <w:rsid w:val="44BA6214"/>
    <w:rsid w:val="46911EDD"/>
    <w:rsid w:val="481F413C"/>
    <w:rsid w:val="48895562"/>
    <w:rsid w:val="49296D45"/>
    <w:rsid w:val="49A14B2D"/>
    <w:rsid w:val="4B57296B"/>
    <w:rsid w:val="4BD42F98"/>
    <w:rsid w:val="4C1830D1"/>
    <w:rsid w:val="4EED1367"/>
    <w:rsid w:val="50C7131D"/>
    <w:rsid w:val="513F5357"/>
    <w:rsid w:val="520C4CBB"/>
    <w:rsid w:val="53FC5B87"/>
    <w:rsid w:val="54EC75A4"/>
    <w:rsid w:val="555749F4"/>
    <w:rsid w:val="5B1167E0"/>
    <w:rsid w:val="5BE014E5"/>
    <w:rsid w:val="5C51064D"/>
    <w:rsid w:val="5D0A7635"/>
    <w:rsid w:val="5E02599E"/>
    <w:rsid w:val="5E4F4700"/>
    <w:rsid w:val="5F1F592B"/>
    <w:rsid w:val="5FBF1411"/>
    <w:rsid w:val="60251BBC"/>
    <w:rsid w:val="6044323C"/>
    <w:rsid w:val="62816E52"/>
    <w:rsid w:val="630930CF"/>
    <w:rsid w:val="632B573B"/>
    <w:rsid w:val="63B368EE"/>
    <w:rsid w:val="64BC141E"/>
    <w:rsid w:val="65E10333"/>
    <w:rsid w:val="683A4A14"/>
    <w:rsid w:val="68DC1286"/>
    <w:rsid w:val="6A590DE0"/>
    <w:rsid w:val="6AB51D8E"/>
    <w:rsid w:val="6ABF6769"/>
    <w:rsid w:val="6B4A1AFB"/>
    <w:rsid w:val="6B797260"/>
    <w:rsid w:val="6D737BA4"/>
    <w:rsid w:val="6F03618E"/>
    <w:rsid w:val="6F685567"/>
    <w:rsid w:val="6F9C7AF8"/>
    <w:rsid w:val="700B1D5B"/>
    <w:rsid w:val="70BA00FF"/>
    <w:rsid w:val="71235CA4"/>
    <w:rsid w:val="72556331"/>
    <w:rsid w:val="7431035B"/>
    <w:rsid w:val="772269FE"/>
    <w:rsid w:val="77645221"/>
    <w:rsid w:val="791365FE"/>
    <w:rsid w:val="7AA93B23"/>
    <w:rsid w:val="7ADC1624"/>
    <w:rsid w:val="7AE2024A"/>
    <w:rsid w:val="7AFA17EA"/>
    <w:rsid w:val="7CFA28FB"/>
    <w:rsid w:val="7E8458A8"/>
    <w:rsid w:val="7E8F2BCB"/>
    <w:rsid w:val="7EF742CC"/>
    <w:rsid w:val="7FE70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">
    <w:name w:val="Table Paragraph"/>
    <w:basedOn w:val="1"/>
    <w:qFormat/>
    <w:uiPriority w:val="1"/>
  </w:style>
  <w:style w:type="table" w:customStyle="1" w:styleId="8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9">
    <w:name w:val="页眉 Char"/>
    <w:basedOn w:val="6"/>
    <w:link w:val="3"/>
    <w:qFormat/>
    <w:uiPriority w:val="0"/>
    <w:rPr>
      <w:kern w:val="2"/>
      <w:sz w:val="18"/>
      <w:szCs w:val="18"/>
    </w:rPr>
  </w:style>
  <w:style w:type="character" w:customStyle="1" w:styleId="10">
    <w:name w:val="页脚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1547</Words>
  <Characters>645</Characters>
  <Lines>5</Lines>
  <Paragraphs>4</Paragraphs>
  <TotalTime>0</TotalTime>
  <ScaleCrop>false</ScaleCrop>
  <LinksUpToDate>false</LinksUpToDate>
  <CharactersWithSpaces>2188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2023-02-22T03:34:00Z</dcterms:created>
  <dc:creator>28537</dc:creator>
  <cp:lastModifiedBy>零→壹</cp:lastModifiedBy>
  <dcterms:modified xsi:type="dcterms:W3CDTF">2023-11-25T10:44:17Z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8D095841ED4E4351BC201487650D347F</vt:lpwstr>
  </property>
</Properties>
</file>