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668B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B0504BB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DD07F6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 w14:paraId="086F1B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353B69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673A0C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EC3DD6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643C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FACB6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720B0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DBDCC61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理解IO字符流的概念及其在Java中的作用。</w:t>
            </w:r>
          </w:p>
          <w:p w14:paraId="66D9ADB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 IO流类的层次结构和主要类。</w:t>
            </w:r>
          </w:p>
          <w:p w14:paraId="1B8AB02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学会使用文件输入/输出流进行文件的读操作。</w:t>
            </w:r>
          </w:p>
        </w:tc>
      </w:tr>
      <w:tr w14:paraId="423F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6EDEDA4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BD4466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BD57732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培养分析问题和解决问题的能力，通过IO流解决实际数据读写问题。</w:t>
            </w:r>
          </w:p>
          <w:p w14:paraId="02F124D2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提高编写和调试处理文件和数据流的Java程序的能力。</w:t>
            </w:r>
          </w:p>
        </w:tc>
      </w:tr>
      <w:tr w14:paraId="4B2F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A98984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C6603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A3C54D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培养学生的自学能力和独立解决问题的能力。</w:t>
            </w:r>
          </w:p>
          <w:p w14:paraId="71F370F6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强化学生的逻辑思维能力和编程规范性。</w:t>
            </w:r>
          </w:p>
          <w:p w14:paraId="7CC3F8A2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提升学生对编码质量和效率的认识。</w:t>
            </w:r>
          </w:p>
        </w:tc>
      </w:tr>
      <w:tr w14:paraId="5C32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355F0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B96BC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1E637F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5F5EE56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字符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流的原理和使用。</w:t>
            </w:r>
          </w:p>
          <w:p w14:paraId="7438AAC6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A09E5F2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字符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流的原理和使用。</w:t>
            </w:r>
          </w:p>
        </w:tc>
      </w:tr>
      <w:tr w14:paraId="4B32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76AAE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F2369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DF0942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44483"/>
                                    <a:ext cx="857250" cy="748189"/>
                                    <a:chOff x="-6350" y="419083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19083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3DAE7F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</w:t>
                                        </w:r>
                                      </w:p>
                                      <w:p w14:paraId="2C1141AA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6233CF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31E9BA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97D47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EF24F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D5262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140F7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DE5178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7C4EF5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3350D6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44483;height:748189;width:857250;" coordorigin="-6350,419083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19083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93DAE7F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</w:t>
                                  </w:r>
                                </w:p>
                                <w:p w14:paraId="2C1141AA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6233CF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31E9BA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497D47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2EF24F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4D5262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C140F7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DE5178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7C4EF5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3350D6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77E76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5BEB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D7E54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字符流概念及作用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9D7E546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字符流概念及作用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A9610A">
            <w:pPr>
              <w:rPr>
                <w:rFonts w:ascii="宋体" w:hAnsi="宋体"/>
                <w:sz w:val="24"/>
              </w:rPr>
            </w:pPr>
          </w:p>
          <w:p w14:paraId="110735B9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D66F6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F6BB5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通过字符流读写文件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2F6BB53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通过字符流读写文件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8BC41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EA9559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76F23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3、关闭流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76F23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3、关闭流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314A9F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C4049C">
            <w:pPr>
              <w:rPr>
                <w:rFonts w:ascii="宋体" w:hAnsi="宋体"/>
                <w:sz w:val="24"/>
              </w:rPr>
            </w:pPr>
          </w:p>
          <w:p w14:paraId="2223122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BFA451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208D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CFF0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BD44FC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29E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AA55D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B404E7F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读写</w:t>
            </w:r>
            <w:r>
              <w:rPr>
                <w:rFonts w:hint="eastAsia" w:ascii="宋体" w:hAnsi="宋体"/>
                <w:sz w:val="24"/>
              </w:rPr>
              <w:t>操作。</w:t>
            </w:r>
          </w:p>
        </w:tc>
      </w:tr>
      <w:tr w14:paraId="257B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CB8E83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F6AC98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99129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5AAA7C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0169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0C929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E12501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B64B350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89FD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9EBD5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77D97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72000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3F0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E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3D4AEEA">
            <w:pPr>
              <w:spacing w:line="400" w:lineRule="exact"/>
              <w:jc w:val="center"/>
              <w:rPr>
                <w:sz w:val="24"/>
              </w:rPr>
            </w:pPr>
          </w:p>
          <w:p w14:paraId="28E54B18">
            <w:pPr>
              <w:spacing w:line="400" w:lineRule="exact"/>
              <w:jc w:val="center"/>
              <w:rPr>
                <w:sz w:val="24"/>
              </w:rPr>
            </w:pPr>
          </w:p>
          <w:p w14:paraId="10604741">
            <w:pPr>
              <w:spacing w:line="400" w:lineRule="exact"/>
              <w:rPr>
                <w:rFonts w:hint="eastAsia"/>
                <w:sz w:val="24"/>
              </w:rPr>
            </w:pPr>
          </w:p>
          <w:p w14:paraId="605C461A">
            <w:pPr>
              <w:spacing w:line="400" w:lineRule="exact"/>
              <w:rPr>
                <w:sz w:val="24"/>
              </w:rPr>
            </w:pPr>
          </w:p>
          <w:p w14:paraId="6E360492">
            <w:pPr>
              <w:spacing w:line="400" w:lineRule="exact"/>
              <w:jc w:val="center"/>
              <w:rPr>
                <w:sz w:val="24"/>
              </w:rPr>
            </w:pPr>
          </w:p>
          <w:p w14:paraId="75A9B288">
            <w:pPr>
              <w:spacing w:line="400" w:lineRule="exact"/>
              <w:jc w:val="center"/>
              <w:rPr>
                <w:sz w:val="24"/>
              </w:rPr>
            </w:pPr>
          </w:p>
          <w:p w14:paraId="1A5AE209">
            <w:pPr>
              <w:spacing w:line="400" w:lineRule="exact"/>
              <w:jc w:val="center"/>
              <w:rPr>
                <w:sz w:val="24"/>
              </w:rPr>
            </w:pPr>
          </w:p>
          <w:p w14:paraId="0FDDCFD3">
            <w:pPr>
              <w:spacing w:line="400" w:lineRule="exact"/>
              <w:jc w:val="center"/>
              <w:rPr>
                <w:sz w:val="24"/>
              </w:rPr>
            </w:pPr>
          </w:p>
          <w:p w14:paraId="3B4137A8">
            <w:pPr>
              <w:spacing w:line="400" w:lineRule="exact"/>
              <w:jc w:val="center"/>
              <w:rPr>
                <w:sz w:val="24"/>
              </w:rPr>
            </w:pPr>
          </w:p>
          <w:p w14:paraId="063BB994">
            <w:pPr>
              <w:spacing w:line="400" w:lineRule="exact"/>
              <w:jc w:val="center"/>
              <w:rPr>
                <w:sz w:val="24"/>
              </w:rPr>
            </w:pPr>
          </w:p>
          <w:p w14:paraId="37C2C800">
            <w:pPr>
              <w:spacing w:line="400" w:lineRule="exact"/>
              <w:jc w:val="both"/>
              <w:rPr>
                <w:sz w:val="24"/>
              </w:rPr>
            </w:pPr>
          </w:p>
          <w:p w14:paraId="6977133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F438C34">
            <w:pPr>
              <w:spacing w:line="400" w:lineRule="exact"/>
              <w:jc w:val="center"/>
              <w:rPr>
                <w:sz w:val="24"/>
              </w:rPr>
            </w:pPr>
          </w:p>
          <w:p w14:paraId="6643F69F">
            <w:pPr>
              <w:spacing w:line="400" w:lineRule="exact"/>
              <w:jc w:val="center"/>
              <w:rPr>
                <w:sz w:val="24"/>
              </w:rPr>
            </w:pPr>
          </w:p>
          <w:p w14:paraId="722FBFA5">
            <w:pPr>
              <w:spacing w:line="400" w:lineRule="exact"/>
              <w:jc w:val="center"/>
              <w:rPr>
                <w:sz w:val="24"/>
              </w:rPr>
            </w:pPr>
          </w:p>
          <w:p w14:paraId="7852FB23">
            <w:pPr>
              <w:spacing w:line="400" w:lineRule="exact"/>
              <w:jc w:val="center"/>
              <w:rPr>
                <w:sz w:val="24"/>
              </w:rPr>
            </w:pPr>
          </w:p>
          <w:p w14:paraId="3C11DAE4">
            <w:pPr>
              <w:spacing w:line="400" w:lineRule="exact"/>
              <w:jc w:val="center"/>
              <w:rPr>
                <w:sz w:val="24"/>
              </w:rPr>
            </w:pPr>
          </w:p>
          <w:p w14:paraId="62E8C57E">
            <w:pPr>
              <w:spacing w:line="400" w:lineRule="exact"/>
              <w:jc w:val="center"/>
              <w:rPr>
                <w:sz w:val="24"/>
              </w:rPr>
            </w:pPr>
          </w:p>
          <w:p w14:paraId="3B5EBF54">
            <w:pPr>
              <w:spacing w:line="400" w:lineRule="exact"/>
              <w:jc w:val="center"/>
              <w:rPr>
                <w:sz w:val="24"/>
              </w:rPr>
            </w:pPr>
          </w:p>
          <w:p w14:paraId="336DD40C">
            <w:pPr>
              <w:spacing w:line="400" w:lineRule="exact"/>
              <w:jc w:val="center"/>
              <w:rPr>
                <w:sz w:val="24"/>
              </w:rPr>
            </w:pPr>
          </w:p>
          <w:p w14:paraId="1379FDCE">
            <w:pPr>
              <w:spacing w:line="400" w:lineRule="exact"/>
              <w:jc w:val="center"/>
              <w:rPr>
                <w:sz w:val="24"/>
              </w:rPr>
            </w:pPr>
          </w:p>
          <w:p w14:paraId="2254A46F">
            <w:pPr>
              <w:spacing w:line="400" w:lineRule="exact"/>
              <w:jc w:val="center"/>
              <w:rPr>
                <w:sz w:val="24"/>
              </w:rPr>
            </w:pPr>
          </w:p>
          <w:p w14:paraId="1ECC3E4E">
            <w:pPr>
              <w:spacing w:line="400" w:lineRule="exact"/>
              <w:jc w:val="center"/>
              <w:rPr>
                <w:sz w:val="24"/>
              </w:rPr>
            </w:pPr>
          </w:p>
          <w:p w14:paraId="3251D7A9">
            <w:pPr>
              <w:spacing w:line="400" w:lineRule="exact"/>
              <w:jc w:val="center"/>
              <w:rPr>
                <w:sz w:val="24"/>
              </w:rPr>
            </w:pPr>
          </w:p>
          <w:p w14:paraId="61D08E3A">
            <w:pPr>
              <w:spacing w:line="400" w:lineRule="exact"/>
              <w:jc w:val="center"/>
              <w:rPr>
                <w:sz w:val="24"/>
              </w:rPr>
            </w:pPr>
          </w:p>
          <w:p w14:paraId="793C14A8">
            <w:pPr>
              <w:spacing w:line="400" w:lineRule="exact"/>
              <w:jc w:val="center"/>
              <w:rPr>
                <w:sz w:val="24"/>
              </w:rPr>
            </w:pPr>
          </w:p>
          <w:p w14:paraId="243CD488">
            <w:pPr>
              <w:spacing w:line="400" w:lineRule="exact"/>
              <w:jc w:val="center"/>
              <w:rPr>
                <w:sz w:val="24"/>
              </w:rPr>
            </w:pPr>
          </w:p>
          <w:p w14:paraId="1FE7B488">
            <w:pPr>
              <w:spacing w:line="400" w:lineRule="exact"/>
              <w:jc w:val="center"/>
              <w:rPr>
                <w:sz w:val="24"/>
              </w:rPr>
            </w:pPr>
          </w:p>
          <w:p w14:paraId="6E96239F">
            <w:pPr>
              <w:spacing w:line="400" w:lineRule="exact"/>
              <w:jc w:val="center"/>
              <w:rPr>
                <w:sz w:val="24"/>
              </w:rPr>
            </w:pPr>
          </w:p>
          <w:p w14:paraId="0F57C5F6">
            <w:pPr>
              <w:spacing w:line="400" w:lineRule="exact"/>
              <w:jc w:val="center"/>
              <w:rPr>
                <w:sz w:val="24"/>
              </w:rPr>
            </w:pPr>
          </w:p>
          <w:p w14:paraId="515D1428">
            <w:pPr>
              <w:spacing w:line="400" w:lineRule="exact"/>
              <w:jc w:val="center"/>
              <w:rPr>
                <w:sz w:val="24"/>
              </w:rPr>
            </w:pPr>
          </w:p>
          <w:p w14:paraId="1CD2A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CE25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39D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AAAA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F191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A57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085E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0889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FF4C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3E9E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E36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212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765E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0282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515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F97F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3EC2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E22D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824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E0D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E2B9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89EC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BB2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1BA5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202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428E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AE33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F29E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CC5E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BE9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37B4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DF1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D4D5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2D8C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133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E03D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34E5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DA94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8DA0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6E6E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212C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7D40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490F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352B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18B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5CED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C617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8CA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9699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D095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960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1AD1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5142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FA60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8193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C8D8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96C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FAF7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E3A4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433E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60D0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0D3B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2D31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810E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5BC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04C2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B00F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C91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DFDD1F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A4BFB82">
            <w:pPr>
              <w:spacing w:line="400" w:lineRule="exact"/>
              <w:rPr>
                <w:sz w:val="24"/>
              </w:rPr>
            </w:pPr>
          </w:p>
          <w:p w14:paraId="215D5C77">
            <w:pPr>
              <w:spacing w:line="400" w:lineRule="exact"/>
              <w:rPr>
                <w:sz w:val="24"/>
              </w:rPr>
            </w:pPr>
          </w:p>
          <w:p w14:paraId="3931F178">
            <w:pPr>
              <w:spacing w:line="400" w:lineRule="exact"/>
              <w:rPr>
                <w:sz w:val="24"/>
              </w:rPr>
            </w:pPr>
          </w:p>
          <w:p w14:paraId="7C00E8B0">
            <w:pPr>
              <w:spacing w:line="400" w:lineRule="exact"/>
              <w:rPr>
                <w:sz w:val="24"/>
              </w:rPr>
            </w:pPr>
          </w:p>
          <w:p w14:paraId="07D04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A687EC5">
            <w:pPr>
              <w:spacing w:line="400" w:lineRule="exact"/>
              <w:rPr>
                <w:sz w:val="24"/>
              </w:rPr>
            </w:pPr>
          </w:p>
          <w:p w14:paraId="3BF59B30">
            <w:pPr>
              <w:spacing w:line="400" w:lineRule="exact"/>
              <w:rPr>
                <w:sz w:val="24"/>
              </w:rPr>
            </w:pPr>
          </w:p>
          <w:p w14:paraId="1F9311E4">
            <w:pPr>
              <w:spacing w:line="400" w:lineRule="exact"/>
              <w:rPr>
                <w:sz w:val="24"/>
              </w:rPr>
            </w:pPr>
          </w:p>
          <w:p w14:paraId="39BB6EAB">
            <w:pPr>
              <w:spacing w:line="400" w:lineRule="exact"/>
              <w:rPr>
                <w:sz w:val="24"/>
              </w:rPr>
            </w:pPr>
          </w:p>
          <w:p w14:paraId="63BF4EF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4B00E25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DC465F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88CEA99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准备相关教学PPT和示例代码。</w:t>
            </w:r>
          </w:p>
          <w:p w14:paraId="6F056C9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确认学生的学习资源，如JDK文档和网络教程。</w:t>
            </w:r>
          </w:p>
          <w:p w14:paraId="6BF617F0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准备实验环境，确保每位学生都能参与到实践操作中。</w:t>
            </w:r>
          </w:p>
          <w:p w14:paraId="03548114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3AE500B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0B2A1E3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E8525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可以通过一个实际的文件操作案例来引入新课，激发学生的兴趣。</w:t>
            </w:r>
          </w:p>
          <w:p w14:paraId="3190E7A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回顾Java程序的基本结构和基本概念，为IO流的学习做铺垫。</w:t>
            </w:r>
          </w:p>
          <w:p w14:paraId="44AB0E3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F03494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B5467B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B80811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字符流与字节流：</w:t>
            </w:r>
          </w:p>
          <w:p w14:paraId="2EA9DD0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0BFBB4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字符流（Character Streams）：以16位Unicode字符为单位处理数据的流，适合处理文本数据。</w:t>
            </w:r>
          </w:p>
          <w:p w14:paraId="77F7985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字节流（Byte Streams）：以8位字节为单位处理数据的流，适合处理二进制数据。</w:t>
            </w:r>
          </w:p>
          <w:p w14:paraId="34A0187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Writer 和 Reader 类：</w:t>
            </w:r>
          </w:p>
          <w:p w14:paraId="30D67F4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D8038E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Writer 是所有字符输出流的超类，定义了基本的字符输出方法，如 write(char c), write(String str), flush(), close() 等。</w:t>
            </w:r>
          </w:p>
          <w:p w14:paraId="1D09418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Reader 是所有字符输入流的超类，定义了基本的字符输入方法，如 read(), read(char[] cbuf), close() 等。</w:t>
            </w:r>
          </w:p>
          <w:p w14:paraId="743996B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FileWriter 和 FileReader 类：</w:t>
            </w:r>
          </w:p>
          <w:p w14:paraId="1B26696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A8E19B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FileWriter 是用于将字符写入到文件系统中某个文件的输出流。</w:t>
            </w:r>
          </w:p>
          <w:p w14:paraId="36ED813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FileReader 是用于从文件系统中某个文件中读取字符的输入流。</w:t>
            </w:r>
          </w:p>
          <w:p w14:paraId="0147B33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写入文件步骤</w:t>
            </w:r>
          </w:p>
          <w:p w14:paraId="3A60D7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FileWriter 对象：</w:t>
            </w:r>
          </w:p>
          <w:p w14:paraId="7D4E055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EE373E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FileWriter(String fileName) 构造函数创建一个指向特定文件的 FileWriter 对象。</w:t>
            </w:r>
          </w:p>
          <w:p w14:paraId="703BA7B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如果文件不存在，FileWriter 会尝试创建一个新文件。</w:t>
            </w:r>
          </w:p>
          <w:p w14:paraId="38CF06E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例如：FileWriter writer = new FileWriter("output.txt");</w:t>
            </w:r>
          </w:p>
          <w:p w14:paraId="4DC9E80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写入数据：</w:t>
            </w:r>
          </w:p>
          <w:p w14:paraId="0DAA88F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070618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write(String str) 方法写入字符串数据。</w:t>
            </w:r>
          </w:p>
          <w:p w14:paraId="2EBDF31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write(char[] cbuf) 方法写入字符数组中的所有数据。</w:t>
            </w:r>
          </w:p>
          <w:p w14:paraId="7C3BE53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flush() 确保所有缓冲的数据都被写出到文件中。</w:t>
            </w:r>
          </w:p>
          <w:p w14:paraId="7BC2E1C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 w14:paraId="324C697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44695A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IO操作可能引发 IOException，因此需要对这些异常进行处理。</w:t>
            </w:r>
          </w:p>
          <w:p w14:paraId="7DCAF35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通常通过try-catch语句块来捕获和处理这些异常。</w:t>
            </w:r>
          </w:p>
          <w:p w14:paraId="49BC7D2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 w14:paraId="151A82F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1EB283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完成写入后，应调用 close() 方法关闭流，释放与之关联的资源。</w:t>
            </w:r>
          </w:p>
          <w:p w14:paraId="0885DF3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可以在 finally 块中或使用 try-with-resources 语句确保流被正确关闭。</w:t>
            </w:r>
          </w:p>
          <w:p w14:paraId="3451685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完整示例代码：</w:t>
            </w:r>
          </w:p>
          <w:p w14:paraId="7D5D983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4152F2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 w14:paraId="4024C46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</w:t>
            </w:r>
          </w:p>
          <w:p w14:paraId="3178A41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复制代码运行</w:t>
            </w:r>
          </w:p>
          <w:p w14:paraId="4F9ABBB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 w14:paraId="416BBFE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java.io.FileWriter;</w:t>
            </w:r>
          </w:p>
          <w:p w14:paraId="70903CC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 w14:paraId="4CD2965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6CC5E8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WriteToFile {</w:t>
            </w:r>
          </w:p>
          <w:p w14:paraId="30D37DF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 w14:paraId="1BDB9EB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File("output.txt");</w:t>
            </w:r>
          </w:p>
          <w:p w14:paraId="5EEBDE9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(FileWriter writer = new FileWriter(file)) {</w:t>
            </w:r>
          </w:p>
          <w:p w14:paraId="6375852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String content = "Hello, Java!";</w:t>
            </w:r>
          </w:p>
          <w:p w14:paraId="1597BF4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writer.write(content);</w:t>
            </w:r>
          </w:p>
          <w:p w14:paraId="656BC3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writer.flush();</w:t>
            </w:r>
          </w:p>
          <w:p w14:paraId="7CE3B39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 w14:paraId="604BF4D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 w14:paraId="65AA1DD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 w14:paraId="79C8E2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 w14:paraId="3135AF6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 w14:paraId="20E2C4C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E81216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 w14:paraId="2EC0C37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FileWriter 在结束后能被正确关闭。</w:t>
            </w:r>
          </w:p>
          <w:p w14:paraId="54C6A8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42F95B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读取文件步骤</w:t>
            </w:r>
          </w:p>
          <w:p w14:paraId="30E5796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FileReader 对象：</w:t>
            </w:r>
          </w:p>
          <w:p w14:paraId="7D4D323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387886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FileReader(String fileName) 构造函数创建一个指向特定文件的 FileReader 对象。</w:t>
            </w:r>
          </w:p>
          <w:p w14:paraId="72D6DC0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例如：FileReader reader = new FileReader("input.txt");</w:t>
            </w:r>
          </w:p>
          <w:p w14:paraId="09B94C8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读取数据：</w:t>
            </w:r>
          </w:p>
          <w:p w14:paraId="04C05B0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F5CF62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read() 方法逐个读取文件中的字符，通常配合循环使用。</w:t>
            </w:r>
          </w:p>
          <w:p w14:paraId="2A09FD6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read(char[] cbuf) 方法读取一定数量的字符到字符数组中。</w:t>
            </w:r>
          </w:p>
          <w:p w14:paraId="000236C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 w14:paraId="4C38A89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CAC131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IO操作可能引发 IOException，因此需要对这些异常进行处理。</w:t>
            </w:r>
          </w:p>
          <w:p w14:paraId="3314405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通常通过try-catch语句块来捕获和处理这些异常。</w:t>
            </w:r>
          </w:p>
          <w:p w14:paraId="1AECDA8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 w14:paraId="023D2F8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DC83F8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读取完毕后，应调用 close() 方法关闭流，释放与之关联的资源。</w:t>
            </w:r>
          </w:p>
          <w:p w14:paraId="69343B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可以在 finally 块中或使用 try-with-resources 语句确保流被正确关闭。</w:t>
            </w:r>
          </w:p>
          <w:p w14:paraId="0A7852E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完整示例代码：</w:t>
            </w:r>
          </w:p>
          <w:p w14:paraId="45130D9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E9790D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 w14:paraId="077F6F5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 w14:paraId="5884A14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java.io.FileReader;</w:t>
            </w:r>
          </w:p>
          <w:p w14:paraId="7BB6A0F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 w14:paraId="18DF2F3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300D89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ReadFromFile {</w:t>
            </w:r>
          </w:p>
          <w:p w14:paraId="6BEC338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 w14:paraId="71F2034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File("input.txt");</w:t>
            </w:r>
          </w:p>
          <w:p w14:paraId="33DD29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(FileReader reader = new FileReader(file)) {</w:t>
            </w:r>
          </w:p>
          <w:p w14:paraId="388A15E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int content;</w:t>
            </w:r>
          </w:p>
          <w:p w14:paraId="7748EE5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while ((content = reader.read()) != -1) {</w:t>
            </w:r>
          </w:p>
          <w:p w14:paraId="11E7F3A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    System.out.print((char) content);</w:t>
            </w:r>
          </w:p>
          <w:p w14:paraId="4EB46A1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}</w:t>
            </w:r>
          </w:p>
          <w:p w14:paraId="6CBB062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reader.close();</w:t>
            </w:r>
          </w:p>
          <w:p w14:paraId="6C177A8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 w14:paraId="52CAFE3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 w14:paraId="368B4A5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 w14:paraId="4FDCDF0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 w14:paraId="538A55E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 w14:paraId="1453C55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120F7B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 w14:paraId="3FACA7A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FileReader 在结束后能被正确关闭。</w:t>
            </w:r>
          </w:p>
          <w:p w14:paraId="4BCBA9C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81F2F3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DA6920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6EFECD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6B41E0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指导学生使用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字符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流进行文件内容的读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2FE3360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 w14:paraId="0CBFFD1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509FE3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90B105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DDEC9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94F4DC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C8B25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回顾文件操作的基本步骤和注意事项。</w:t>
            </w:r>
          </w:p>
          <w:p w14:paraId="0D6D159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强调异常处理在文件操作中的重要性。</w:t>
            </w:r>
          </w:p>
          <w:p w14:paraId="3AAD8D2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66BFC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943615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13C309B">
            <w:pPr>
              <w:bidi w:val="0"/>
            </w:pPr>
          </w:p>
          <w:p w14:paraId="3164D96E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 w14:paraId="3FE2EF0A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  <w:p w14:paraId="0C1E0BF7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2A685D4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0542224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7D116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9205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8967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C5940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D9232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6995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F1C8B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E796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A356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FA0F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FB3A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F91A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625D12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D065A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D9D6E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6479C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9B39A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197E40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3A7E9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F1CD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D421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3741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2D28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0377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8614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A51E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995A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8AA1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876A69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D74982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BEF16A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9898C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74B2A7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9EA4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85091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D180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C4AE5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B19CE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B6D1E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755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33DEE6">
            <w:pPr>
              <w:spacing w:line="400" w:lineRule="exact"/>
              <w:jc w:val="left"/>
              <w:rPr>
                <w:szCs w:val="21"/>
              </w:rPr>
            </w:pPr>
          </w:p>
          <w:p w14:paraId="27FF82D1">
            <w:pPr>
              <w:spacing w:line="400" w:lineRule="exact"/>
              <w:jc w:val="left"/>
              <w:rPr>
                <w:szCs w:val="21"/>
              </w:rPr>
            </w:pPr>
          </w:p>
          <w:p w14:paraId="293E204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5F18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B7E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0C3A134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68462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 w14:paraId="26B028F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FileWriter、FileReader 对象</w:t>
                                  </w:r>
                                </w:p>
                                <w:p w14:paraId="1F6DC592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 write()、read() 方法将字符写入到文件中</w:t>
                                  </w:r>
                                </w:p>
                                <w:p w14:paraId="00279917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写完毕后，应调用 close() 方法关闭流，释放与之关联的资源</w:t>
                                  </w:r>
                                </w:p>
                                <w:p w14:paraId="004EBAE8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CEE3EB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68462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 w14:paraId="26B028F3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FileWriter、FileReader 对象</w:t>
                            </w:r>
                          </w:p>
                          <w:p w14:paraId="1F6DC592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 write()、read() 方法将字符写入到文件中</w:t>
                            </w:r>
                          </w:p>
                          <w:p w14:paraId="00279917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写完毕后，应调用 close() 方法关闭流，释放与之关联的资源</w:t>
                            </w:r>
                          </w:p>
                          <w:p w14:paraId="004EBAE8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CEE3EB2"/>
                        </w:txbxContent>
                      </v:textbox>
                    </v:shape>
                  </w:pict>
                </mc:Fallback>
              </mc:AlternateContent>
            </w:r>
          </w:p>
          <w:p w14:paraId="0F30338E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1AFBD3F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996B03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C2D314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1153A3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3443FC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3786B3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ABD1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A3057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7E970C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475F1B6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42C182C0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3D2530E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CE8ED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40244EB"/>
    <w:rsid w:val="06552D01"/>
    <w:rsid w:val="071E0E1C"/>
    <w:rsid w:val="076F44A9"/>
    <w:rsid w:val="08115927"/>
    <w:rsid w:val="08DC768F"/>
    <w:rsid w:val="09C47FF8"/>
    <w:rsid w:val="0A070EF2"/>
    <w:rsid w:val="0A5E3214"/>
    <w:rsid w:val="0AB90883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7F652B7"/>
    <w:rsid w:val="1CC87E29"/>
    <w:rsid w:val="1D6A0E9C"/>
    <w:rsid w:val="1D77679F"/>
    <w:rsid w:val="1E21390F"/>
    <w:rsid w:val="1F99419C"/>
    <w:rsid w:val="20E349F7"/>
    <w:rsid w:val="21BB139C"/>
    <w:rsid w:val="249B194F"/>
    <w:rsid w:val="258323F1"/>
    <w:rsid w:val="26D10C58"/>
    <w:rsid w:val="277F2105"/>
    <w:rsid w:val="27A42471"/>
    <w:rsid w:val="28491627"/>
    <w:rsid w:val="28C22388"/>
    <w:rsid w:val="2B9B1422"/>
    <w:rsid w:val="2CA43299"/>
    <w:rsid w:val="2CB315D6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71304D4"/>
    <w:rsid w:val="3B070429"/>
    <w:rsid w:val="3B4B4319"/>
    <w:rsid w:val="3B89005B"/>
    <w:rsid w:val="3BD5124B"/>
    <w:rsid w:val="40F906D7"/>
    <w:rsid w:val="418B0912"/>
    <w:rsid w:val="42B81E8A"/>
    <w:rsid w:val="42D61788"/>
    <w:rsid w:val="47A97FEA"/>
    <w:rsid w:val="47DA7908"/>
    <w:rsid w:val="48BC4E93"/>
    <w:rsid w:val="4A2B4074"/>
    <w:rsid w:val="4A540F4A"/>
    <w:rsid w:val="4B264590"/>
    <w:rsid w:val="4CEE0848"/>
    <w:rsid w:val="5136312F"/>
    <w:rsid w:val="52E57CEF"/>
    <w:rsid w:val="54A75911"/>
    <w:rsid w:val="54AF482A"/>
    <w:rsid w:val="575C136C"/>
    <w:rsid w:val="577763BC"/>
    <w:rsid w:val="5CB33073"/>
    <w:rsid w:val="5E072A04"/>
    <w:rsid w:val="5F5C17F7"/>
    <w:rsid w:val="5F6F15AD"/>
    <w:rsid w:val="5FCD47B8"/>
    <w:rsid w:val="60554611"/>
    <w:rsid w:val="679201CE"/>
    <w:rsid w:val="68967D63"/>
    <w:rsid w:val="68AB1D2A"/>
    <w:rsid w:val="68E8008B"/>
    <w:rsid w:val="692A1CD1"/>
    <w:rsid w:val="6C3235AB"/>
    <w:rsid w:val="6C442395"/>
    <w:rsid w:val="6DA44CDF"/>
    <w:rsid w:val="6FA841F1"/>
    <w:rsid w:val="6FB05896"/>
    <w:rsid w:val="70D64842"/>
    <w:rsid w:val="74754210"/>
    <w:rsid w:val="74DA1563"/>
    <w:rsid w:val="75C00A8C"/>
    <w:rsid w:val="76C760F0"/>
    <w:rsid w:val="77AC71B2"/>
    <w:rsid w:val="77C455CB"/>
    <w:rsid w:val="79301445"/>
    <w:rsid w:val="797C7159"/>
    <w:rsid w:val="79DE799C"/>
    <w:rsid w:val="7A561CC8"/>
    <w:rsid w:val="7AA35481"/>
    <w:rsid w:val="7C765EF3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1588</Words>
  <Characters>2738</Characters>
  <Lines>0</Lines>
  <Paragraphs>0</Paragraphs>
  <TotalTime>0</TotalTime>
  <ScaleCrop>false</ScaleCrop>
  <LinksUpToDate>false</LinksUpToDate>
  <CharactersWithSpaces>3168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0FB303A1D6504D35BCCC249E528181F5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