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9FE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16DB8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DEB10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127107B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单元16 面向对象编程</w:t>
            </w:r>
          </w:p>
        </w:tc>
        <w:tc>
          <w:tcPr>
            <w:tcW w:w="709" w:type="dxa"/>
            <w:vAlign w:val="center"/>
          </w:tcPr>
          <w:p w14:paraId="3BD636F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2CF63F3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B57FA5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5CD619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62A2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D3E06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8CA76E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99EA4BE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掌握Math对象</w:t>
            </w:r>
          </w:p>
          <w:p w14:paraId="3BB665D7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掌握基本类型的封装类型</w:t>
            </w:r>
          </w:p>
          <w:p w14:paraId="5EABAFC4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掌握String类型</w:t>
            </w:r>
          </w:p>
        </w:tc>
      </w:tr>
      <w:tr w14:paraId="49C40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73EF44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C6B11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06F40F95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Math对象</w:t>
            </w:r>
          </w:p>
          <w:p w14:paraId="7EC21F2A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基本类型的封装类型</w:t>
            </w:r>
          </w:p>
          <w:p w14:paraId="24C0CBE6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String类型</w:t>
            </w:r>
          </w:p>
        </w:tc>
      </w:tr>
      <w:tr w14:paraId="66859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6036AE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F446DC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545267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49FEB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71EF8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8CFC80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06E24B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0F47036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掌握String类型</w:t>
            </w:r>
          </w:p>
          <w:p w14:paraId="29B176E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490012C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掌握基本类型的封装类型</w:t>
            </w:r>
          </w:p>
          <w:p w14:paraId="0FC8E63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</w:p>
        </w:tc>
      </w:tr>
      <w:tr w14:paraId="183E2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3C181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7CCC33D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D32A3C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E7C9EDC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面向对象编程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21E37E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7B2C06A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6742087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CAF383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A4E890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AACFC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243386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DFC638B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CDC483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2E7C9EDC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面向对象编程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21E37ED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7B2C06A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6742087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CAF383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A4E890F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4AACFC9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6243386B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DFC638B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CDC4832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52987F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F082D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9BC6D6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Math对象</w:t>
                                  </w:r>
                                </w:p>
                                <w:p w14:paraId="727194F3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ceil(x)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、floor(x)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9BC6D67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Math对象</w:t>
                            </w:r>
                          </w:p>
                          <w:p w14:paraId="727194F3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ceil(x)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、floor(x)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10354BA">
            <w:pPr>
              <w:rPr>
                <w:rFonts w:ascii="宋体" w:hAnsi="宋体"/>
                <w:sz w:val="24"/>
              </w:rPr>
            </w:pPr>
          </w:p>
          <w:p w14:paraId="3E5D0FF4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A12E0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String类型</w:t>
                                  </w:r>
                                </w:p>
                                <w:p w14:paraId="52A153AD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charAt(n)、concat()、</w:t>
                                  </w:r>
                                </w:p>
                                <w:p w14:paraId="54A28ECB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slice(start,end)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AA12E06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String类型</w:t>
                            </w:r>
                          </w:p>
                          <w:p w14:paraId="52A153AD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charAt(n)、concat()、</w:t>
                            </w:r>
                          </w:p>
                          <w:p w14:paraId="54A28ECB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slice(start,end)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22EF336">
            <w:pPr>
              <w:rPr>
                <w:rFonts w:ascii="宋体" w:hAnsi="宋体"/>
                <w:sz w:val="24"/>
              </w:rPr>
            </w:pPr>
          </w:p>
          <w:p w14:paraId="762AFD52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0C6E0B3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D47E866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3、基本类型封装类型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D47E866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3、基本类型封装类型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A16AA94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F871BDE">
            <w:pPr>
              <w:rPr>
                <w:rFonts w:ascii="宋体" w:hAnsi="宋体"/>
                <w:sz w:val="24"/>
              </w:rPr>
            </w:pPr>
          </w:p>
          <w:p w14:paraId="09701EF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0493C3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1B8E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E58B3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8B4993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6AFA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6E33C56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D4B9CA1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3A737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666222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F09D125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计算机应用技术、大数据技术、人工智能技术应用</w:t>
            </w:r>
          </w:p>
        </w:tc>
        <w:tc>
          <w:tcPr>
            <w:tcW w:w="1418" w:type="dxa"/>
            <w:vAlign w:val="center"/>
          </w:tcPr>
          <w:p w14:paraId="467CE68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2867E9ED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计算机应用技术、</w:t>
            </w:r>
            <w:r>
              <w:rPr>
                <w:rFonts w:hint="eastAsia" w:ascii="宋体" w:hAnsi="宋体"/>
                <w:sz w:val="24"/>
                <w:lang w:eastAsia="zh-CN"/>
              </w:rPr>
              <w:t>计算机应用技术</w:t>
            </w:r>
          </w:p>
        </w:tc>
      </w:tr>
      <w:tr w14:paraId="4B86E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00117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A1AEAC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342803">
      <w:pPr>
        <w:jc w:val="center"/>
        <w:rPr>
          <w:b/>
          <w:sz w:val="24"/>
          <w:szCs w:val="36"/>
        </w:rPr>
      </w:pPr>
    </w:p>
    <w:p w14:paraId="015F550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6C34D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1BC7099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59D64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E4F542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4A594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95F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7CCEC67">
            <w:pPr>
              <w:spacing w:line="400" w:lineRule="exact"/>
              <w:jc w:val="center"/>
              <w:rPr>
                <w:sz w:val="24"/>
              </w:rPr>
            </w:pPr>
          </w:p>
          <w:p w14:paraId="327C9E98">
            <w:pPr>
              <w:spacing w:line="400" w:lineRule="exact"/>
              <w:jc w:val="center"/>
              <w:rPr>
                <w:sz w:val="24"/>
              </w:rPr>
            </w:pPr>
          </w:p>
          <w:p w14:paraId="4952C5B9">
            <w:pPr>
              <w:spacing w:line="400" w:lineRule="exact"/>
              <w:rPr>
                <w:rFonts w:hint="eastAsia"/>
                <w:sz w:val="24"/>
              </w:rPr>
            </w:pPr>
          </w:p>
          <w:p w14:paraId="0CFEDA6F">
            <w:pPr>
              <w:spacing w:line="400" w:lineRule="exact"/>
              <w:rPr>
                <w:sz w:val="24"/>
              </w:rPr>
            </w:pPr>
          </w:p>
          <w:p w14:paraId="30D2B840">
            <w:pPr>
              <w:spacing w:line="400" w:lineRule="exact"/>
              <w:jc w:val="center"/>
              <w:rPr>
                <w:sz w:val="24"/>
              </w:rPr>
            </w:pPr>
          </w:p>
          <w:p w14:paraId="34A35F20">
            <w:pPr>
              <w:spacing w:line="400" w:lineRule="exact"/>
              <w:jc w:val="center"/>
              <w:rPr>
                <w:sz w:val="24"/>
              </w:rPr>
            </w:pPr>
          </w:p>
          <w:p w14:paraId="033D377F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B3BF2C4">
            <w:pPr>
              <w:spacing w:line="400" w:lineRule="exact"/>
              <w:jc w:val="center"/>
              <w:rPr>
                <w:sz w:val="24"/>
              </w:rPr>
            </w:pPr>
          </w:p>
          <w:p w14:paraId="4B6088ED">
            <w:pPr>
              <w:spacing w:line="400" w:lineRule="exact"/>
              <w:jc w:val="center"/>
              <w:rPr>
                <w:sz w:val="24"/>
              </w:rPr>
            </w:pPr>
          </w:p>
          <w:p w14:paraId="79AF2699">
            <w:pPr>
              <w:spacing w:line="400" w:lineRule="exact"/>
              <w:jc w:val="center"/>
              <w:rPr>
                <w:sz w:val="24"/>
              </w:rPr>
            </w:pPr>
          </w:p>
          <w:p w14:paraId="1ABB1D1A">
            <w:pPr>
              <w:spacing w:line="400" w:lineRule="exact"/>
              <w:jc w:val="center"/>
              <w:rPr>
                <w:sz w:val="24"/>
              </w:rPr>
            </w:pPr>
          </w:p>
          <w:p w14:paraId="7FCDA623">
            <w:pPr>
              <w:spacing w:line="400" w:lineRule="exact"/>
              <w:jc w:val="center"/>
              <w:rPr>
                <w:sz w:val="24"/>
              </w:rPr>
            </w:pPr>
          </w:p>
          <w:p w14:paraId="52E5AC25">
            <w:pPr>
              <w:spacing w:line="400" w:lineRule="exact"/>
              <w:jc w:val="center"/>
              <w:rPr>
                <w:sz w:val="24"/>
              </w:rPr>
            </w:pPr>
          </w:p>
          <w:p w14:paraId="42F5C458">
            <w:pPr>
              <w:spacing w:line="400" w:lineRule="exact"/>
              <w:jc w:val="center"/>
              <w:rPr>
                <w:sz w:val="24"/>
              </w:rPr>
            </w:pPr>
          </w:p>
          <w:p w14:paraId="03549F00">
            <w:pPr>
              <w:spacing w:line="400" w:lineRule="exact"/>
              <w:jc w:val="center"/>
              <w:rPr>
                <w:sz w:val="24"/>
              </w:rPr>
            </w:pPr>
          </w:p>
          <w:p w14:paraId="72B116AF">
            <w:pPr>
              <w:spacing w:line="400" w:lineRule="exact"/>
              <w:jc w:val="center"/>
              <w:rPr>
                <w:sz w:val="24"/>
              </w:rPr>
            </w:pPr>
          </w:p>
          <w:p w14:paraId="0ECEFFF6">
            <w:pPr>
              <w:spacing w:line="400" w:lineRule="exact"/>
              <w:jc w:val="center"/>
              <w:rPr>
                <w:sz w:val="24"/>
              </w:rPr>
            </w:pPr>
          </w:p>
          <w:p w14:paraId="254E91CB">
            <w:pPr>
              <w:spacing w:line="400" w:lineRule="exact"/>
              <w:jc w:val="center"/>
              <w:rPr>
                <w:sz w:val="24"/>
              </w:rPr>
            </w:pPr>
          </w:p>
          <w:p w14:paraId="3BC0DDD3">
            <w:pPr>
              <w:spacing w:line="400" w:lineRule="exact"/>
              <w:jc w:val="center"/>
              <w:rPr>
                <w:sz w:val="24"/>
              </w:rPr>
            </w:pPr>
          </w:p>
          <w:p w14:paraId="200AEC0F">
            <w:pPr>
              <w:spacing w:line="400" w:lineRule="exact"/>
              <w:jc w:val="center"/>
              <w:rPr>
                <w:sz w:val="24"/>
              </w:rPr>
            </w:pPr>
          </w:p>
          <w:p w14:paraId="782DE53B">
            <w:pPr>
              <w:spacing w:line="400" w:lineRule="exact"/>
              <w:jc w:val="center"/>
              <w:rPr>
                <w:sz w:val="24"/>
              </w:rPr>
            </w:pPr>
          </w:p>
          <w:p w14:paraId="0F1341F6">
            <w:pPr>
              <w:spacing w:line="400" w:lineRule="exact"/>
              <w:jc w:val="center"/>
              <w:rPr>
                <w:sz w:val="24"/>
              </w:rPr>
            </w:pPr>
          </w:p>
          <w:p w14:paraId="53DC881A">
            <w:pPr>
              <w:spacing w:line="400" w:lineRule="exact"/>
              <w:jc w:val="center"/>
              <w:rPr>
                <w:sz w:val="24"/>
              </w:rPr>
            </w:pPr>
          </w:p>
          <w:p w14:paraId="6B0AF17D">
            <w:pPr>
              <w:spacing w:line="400" w:lineRule="exact"/>
              <w:jc w:val="center"/>
              <w:rPr>
                <w:sz w:val="24"/>
              </w:rPr>
            </w:pPr>
          </w:p>
          <w:p w14:paraId="0B01C638">
            <w:pPr>
              <w:spacing w:line="400" w:lineRule="exact"/>
              <w:jc w:val="center"/>
              <w:rPr>
                <w:sz w:val="24"/>
              </w:rPr>
            </w:pPr>
          </w:p>
          <w:p w14:paraId="64D1229F">
            <w:pPr>
              <w:spacing w:line="400" w:lineRule="exact"/>
              <w:jc w:val="center"/>
              <w:rPr>
                <w:sz w:val="24"/>
              </w:rPr>
            </w:pPr>
          </w:p>
          <w:p w14:paraId="518061B2">
            <w:pPr>
              <w:spacing w:line="400" w:lineRule="exact"/>
              <w:jc w:val="center"/>
              <w:rPr>
                <w:sz w:val="24"/>
              </w:rPr>
            </w:pPr>
          </w:p>
          <w:p w14:paraId="34C211A0">
            <w:pPr>
              <w:spacing w:line="400" w:lineRule="exact"/>
              <w:jc w:val="center"/>
              <w:rPr>
                <w:sz w:val="24"/>
              </w:rPr>
            </w:pPr>
          </w:p>
          <w:p w14:paraId="349DA7F9">
            <w:pPr>
              <w:spacing w:line="400" w:lineRule="exact"/>
              <w:jc w:val="center"/>
              <w:rPr>
                <w:sz w:val="24"/>
              </w:rPr>
            </w:pPr>
          </w:p>
          <w:p w14:paraId="310A2E9B">
            <w:pPr>
              <w:spacing w:line="400" w:lineRule="exact"/>
              <w:jc w:val="center"/>
              <w:rPr>
                <w:sz w:val="24"/>
              </w:rPr>
            </w:pPr>
          </w:p>
          <w:p w14:paraId="33BDA1B4">
            <w:pPr>
              <w:spacing w:line="400" w:lineRule="exact"/>
              <w:jc w:val="center"/>
              <w:rPr>
                <w:sz w:val="24"/>
              </w:rPr>
            </w:pPr>
          </w:p>
          <w:p w14:paraId="41BF65B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D97A81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DC9956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552773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8E8333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97A4D0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E33C52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AE4C7A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3630A3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530F68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9ECBE8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22DE17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A5E7A8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45540F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60C574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4497BF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7759BFB">
            <w:pPr>
              <w:spacing w:line="400" w:lineRule="exact"/>
              <w:rPr>
                <w:sz w:val="24"/>
              </w:rPr>
            </w:pPr>
          </w:p>
          <w:p w14:paraId="74ADE424">
            <w:pPr>
              <w:spacing w:line="400" w:lineRule="exact"/>
              <w:rPr>
                <w:sz w:val="24"/>
              </w:rPr>
            </w:pPr>
          </w:p>
          <w:p w14:paraId="08E58581">
            <w:pPr>
              <w:spacing w:line="400" w:lineRule="exact"/>
              <w:rPr>
                <w:sz w:val="24"/>
              </w:rPr>
            </w:pPr>
          </w:p>
          <w:p w14:paraId="6F3E5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A3E36E8">
            <w:pPr>
              <w:spacing w:line="400" w:lineRule="exact"/>
              <w:rPr>
                <w:sz w:val="24"/>
              </w:rPr>
            </w:pPr>
          </w:p>
          <w:p w14:paraId="7533B78D">
            <w:pPr>
              <w:spacing w:line="400" w:lineRule="exact"/>
              <w:rPr>
                <w:sz w:val="24"/>
              </w:rPr>
            </w:pPr>
          </w:p>
          <w:p w14:paraId="25274D8B">
            <w:pPr>
              <w:spacing w:line="400" w:lineRule="exact"/>
              <w:rPr>
                <w:sz w:val="24"/>
              </w:rPr>
            </w:pPr>
          </w:p>
          <w:p w14:paraId="4675B4A5">
            <w:pPr>
              <w:spacing w:line="400" w:lineRule="exact"/>
              <w:rPr>
                <w:sz w:val="24"/>
              </w:rPr>
            </w:pPr>
          </w:p>
          <w:p w14:paraId="44C2A520">
            <w:pPr>
              <w:spacing w:line="400" w:lineRule="exact"/>
              <w:rPr>
                <w:sz w:val="24"/>
              </w:rPr>
            </w:pPr>
          </w:p>
          <w:p w14:paraId="59991C5A">
            <w:pPr>
              <w:spacing w:line="400" w:lineRule="exact"/>
              <w:rPr>
                <w:sz w:val="24"/>
              </w:rPr>
            </w:pPr>
          </w:p>
          <w:p w14:paraId="35ADD44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2C21A38">
            <w:pPr>
              <w:spacing w:line="400" w:lineRule="exact"/>
              <w:rPr>
                <w:sz w:val="24"/>
              </w:rPr>
            </w:pPr>
          </w:p>
          <w:p w14:paraId="41692D9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9DD48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B1E28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7EB42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9CB19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5562E3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4C184DB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3673FF1A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00078712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02FCB117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Math对象</w:t>
            </w:r>
          </w:p>
          <w:p w14:paraId="30009B0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Math对象：该对象用来执行常见的数学运算。Math对象在网页加载时已经由js引擎创建Math的实例对象。</w:t>
            </w:r>
          </w:p>
          <w:p w14:paraId="0471FC8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获取Math对象的方式</w:t>
            </w:r>
          </w:p>
          <w:p w14:paraId="107AD6D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ceil(x)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返回大于或等于x的最小正整数</w:t>
            </w:r>
          </w:p>
          <w:p w14:paraId="339A321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floor(x)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返回小于或等于x的最小正整数</w:t>
            </w:r>
          </w:p>
          <w:p w14:paraId="78E5C6C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max(x,y)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返回最大值</w:t>
            </w:r>
          </w:p>
          <w:p w14:paraId="6AD6EF4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min(x,y)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返回最小值</w:t>
            </w:r>
          </w:p>
          <w:p w14:paraId="6EC57F53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random()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返回0-1之间的随机数</w:t>
            </w:r>
          </w:p>
          <w:p w14:paraId="0648456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sin/cos()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其他数学计算公式</w:t>
            </w:r>
          </w:p>
          <w:p w14:paraId="3309F14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Math对象内置接口</w:t>
            </w:r>
          </w:p>
          <w:p w14:paraId="43F6A93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Math的全局方法，例如Math.random();</w:t>
            </w:r>
          </w:p>
          <w:p w14:paraId="4DF8347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Math的常量,例如Math.Pi;</w:t>
            </w:r>
          </w:p>
          <w:p w14:paraId="6143466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2、基本类型封装类型</w:t>
            </w:r>
          </w:p>
          <w:p w14:paraId="47E281D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基本类型封装类型：js的内置对象，提供了对字符、数字、布尔三个基本类型的封装。封装类型中的属性和函数可以协助完成对基本类型数据的操作，例如截取字符串等。</w:t>
            </w:r>
          </w:p>
          <w:p w14:paraId="2DF1033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String：字符类型的封装类型。</w:t>
            </w:r>
          </w:p>
          <w:p w14:paraId="5C10481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Number：数值类型的封装类型。</w:t>
            </w:r>
          </w:p>
          <w:p w14:paraId="6B328B9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Boolean：布尔类型的封装类型。</w:t>
            </w:r>
          </w:p>
          <w:p w14:paraId="5E16B56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初始化方式：</w:t>
            </w:r>
          </w:p>
          <w:p w14:paraId="3923941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var str = new String(‘aa’);</w:t>
            </w:r>
          </w:p>
          <w:p w14:paraId="3F4D6AB1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String类型</w:t>
            </w:r>
          </w:p>
          <w:p w14:paraId="7F6125A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length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字符串的长度</w:t>
            </w:r>
          </w:p>
          <w:p w14:paraId="514B271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charAt(n)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返回在指定位置的字符</w:t>
            </w:r>
          </w:p>
          <w:p w14:paraId="73226C6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charCodeAt(n)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返回指定位置字符的unicode编码</w:t>
            </w:r>
          </w:p>
          <w:p w14:paraId="31CD39A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concat()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连接字符串</w:t>
            </w:r>
          </w:p>
          <w:p w14:paraId="530C79F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slice(start,end)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返回字符串的一部分</w:t>
            </w:r>
          </w:p>
          <w:p w14:paraId="042C455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substring(start,end)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提取字符串中两个指定的索引号之间的字符。 </w:t>
            </w:r>
          </w:p>
          <w:p w14:paraId="4D68725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substr(start,length)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从起始索引号提取字符串中指定数目的字符。非</w:t>
            </w:r>
          </w:p>
          <w:p w14:paraId="7AE1727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indexOf()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从前面开始向后检索字符串</w:t>
            </w:r>
          </w:p>
          <w:p w14:paraId="4E9265C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lastIndexOf()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从后向前检索字符串</w:t>
            </w:r>
          </w:p>
          <w:p w14:paraId="77853D1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trim()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删除字符串前后空格</w:t>
            </w:r>
          </w:p>
          <w:p w14:paraId="5BAC27E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toLowerCase()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把字符串转为小写</w:t>
            </w:r>
          </w:p>
          <w:p w14:paraId="4C115AE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toUpperCase()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把字符串转为大写</w:t>
            </w:r>
          </w:p>
          <w:p w14:paraId="43FAD85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split()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把字符串分割为字符串数组</w:t>
            </w:r>
          </w:p>
          <w:p w14:paraId="5DCF3B9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67D31ADE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2DC07020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715AA128">
            <w:pPr>
              <w:spacing w:line="400" w:lineRule="exact"/>
              <w:jc w:val="left"/>
              <w:rPr>
                <w:sz w:val="24"/>
              </w:rPr>
            </w:pPr>
          </w:p>
          <w:p w14:paraId="4E57D96E">
            <w:pPr>
              <w:spacing w:line="400" w:lineRule="exact"/>
              <w:jc w:val="left"/>
              <w:rPr>
                <w:sz w:val="24"/>
              </w:rPr>
            </w:pPr>
          </w:p>
          <w:p w14:paraId="46B8779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5B53301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94E194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0D12691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410D4D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3BDA068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1F3B334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812EFA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68BAB4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3020B0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D2C99D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4C716D9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8B1FCD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086F06D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E20438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A8E90A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91A5B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CBC69B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5B178A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面向对象编程的作用是什么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372541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EE1804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3A1A7FC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8CC86F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3A7533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D9F48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DDA1D3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9B82A1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3B6FF0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191D6D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424303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87EE67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string对象的常用方法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2C08398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58920909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5F7EDA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A95B5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面向对象编程Math对象使用</w:t>
            </w:r>
            <w:r>
              <w:rPr>
                <w:rFonts w:hint="eastAsia"/>
                <w:szCs w:val="21"/>
              </w:rPr>
              <w:t>。</w:t>
            </w:r>
          </w:p>
          <w:p w14:paraId="72B1E8E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C2B375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35E5EC3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80F4E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40E098C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334CCB8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90AE04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E98463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06A996">
            <w:pPr>
              <w:spacing w:line="400" w:lineRule="exact"/>
              <w:jc w:val="left"/>
              <w:rPr>
                <w:szCs w:val="21"/>
              </w:rPr>
            </w:pPr>
          </w:p>
          <w:p w14:paraId="0CADEE1F">
            <w:pPr>
              <w:spacing w:line="400" w:lineRule="exact"/>
              <w:jc w:val="left"/>
              <w:rPr>
                <w:szCs w:val="21"/>
              </w:rPr>
            </w:pPr>
          </w:p>
          <w:p w14:paraId="64D38BB0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C806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1369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37D1E9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82E4F59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面向对象编程</w:t>
                                  </w:r>
                                </w:p>
                                <w:p w14:paraId="47440F94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一、Math对象</w:t>
                                  </w:r>
                                </w:p>
                                <w:p w14:paraId="14E058BE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二、基本类型的封装类型</w:t>
                                  </w:r>
                                </w:p>
                                <w:p w14:paraId="2459EFC1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三、String类型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82E4F59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面向对象编程</w:t>
                            </w:r>
                          </w:p>
                          <w:p w14:paraId="47440F94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一、Math对象</w:t>
                            </w:r>
                          </w:p>
                          <w:p w14:paraId="14E058BE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二、基本类型的封装类型</w:t>
                            </w:r>
                          </w:p>
                          <w:p w14:paraId="2459EFC1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三、String类型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74922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46B416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23B1A6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C88255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987DB4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C23C9A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2E04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277F3B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2CF6CE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3B0FF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D30D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EA05F0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809C0CF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7E58FFD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1057F83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44F671F0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292E7B"/>
    <w:rsid w:val="053242B0"/>
    <w:rsid w:val="05656D8C"/>
    <w:rsid w:val="06003994"/>
    <w:rsid w:val="07100621"/>
    <w:rsid w:val="077A3CEC"/>
    <w:rsid w:val="07D55438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1FDC6E9A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C2A71DF"/>
    <w:rsid w:val="2EB23BE8"/>
    <w:rsid w:val="2EEB534C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57C1D5E"/>
    <w:rsid w:val="460867AF"/>
    <w:rsid w:val="46C10A14"/>
    <w:rsid w:val="472E2E7E"/>
    <w:rsid w:val="492D2244"/>
    <w:rsid w:val="4AE1787C"/>
    <w:rsid w:val="4B375749"/>
    <w:rsid w:val="4B441C14"/>
    <w:rsid w:val="4BEF4A3F"/>
    <w:rsid w:val="4C2A4D80"/>
    <w:rsid w:val="4C5D2001"/>
    <w:rsid w:val="4E2B70BB"/>
    <w:rsid w:val="4E797E26"/>
    <w:rsid w:val="4EB62E28"/>
    <w:rsid w:val="4ECB3016"/>
    <w:rsid w:val="4F7A1171"/>
    <w:rsid w:val="50196334"/>
    <w:rsid w:val="50903205"/>
    <w:rsid w:val="50B51C15"/>
    <w:rsid w:val="5338205E"/>
    <w:rsid w:val="53436E71"/>
    <w:rsid w:val="53964FA4"/>
    <w:rsid w:val="55A335B0"/>
    <w:rsid w:val="55AA6172"/>
    <w:rsid w:val="55DD513F"/>
    <w:rsid w:val="561F7505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CDF55B0"/>
    <w:rsid w:val="5D12025D"/>
    <w:rsid w:val="5D99194B"/>
    <w:rsid w:val="5F521C7D"/>
    <w:rsid w:val="5F8E7367"/>
    <w:rsid w:val="5FA665A1"/>
    <w:rsid w:val="60675D31"/>
    <w:rsid w:val="61085C5B"/>
    <w:rsid w:val="616B35FF"/>
    <w:rsid w:val="62254333"/>
    <w:rsid w:val="6274474C"/>
    <w:rsid w:val="62906CD2"/>
    <w:rsid w:val="63307085"/>
    <w:rsid w:val="633F2F95"/>
    <w:rsid w:val="63B079EF"/>
    <w:rsid w:val="64810FB1"/>
    <w:rsid w:val="64AE34E1"/>
    <w:rsid w:val="656B29B2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0FC4BD9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7822FF8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2</Pages>
  <Words>450</Words>
  <Characters>2566</Characters>
  <Lines>21</Lines>
  <Paragraphs>6</Paragraphs>
  <TotalTime>16</TotalTime>
  <ScaleCrop>false</ScaleCrop>
  <LinksUpToDate>false</LinksUpToDate>
  <CharactersWithSpaces>3010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李月恒</cp:lastModifiedBy>
  <dcterms:modified xsi:type="dcterms:W3CDTF">2025-03-04T04:50:13Z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</Properties>
</file>