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7BE12">
      <w:pPr>
        <w:spacing w:line="360" w:lineRule="auto"/>
        <w:jc w:val="center"/>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696"/>
        <w:gridCol w:w="1411"/>
        <w:gridCol w:w="1561"/>
        <w:gridCol w:w="868"/>
        <w:gridCol w:w="1289"/>
        <w:gridCol w:w="974"/>
        <w:gridCol w:w="567"/>
      </w:tblGrid>
      <w:tr w14:paraId="7399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208" w:type="dxa"/>
            <w:vAlign w:val="center"/>
          </w:tcPr>
          <w:p w14:paraId="07C916E5">
            <w:pPr>
              <w:jc w:val="center"/>
              <w:rPr>
                <w:rFonts w:ascii="宋体" w:hAnsi="宋体"/>
                <w:b/>
                <w:sz w:val="24"/>
              </w:rPr>
            </w:pPr>
            <w:r>
              <w:rPr>
                <w:rFonts w:hint="eastAsia" w:ascii="宋体" w:hAnsi="宋体"/>
                <w:b/>
                <w:sz w:val="24"/>
              </w:rPr>
              <w:t>授课题目</w:t>
            </w:r>
          </w:p>
        </w:tc>
        <w:tc>
          <w:tcPr>
            <w:tcW w:w="4668" w:type="dxa"/>
            <w:gridSpan w:val="3"/>
            <w:vAlign w:val="center"/>
          </w:tcPr>
          <w:p w14:paraId="26A4B9DF">
            <w:pPr>
              <w:jc w:val="left"/>
              <w:rPr>
                <w:rFonts w:ascii="宋体" w:hAnsi="宋体"/>
                <w:b/>
                <w:sz w:val="24"/>
              </w:rPr>
            </w:pPr>
            <w:r>
              <w:rPr>
                <w:rFonts w:hint="eastAsia" w:ascii="宋体" w:hAnsi="宋体"/>
                <w:b/>
                <w:sz w:val="24"/>
              </w:rPr>
              <w:t>单元</w:t>
            </w:r>
            <w:r>
              <w:rPr>
                <w:rFonts w:hint="eastAsia" w:ascii="宋体" w:hAnsi="宋体"/>
                <w:b/>
                <w:sz w:val="24"/>
                <w:lang w:val="en-US" w:eastAsia="zh-CN"/>
              </w:rPr>
              <w:t>19</w:t>
            </w:r>
            <w:r>
              <w:rPr>
                <w:rFonts w:hint="eastAsia" w:ascii="宋体" w:hAnsi="宋体"/>
                <w:b/>
                <w:sz w:val="24"/>
              </w:rPr>
              <w:t xml:space="preserve"> 事件机制</w:t>
            </w:r>
          </w:p>
        </w:tc>
        <w:tc>
          <w:tcPr>
            <w:tcW w:w="868" w:type="dxa"/>
            <w:vAlign w:val="center"/>
          </w:tcPr>
          <w:p w14:paraId="4405BB68">
            <w:pPr>
              <w:jc w:val="left"/>
              <w:rPr>
                <w:rFonts w:ascii="宋体" w:hAnsi="宋体"/>
                <w:b/>
                <w:sz w:val="24"/>
              </w:rPr>
            </w:pPr>
            <w:r>
              <w:rPr>
                <w:rFonts w:hint="eastAsia" w:ascii="宋体" w:hAnsi="宋体"/>
                <w:b/>
                <w:sz w:val="24"/>
              </w:rPr>
              <w:t>类型</w:t>
            </w:r>
          </w:p>
        </w:tc>
        <w:tc>
          <w:tcPr>
            <w:tcW w:w="1289" w:type="dxa"/>
            <w:vAlign w:val="center"/>
          </w:tcPr>
          <w:p w14:paraId="271C2569">
            <w:pPr>
              <w:jc w:val="left"/>
              <w:rPr>
                <w:rFonts w:ascii="宋体" w:hAnsi="宋体"/>
                <w:b/>
                <w:sz w:val="24"/>
              </w:rPr>
            </w:pPr>
            <w:r>
              <w:rPr>
                <w:rFonts w:ascii="宋体" w:hAnsi="宋体"/>
                <w:b/>
                <w:sz w:val="24"/>
              </w:rPr>
              <w:t>理实一体</w:t>
            </w:r>
          </w:p>
        </w:tc>
        <w:tc>
          <w:tcPr>
            <w:tcW w:w="974" w:type="dxa"/>
            <w:vAlign w:val="center"/>
          </w:tcPr>
          <w:p w14:paraId="699F4746">
            <w:pPr>
              <w:jc w:val="left"/>
              <w:rPr>
                <w:rFonts w:ascii="宋体" w:hAnsi="宋体"/>
                <w:b/>
                <w:sz w:val="24"/>
              </w:rPr>
            </w:pPr>
            <w:r>
              <w:rPr>
                <w:rFonts w:hint="eastAsia" w:ascii="宋体" w:hAnsi="宋体"/>
                <w:b/>
                <w:sz w:val="24"/>
              </w:rPr>
              <w:t>学时</w:t>
            </w:r>
          </w:p>
        </w:tc>
        <w:tc>
          <w:tcPr>
            <w:tcW w:w="567" w:type="dxa"/>
            <w:vAlign w:val="center"/>
          </w:tcPr>
          <w:p w14:paraId="000EFF7D">
            <w:pPr>
              <w:jc w:val="left"/>
              <w:rPr>
                <w:rFonts w:ascii="宋体" w:hAnsi="宋体"/>
                <w:b/>
                <w:sz w:val="24"/>
              </w:rPr>
            </w:pPr>
            <w:r>
              <w:rPr>
                <w:rFonts w:hint="eastAsia" w:ascii="宋体" w:hAnsi="宋体"/>
                <w:b/>
                <w:sz w:val="24"/>
              </w:rPr>
              <w:t>2</w:t>
            </w:r>
          </w:p>
        </w:tc>
      </w:tr>
      <w:tr w14:paraId="36D1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208" w:type="dxa"/>
            <w:vMerge w:val="restart"/>
            <w:vAlign w:val="center"/>
          </w:tcPr>
          <w:p w14:paraId="6E4F7B2A">
            <w:pPr>
              <w:jc w:val="center"/>
              <w:rPr>
                <w:rFonts w:ascii="宋体" w:hAnsi="宋体"/>
                <w:b/>
                <w:sz w:val="24"/>
              </w:rPr>
            </w:pPr>
            <w:r>
              <w:rPr>
                <w:rFonts w:hint="eastAsia" w:ascii="宋体" w:hAnsi="宋体"/>
                <w:b/>
                <w:sz w:val="24"/>
              </w:rPr>
              <w:t>教学目标</w:t>
            </w:r>
          </w:p>
        </w:tc>
        <w:tc>
          <w:tcPr>
            <w:tcW w:w="8366" w:type="dxa"/>
            <w:gridSpan w:val="7"/>
          </w:tcPr>
          <w:p w14:paraId="5F893728">
            <w:pPr>
              <w:jc w:val="left"/>
              <w:rPr>
                <w:rFonts w:ascii="宋体" w:hAnsi="宋体"/>
                <w:b/>
                <w:sz w:val="24"/>
              </w:rPr>
            </w:pPr>
            <w:r>
              <w:rPr>
                <w:rFonts w:hint="eastAsia" w:ascii="宋体" w:hAnsi="宋体"/>
                <w:b/>
                <w:sz w:val="24"/>
              </w:rPr>
              <w:t>［知识目标］：</w:t>
            </w:r>
          </w:p>
          <w:p w14:paraId="3C9C82B5">
            <w:pPr>
              <w:ind w:firstLine="240" w:firstLineChars="100"/>
              <w:rPr>
                <w:rFonts w:ascii="宋体" w:hAnsi="宋体"/>
                <w:sz w:val="24"/>
              </w:rPr>
            </w:pPr>
            <w:r>
              <w:rPr>
                <w:rFonts w:hint="eastAsia" w:ascii="宋体" w:hAnsi="宋体"/>
                <w:sz w:val="24"/>
              </w:rPr>
              <w:t>掌握事件对象</w:t>
            </w:r>
          </w:p>
          <w:p w14:paraId="67F8FAC3">
            <w:pPr>
              <w:ind w:firstLine="240" w:firstLineChars="100"/>
              <w:rPr>
                <w:rFonts w:ascii="宋体" w:hAnsi="宋体"/>
                <w:sz w:val="24"/>
              </w:rPr>
            </w:pPr>
            <w:r>
              <w:rPr>
                <w:rFonts w:hint="eastAsia" w:ascii="宋体" w:hAnsi="宋体"/>
                <w:sz w:val="24"/>
              </w:rPr>
              <w:t>掌握阻止默认行为的属性以及方法</w:t>
            </w:r>
          </w:p>
          <w:p w14:paraId="0821CD96">
            <w:pPr>
              <w:ind w:firstLine="240" w:firstLineChars="100"/>
              <w:rPr>
                <w:rFonts w:hint="eastAsia" w:ascii="宋体" w:hAnsi="宋体"/>
                <w:sz w:val="24"/>
              </w:rPr>
            </w:pPr>
            <w:r>
              <w:rPr>
                <w:rFonts w:hint="eastAsia" w:ascii="宋体" w:hAnsi="宋体"/>
                <w:sz w:val="24"/>
              </w:rPr>
              <w:t>掌握事件对象常用的属性</w:t>
            </w:r>
          </w:p>
          <w:p w14:paraId="275D1C7F">
            <w:pPr>
              <w:ind w:firstLine="240" w:firstLineChars="100"/>
              <w:rPr>
                <w:rFonts w:ascii="宋体" w:hAnsi="宋体"/>
                <w:sz w:val="24"/>
              </w:rPr>
            </w:pPr>
            <w:r>
              <w:rPr>
                <w:rFonts w:hint="eastAsia" w:ascii="宋体" w:hAnsi="宋体"/>
                <w:sz w:val="24"/>
              </w:rPr>
              <w:t>掌握事件类型</w:t>
            </w:r>
          </w:p>
          <w:p w14:paraId="312C67C7">
            <w:pPr>
              <w:ind w:firstLine="240" w:firstLineChars="100"/>
              <w:rPr>
                <w:rFonts w:ascii="宋体" w:hAnsi="宋体"/>
                <w:sz w:val="24"/>
              </w:rPr>
            </w:pPr>
            <w:r>
              <w:rPr>
                <w:rFonts w:hint="eastAsia" w:ascii="宋体" w:hAnsi="宋体"/>
                <w:sz w:val="24"/>
              </w:rPr>
              <w:t>掌握焦点事件</w:t>
            </w:r>
          </w:p>
          <w:p w14:paraId="0CC16B1B">
            <w:pPr>
              <w:ind w:firstLine="240" w:firstLineChars="100"/>
              <w:rPr>
                <w:rFonts w:hint="eastAsia" w:ascii="宋体" w:hAnsi="宋体"/>
                <w:sz w:val="24"/>
              </w:rPr>
            </w:pPr>
            <w:r>
              <w:rPr>
                <w:rFonts w:hint="eastAsia" w:ascii="宋体" w:hAnsi="宋体"/>
                <w:sz w:val="24"/>
              </w:rPr>
              <w:t>掌握鼠标事件</w:t>
            </w:r>
          </w:p>
        </w:tc>
      </w:tr>
      <w:tr w14:paraId="2C08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208" w:type="dxa"/>
            <w:vMerge w:val="continue"/>
            <w:vAlign w:val="center"/>
          </w:tcPr>
          <w:p w14:paraId="4C86969C">
            <w:pPr>
              <w:rPr>
                <w:rFonts w:ascii="宋体" w:hAnsi="宋体"/>
                <w:b/>
                <w:sz w:val="24"/>
              </w:rPr>
            </w:pPr>
          </w:p>
        </w:tc>
        <w:tc>
          <w:tcPr>
            <w:tcW w:w="8366" w:type="dxa"/>
            <w:gridSpan w:val="7"/>
          </w:tcPr>
          <w:p w14:paraId="0D0E501F">
            <w:pPr>
              <w:rPr>
                <w:rFonts w:ascii="宋体" w:hAnsi="宋体"/>
                <w:b/>
                <w:sz w:val="24"/>
              </w:rPr>
            </w:pPr>
            <w:r>
              <w:rPr>
                <w:rFonts w:hint="eastAsia" w:ascii="宋体" w:hAnsi="宋体"/>
                <w:b/>
                <w:sz w:val="24"/>
              </w:rPr>
              <w:t>［能力目标］：</w:t>
            </w:r>
          </w:p>
          <w:p w14:paraId="08053805">
            <w:pPr>
              <w:ind w:firstLine="240" w:firstLineChars="100"/>
              <w:rPr>
                <w:rFonts w:ascii="宋体" w:hAnsi="宋体"/>
                <w:sz w:val="24"/>
              </w:rPr>
            </w:pPr>
            <w:r>
              <w:rPr>
                <w:rFonts w:hint="eastAsia" w:ascii="宋体" w:hAnsi="宋体"/>
                <w:sz w:val="24"/>
              </w:rPr>
              <w:t>能够了解什么是事件对象</w:t>
            </w:r>
          </w:p>
          <w:p w14:paraId="35496C28">
            <w:pPr>
              <w:ind w:firstLine="240" w:firstLineChars="100"/>
              <w:rPr>
                <w:rFonts w:ascii="宋体" w:hAnsi="宋体"/>
                <w:sz w:val="24"/>
              </w:rPr>
            </w:pPr>
            <w:r>
              <w:rPr>
                <w:rFonts w:hint="eastAsia" w:ascii="宋体" w:hAnsi="宋体"/>
                <w:sz w:val="24"/>
              </w:rPr>
              <w:t>能够了解阻止默认行为的属性以及方法</w:t>
            </w:r>
          </w:p>
          <w:p w14:paraId="12C98074">
            <w:pPr>
              <w:ind w:firstLine="240" w:firstLineChars="100"/>
              <w:rPr>
                <w:rFonts w:hint="eastAsia" w:ascii="宋体" w:hAnsi="宋体"/>
                <w:sz w:val="24"/>
              </w:rPr>
            </w:pPr>
            <w:r>
              <w:rPr>
                <w:rFonts w:hint="eastAsia" w:ascii="宋体" w:hAnsi="宋体" w:eastAsiaTheme="minorEastAsia"/>
                <w:sz w:val="24"/>
              </w:rPr>
              <w:t>能够了解</w:t>
            </w:r>
            <w:r>
              <w:rPr>
                <w:rFonts w:hint="eastAsia" w:ascii="宋体" w:hAnsi="宋体"/>
                <w:sz w:val="24"/>
              </w:rPr>
              <w:t>事件对象常用的属性</w:t>
            </w:r>
          </w:p>
          <w:p w14:paraId="0D28A12C">
            <w:pPr>
              <w:ind w:firstLine="240" w:firstLineChars="100"/>
              <w:rPr>
                <w:rFonts w:ascii="宋体" w:hAnsi="宋体"/>
                <w:sz w:val="24"/>
              </w:rPr>
            </w:pPr>
            <w:r>
              <w:rPr>
                <w:rFonts w:hint="eastAsia" w:ascii="宋体" w:hAnsi="宋体"/>
                <w:sz w:val="24"/>
              </w:rPr>
              <w:t>能够了解什么是事件类型</w:t>
            </w:r>
          </w:p>
          <w:p w14:paraId="73F3BA33">
            <w:pPr>
              <w:ind w:firstLine="240" w:firstLineChars="100"/>
              <w:rPr>
                <w:rFonts w:ascii="宋体" w:hAnsi="宋体"/>
                <w:sz w:val="24"/>
              </w:rPr>
            </w:pPr>
            <w:r>
              <w:rPr>
                <w:rFonts w:hint="eastAsia" w:ascii="宋体" w:hAnsi="宋体"/>
                <w:sz w:val="24"/>
              </w:rPr>
              <w:t>能够了解焦点事件</w:t>
            </w:r>
          </w:p>
          <w:p w14:paraId="776AF955">
            <w:pPr>
              <w:ind w:firstLine="240" w:firstLineChars="100"/>
              <w:rPr>
                <w:rFonts w:hint="eastAsia" w:ascii="宋体" w:hAnsi="宋体"/>
                <w:sz w:val="24"/>
              </w:rPr>
            </w:pPr>
            <w:r>
              <w:rPr>
                <w:rFonts w:hint="eastAsia" w:ascii="宋体" w:hAnsi="宋体" w:eastAsiaTheme="minorEastAsia"/>
                <w:sz w:val="24"/>
              </w:rPr>
              <w:t>能够了解</w:t>
            </w:r>
            <w:r>
              <w:rPr>
                <w:rFonts w:hint="eastAsia" w:ascii="宋体" w:hAnsi="宋体"/>
                <w:sz w:val="24"/>
              </w:rPr>
              <w:t>鼠标事件</w:t>
            </w:r>
          </w:p>
        </w:tc>
      </w:tr>
      <w:tr w14:paraId="35DF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208" w:type="dxa"/>
            <w:vMerge w:val="continue"/>
            <w:vAlign w:val="center"/>
          </w:tcPr>
          <w:p w14:paraId="44591F54">
            <w:pPr>
              <w:rPr>
                <w:rFonts w:ascii="宋体" w:hAnsi="宋体"/>
                <w:b/>
                <w:sz w:val="24"/>
              </w:rPr>
            </w:pPr>
          </w:p>
        </w:tc>
        <w:tc>
          <w:tcPr>
            <w:tcW w:w="8366" w:type="dxa"/>
            <w:gridSpan w:val="7"/>
          </w:tcPr>
          <w:p w14:paraId="183CB9C9">
            <w:pPr>
              <w:rPr>
                <w:rFonts w:ascii="宋体" w:hAnsi="宋体"/>
                <w:b/>
                <w:sz w:val="24"/>
              </w:rPr>
            </w:pPr>
            <w:r>
              <w:rPr>
                <w:rFonts w:hint="eastAsia" w:ascii="宋体" w:hAnsi="宋体"/>
                <w:b/>
                <w:sz w:val="24"/>
              </w:rPr>
              <w:t>［素质目标］：</w:t>
            </w:r>
          </w:p>
          <w:p w14:paraId="4D278F4D">
            <w:pPr>
              <w:pStyle w:val="7"/>
              <w:spacing w:before="0" w:beforeAutospacing="0" w:after="0" w:afterAutospacing="0"/>
              <w:ind w:firstLine="480" w:firstLineChars="200"/>
            </w:pPr>
            <w:r>
              <w:rPr>
                <w:rFonts w:hint="eastAsia"/>
                <w:kern w:val="2"/>
              </w:rPr>
              <w:t>通过本次课程学习使学生掌握JavaScript的使用，管理计算机上的Web资源，增强有数据验证意识，培养网页前端学习能力。通过本次课程学习使学生掌握JavaScript的使用，管理计算机上的Web资源，增强有数据验证意识，培养网页前端学习能力。</w:t>
            </w:r>
          </w:p>
        </w:tc>
      </w:tr>
      <w:tr w14:paraId="7787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208" w:type="dxa"/>
            <w:vAlign w:val="center"/>
          </w:tcPr>
          <w:p w14:paraId="5283693F">
            <w:pPr>
              <w:jc w:val="center"/>
              <w:rPr>
                <w:rFonts w:ascii="宋体" w:hAnsi="宋体"/>
                <w:b/>
                <w:sz w:val="24"/>
              </w:rPr>
            </w:pPr>
            <w:r>
              <w:rPr>
                <w:rFonts w:hint="eastAsia" w:ascii="宋体" w:hAnsi="宋体"/>
                <w:b/>
                <w:sz w:val="24"/>
              </w:rPr>
              <w:t>教学内容</w:t>
            </w:r>
          </w:p>
          <w:p w14:paraId="522AC191">
            <w:pPr>
              <w:jc w:val="center"/>
              <w:rPr>
                <w:rFonts w:ascii="宋体" w:hAnsi="宋体"/>
                <w:b/>
                <w:sz w:val="24"/>
              </w:rPr>
            </w:pPr>
            <w:r>
              <w:rPr>
                <w:rFonts w:hint="eastAsia" w:ascii="宋体" w:hAnsi="宋体"/>
                <w:b/>
                <w:sz w:val="24"/>
              </w:rPr>
              <w:t xml:space="preserve">及重难点 </w:t>
            </w:r>
          </w:p>
        </w:tc>
        <w:tc>
          <w:tcPr>
            <w:tcW w:w="8366" w:type="dxa"/>
            <w:gridSpan w:val="7"/>
            <w:vAlign w:val="center"/>
          </w:tcPr>
          <w:p w14:paraId="6E22A713">
            <w:pPr>
              <w:pStyle w:val="7"/>
              <w:spacing w:before="0" w:beforeAutospacing="0" w:after="0" w:afterAutospacing="0"/>
              <w:rPr>
                <w:kern w:val="2"/>
              </w:rPr>
            </w:pPr>
            <w:r>
              <w:rPr>
                <w:rFonts w:hint="eastAsia"/>
                <w:kern w:val="2"/>
              </w:rPr>
              <w:t>【重点】</w:t>
            </w:r>
          </w:p>
          <w:p w14:paraId="57EDA2BE">
            <w:pPr>
              <w:pStyle w:val="7"/>
              <w:spacing w:before="0" w:beforeAutospacing="0" w:after="0" w:afterAutospacing="0"/>
              <w:ind w:firstLine="240" w:firstLineChars="100"/>
              <w:rPr>
                <w:rFonts w:hint="eastAsia"/>
              </w:rPr>
            </w:pPr>
            <w:r>
              <w:rPr>
                <w:rFonts w:hint="eastAsia"/>
              </w:rPr>
              <w:t>掌握事件对象常用的属性</w:t>
            </w:r>
          </w:p>
          <w:p w14:paraId="2DFAE4C8">
            <w:pPr>
              <w:ind w:firstLine="240" w:firstLineChars="100"/>
              <w:rPr>
                <w:rFonts w:ascii="宋体" w:hAnsi="宋体"/>
                <w:sz w:val="24"/>
              </w:rPr>
            </w:pPr>
            <w:r>
              <w:rPr>
                <w:rFonts w:hint="eastAsia" w:ascii="宋体" w:hAnsi="宋体"/>
                <w:sz w:val="24"/>
              </w:rPr>
              <w:t>掌握焦点事件</w:t>
            </w:r>
          </w:p>
          <w:p w14:paraId="3549F39F">
            <w:pPr>
              <w:pStyle w:val="7"/>
              <w:spacing w:before="0" w:beforeAutospacing="0" w:after="0" w:afterAutospacing="0"/>
              <w:rPr>
                <w:kern w:val="2"/>
              </w:rPr>
            </w:pPr>
            <w:r>
              <w:rPr>
                <w:rFonts w:hint="eastAsia"/>
                <w:kern w:val="2"/>
              </w:rPr>
              <w:t>【难点】</w:t>
            </w:r>
          </w:p>
          <w:p w14:paraId="22E3A7E0">
            <w:pPr>
              <w:ind w:firstLine="240" w:firstLineChars="100"/>
              <w:rPr>
                <w:rFonts w:hint="eastAsia" w:ascii="宋体" w:hAnsi="宋体"/>
                <w:sz w:val="24"/>
              </w:rPr>
            </w:pPr>
            <w:r>
              <w:rPr>
                <w:rFonts w:hint="eastAsia" w:ascii="宋体" w:hAnsi="宋体"/>
                <w:sz w:val="24"/>
              </w:rPr>
              <w:t>掌握阻止默认行为的属性以及方法</w:t>
            </w:r>
          </w:p>
          <w:p w14:paraId="14CDB9C6">
            <w:pPr>
              <w:ind w:firstLine="240" w:firstLineChars="100"/>
              <w:rPr>
                <w:rFonts w:hint="eastAsia" w:ascii="宋体" w:hAnsi="宋体"/>
                <w:sz w:val="24"/>
              </w:rPr>
            </w:pPr>
            <w:r>
              <w:rPr>
                <w:rFonts w:hint="eastAsia" w:ascii="宋体" w:hAnsi="宋体"/>
                <w:sz w:val="24"/>
              </w:rPr>
              <w:t>掌握鼠标事件</w:t>
            </w:r>
          </w:p>
        </w:tc>
      </w:tr>
      <w:tr w14:paraId="3849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5" w:hRule="atLeast"/>
        </w:trPr>
        <w:tc>
          <w:tcPr>
            <w:tcW w:w="1208" w:type="dxa"/>
            <w:vAlign w:val="center"/>
          </w:tcPr>
          <w:p w14:paraId="3EB4E387">
            <w:pPr>
              <w:jc w:val="center"/>
              <w:rPr>
                <w:rFonts w:ascii="宋体" w:hAnsi="宋体"/>
                <w:b/>
                <w:sz w:val="24"/>
              </w:rPr>
            </w:pPr>
            <w:r>
              <w:rPr>
                <w:rFonts w:hint="eastAsia" w:ascii="宋体" w:hAnsi="宋体"/>
                <w:b/>
                <w:sz w:val="24"/>
              </w:rPr>
              <w:t>教学逻辑</w:t>
            </w:r>
          </w:p>
          <w:p w14:paraId="2213E148">
            <w:pPr>
              <w:jc w:val="center"/>
              <w:rPr>
                <w:rFonts w:ascii="宋体" w:hAnsi="宋体"/>
                <w:b/>
                <w:sz w:val="24"/>
              </w:rPr>
            </w:pPr>
            <w:r>
              <w:rPr>
                <w:rFonts w:hint="eastAsia" w:ascii="宋体" w:hAnsi="宋体"/>
                <w:b/>
                <w:sz w:val="24"/>
              </w:rPr>
              <w:t>思维导图</w:t>
            </w:r>
          </w:p>
        </w:tc>
        <w:tc>
          <w:tcPr>
            <w:tcW w:w="8366" w:type="dxa"/>
            <w:gridSpan w:val="7"/>
          </w:tcPr>
          <w:p w14:paraId="2E74FF74">
            <w:pPr>
              <w:rPr>
                <w:rFonts w:ascii="宋体" w:hAnsi="宋体"/>
                <w:sz w:val="24"/>
              </w:rPr>
            </w:pPr>
            <w:r>
              <w:rPr>
                <w:rFonts w:hint="eastAsia" w:ascii="宋体" w:hAnsi="宋体"/>
                <w:sz w:val="24"/>
              </w:rPr>
              <w:drawing>
                <wp:inline distT="0" distB="0" distL="114300" distR="114300">
                  <wp:extent cx="5019040" cy="6609715"/>
                  <wp:effectExtent l="0" t="0" r="10160" b="635"/>
                  <wp:docPr id="2" name="C9F754DE-2CAD-44b6-B708-469DEB6407EB-1" descr="C:/Users/晓枫/AppData/Local/Temp/wps.fsDiZi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1" descr="C:/Users/晓枫/AppData/Local/Temp/wps.fsDiZiwps"/>
                          <pic:cNvPicPr>
                            <a:picLocks noChangeAspect="1"/>
                          </pic:cNvPicPr>
                        </pic:nvPicPr>
                        <pic:blipFill>
                          <a:blip r:embed="rId4"/>
                          <a:stretch>
                            <a:fillRect/>
                          </a:stretch>
                        </pic:blipFill>
                        <pic:spPr>
                          <a:xfrm>
                            <a:off x="0" y="0"/>
                            <a:ext cx="5019040" cy="6609715"/>
                          </a:xfrm>
                          <a:prstGeom prst="rect">
                            <a:avLst/>
                          </a:prstGeom>
                        </pic:spPr>
                      </pic:pic>
                    </a:graphicData>
                  </a:graphic>
                </wp:inline>
              </w:drawing>
            </w:r>
          </w:p>
        </w:tc>
      </w:tr>
      <w:tr w14:paraId="2FF8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208" w:type="dxa"/>
            <w:vAlign w:val="center"/>
          </w:tcPr>
          <w:p w14:paraId="61C96D43">
            <w:pPr>
              <w:jc w:val="center"/>
              <w:rPr>
                <w:rFonts w:ascii="宋体" w:hAnsi="宋体"/>
                <w:b/>
                <w:sz w:val="24"/>
              </w:rPr>
            </w:pPr>
            <w:r>
              <w:rPr>
                <w:rFonts w:hint="eastAsia" w:ascii="宋体" w:hAnsi="宋体"/>
                <w:b/>
                <w:sz w:val="24"/>
              </w:rPr>
              <w:t>教学方法</w:t>
            </w:r>
          </w:p>
        </w:tc>
        <w:tc>
          <w:tcPr>
            <w:tcW w:w="8366" w:type="dxa"/>
            <w:gridSpan w:val="7"/>
            <w:vAlign w:val="center"/>
          </w:tcPr>
          <w:p w14:paraId="1F9509C2">
            <w:pPr>
              <w:rPr>
                <w:rFonts w:ascii="宋体" w:hAnsi="宋体"/>
                <w:sz w:val="24"/>
              </w:rPr>
            </w:pPr>
            <w:r>
              <w:rPr>
                <w:rFonts w:hint="eastAsia" w:ascii="宋体" w:hAnsi="宋体"/>
                <w:sz w:val="24"/>
              </w:rPr>
              <w:t>讲授法、演示法、启发式、练习法、探究式</w:t>
            </w:r>
          </w:p>
        </w:tc>
      </w:tr>
      <w:tr w14:paraId="1548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208" w:type="dxa"/>
            <w:tcBorders>
              <w:bottom w:val="double" w:color="auto" w:sz="4" w:space="0"/>
            </w:tcBorders>
            <w:vAlign w:val="center"/>
          </w:tcPr>
          <w:p w14:paraId="54D75D55">
            <w:pPr>
              <w:jc w:val="center"/>
              <w:rPr>
                <w:rFonts w:ascii="宋体" w:hAnsi="宋体"/>
                <w:b/>
                <w:sz w:val="24"/>
              </w:rPr>
            </w:pPr>
            <w:r>
              <w:rPr>
                <w:rFonts w:hint="eastAsia" w:ascii="宋体" w:hAnsi="宋体"/>
                <w:b/>
                <w:sz w:val="24"/>
              </w:rPr>
              <w:t>能力训练</w:t>
            </w:r>
          </w:p>
        </w:tc>
        <w:tc>
          <w:tcPr>
            <w:tcW w:w="8366" w:type="dxa"/>
            <w:gridSpan w:val="7"/>
            <w:tcBorders>
              <w:bottom w:val="double" w:color="auto" w:sz="4" w:space="0"/>
            </w:tcBorders>
            <w:vAlign w:val="center"/>
          </w:tcPr>
          <w:p w14:paraId="30180EB2">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实现JavaScript定义和使用</w:t>
            </w:r>
          </w:p>
        </w:tc>
      </w:tr>
      <w:tr w14:paraId="261E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208" w:type="dxa"/>
            <w:vAlign w:val="center"/>
          </w:tcPr>
          <w:p w14:paraId="196D1089">
            <w:pPr>
              <w:jc w:val="center"/>
              <w:rPr>
                <w:rFonts w:ascii="宋体" w:hAnsi="宋体"/>
                <w:b/>
                <w:sz w:val="24"/>
              </w:rPr>
            </w:pPr>
            <w:r>
              <w:rPr>
                <w:rFonts w:hint="eastAsia" w:ascii="宋体" w:hAnsi="宋体"/>
                <w:b/>
                <w:sz w:val="24"/>
              </w:rPr>
              <w:t>班级代码</w:t>
            </w:r>
          </w:p>
        </w:tc>
        <w:tc>
          <w:tcPr>
            <w:tcW w:w="1696" w:type="dxa"/>
            <w:vAlign w:val="center"/>
          </w:tcPr>
          <w:p w14:paraId="57B31588">
            <w:pPr>
              <w:jc w:val="center"/>
              <w:rPr>
                <w:rFonts w:hint="eastAsia" w:ascii="宋体" w:hAnsi="宋体" w:eastAsia="宋体"/>
                <w:sz w:val="24"/>
                <w:lang w:eastAsia="zh-CN"/>
              </w:rPr>
            </w:pPr>
            <w:r>
              <w:rPr>
                <w:rFonts w:hint="eastAsia" w:ascii="宋体" w:hAnsi="宋体"/>
                <w:szCs w:val="21"/>
              </w:rPr>
              <w:t xml:space="preserve">  </w:t>
            </w:r>
            <w:r>
              <w:rPr>
                <w:rFonts w:hint="eastAsia" w:ascii="宋体" w:hAnsi="宋体"/>
                <w:szCs w:val="21"/>
                <w:lang w:eastAsia="zh-CN"/>
              </w:rPr>
              <w:t>2306</w:t>
            </w:r>
          </w:p>
        </w:tc>
        <w:tc>
          <w:tcPr>
            <w:tcW w:w="1411" w:type="dxa"/>
            <w:vAlign w:val="center"/>
          </w:tcPr>
          <w:p w14:paraId="1038F254">
            <w:pPr>
              <w:jc w:val="center"/>
              <w:rPr>
                <w:rFonts w:ascii="宋体" w:hAnsi="宋体"/>
                <w:b/>
                <w:sz w:val="24"/>
              </w:rPr>
            </w:pPr>
            <w:r>
              <w:rPr>
                <w:rFonts w:hint="eastAsia" w:ascii="宋体" w:hAnsi="宋体"/>
                <w:b/>
                <w:sz w:val="24"/>
              </w:rPr>
              <w:t>所属专业</w:t>
            </w:r>
          </w:p>
        </w:tc>
        <w:tc>
          <w:tcPr>
            <w:tcW w:w="5259" w:type="dxa"/>
            <w:gridSpan w:val="5"/>
            <w:vAlign w:val="center"/>
          </w:tcPr>
          <w:p w14:paraId="3EDA3AFD">
            <w:pPr>
              <w:jc w:val="center"/>
              <w:rPr>
                <w:rFonts w:ascii="宋体" w:hAnsi="宋体"/>
                <w:sz w:val="24"/>
              </w:rPr>
            </w:pPr>
            <w:r>
              <w:rPr>
                <w:rFonts w:hint="eastAsia" w:ascii="宋体" w:hAnsi="宋体"/>
                <w:sz w:val="24"/>
              </w:rPr>
              <w:t>计算机应用技术</w:t>
            </w:r>
          </w:p>
        </w:tc>
      </w:tr>
      <w:tr w14:paraId="2EFF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208" w:type="dxa"/>
            <w:vAlign w:val="center"/>
          </w:tcPr>
          <w:p w14:paraId="4974D8C9">
            <w:pPr>
              <w:jc w:val="center"/>
              <w:rPr>
                <w:rFonts w:ascii="宋体" w:hAnsi="宋体"/>
                <w:b/>
                <w:sz w:val="24"/>
              </w:rPr>
            </w:pPr>
            <w:r>
              <w:rPr>
                <w:rFonts w:hint="eastAsia" w:ascii="宋体" w:hAnsi="宋体"/>
                <w:b/>
                <w:sz w:val="24"/>
              </w:rPr>
              <w:t>时间地点</w:t>
            </w:r>
          </w:p>
        </w:tc>
        <w:tc>
          <w:tcPr>
            <w:tcW w:w="8366" w:type="dxa"/>
            <w:gridSpan w:val="7"/>
            <w:vAlign w:val="center"/>
          </w:tcPr>
          <w:p w14:paraId="0DB9B4F9">
            <w:pPr>
              <w:ind w:firstLine="1080" w:firstLineChars="450"/>
              <w:rPr>
                <w:rFonts w:ascii="宋体" w:hAnsi="宋体"/>
                <w:sz w:val="24"/>
              </w:rPr>
            </w:pPr>
            <w:r>
              <w:rPr>
                <w:rFonts w:hint="eastAsia" w:ascii="宋体" w:hAnsi="宋体"/>
                <w:sz w:val="24"/>
              </w:rPr>
              <w:t>年   月   日  ； 星期    第   节   ；教室号：</w:t>
            </w:r>
          </w:p>
        </w:tc>
      </w:tr>
    </w:tbl>
    <w:p w14:paraId="5D36AB4C">
      <w:pPr>
        <w:jc w:val="center"/>
        <w:rPr>
          <w:b/>
          <w:sz w:val="24"/>
          <w:szCs w:val="36"/>
        </w:rPr>
      </w:pPr>
    </w:p>
    <w:p w14:paraId="3088EE83">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C37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DCB7FAE">
            <w:pPr>
              <w:jc w:val="center"/>
              <w:rPr>
                <w:rFonts w:ascii="宋体" w:hAnsi="宋体"/>
                <w:b/>
                <w:sz w:val="24"/>
              </w:rPr>
            </w:pPr>
            <w:r>
              <w:rPr>
                <w:rFonts w:hint="eastAsia" w:ascii="宋体" w:hAnsi="宋体"/>
                <w:b/>
                <w:sz w:val="24"/>
              </w:rPr>
              <w:t>教学环节</w:t>
            </w:r>
          </w:p>
        </w:tc>
        <w:tc>
          <w:tcPr>
            <w:tcW w:w="6764" w:type="dxa"/>
            <w:vAlign w:val="center"/>
          </w:tcPr>
          <w:p w14:paraId="630F6EDA">
            <w:pPr>
              <w:jc w:val="center"/>
              <w:rPr>
                <w:rFonts w:ascii="宋体" w:hAnsi="宋体"/>
                <w:b/>
                <w:sz w:val="24"/>
              </w:rPr>
            </w:pPr>
            <w:r>
              <w:rPr>
                <w:rFonts w:hint="eastAsia" w:ascii="宋体" w:hAnsi="宋体"/>
                <w:b/>
                <w:sz w:val="24"/>
              </w:rPr>
              <w:t>教    学    内    容</w:t>
            </w:r>
          </w:p>
        </w:tc>
        <w:tc>
          <w:tcPr>
            <w:tcW w:w="1467" w:type="dxa"/>
            <w:vAlign w:val="center"/>
          </w:tcPr>
          <w:p w14:paraId="4A834CEA">
            <w:pPr>
              <w:jc w:val="center"/>
              <w:rPr>
                <w:rFonts w:ascii="宋体" w:hAnsi="宋体"/>
                <w:b/>
                <w:sz w:val="24"/>
              </w:rPr>
            </w:pPr>
            <w:r>
              <w:rPr>
                <w:rFonts w:hint="eastAsia" w:ascii="宋体" w:hAnsi="宋体"/>
                <w:b/>
                <w:sz w:val="24"/>
              </w:rPr>
              <w:t>备  注</w:t>
            </w:r>
          </w:p>
        </w:tc>
      </w:tr>
      <w:tr w14:paraId="7B5E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5097042">
            <w:pPr>
              <w:spacing w:line="400" w:lineRule="exact"/>
              <w:jc w:val="center"/>
              <w:rPr>
                <w:b/>
                <w:sz w:val="24"/>
              </w:rPr>
            </w:pPr>
            <w:r>
              <w:rPr>
                <w:rFonts w:hint="eastAsia"/>
                <w:b/>
                <w:sz w:val="24"/>
              </w:rPr>
              <w:t>课程导入</w:t>
            </w:r>
          </w:p>
          <w:p w14:paraId="5BDE14AA">
            <w:pPr>
              <w:spacing w:line="400" w:lineRule="exact"/>
              <w:jc w:val="center"/>
              <w:rPr>
                <w:sz w:val="24"/>
              </w:rPr>
            </w:pPr>
          </w:p>
          <w:p w14:paraId="16B5FBA3">
            <w:pPr>
              <w:spacing w:line="400" w:lineRule="exact"/>
              <w:jc w:val="center"/>
              <w:rPr>
                <w:sz w:val="24"/>
              </w:rPr>
            </w:pPr>
          </w:p>
          <w:p w14:paraId="3886C18D">
            <w:pPr>
              <w:spacing w:line="400" w:lineRule="exact"/>
              <w:rPr>
                <w:sz w:val="24"/>
              </w:rPr>
            </w:pPr>
          </w:p>
          <w:p w14:paraId="2AE3F679">
            <w:pPr>
              <w:spacing w:line="400" w:lineRule="exact"/>
              <w:rPr>
                <w:sz w:val="24"/>
              </w:rPr>
            </w:pPr>
          </w:p>
          <w:p w14:paraId="685B4DBE">
            <w:pPr>
              <w:spacing w:line="400" w:lineRule="exact"/>
              <w:jc w:val="center"/>
              <w:rPr>
                <w:sz w:val="24"/>
              </w:rPr>
            </w:pPr>
          </w:p>
          <w:p w14:paraId="4FE99588">
            <w:pPr>
              <w:spacing w:line="400" w:lineRule="exact"/>
              <w:jc w:val="center"/>
              <w:rPr>
                <w:sz w:val="24"/>
              </w:rPr>
            </w:pPr>
          </w:p>
          <w:p w14:paraId="5EEDF99E">
            <w:pPr>
              <w:spacing w:line="400" w:lineRule="exact"/>
              <w:jc w:val="center"/>
              <w:rPr>
                <w:b/>
                <w:bCs/>
                <w:sz w:val="24"/>
              </w:rPr>
            </w:pPr>
            <w:r>
              <w:rPr>
                <w:rFonts w:hint="eastAsia"/>
                <w:b/>
                <w:bCs/>
                <w:sz w:val="24"/>
              </w:rPr>
              <w:t>知识讲解</w:t>
            </w:r>
          </w:p>
          <w:p w14:paraId="5181A1A7">
            <w:pPr>
              <w:spacing w:line="400" w:lineRule="exact"/>
              <w:jc w:val="center"/>
              <w:rPr>
                <w:sz w:val="24"/>
              </w:rPr>
            </w:pPr>
          </w:p>
          <w:p w14:paraId="2A36B014">
            <w:pPr>
              <w:spacing w:line="400" w:lineRule="exact"/>
              <w:jc w:val="center"/>
              <w:rPr>
                <w:sz w:val="24"/>
              </w:rPr>
            </w:pPr>
          </w:p>
          <w:p w14:paraId="486D59A5">
            <w:pPr>
              <w:spacing w:line="400" w:lineRule="exact"/>
              <w:jc w:val="center"/>
              <w:rPr>
                <w:sz w:val="24"/>
              </w:rPr>
            </w:pPr>
          </w:p>
          <w:p w14:paraId="269CF351">
            <w:pPr>
              <w:spacing w:line="400" w:lineRule="exact"/>
              <w:jc w:val="center"/>
              <w:rPr>
                <w:sz w:val="24"/>
              </w:rPr>
            </w:pPr>
          </w:p>
          <w:p w14:paraId="414BD239">
            <w:pPr>
              <w:spacing w:line="400" w:lineRule="exact"/>
              <w:jc w:val="center"/>
              <w:rPr>
                <w:sz w:val="24"/>
              </w:rPr>
            </w:pPr>
          </w:p>
          <w:p w14:paraId="3BEB1D8A">
            <w:pPr>
              <w:spacing w:line="400" w:lineRule="exact"/>
              <w:jc w:val="center"/>
              <w:rPr>
                <w:sz w:val="24"/>
              </w:rPr>
            </w:pPr>
          </w:p>
          <w:p w14:paraId="61661478">
            <w:pPr>
              <w:spacing w:line="400" w:lineRule="exact"/>
              <w:jc w:val="center"/>
              <w:rPr>
                <w:sz w:val="24"/>
              </w:rPr>
            </w:pPr>
          </w:p>
          <w:p w14:paraId="11F09EA1">
            <w:pPr>
              <w:spacing w:line="400" w:lineRule="exact"/>
              <w:jc w:val="center"/>
              <w:rPr>
                <w:sz w:val="24"/>
              </w:rPr>
            </w:pPr>
          </w:p>
          <w:p w14:paraId="7A814173">
            <w:pPr>
              <w:spacing w:line="400" w:lineRule="exact"/>
              <w:jc w:val="center"/>
              <w:rPr>
                <w:sz w:val="24"/>
              </w:rPr>
            </w:pPr>
          </w:p>
          <w:p w14:paraId="7CA500DA">
            <w:pPr>
              <w:spacing w:line="400" w:lineRule="exact"/>
              <w:jc w:val="center"/>
              <w:rPr>
                <w:sz w:val="24"/>
              </w:rPr>
            </w:pPr>
          </w:p>
          <w:p w14:paraId="3F86C0AA">
            <w:pPr>
              <w:spacing w:line="400" w:lineRule="exact"/>
              <w:jc w:val="center"/>
              <w:rPr>
                <w:sz w:val="24"/>
              </w:rPr>
            </w:pPr>
          </w:p>
          <w:p w14:paraId="1C0FAFD0">
            <w:pPr>
              <w:spacing w:line="400" w:lineRule="exact"/>
              <w:jc w:val="center"/>
              <w:rPr>
                <w:sz w:val="24"/>
              </w:rPr>
            </w:pPr>
          </w:p>
          <w:p w14:paraId="43127D8B">
            <w:pPr>
              <w:spacing w:line="400" w:lineRule="exact"/>
              <w:jc w:val="center"/>
              <w:rPr>
                <w:sz w:val="24"/>
              </w:rPr>
            </w:pPr>
          </w:p>
          <w:p w14:paraId="1E07644C">
            <w:pPr>
              <w:spacing w:line="400" w:lineRule="exact"/>
              <w:jc w:val="center"/>
              <w:rPr>
                <w:sz w:val="24"/>
              </w:rPr>
            </w:pPr>
          </w:p>
          <w:p w14:paraId="2E18C3E8">
            <w:pPr>
              <w:spacing w:line="400" w:lineRule="exact"/>
              <w:jc w:val="center"/>
              <w:rPr>
                <w:sz w:val="24"/>
              </w:rPr>
            </w:pPr>
          </w:p>
          <w:p w14:paraId="41F69DB9">
            <w:pPr>
              <w:spacing w:line="400" w:lineRule="exact"/>
              <w:jc w:val="center"/>
              <w:rPr>
                <w:sz w:val="24"/>
              </w:rPr>
            </w:pPr>
          </w:p>
          <w:p w14:paraId="1832AFB5">
            <w:pPr>
              <w:spacing w:line="400" w:lineRule="exact"/>
              <w:jc w:val="center"/>
              <w:rPr>
                <w:sz w:val="24"/>
              </w:rPr>
            </w:pPr>
          </w:p>
          <w:p w14:paraId="3D2F8C52">
            <w:pPr>
              <w:spacing w:line="400" w:lineRule="exact"/>
              <w:jc w:val="center"/>
              <w:rPr>
                <w:sz w:val="24"/>
              </w:rPr>
            </w:pPr>
          </w:p>
          <w:p w14:paraId="7E4AF05D">
            <w:pPr>
              <w:spacing w:line="400" w:lineRule="exact"/>
              <w:rPr>
                <w:b/>
                <w:sz w:val="24"/>
              </w:rPr>
            </w:pPr>
          </w:p>
          <w:p w14:paraId="20A9557B">
            <w:pPr>
              <w:spacing w:line="400" w:lineRule="exact"/>
              <w:jc w:val="center"/>
              <w:rPr>
                <w:b/>
                <w:sz w:val="24"/>
              </w:rPr>
            </w:pPr>
          </w:p>
          <w:p w14:paraId="5939B751">
            <w:pPr>
              <w:spacing w:line="400" w:lineRule="exact"/>
              <w:jc w:val="center"/>
              <w:rPr>
                <w:b/>
                <w:sz w:val="24"/>
              </w:rPr>
            </w:pPr>
          </w:p>
          <w:p w14:paraId="05D59DEC">
            <w:pPr>
              <w:spacing w:line="400" w:lineRule="exact"/>
              <w:jc w:val="center"/>
              <w:rPr>
                <w:b/>
                <w:sz w:val="24"/>
              </w:rPr>
            </w:pPr>
          </w:p>
          <w:p w14:paraId="5422E290">
            <w:pPr>
              <w:spacing w:line="400" w:lineRule="exact"/>
              <w:jc w:val="center"/>
              <w:rPr>
                <w:b/>
                <w:sz w:val="24"/>
              </w:rPr>
            </w:pPr>
          </w:p>
          <w:p w14:paraId="27BA3962">
            <w:pPr>
              <w:spacing w:line="400" w:lineRule="exact"/>
              <w:jc w:val="center"/>
              <w:rPr>
                <w:b/>
                <w:sz w:val="24"/>
              </w:rPr>
            </w:pPr>
          </w:p>
          <w:p w14:paraId="52FCBDCF">
            <w:pPr>
              <w:spacing w:line="400" w:lineRule="exact"/>
              <w:jc w:val="center"/>
              <w:rPr>
                <w:b/>
                <w:sz w:val="24"/>
              </w:rPr>
            </w:pPr>
          </w:p>
          <w:p w14:paraId="33AA0ABB">
            <w:pPr>
              <w:spacing w:line="400" w:lineRule="exact"/>
              <w:jc w:val="center"/>
              <w:rPr>
                <w:b/>
                <w:sz w:val="24"/>
              </w:rPr>
            </w:pPr>
          </w:p>
          <w:p w14:paraId="14C81E5F">
            <w:pPr>
              <w:spacing w:line="400" w:lineRule="exact"/>
              <w:jc w:val="center"/>
              <w:rPr>
                <w:b/>
                <w:sz w:val="24"/>
              </w:rPr>
            </w:pPr>
          </w:p>
          <w:p w14:paraId="4E8BF20B">
            <w:pPr>
              <w:spacing w:line="400" w:lineRule="exact"/>
              <w:jc w:val="center"/>
              <w:rPr>
                <w:rFonts w:hint="eastAsia"/>
                <w:b/>
                <w:sz w:val="24"/>
              </w:rPr>
            </w:pPr>
          </w:p>
          <w:p w14:paraId="5F25219C">
            <w:pPr>
              <w:spacing w:line="400" w:lineRule="exact"/>
              <w:jc w:val="center"/>
              <w:rPr>
                <w:rFonts w:hint="eastAsia"/>
                <w:b/>
                <w:sz w:val="24"/>
              </w:rPr>
            </w:pPr>
          </w:p>
          <w:p w14:paraId="6D6F4086">
            <w:pPr>
              <w:spacing w:line="400" w:lineRule="exact"/>
              <w:jc w:val="center"/>
              <w:rPr>
                <w:rFonts w:hint="eastAsia"/>
                <w:b/>
                <w:sz w:val="24"/>
              </w:rPr>
            </w:pPr>
          </w:p>
          <w:p w14:paraId="4B0BDC5D">
            <w:pPr>
              <w:spacing w:line="400" w:lineRule="exact"/>
              <w:jc w:val="center"/>
              <w:rPr>
                <w:rFonts w:hint="eastAsia"/>
                <w:b/>
                <w:sz w:val="24"/>
              </w:rPr>
            </w:pPr>
          </w:p>
          <w:p w14:paraId="17A94F7D">
            <w:pPr>
              <w:spacing w:line="400" w:lineRule="exact"/>
              <w:jc w:val="center"/>
              <w:rPr>
                <w:rFonts w:hint="eastAsia"/>
                <w:b/>
                <w:sz w:val="24"/>
              </w:rPr>
            </w:pPr>
          </w:p>
          <w:p w14:paraId="50F35C79">
            <w:pPr>
              <w:spacing w:line="400" w:lineRule="exact"/>
              <w:jc w:val="center"/>
              <w:rPr>
                <w:rFonts w:hint="eastAsia"/>
                <w:b/>
                <w:sz w:val="24"/>
              </w:rPr>
            </w:pPr>
          </w:p>
          <w:p w14:paraId="62549521">
            <w:pPr>
              <w:spacing w:line="400" w:lineRule="exact"/>
              <w:jc w:val="center"/>
              <w:rPr>
                <w:rFonts w:hint="eastAsia"/>
                <w:b/>
                <w:sz w:val="24"/>
              </w:rPr>
            </w:pPr>
          </w:p>
          <w:p w14:paraId="139BA688">
            <w:pPr>
              <w:spacing w:line="400" w:lineRule="exact"/>
              <w:jc w:val="center"/>
              <w:rPr>
                <w:rFonts w:hint="eastAsia"/>
                <w:b/>
                <w:sz w:val="24"/>
              </w:rPr>
            </w:pPr>
          </w:p>
          <w:p w14:paraId="15A780B0">
            <w:pPr>
              <w:spacing w:line="400" w:lineRule="exact"/>
              <w:jc w:val="center"/>
              <w:rPr>
                <w:rFonts w:hint="eastAsia"/>
                <w:b/>
                <w:sz w:val="24"/>
              </w:rPr>
            </w:pPr>
          </w:p>
          <w:p w14:paraId="1BD02C37">
            <w:pPr>
              <w:spacing w:line="400" w:lineRule="exact"/>
              <w:jc w:val="center"/>
              <w:rPr>
                <w:rFonts w:hint="eastAsia"/>
                <w:b/>
                <w:sz w:val="24"/>
              </w:rPr>
            </w:pPr>
          </w:p>
          <w:p w14:paraId="4AB9E238">
            <w:pPr>
              <w:spacing w:line="400" w:lineRule="exact"/>
              <w:jc w:val="center"/>
              <w:rPr>
                <w:rFonts w:hint="eastAsia"/>
                <w:b/>
                <w:sz w:val="24"/>
              </w:rPr>
            </w:pPr>
          </w:p>
          <w:p w14:paraId="0BBBF98D">
            <w:pPr>
              <w:spacing w:line="400" w:lineRule="exact"/>
              <w:jc w:val="center"/>
              <w:rPr>
                <w:rFonts w:hint="eastAsia"/>
                <w:b/>
                <w:sz w:val="24"/>
              </w:rPr>
            </w:pPr>
          </w:p>
          <w:p w14:paraId="3AD4D792">
            <w:pPr>
              <w:spacing w:line="400" w:lineRule="exact"/>
              <w:jc w:val="center"/>
              <w:rPr>
                <w:rFonts w:hint="eastAsia"/>
                <w:b/>
                <w:sz w:val="24"/>
              </w:rPr>
            </w:pPr>
          </w:p>
          <w:p w14:paraId="3BF93209">
            <w:pPr>
              <w:spacing w:line="400" w:lineRule="exact"/>
              <w:jc w:val="center"/>
              <w:rPr>
                <w:rFonts w:hint="eastAsia"/>
                <w:b/>
                <w:sz w:val="24"/>
              </w:rPr>
            </w:pPr>
          </w:p>
          <w:p w14:paraId="5A1B5C70">
            <w:pPr>
              <w:spacing w:line="400" w:lineRule="exact"/>
              <w:jc w:val="center"/>
              <w:rPr>
                <w:rFonts w:hint="eastAsia"/>
                <w:b/>
                <w:sz w:val="24"/>
              </w:rPr>
            </w:pPr>
          </w:p>
          <w:p w14:paraId="1FA36466">
            <w:pPr>
              <w:spacing w:line="400" w:lineRule="exact"/>
              <w:jc w:val="center"/>
              <w:rPr>
                <w:rFonts w:hint="eastAsia"/>
                <w:b/>
                <w:sz w:val="24"/>
              </w:rPr>
            </w:pPr>
          </w:p>
          <w:p w14:paraId="41F22E5A">
            <w:pPr>
              <w:spacing w:line="400" w:lineRule="exact"/>
              <w:jc w:val="center"/>
              <w:rPr>
                <w:rFonts w:hint="eastAsia"/>
                <w:b/>
                <w:sz w:val="24"/>
              </w:rPr>
            </w:pPr>
          </w:p>
          <w:p w14:paraId="5E59D820">
            <w:pPr>
              <w:spacing w:line="400" w:lineRule="exact"/>
              <w:jc w:val="center"/>
              <w:rPr>
                <w:rFonts w:hint="eastAsia"/>
                <w:b/>
                <w:sz w:val="24"/>
              </w:rPr>
            </w:pPr>
          </w:p>
          <w:p w14:paraId="66D50737">
            <w:pPr>
              <w:spacing w:line="400" w:lineRule="exact"/>
              <w:jc w:val="center"/>
              <w:rPr>
                <w:rFonts w:hint="eastAsia"/>
                <w:b/>
                <w:sz w:val="24"/>
              </w:rPr>
            </w:pPr>
          </w:p>
          <w:p w14:paraId="33EAA208">
            <w:pPr>
              <w:spacing w:line="400" w:lineRule="exact"/>
              <w:jc w:val="center"/>
              <w:rPr>
                <w:rFonts w:hint="eastAsia"/>
                <w:b/>
                <w:sz w:val="24"/>
              </w:rPr>
            </w:pPr>
          </w:p>
          <w:p w14:paraId="774D47F5">
            <w:pPr>
              <w:spacing w:line="400" w:lineRule="exact"/>
              <w:jc w:val="center"/>
              <w:rPr>
                <w:rFonts w:hint="eastAsia"/>
                <w:b/>
                <w:sz w:val="24"/>
              </w:rPr>
            </w:pPr>
          </w:p>
          <w:p w14:paraId="7826B49B">
            <w:pPr>
              <w:spacing w:line="400" w:lineRule="exact"/>
              <w:jc w:val="center"/>
              <w:rPr>
                <w:rFonts w:hint="eastAsia"/>
                <w:b/>
                <w:sz w:val="24"/>
              </w:rPr>
            </w:pPr>
          </w:p>
          <w:p w14:paraId="710A5AC0">
            <w:pPr>
              <w:spacing w:line="400" w:lineRule="exact"/>
              <w:jc w:val="center"/>
              <w:rPr>
                <w:rFonts w:hint="eastAsia"/>
                <w:b/>
                <w:sz w:val="24"/>
              </w:rPr>
            </w:pPr>
          </w:p>
          <w:p w14:paraId="5100596F">
            <w:pPr>
              <w:spacing w:line="400" w:lineRule="exact"/>
              <w:jc w:val="center"/>
              <w:rPr>
                <w:rFonts w:hint="eastAsia"/>
                <w:b/>
                <w:sz w:val="24"/>
              </w:rPr>
            </w:pPr>
          </w:p>
          <w:p w14:paraId="6D6CCDA3">
            <w:pPr>
              <w:spacing w:line="400" w:lineRule="exact"/>
              <w:jc w:val="center"/>
              <w:rPr>
                <w:rFonts w:hint="eastAsia"/>
                <w:b/>
                <w:sz w:val="24"/>
              </w:rPr>
            </w:pPr>
          </w:p>
          <w:p w14:paraId="1731B9CC">
            <w:pPr>
              <w:spacing w:line="400" w:lineRule="exact"/>
              <w:jc w:val="center"/>
              <w:rPr>
                <w:rFonts w:hint="eastAsia"/>
                <w:b/>
                <w:sz w:val="24"/>
              </w:rPr>
            </w:pPr>
          </w:p>
          <w:p w14:paraId="47A276F6">
            <w:pPr>
              <w:spacing w:line="400" w:lineRule="exact"/>
              <w:jc w:val="center"/>
              <w:rPr>
                <w:rFonts w:hint="eastAsia"/>
                <w:b/>
                <w:sz w:val="24"/>
              </w:rPr>
            </w:pPr>
          </w:p>
          <w:p w14:paraId="61663A0E">
            <w:pPr>
              <w:spacing w:line="400" w:lineRule="exact"/>
              <w:jc w:val="center"/>
              <w:rPr>
                <w:rFonts w:hint="eastAsia"/>
                <w:b/>
                <w:sz w:val="24"/>
              </w:rPr>
            </w:pPr>
          </w:p>
          <w:p w14:paraId="646B8022">
            <w:pPr>
              <w:spacing w:line="400" w:lineRule="exact"/>
              <w:jc w:val="center"/>
              <w:rPr>
                <w:rFonts w:hint="eastAsia"/>
                <w:b/>
                <w:sz w:val="24"/>
              </w:rPr>
            </w:pPr>
          </w:p>
          <w:p w14:paraId="2BA09E94">
            <w:pPr>
              <w:spacing w:line="400" w:lineRule="exact"/>
              <w:jc w:val="center"/>
              <w:rPr>
                <w:rFonts w:hint="eastAsia"/>
                <w:b/>
                <w:sz w:val="24"/>
              </w:rPr>
            </w:pPr>
          </w:p>
          <w:p w14:paraId="4BEC1FDF">
            <w:pPr>
              <w:spacing w:line="400" w:lineRule="exact"/>
              <w:jc w:val="center"/>
              <w:rPr>
                <w:rFonts w:hint="eastAsia"/>
                <w:b/>
                <w:sz w:val="24"/>
              </w:rPr>
            </w:pPr>
          </w:p>
          <w:p w14:paraId="6B2F5B30">
            <w:pPr>
              <w:spacing w:line="400" w:lineRule="exact"/>
              <w:jc w:val="center"/>
              <w:rPr>
                <w:rFonts w:hint="eastAsia"/>
                <w:b/>
                <w:sz w:val="24"/>
              </w:rPr>
            </w:pPr>
          </w:p>
          <w:p w14:paraId="3253D38F">
            <w:pPr>
              <w:spacing w:line="400" w:lineRule="exact"/>
              <w:jc w:val="center"/>
              <w:rPr>
                <w:rFonts w:hint="eastAsia"/>
                <w:b/>
                <w:sz w:val="24"/>
              </w:rPr>
            </w:pPr>
          </w:p>
          <w:p w14:paraId="1DDCB22F">
            <w:pPr>
              <w:spacing w:line="400" w:lineRule="exact"/>
              <w:jc w:val="center"/>
              <w:rPr>
                <w:rFonts w:hint="eastAsia"/>
                <w:b/>
                <w:sz w:val="24"/>
              </w:rPr>
            </w:pPr>
          </w:p>
          <w:p w14:paraId="54A4C30D">
            <w:pPr>
              <w:spacing w:line="400" w:lineRule="exact"/>
              <w:jc w:val="center"/>
              <w:rPr>
                <w:rFonts w:hint="eastAsia"/>
                <w:b/>
                <w:sz w:val="24"/>
              </w:rPr>
            </w:pPr>
          </w:p>
          <w:p w14:paraId="1C086EBE">
            <w:pPr>
              <w:spacing w:line="400" w:lineRule="exact"/>
              <w:jc w:val="center"/>
              <w:rPr>
                <w:rFonts w:hint="eastAsia"/>
                <w:b/>
                <w:sz w:val="24"/>
              </w:rPr>
            </w:pPr>
          </w:p>
          <w:p w14:paraId="71B45C6E">
            <w:pPr>
              <w:spacing w:line="400" w:lineRule="exact"/>
              <w:jc w:val="center"/>
              <w:rPr>
                <w:rFonts w:hint="eastAsia"/>
                <w:b/>
                <w:sz w:val="24"/>
              </w:rPr>
            </w:pPr>
          </w:p>
          <w:p w14:paraId="68FF7E46">
            <w:pPr>
              <w:spacing w:line="400" w:lineRule="exact"/>
              <w:jc w:val="center"/>
              <w:rPr>
                <w:rFonts w:hint="eastAsia"/>
                <w:b/>
                <w:sz w:val="24"/>
              </w:rPr>
            </w:pPr>
          </w:p>
          <w:p w14:paraId="2DD92AA9">
            <w:pPr>
              <w:spacing w:line="400" w:lineRule="exact"/>
              <w:jc w:val="center"/>
              <w:rPr>
                <w:rFonts w:hint="eastAsia"/>
                <w:b/>
                <w:sz w:val="24"/>
              </w:rPr>
            </w:pPr>
          </w:p>
          <w:p w14:paraId="1352EFCA">
            <w:pPr>
              <w:spacing w:line="400" w:lineRule="exact"/>
              <w:jc w:val="center"/>
              <w:rPr>
                <w:rFonts w:hint="eastAsia"/>
                <w:b/>
                <w:sz w:val="24"/>
              </w:rPr>
            </w:pPr>
          </w:p>
          <w:p w14:paraId="4786B39A">
            <w:pPr>
              <w:spacing w:line="400" w:lineRule="exact"/>
              <w:jc w:val="center"/>
              <w:rPr>
                <w:rFonts w:hint="eastAsia"/>
                <w:b/>
                <w:sz w:val="24"/>
              </w:rPr>
            </w:pPr>
          </w:p>
          <w:p w14:paraId="6034E8FC">
            <w:pPr>
              <w:spacing w:line="400" w:lineRule="exact"/>
              <w:jc w:val="center"/>
              <w:rPr>
                <w:rFonts w:hint="eastAsia"/>
                <w:b/>
                <w:sz w:val="24"/>
              </w:rPr>
            </w:pPr>
          </w:p>
          <w:p w14:paraId="24F2BDA7">
            <w:pPr>
              <w:spacing w:line="400" w:lineRule="exact"/>
              <w:jc w:val="center"/>
              <w:rPr>
                <w:rFonts w:hint="eastAsia"/>
                <w:b/>
                <w:sz w:val="24"/>
              </w:rPr>
            </w:pPr>
          </w:p>
          <w:p w14:paraId="211C278E">
            <w:pPr>
              <w:spacing w:line="400" w:lineRule="exact"/>
              <w:jc w:val="center"/>
              <w:rPr>
                <w:rFonts w:hint="eastAsia"/>
                <w:b/>
                <w:sz w:val="24"/>
              </w:rPr>
            </w:pPr>
          </w:p>
          <w:p w14:paraId="4F554D69">
            <w:pPr>
              <w:spacing w:line="400" w:lineRule="exact"/>
              <w:jc w:val="center"/>
              <w:rPr>
                <w:rFonts w:hint="eastAsia"/>
                <w:b/>
                <w:sz w:val="24"/>
              </w:rPr>
            </w:pPr>
          </w:p>
          <w:p w14:paraId="22C59430">
            <w:pPr>
              <w:spacing w:line="400" w:lineRule="exact"/>
              <w:jc w:val="center"/>
              <w:rPr>
                <w:rFonts w:hint="eastAsia"/>
                <w:b/>
                <w:sz w:val="24"/>
              </w:rPr>
            </w:pPr>
          </w:p>
          <w:p w14:paraId="113CF976">
            <w:pPr>
              <w:spacing w:line="400" w:lineRule="exact"/>
              <w:jc w:val="center"/>
              <w:rPr>
                <w:rFonts w:hint="eastAsia"/>
                <w:b/>
                <w:sz w:val="24"/>
              </w:rPr>
            </w:pPr>
          </w:p>
          <w:p w14:paraId="3968BF78">
            <w:pPr>
              <w:spacing w:line="400" w:lineRule="exact"/>
              <w:jc w:val="center"/>
              <w:rPr>
                <w:rFonts w:hint="eastAsia"/>
                <w:b/>
                <w:sz w:val="24"/>
              </w:rPr>
            </w:pPr>
          </w:p>
          <w:p w14:paraId="36D77809">
            <w:pPr>
              <w:spacing w:line="400" w:lineRule="exact"/>
              <w:jc w:val="center"/>
              <w:rPr>
                <w:rFonts w:hint="eastAsia"/>
                <w:b/>
                <w:sz w:val="24"/>
              </w:rPr>
            </w:pPr>
          </w:p>
          <w:p w14:paraId="36B66111">
            <w:pPr>
              <w:spacing w:line="400" w:lineRule="exact"/>
              <w:jc w:val="center"/>
              <w:rPr>
                <w:rFonts w:hint="eastAsia"/>
                <w:b/>
                <w:sz w:val="24"/>
              </w:rPr>
            </w:pPr>
          </w:p>
          <w:p w14:paraId="654BB4FD">
            <w:pPr>
              <w:spacing w:line="400" w:lineRule="exact"/>
              <w:jc w:val="center"/>
              <w:rPr>
                <w:rFonts w:hint="eastAsia"/>
                <w:b/>
                <w:sz w:val="24"/>
              </w:rPr>
            </w:pPr>
          </w:p>
          <w:p w14:paraId="1E0A95CC">
            <w:pPr>
              <w:spacing w:line="400" w:lineRule="exact"/>
              <w:jc w:val="center"/>
              <w:rPr>
                <w:rFonts w:hint="eastAsia"/>
                <w:b/>
                <w:sz w:val="24"/>
              </w:rPr>
            </w:pPr>
          </w:p>
          <w:p w14:paraId="2DBED169">
            <w:pPr>
              <w:spacing w:line="400" w:lineRule="exact"/>
              <w:jc w:val="center"/>
              <w:rPr>
                <w:rFonts w:hint="eastAsia"/>
                <w:b/>
                <w:sz w:val="24"/>
              </w:rPr>
            </w:pPr>
          </w:p>
          <w:p w14:paraId="11C3367D">
            <w:pPr>
              <w:spacing w:line="400" w:lineRule="exact"/>
              <w:jc w:val="center"/>
              <w:rPr>
                <w:rFonts w:hint="eastAsia"/>
                <w:b/>
                <w:sz w:val="24"/>
              </w:rPr>
            </w:pPr>
          </w:p>
          <w:p w14:paraId="48C2C3F4">
            <w:pPr>
              <w:spacing w:line="400" w:lineRule="exact"/>
              <w:jc w:val="center"/>
              <w:rPr>
                <w:rFonts w:hint="eastAsia"/>
                <w:b/>
                <w:sz w:val="24"/>
              </w:rPr>
            </w:pPr>
          </w:p>
          <w:p w14:paraId="1B9F8634">
            <w:pPr>
              <w:spacing w:line="400" w:lineRule="exact"/>
              <w:jc w:val="center"/>
              <w:rPr>
                <w:rFonts w:hint="eastAsia"/>
                <w:b/>
                <w:sz w:val="24"/>
              </w:rPr>
            </w:pPr>
          </w:p>
          <w:p w14:paraId="0B5BB6E5">
            <w:pPr>
              <w:spacing w:line="400" w:lineRule="exact"/>
              <w:jc w:val="center"/>
              <w:rPr>
                <w:rFonts w:hint="eastAsia"/>
                <w:b/>
                <w:sz w:val="24"/>
              </w:rPr>
            </w:pPr>
          </w:p>
          <w:p w14:paraId="2781A0B8">
            <w:pPr>
              <w:spacing w:line="400" w:lineRule="exact"/>
              <w:jc w:val="center"/>
              <w:rPr>
                <w:rFonts w:hint="eastAsia"/>
                <w:b/>
                <w:sz w:val="24"/>
              </w:rPr>
            </w:pPr>
          </w:p>
          <w:p w14:paraId="616715FF">
            <w:pPr>
              <w:spacing w:line="400" w:lineRule="exact"/>
              <w:jc w:val="center"/>
              <w:rPr>
                <w:rFonts w:hint="eastAsia"/>
                <w:b/>
                <w:sz w:val="24"/>
              </w:rPr>
            </w:pPr>
          </w:p>
          <w:p w14:paraId="6E3D6FEB">
            <w:pPr>
              <w:spacing w:line="400" w:lineRule="exact"/>
              <w:ind w:firstLine="241" w:firstLineChars="100"/>
              <w:jc w:val="both"/>
              <w:rPr>
                <w:sz w:val="24"/>
              </w:rPr>
            </w:pPr>
            <w:r>
              <w:rPr>
                <w:rFonts w:hint="eastAsia"/>
                <w:b/>
                <w:sz w:val="24"/>
              </w:rPr>
              <w:t>技能操作</w:t>
            </w:r>
          </w:p>
          <w:p w14:paraId="12746B7F">
            <w:pPr>
              <w:spacing w:line="400" w:lineRule="exact"/>
              <w:rPr>
                <w:sz w:val="24"/>
              </w:rPr>
            </w:pPr>
          </w:p>
          <w:p w14:paraId="06A6253B">
            <w:pPr>
              <w:spacing w:line="400" w:lineRule="exact"/>
              <w:rPr>
                <w:sz w:val="24"/>
              </w:rPr>
            </w:pPr>
          </w:p>
          <w:p w14:paraId="0768733D">
            <w:pPr>
              <w:spacing w:line="400" w:lineRule="exact"/>
              <w:rPr>
                <w:sz w:val="24"/>
              </w:rPr>
            </w:pPr>
          </w:p>
          <w:p w14:paraId="2BB8ECFF">
            <w:pPr>
              <w:spacing w:before="156" w:beforeLines="50" w:line="400" w:lineRule="exact"/>
              <w:jc w:val="center"/>
              <w:rPr>
                <w:b/>
                <w:sz w:val="24"/>
              </w:rPr>
            </w:pPr>
            <w:r>
              <w:rPr>
                <w:rFonts w:hint="eastAsia"/>
                <w:b/>
                <w:sz w:val="24"/>
              </w:rPr>
              <w:t>课堂小结</w:t>
            </w:r>
          </w:p>
          <w:p w14:paraId="312424A7">
            <w:pPr>
              <w:spacing w:line="400" w:lineRule="exact"/>
              <w:rPr>
                <w:sz w:val="24"/>
              </w:rPr>
            </w:pPr>
          </w:p>
          <w:p w14:paraId="6AB34EB3">
            <w:pPr>
              <w:spacing w:line="400" w:lineRule="exact"/>
              <w:rPr>
                <w:sz w:val="24"/>
              </w:rPr>
            </w:pPr>
          </w:p>
          <w:p w14:paraId="6897441E">
            <w:pPr>
              <w:spacing w:line="400" w:lineRule="exact"/>
              <w:rPr>
                <w:sz w:val="24"/>
              </w:rPr>
            </w:pPr>
          </w:p>
          <w:p w14:paraId="35AD99B3">
            <w:pPr>
              <w:spacing w:line="400" w:lineRule="exact"/>
              <w:rPr>
                <w:sz w:val="24"/>
              </w:rPr>
            </w:pPr>
          </w:p>
          <w:p w14:paraId="69DC4730">
            <w:pPr>
              <w:spacing w:line="400" w:lineRule="exact"/>
              <w:rPr>
                <w:sz w:val="24"/>
              </w:rPr>
            </w:pPr>
          </w:p>
          <w:p w14:paraId="37E46D27">
            <w:pPr>
              <w:spacing w:line="400" w:lineRule="exact"/>
              <w:rPr>
                <w:sz w:val="24"/>
              </w:rPr>
            </w:pPr>
          </w:p>
          <w:p w14:paraId="3CE32DE5">
            <w:pPr>
              <w:spacing w:line="400" w:lineRule="exact"/>
              <w:jc w:val="center"/>
              <w:rPr>
                <w:sz w:val="24"/>
              </w:rPr>
            </w:pPr>
            <w:r>
              <w:rPr>
                <w:rFonts w:hint="eastAsia"/>
                <w:b/>
                <w:sz w:val="24"/>
              </w:rPr>
              <w:t>课后作业</w:t>
            </w:r>
          </w:p>
          <w:p w14:paraId="6CD2789C">
            <w:pPr>
              <w:spacing w:line="400" w:lineRule="exact"/>
              <w:rPr>
                <w:sz w:val="24"/>
              </w:rPr>
            </w:pPr>
          </w:p>
          <w:p w14:paraId="7C44B341">
            <w:pPr>
              <w:spacing w:line="400" w:lineRule="exact"/>
              <w:jc w:val="center"/>
              <w:rPr>
                <w:b/>
                <w:sz w:val="24"/>
              </w:rPr>
            </w:pPr>
          </w:p>
          <w:p w14:paraId="732B11CA">
            <w:pPr>
              <w:spacing w:line="400" w:lineRule="exact"/>
              <w:jc w:val="center"/>
              <w:rPr>
                <w:b/>
                <w:sz w:val="24"/>
              </w:rPr>
            </w:pPr>
          </w:p>
          <w:p w14:paraId="7F3C28FF">
            <w:pPr>
              <w:spacing w:line="400" w:lineRule="exact"/>
              <w:jc w:val="center"/>
              <w:rPr>
                <w:b/>
                <w:sz w:val="24"/>
              </w:rPr>
            </w:pPr>
          </w:p>
          <w:p w14:paraId="34F449D2">
            <w:pPr>
              <w:spacing w:line="400" w:lineRule="exact"/>
              <w:jc w:val="center"/>
              <w:rPr>
                <w:b/>
                <w:sz w:val="24"/>
              </w:rPr>
            </w:pPr>
          </w:p>
          <w:p w14:paraId="67B2D8BA">
            <w:pPr>
              <w:spacing w:line="400" w:lineRule="exact"/>
              <w:jc w:val="center"/>
              <w:rPr>
                <w:b/>
                <w:sz w:val="24"/>
              </w:rPr>
            </w:pPr>
          </w:p>
        </w:tc>
        <w:tc>
          <w:tcPr>
            <w:tcW w:w="6764" w:type="dxa"/>
            <w:tcBorders>
              <w:left w:val="single" w:color="auto" w:sz="4" w:space="0"/>
            </w:tcBorders>
          </w:tcPr>
          <w:p w14:paraId="7DADE409">
            <w:pPr>
              <w:spacing w:line="400" w:lineRule="exact"/>
              <w:jc w:val="left"/>
              <w:rPr>
                <w:b/>
                <w:sz w:val="24"/>
              </w:rPr>
            </w:pPr>
            <w:r>
              <w:rPr>
                <w:rFonts w:hint="eastAsia"/>
                <w:b/>
                <w:sz w:val="24"/>
              </w:rPr>
              <w:t>1、开课准备</w:t>
            </w:r>
          </w:p>
          <w:p w14:paraId="547755B8">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7592882A">
            <w:pPr>
              <w:spacing w:line="400" w:lineRule="exact"/>
              <w:jc w:val="left"/>
              <w:rPr>
                <w:b/>
                <w:bCs/>
                <w:sz w:val="24"/>
              </w:rPr>
            </w:pPr>
            <w:r>
              <w:rPr>
                <w:rFonts w:hint="eastAsia"/>
                <w:b/>
                <w:bCs/>
                <w:sz w:val="24"/>
              </w:rPr>
              <w:t>2、导入新课</w:t>
            </w:r>
          </w:p>
          <w:p w14:paraId="2646404C">
            <w:pPr>
              <w:spacing w:line="400" w:lineRule="exact"/>
              <w:ind w:firstLine="480" w:firstLineChars="200"/>
              <w:jc w:val="left"/>
              <w:rPr>
                <w:sz w:val="24"/>
              </w:rPr>
            </w:pPr>
            <w:r>
              <w:rPr>
                <w:rFonts w:hint="eastAsia"/>
                <w:sz w:val="24"/>
              </w:rPr>
              <w:t>大家想一下，前一节课学习了JavaScript语言的哪些内容？这些内容能够解决生活中的哪些问题？</w:t>
            </w:r>
          </w:p>
          <w:p w14:paraId="3BF0C29B">
            <w:pPr>
              <w:numPr>
                <w:ilvl w:val="0"/>
                <w:numId w:val="1"/>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什么是事件对象</w:t>
            </w:r>
          </w:p>
          <w:p w14:paraId="1404EF7A">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事件对象：在执行响应函数前由浏览器创建的对象，该对象封装了本次事件的基本信息以及处理事件流的方法。</w:t>
            </w:r>
          </w:p>
          <w:p w14:paraId="1376E70F">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阻止冒泡及捕获的属性以及方法。</w:t>
            </w:r>
          </w:p>
          <w:p w14:paraId="36065990">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bubbles：获取绑定的事件的方式是否设定了冒泡或捕获（只有使用DOM2级绑定方式是返回true）。Boolean类型</w:t>
            </w:r>
          </w:p>
          <w:p w14:paraId="0F4ACB19">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stopPropagation()：在bubbles为true时，阻止继续冒泡或捕获。</w:t>
            </w:r>
          </w:p>
          <w:p w14:paraId="5953C340">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stopImmediatePropagation()：强制阻止冒泡或捕获。</w:t>
            </w:r>
          </w:p>
          <w:p w14:paraId="64E84266">
            <w:pPr>
              <w:spacing w:line="440" w:lineRule="exact"/>
              <w:rPr>
                <w:rFonts w:asciiTheme="minorEastAsia" w:hAnsiTheme="minorEastAsia" w:eastAsiaTheme="minorEastAsia"/>
                <w:bCs/>
                <w:sz w:val="24"/>
              </w:rPr>
            </w:pPr>
            <w:r>
              <w:rPr>
                <w:rFonts w:hint="eastAsia" w:asciiTheme="minorEastAsia" w:hAnsiTheme="minorEastAsia" w:eastAsiaTheme="minorEastAsia"/>
                <w:b/>
                <w:bCs/>
                <w:sz w:val="24"/>
              </w:rPr>
              <w:t>2、阻止默认行为的属性以及方法</w:t>
            </w:r>
          </w:p>
          <w:p w14:paraId="35481C61">
            <w:pPr>
              <w:spacing w:line="440" w:lineRule="exact"/>
              <w:rPr>
                <w:rFonts w:asciiTheme="minorEastAsia" w:hAnsiTheme="minorEastAsia" w:eastAsiaTheme="minorEastAsia"/>
                <w:sz w:val="24"/>
              </w:rPr>
            </w:pPr>
            <w:r>
              <w:rPr>
                <w:rFonts w:hint="eastAsia" w:asciiTheme="minorEastAsia" w:hAnsiTheme="minorEastAsia" w:eastAsiaTheme="minorEastAsia"/>
                <w:sz w:val="24"/>
              </w:rPr>
              <w:t>阻止默认行为的属性以及方法（默认行为：某些元素在用户操作时，在不调用任何程序的情况下，也会发生具体行为，例如input type=submit在点击时会提交整个form表单）</w:t>
            </w:r>
          </w:p>
          <w:p w14:paraId="0EFBA4D8">
            <w:pPr>
              <w:spacing w:line="440" w:lineRule="exact"/>
              <w:rPr>
                <w:rFonts w:asciiTheme="minorEastAsia" w:hAnsiTheme="minorEastAsia" w:eastAsiaTheme="minorEastAsia"/>
                <w:sz w:val="24"/>
              </w:rPr>
            </w:pPr>
            <w:r>
              <w:rPr>
                <w:rFonts w:hint="eastAsia" w:asciiTheme="minorEastAsia" w:hAnsiTheme="minorEastAsia" w:eastAsiaTheme="minorEastAsia"/>
                <w:sz w:val="24"/>
              </w:rPr>
              <w:t>defaultPrevented：获取是否阻止了默认行为，boolean类型。</w:t>
            </w:r>
          </w:p>
          <w:p w14:paraId="6626357E">
            <w:pPr>
              <w:spacing w:line="440" w:lineRule="exact"/>
              <w:rPr>
                <w:rFonts w:asciiTheme="minorEastAsia" w:hAnsiTheme="minorEastAsia" w:eastAsiaTheme="minorEastAsia"/>
                <w:sz w:val="24"/>
              </w:rPr>
            </w:pPr>
            <w:r>
              <w:rPr>
                <w:rFonts w:hint="eastAsia" w:asciiTheme="minorEastAsia" w:hAnsiTheme="minorEastAsia" w:eastAsiaTheme="minorEastAsia"/>
                <w:sz w:val="24"/>
              </w:rPr>
              <w:t>preventDefault():阻止默认行为。</w:t>
            </w:r>
          </w:p>
          <w:p w14:paraId="1C3BC147">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3、 事件对象常用的属性</w:t>
            </w:r>
          </w:p>
          <w:p w14:paraId="586EE870">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常用的基本属性，下面四个属性均为只读属性。</w:t>
            </w:r>
          </w:p>
          <w:p w14:paraId="73A1506F">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target:(srcElement）获取事件对应的最详细元素Dom对象。</w:t>
            </w:r>
          </w:p>
          <w:p w14:paraId="689B3CC1">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currentTarget：获取绑定了响应函数的Dom对象，currentTarget不一定与target相等。</w:t>
            </w:r>
          </w:p>
          <w:p w14:paraId="6E39EC84">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type：获取事件类型，例如click。</w:t>
            </w:r>
          </w:p>
          <w:p w14:paraId="644A86CE">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timeStamp：获取时间戳。Number类型。</w:t>
            </w:r>
          </w:p>
          <w:p w14:paraId="54415071">
            <w:pPr>
              <w:numPr>
                <w:ilvl w:val="0"/>
                <w:numId w:val="2"/>
              </w:numPr>
              <w:spacing w:line="400" w:lineRule="exact"/>
              <w:jc w:val="left"/>
              <w:rPr>
                <w:rFonts w:asciiTheme="minorEastAsia" w:hAnsiTheme="minorEastAsia" w:eastAsiaTheme="minorEastAsia"/>
                <w:b/>
                <w:bCs/>
                <w:sz w:val="24"/>
              </w:rPr>
            </w:pPr>
            <w:r>
              <w:rPr>
                <w:rFonts w:hint="eastAsia" w:asciiTheme="minorEastAsia" w:hAnsiTheme="minorEastAsia" w:eastAsiaTheme="minorEastAsia"/>
                <w:b/>
                <w:bCs/>
                <w:sz w:val="24"/>
              </w:rPr>
              <w:t>什么是键盘事件</w:t>
            </w:r>
          </w:p>
          <w:p w14:paraId="7994A00E">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常用的键盘事件如下。</w:t>
            </w:r>
          </w:p>
          <w:p w14:paraId="2ACA9540">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keydown : 当键盘按下时调用，如不松手则反复调用（非输入按键只调用一次），输入中文时，每次点击都会调用。</w:t>
            </w:r>
          </w:p>
          <w:p w14:paraId="2BAFF6FB">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keyup : 当键盘松开时调用。</w:t>
            </w:r>
          </w:p>
          <w:p w14:paraId="0E748CBC">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keypress :当键盘按下时调用，如不松手则反复调用，输入中文时，每次点击都会调用。但对于非字符输入不调用。</w:t>
            </w:r>
          </w:p>
          <w:p w14:paraId="5DE4BE49">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   以上三个方法都可以在回调函数中通过event.keyCode获取字符码</w:t>
            </w:r>
          </w:p>
          <w:p w14:paraId="2DA5B2A6">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textInput : 只有可编辑区域（例如文本框、文本域），输入成功一个字符时才会调用。此方法通过event.data获取输入的字符。</w:t>
            </w:r>
          </w:p>
          <w:p w14:paraId="75C179D8">
            <w:pPr>
              <w:spacing w:line="440" w:lineRule="exact"/>
              <w:rPr>
                <w:rFonts w:asciiTheme="minorEastAsia" w:hAnsiTheme="minorEastAsia" w:eastAsiaTheme="minorEastAsia"/>
                <w:sz w:val="24"/>
              </w:rPr>
            </w:pPr>
            <w:r>
              <w:rPr>
                <w:rFonts w:hint="eastAsia" w:asciiTheme="minorEastAsia" w:hAnsiTheme="minorEastAsia" w:eastAsiaTheme="minorEastAsia"/>
                <w:b/>
                <w:bCs/>
                <w:sz w:val="24"/>
                <w:lang w:val="en-US" w:eastAsia="zh-CN"/>
              </w:rPr>
              <w:t>5</w:t>
            </w:r>
            <w:r>
              <w:rPr>
                <w:rFonts w:hint="eastAsia" w:asciiTheme="minorEastAsia" w:hAnsiTheme="minorEastAsia" w:eastAsiaTheme="minorEastAsia"/>
                <w:b/>
                <w:bCs/>
                <w:sz w:val="24"/>
              </w:rPr>
              <w:t>、事件委托</w:t>
            </w:r>
          </w:p>
          <w:p w14:paraId="1FD36817">
            <w:pPr>
              <w:spacing w:line="440" w:lineRule="exact"/>
              <w:rPr>
                <w:rFonts w:asciiTheme="minorEastAsia" w:hAnsiTheme="minorEastAsia" w:eastAsiaTheme="minorEastAsia"/>
                <w:sz w:val="24"/>
              </w:rPr>
            </w:pPr>
            <w:r>
              <w:rPr>
                <w:rFonts w:hint="eastAsia" w:asciiTheme="minorEastAsia" w:hAnsiTheme="minorEastAsia" w:eastAsiaTheme="minorEastAsia"/>
                <w:sz w:val="24"/>
              </w:rPr>
              <w:t>事件委托：将一组相似的事件的响应函数统一绑定给一个外层DOM对象，当用户触发外层DOM对象时，调用同一个响应函数执行，通过参数来判断触发的子DOM节点。</w:t>
            </w:r>
          </w:p>
          <w:p w14:paraId="4F56A0DA">
            <w:pPr>
              <w:spacing w:line="440" w:lineRule="exact"/>
              <w:rPr>
                <w:rFonts w:asciiTheme="minorEastAsia" w:hAnsiTheme="minorEastAsia" w:eastAsiaTheme="minorEastAsia"/>
                <w:sz w:val="24"/>
              </w:rPr>
            </w:pPr>
            <w:r>
              <w:rPr>
                <w:rFonts w:hint="eastAsia" w:asciiTheme="minorEastAsia" w:hAnsiTheme="minorEastAsia" w:eastAsiaTheme="minorEastAsia"/>
                <w:sz w:val="24"/>
              </w:rPr>
              <w:t>事件委托机制用于一组相似的操作事件，同时事件的响应函数为同一个。</w:t>
            </w:r>
          </w:p>
          <w:p w14:paraId="505571AA">
            <w:pPr>
              <w:spacing w:line="440" w:lineRule="exact"/>
              <w:rPr>
                <w:rFonts w:asciiTheme="minorEastAsia" w:hAnsiTheme="minorEastAsia" w:eastAsiaTheme="minorEastAsia"/>
                <w:sz w:val="24"/>
              </w:rPr>
            </w:pPr>
            <w:r>
              <w:rPr>
                <w:rFonts w:hint="eastAsia" w:asciiTheme="minorEastAsia" w:hAnsiTheme="minorEastAsia" w:eastAsiaTheme="minorEastAsia"/>
                <w:sz w:val="24"/>
              </w:rPr>
              <w:t>父DOM节点被触发后，应根据操作的实际对象判断是否执行响应函数。</w:t>
            </w:r>
          </w:p>
          <w:p w14:paraId="429EF850">
            <w:pPr>
              <w:spacing w:line="440" w:lineRule="exact"/>
              <w:rPr>
                <w:rFonts w:asciiTheme="minorEastAsia" w:hAnsiTheme="minorEastAsia" w:eastAsiaTheme="minorEastAsia"/>
                <w:sz w:val="24"/>
              </w:rPr>
            </w:pPr>
            <w:r>
              <w:rPr>
                <w:rFonts w:hint="eastAsia" w:asciiTheme="minorEastAsia" w:hAnsiTheme="minorEastAsia" w:eastAsiaTheme="minorEastAsia"/>
                <w:sz w:val="24"/>
              </w:rPr>
              <w:t>在jquery的on方法中实现了事件委托机制的具体封装</w:t>
            </w:r>
          </w:p>
          <w:p w14:paraId="637870B2">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lang w:val="en-US" w:eastAsia="zh-CN"/>
              </w:rPr>
              <w:t>6</w:t>
            </w:r>
            <w:r>
              <w:rPr>
                <w:rFonts w:hint="eastAsia" w:asciiTheme="minorEastAsia" w:hAnsiTheme="minorEastAsia" w:eastAsiaTheme="minorEastAsia"/>
                <w:b/>
                <w:bCs/>
                <w:sz w:val="24"/>
              </w:rPr>
              <w:t>、 DOM与BOM的区别</w:t>
            </w:r>
          </w:p>
          <w:p w14:paraId="063E50A8">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DOM接口都是在操作浏览器的BODY内的元素，无论是DOM、HTMLDOM都是浏览器遵循w3c标准对外公布的标准接口，在浏览器中兼容性强。</w:t>
            </w:r>
          </w:p>
          <w:p w14:paraId="6518AD1F">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BOM是操作浏览器本身，比如窗口大小、子窗口等等。BOM没有标准的标准，但由于现代浏览器几乎都封装了浏览器对象，并公布了对外接口。</w:t>
            </w:r>
          </w:p>
          <w:p w14:paraId="5ED40186">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什么是事件类型</w:t>
            </w:r>
          </w:p>
          <w:p w14:paraId="28AA74D7">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事件类型：用户交互的方式如点击、双击等。（本章节只讲述html4中的事件类型，html5的事件类型参见之后章节）。依据事件的操作方式，事件类型又可以分为以下几类。</w:t>
            </w:r>
          </w:p>
          <w:p w14:paraId="3F6B1101">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焦点事件</w:t>
            </w:r>
          </w:p>
          <w:p w14:paraId="39588AA9">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鼠标事件</w:t>
            </w:r>
          </w:p>
          <w:p w14:paraId="0C1D78D3">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键盘事件</w:t>
            </w:r>
          </w:p>
          <w:p w14:paraId="1798F9D3">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窗口事件</w:t>
            </w:r>
          </w:p>
          <w:p w14:paraId="3227F2CB">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变动事件。</w:t>
            </w:r>
          </w:p>
          <w:p w14:paraId="2E9320D0">
            <w:pPr>
              <w:spacing w:line="440" w:lineRule="exact"/>
              <w:rPr>
                <w:rFonts w:asciiTheme="minorEastAsia" w:hAnsiTheme="minorEastAsia" w:eastAsiaTheme="minorEastAsia"/>
                <w:bCs/>
                <w:sz w:val="24"/>
              </w:rPr>
            </w:pPr>
            <w:r>
              <w:rPr>
                <w:rFonts w:hint="eastAsia" w:asciiTheme="minorEastAsia" w:hAnsiTheme="minorEastAsia" w:eastAsiaTheme="minorEastAsia"/>
                <w:b/>
                <w:bCs/>
                <w:sz w:val="24"/>
                <w:lang w:val="en-US" w:eastAsia="zh-CN"/>
              </w:rPr>
              <w:t>8</w:t>
            </w:r>
            <w:r>
              <w:rPr>
                <w:rFonts w:hint="eastAsia" w:asciiTheme="minorEastAsia" w:hAnsiTheme="minorEastAsia" w:eastAsiaTheme="minorEastAsia"/>
                <w:b/>
                <w:bCs/>
                <w:sz w:val="24"/>
              </w:rPr>
              <w:t>、焦点事件</w:t>
            </w:r>
          </w:p>
          <w:p w14:paraId="7C9F4FBB">
            <w:pPr>
              <w:spacing w:line="440" w:lineRule="exact"/>
              <w:rPr>
                <w:rFonts w:asciiTheme="minorEastAsia" w:hAnsiTheme="minorEastAsia" w:eastAsiaTheme="minorEastAsia"/>
                <w:sz w:val="24"/>
              </w:rPr>
            </w:pPr>
            <w:r>
              <w:rPr>
                <w:rFonts w:hint="eastAsia" w:asciiTheme="minorEastAsia" w:hAnsiTheme="minorEastAsia" w:eastAsiaTheme="minorEastAsia"/>
                <w:sz w:val="24"/>
              </w:rPr>
              <w:t>常用的焦点事件一般用于表单元素得到或失去焦点时的调用响应函数进行数据验证。</w:t>
            </w:r>
          </w:p>
          <w:p w14:paraId="37648D4D">
            <w:pPr>
              <w:spacing w:line="440" w:lineRule="exact"/>
              <w:rPr>
                <w:rFonts w:asciiTheme="minorEastAsia" w:hAnsiTheme="minorEastAsia" w:eastAsiaTheme="minorEastAsia"/>
                <w:sz w:val="24"/>
              </w:rPr>
            </w:pPr>
            <w:r>
              <w:rPr>
                <w:rFonts w:hint="eastAsia" w:asciiTheme="minorEastAsia" w:hAnsiTheme="minorEastAsia" w:eastAsiaTheme="minorEastAsia"/>
                <w:sz w:val="24"/>
              </w:rPr>
              <w:t>focusout:失去焦点时事件。</w:t>
            </w:r>
          </w:p>
          <w:p w14:paraId="25789140">
            <w:pPr>
              <w:spacing w:line="440" w:lineRule="exact"/>
              <w:rPr>
                <w:rFonts w:asciiTheme="minorEastAsia" w:hAnsiTheme="minorEastAsia" w:eastAsiaTheme="minorEastAsia"/>
                <w:sz w:val="24"/>
              </w:rPr>
            </w:pPr>
            <w:r>
              <w:rPr>
                <w:rFonts w:hint="eastAsia" w:asciiTheme="minorEastAsia" w:hAnsiTheme="minorEastAsia" w:eastAsiaTheme="minorEastAsia"/>
                <w:sz w:val="24"/>
              </w:rPr>
              <w:t>focusin:得到焦点时事件。</w:t>
            </w:r>
          </w:p>
          <w:p w14:paraId="1A0719F7">
            <w:pPr>
              <w:spacing w:line="440" w:lineRule="exact"/>
              <w:rPr>
                <w:rFonts w:asciiTheme="minorEastAsia" w:hAnsiTheme="minorEastAsia" w:eastAsiaTheme="minorEastAsia"/>
                <w:sz w:val="24"/>
              </w:rPr>
            </w:pPr>
            <w:r>
              <w:rPr>
                <w:rFonts w:hint="eastAsia" w:asciiTheme="minorEastAsia" w:hAnsiTheme="minorEastAsia" w:eastAsiaTheme="minorEastAsia"/>
                <w:sz w:val="24"/>
              </w:rPr>
              <w:t>blur：老版本的失去焦点事件，与focusout功能一致，但无法冒泡。</w:t>
            </w:r>
          </w:p>
          <w:p w14:paraId="53F1D65A">
            <w:pPr>
              <w:spacing w:line="440" w:lineRule="exact"/>
              <w:rPr>
                <w:rFonts w:asciiTheme="minorEastAsia" w:hAnsiTheme="minorEastAsia" w:eastAsiaTheme="minorEastAsia"/>
                <w:sz w:val="24"/>
              </w:rPr>
            </w:pPr>
            <w:r>
              <w:rPr>
                <w:rFonts w:hint="eastAsia" w:asciiTheme="minorEastAsia" w:hAnsiTheme="minorEastAsia" w:eastAsiaTheme="minorEastAsia"/>
                <w:sz w:val="24"/>
              </w:rPr>
              <w:t>focus：老版本的得到焦点事件，与focusin功能一致，但无法冒泡。</w:t>
            </w:r>
          </w:p>
          <w:p w14:paraId="223C3B36">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lang w:val="en-US" w:eastAsia="zh-CN"/>
              </w:rPr>
              <w:t>9</w:t>
            </w:r>
            <w:r>
              <w:rPr>
                <w:rFonts w:hint="eastAsia" w:asciiTheme="minorEastAsia" w:hAnsiTheme="minorEastAsia" w:eastAsiaTheme="minorEastAsia"/>
                <w:b/>
                <w:bCs/>
                <w:sz w:val="24"/>
              </w:rPr>
              <w:t>、 鼠标事件</w:t>
            </w:r>
          </w:p>
          <w:p w14:paraId="35E97297">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常用的鼠标事件一般用于用户使用鼠标操作网页元素时。</w:t>
            </w:r>
          </w:p>
          <w:p w14:paraId="0D327E07">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click : 多用在某个对象控制地范围内地鼠标点击后抬起事件。</w:t>
            </w:r>
          </w:p>
          <w:p w14:paraId="4255050F">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dblclick : 鼠标双击事件触发的事件。</w:t>
            </w:r>
          </w:p>
          <w:p w14:paraId="709238D1">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mousedown : 鼠标上地按钮被按下时触发的事件。</w:t>
            </w:r>
          </w:p>
          <w:p w14:paraId="680C1CB6">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mouseup : 鼠标按下后，松开时激发的事件</w:t>
            </w:r>
          </w:p>
          <w:p w14:paraId="01ACE89A">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mouseover : 鼠标移动到某对象范围地上方时触发的事件</w:t>
            </w:r>
          </w:p>
          <w:p w14:paraId="4907431C">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mousemove : 鼠标移动时触发的事件。</w:t>
            </w:r>
          </w:p>
          <w:p w14:paraId="11BC8775">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mouseout : 鼠标离开某对象范围时触发的事件。</w:t>
            </w:r>
          </w:p>
          <w:p w14:paraId="76492B2C">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mousewheel ：鼠标滚轮滚动式触发的事件。</w:t>
            </w:r>
          </w:p>
          <w:p w14:paraId="20C57878">
            <w:pPr>
              <w:spacing w:line="400" w:lineRule="exact"/>
              <w:jc w:val="left"/>
              <w:rPr>
                <w:sz w:val="24"/>
              </w:rPr>
            </w:pPr>
            <w:r>
              <w:rPr>
                <w:rFonts w:hint="eastAsia" w:asciiTheme="minorEastAsia" w:hAnsiTheme="minorEastAsia" w:eastAsiaTheme="minorEastAsia"/>
                <w:sz w:val="24"/>
              </w:rPr>
              <w:t>contextmenu：鼠标右键菜单弹出前触发的事件。</w:t>
            </w:r>
          </w:p>
          <w:p w14:paraId="0A5155FA">
            <w:pPr>
              <w:spacing w:line="400" w:lineRule="exact"/>
              <w:jc w:val="left"/>
              <w:rPr>
                <w:sz w:val="24"/>
              </w:rPr>
            </w:pPr>
          </w:p>
          <w:p w14:paraId="5F568A04">
            <w:pPr>
              <w:spacing w:line="400" w:lineRule="exact"/>
              <w:jc w:val="left"/>
              <w:rPr>
                <w:sz w:val="24"/>
              </w:rPr>
            </w:pPr>
          </w:p>
          <w:p w14:paraId="15C4D4BD">
            <w:pPr>
              <w:spacing w:line="400" w:lineRule="exact"/>
              <w:jc w:val="left"/>
              <w:rPr>
                <w:sz w:val="24"/>
              </w:rPr>
            </w:pPr>
          </w:p>
          <w:p w14:paraId="60E5C708">
            <w:pPr>
              <w:spacing w:line="400" w:lineRule="exact"/>
              <w:jc w:val="left"/>
              <w:rPr>
                <w:sz w:val="24"/>
              </w:rPr>
            </w:pPr>
            <w:r>
              <w:rPr>
                <w:rFonts w:hint="eastAsia"/>
                <w:sz w:val="24"/>
              </w:rPr>
              <w:t>利用所学内容进行JavaScript的使用</w:t>
            </w:r>
          </w:p>
          <w:p w14:paraId="33ECC482">
            <w:pPr>
              <w:spacing w:line="400" w:lineRule="exact"/>
              <w:jc w:val="left"/>
              <w:rPr>
                <w:sz w:val="24"/>
              </w:rPr>
            </w:pPr>
            <w:r>
              <w:rPr>
                <w:sz w:val="24"/>
              </w:rPr>
              <w:t xml:space="preserve"> </w:t>
            </w:r>
          </w:p>
          <w:p w14:paraId="3996B101">
            <w:pPr>
              <w:spacing w:line="400" w:lineRule="exact"/>
              <w:jc w:val="left"/>
              <w:rPr>
                <w:sz w:val="24"/>
              </w:rPr>
            </w:pPr>
          </w:p>
          <w:p w14:paraId="1CF02232">
            <w:pPr>
              <w:spacing w:line="400" w:lineRule="exact"/>
              <w:jc w:val="left"/>
              <w:rPr>
                <w:sz w:val="24"/>
              </w:rPr>
            </w:pPr>
          </w:p>
          <w:p w14:paraId="2E48182F">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JavaScript为我们提供了一个校验数据的平台，能够通过JavaScript语言实现各种常用的功能，有助于通过JavaScript解决我们在日常生活中遇到的各种动态网页的问题。</w:t>
            </w:r>
          </w:p>
          <w:p w14:paraId="32671C6E">
            <w:pPr>
              <w:spacing w:line="440" w:lineRule="exact"/>
              <w:ind w:firstLine="480" w:firstLineChars="200"/>
              <w:rPr>
                <w:rFonts w:asciiTheme="minorEastAsia" w:hAnsiTheme="minorEastAsia" w:eastAsiaTheme="minorEastAsia"/>
                <w:sz w:val="24"/>
              </w:rPr>
            </w:pPr>
          </w:p>
          <w:p w14:paraId="04039087">
            <w:pPr>
              <w:spacing w:line="440" w:lineRule="exact"/>
              <w:ind w:firstLine="480" w:firstLineChars="200"/>
              <w:rPr>
                <w:rFonts w:asciiTheme="minorEastAsia" w:hAnsiTheme="minorEastAsia" w:eastAsiaTheme="minorEastAsia"/>
                <w:sz w:val="24"/>
              </w:rPr>
            </w:pPr>
          </w:p>
          <w:p w14:paraId="1DBD4AE6">
            <w:pPr>
              <w:spacing w:line="440" w:lineRule="exact"/>
              <w:ind w:firstLine="480" w:firstLineChars="200"/>
              <w:rPr>
                <w:rFonts w:asciiTheme="minorEastAsia" w:hAnsiTheme="minorEastAsia" w:eastAsiaTheme="minorEastAsia"/>
                <w:sz w:val="24"/>
              </w:rPr>
            </w:pPr>
          </w:p>
          <w:p w14:paraId="497F0C3A">
            <w:pPr>
              <w:spacing w:line="440" w:lineRule="exact"/>
              <w:ind w:firstLine="480" w:firstLineChars="200"/>
              <w:rPr>
                <w:rFonts w:asciiTheme="minorEastAsia" w:hAnsiTheme="minorEastAsia" w:eastAsiaTheme="minorEastAsia"/>
                <w:sz w:val="24"/>
              </w:rPr>
            </w:pPr>
          </w:p>
          <w:p w14:paraId="274F1A9A">
            <w:pPr>
              <w:spacing w:line="440" w:lineRule="exact"/>
              <w:ind w:firstLine="480" w:firstLineChars="200"/>
              <w:rPr>
                <w:sz w:val="24"/>
              </w:rPr>
            </w:pPr>
            <w:r>
              <w:rPr>
                <w:rFonts w:hint="eastAsia" w:asciiTheme="minorEastAsia" w:hAnsiTheme="minorEastAsia" w:eastAsiaTheme="minorEastAsia"/>
                <w:sz w:val="24"/>
              </w:rPr>
              <w:t>通过课后练习题来巩固JavaScript的内容，并通过JavaScript实现动态网页技术。</w:t>
            </w:r>
          </w:p>
        </w:tc>
        <w:tc>
          <w:tcPr>
            <w:tcW w:w="1467" w:type="dxa"/>
            <w:vMerge w:val="restart"/>
          </w:tcPr>
          <w:p w14:paraId="530BDE84">
            <w:pPr>
              <w:spacing w:line="400" w:lineRule="exact"/>
              <w:jc w:val="left"/>
              <w:rPr>
                <w:szCs w:val="21"/>
              </w:rPr>
            </w:pPr>
            <w:r>
              <w:rPr>
                <w:rFonts w:hint="eastAsia"/>
                <w:szCs w:val="21"/>
              </w:rPr>
              <w:t>时间：10min</w:t>
            </w:r>
          </w:p>
          <w:p w14:paraId="20EB67BA">
            <w:pPr>
              <w:spacing w:line="400" w:lineRule="exact"/>
              <w:jc w:val="left"/>
              <w:rPr>
                <w:szCs w:val="21"/>
              </w:rPr>
            </w:pPr>
          </w:p>
          <w:p w14:paraId="539A7B10">
            <w:pPr>
              <w:spacing w:line="400" w:lineRule="exact"/>
              <w:jc w:val="left"/>
              <w:rPr>
                <w:szCs w:val="21"/>
              </w:rPr>
            </w:pPr>
          </w:p>
          <w:p w14:paraId="6E12B825">
            <w:pPr>
              <w:spacing w:line="400" w:lineRule="exact"/>
              <w:jc w:val="left"/>
              <w:rPr>
                <w:szCs w:val="21"/>
              </w:rPr>
            </w:pPr>
          </w:p>
          <w:p w14:paraId="3A586A30">
            <w:pPr>
              <w:spacing w:line="400" w:lineRule="exact"/>
              <w:jc w:val="left"/>
              <w:rPr>
                <w:sz w:val="24"/>
              </w:rPr>
            </w:pPr>
            <w:r>
              <w:rPr>
                <w:rFonts w:hint="eastAsia"/>
                <w:sz w:val="24"/>
              </w:rPr>
              <w:t>教师引导，学生讨论</w:t>
            </w:r>
          </w:p>
          <w:p w14:paraId="483E3C6A">
            <w:pPr>
              <w:spacing w:line="400" w:lineRule="exact"/>
              <w:jc w:val="left"/>
              <w:rPr>
                <w:szCs w:val="21"/>
              </w:rPr>
            </w:pPr>
          </w:p>
          <w:p w14:paraId="7F0476C8">
            <w:pPr>
              <w:spacing w:line="400" w:lineRule="exact"/>
              <w:jc w:val="left"/>
              <w:rPr>
                <w:szCs w:val="21"/>
              </w:rPr>
            </w:pPr>
            <w:r>
              <w:rPr>
                <w:rFonts w:hint="eastAsia"/>
                <w:szCs w:val="21"/>
              </w:rPr>
              <w:t>时间：15min</w:t>
            </w:r>
          </w:p>
          <w:p w14:paraId="2A39A39E">
            <w:pPr>
              <w:spacing w:line="400" w:lineRule="exact"/>
              <w:jc w:val="left"/>
              <w:rPr>
                <w:szCs w:val="21"/>
              </w:rPr>
            </w:pPr>
          </w:p>
          <w:p w14:paraId="60B0DCFA">
            <w:pPr>
              <w:spacing w:line="400" w:lineRule="exact"/>
              <w:jc w:val="left"/>
              <w:rPr>
                <w:szCs w:val="21"/>
              </w:rPr>
            </w:pPr>
          </w:p>
          <w:p w14:paraId="5DF297EA">
            <w:pPr>
              <w:spacing w:line="400" w:lineRule="exact"/>
              <w:jc w:val="left"/>
              <w:rPr>
                <w:szCs w:val="21"/>
              </w:rPr>
            </w:pPr>
          </w:p>
          <w:p w14:paraId="27F4A696">
            <w:pPr>
              <w:spacing w:line="400" w:lineRule="exact"/>
              <w:jc w:val="left"/>
              <w:rPr>
                <w:szCs w:val="21"/>
              </w:rPr>
            </w:pPr>
          </w:p>
          <w:p w14:paraId="7C65B087">
            <w:pPr>
              <w:spacing w:line="400" w:lineRule="exact"/>
              <w:jc w:val="left"/>
              <w:rPr>
                <w:szCs w:val="21"/>
              </w:rPr>
            </w:pPr>
          </w:p>
          <w:p w14:paraId="14E2D619">
            <w:pPr>
              <w:tabs>
                <w:tab w:val="left" w:pos="1800"/>
                <w:tab w:val="left" w:pos="7380"/>
              </w:tabs>
              <w:spacing w:line="440" w:lineRule="exact"/>
              <w:rPr>
                <w:rFonts w:hint="eastAsia"/>
                <w:szCs w:val="21"/>
              </w:rPr>
            </w:pPr>
          </w:p>
          <w:p w14:paraId="03099AC3">
            <w:pPr>
              <w:tabs>
                <w:tab w:val="left" w:pos="1800"/>
                <w:tab w:val="left" w:pos="7380"/>
              </w:tabs>
              <w:spacing w:line="440" w:lineRule="exact"/>
              <w:rPr>
                <w:rFonts w:hint="eastAsia"/>
                <w:szCs w:val="21"/>
              </w:rPr>
            </w:pPr>
          </w:p>
          <w:p w14:paraId="450471A5">
            <w:pPr>
              <w:tabs>
                <w:tab w:val="left" w:pos="1800"/>
                <w:tab w:val="left" w:pos="7380"/>
              </w:tabs>
              <w:spacing w:line="440" w:lineRule="exact"/>
              <w:rPr>
                <w:rFonts w:hint="eastAsia"/>
                <w:szCs w:val="21"/>
              </w:rPr>
            </w:pPr>
          </w:p>
          <w:p w14:paraId="46FF93E7">
            <w:pPr>
              <w:tabs>
                <w:tab w:val="left" w:pos="1800"/>
                <w:tab w:val="left" w:pos="7380"/>
              </w:tabs>
              <w:spacing w:line="440" w:lineRule="exact"/>
              <w:rPr>
                <w:rFonts w:hint="eastAsia"/>
                <w:szCs w:val="21"/>
              </w:rPr>
            </w:pPr>
          </w:p>
          <w:p w14:paraId="63580544">
            <w:pPr>
              <w:tabs>
                <w:tab w:val="left" w:pos="1800"/>
                <w:tab w:val="left" w:pos="7380"/>
              </w:tabs>
              <w:spacing w:line="440" w:lineRule="exact"/>
              <w:rPr>
                <w:rFonts w:hint="eastAsia"/>
                <w:szCs w:val="21"/>
              </w:rPr>
            </w:pPr>
          </w:p>
          <w:p w14:paraId="4D914D70">
            <w:pPr>
              <w:tabs>
                <w:tab w:val="left" w:pos="1800"/>
                <w:tab w:val="left" w:pos="7380"/>
              </w:tabs>
              <w:spacing w:line="440" w:lineRule="exact"/>
              <w:rPr>
                <w:rFonts w:hint="eastAsia"/>
                <w:szCs w:val="21"/>
              </w:rPr>
            </w:pPr>
          </w:p>
          <w:p w14:paraId="1C998B24">
            <w:pPr>
              <w:tabs>
                <w:tab w:val="left" w:pos="1800"/>
                <w:tab w:val="left" w:pos="7380"/>
              </w:tabs>
              <w:spacing w:line="440" w:lineRule="exact"/>
              <w:rPr>
                <w:szCs w:val="21"/>
              </w:rPr>
            </w:pPr>
            <w:r>
              <w:rPr>
                <w:rFonts w:hint="eastAsia"/>
                <w:szCs w:val="21"/>
              </w:rPr>
              <w:t>讨论环节：事件的作用是什么？</w:t>
            </w:r>
          </w:p>
          <w:p w14:paraId="11FF4D19">
            <w:pPr>
              <w:tabs>
                <w:tab w:val="left" w:pos="1800"/>
                <w:tab w:val="left" w:pos="7380"/>
              </w:tabs>
              <w:spacing w:line="440" w:lineRule="exact"/>
              <w:rPr>
                <w:szCs w:val="21"/>
              </w:rPr>
            </w:pPr>
          </w:p>
          <w:p w14:paraId="2DA0C2FA">
            <w:pPr>
              <w:tabs>
                <w:tab w:val="left" w:pos="1800"/>
                <w:tab w:val="left" w:pos="7380"/>
              </w:tabs>
              <w:spacing w:line="440" w:lineRule="exact"/>
              <w:rPr>
                <w:szCs w:val="21"/>
              </w:rPr>
            </w:pPr>
            <w:r>
              <w:rPr>
                <w:rFonts w:hint="eastAsia"/>
                <w:szCs w:val="21"/>
              </w:rPr>
              <w:t>时间：30min</w:t>
            </w:r>
          </w:p>
          <w:p w14:paraId="47313371">
            <w:pPr>
              <w:tabs>
                <w:tab w:val="left" w:pos="1800"/>
                <w:tab w:val="left" w:pos="7380"/>
              </w:tabs>
              <w:spacing w:line="440" w:lineRule="exact"/>
              <w:rPr>
                <w:szCs w:val="21"/>
              </w:rPr>
            </w:pPr>
          </w:p>
          <w:p w14:paraId="68BDE7EC">
            <w:pPr>
              <w:tabs>
                <w:tab w:val="left" w:pos="1800"/>
                <w:tab w:val="left" w:pos="7380"/>
              </w:tabs>
              <w:spacing w:line="440" w:lineRule="exact"/>
              <w:rPr>
                <w:szCs w:val="21"/>
              </w:rPr>
            </w:pPr>
          </w:p>
          <w:p w14:paraId="1B60459A">
            <w:pPr>
              <w:tabs>
                <w:tab w:val="left" w:pos="1800"/>
                <w:tab w:val="left" w:pos="7380"/>
              </w:tabs>
              <w:spacing w:line="440" w:lineRule="exact"/>
              <w:rPr>
                <w:szCs w:val="21"/>
              </w:rPr>
            </w:pPr>
          </w:p>
          <w:p w14:paraId="5C7718E3">
            <w:pPr>
              <w:tabs>
                <w:tab w:val="left" w:pos="1800"/>
                <w:tab w:val="left" w:pos="7380"/>
              </w:tabs>
              <w:spacing w:line="440" w:lineRule="exact"/>
              <w:rPr>
                <w:szCs w:val="21"/>
              </w:rPr>
            </w:pPr>
          </w:p>
          <w:p w14:paraId="28D1D9FA">
            <w:pPr>
              <w:tabs>
                <w:tab w:val="left" w:pos="1800"/>
                <w:tab w:val="left" w:pos="7380"/>
              </w:tabs>
              <w:spacing w:line="440" w:lineRule="exact"/>
              <w:rPr>
                <w:szCs w:val="21"/>
              </w:rPr>
            </w:pPr>
          </w:p>
          <w:p w14:paraId="304F07D9">
            <w:pPr>
              <w:tabs>
                <w:tab w:val="left" w:pos="1800"/>
                <w:tab w:val="left" w:pos="7380"/>
              </w:tabs>
              <w:spacing w:line="440" w:lineRule="exact"/>
              <w:rPr>
                <w:szCs w:val="21"/>
              </w:rPr>
            </w:pPr>
          </w:p>
          <w:p w14:paraId="65C9D0BB">
            <w:pPr>
              <w:tabs>
                <w:tab w:val="left" w:pos="1800"/>
                <w:tab w:val="left" w:pos="7380"/>
              </w:tabs>
              <w:spacing w:line="440" w:lineRule="exact"/>
              <w:rPr>
                <w:szCs w:val="21"/>
              </w:rPr>
            </w:pPr>
          </w:p>
          <w:p w14:paraId="221C95E9">
            <w:pPr>
              <w:tabs>
                <w:tab w:val="left" w:pos="1800"/>
                <w:tab w:val="left" w:pos="7380"/>
              </w:tabs>
              <w:spacing w:line="440" w:lineRule="exact"/>
              <w:rPr>
                <w:szCs w:val="21"/>
              </w:rPr>
            </w:pPr>
          </w:p>
          <w:p w14:paraId="10BCE228">
            <w:pPr>
              <w:tabs>
                <w:tab w:val="left" w:pos="1800"/>
                <w:tab w:val="left" w:pos="7380"/>
              </w:tabs>
              <w:spacing w:line="440" w:lineRule="exact"/>
              <w:rPr>
                <w:szCs w:val="21"/>
              </w:rPr>
            </w:pPr>
          </w:p>
          <w:p w14:paraId="61953757">
            <w:pPr>
              <w:tabs>
                <w:tab w:val="left" w:pos="1800"/>
                <w:tab w:val="left" w:pos="7380"/>
              </w:tabs>
              <w:spacing w:line="440" w:lineRule="exact"/>
              <w:rPr>
                <w:rFonts w:hint="eastAsia"/>
                <w:szCs w:val="21"/>
              </w:rPr>
            </w:pPr>
          </w:p>
          <w:p w14:paraId="45573494">
            <w:pPr>
              <w:tabs>
                <w:tab w:val="left" w:pos="1800"/>
                <w:tab w:val="left" w:pos="7380"/>
              </w:tabs>
              <w:spacing w:line="440" w:lineRule="exact"/>
              <w:rPr>
                <w:rFonts w:hint="eastAsia"/>
                <w:szCs w:val="21"/>
              </w:rPr>
            </w:pPr>
          </w:p>
          <w:p w14:paraId="24CBB656">
            <w:pPr>
              <w:tabs>
                <w:tab w:val="left" w:pos="1800"/>
                <w:tab w:val="left" w:pos="7380"/>
              </w:tabs>
              <w:spacing w:line="440" w:lineRule="exact"/>
              <w:rPr>
                <w:rFonts w:hint="eastAsia"/>
                <w:szCs w:val="21"/>
              </w:rPr>
            </w:pPr>
          </w:p>
          <w:p w14:paraId="110FDB40">
            <w:pPr>
              <w:tabs>
                <w:tab w:val="left" w:pos="1800"/>
                <w:tab w:val="left" w:pos="7380"/>
              </w:tabs>
              <w:spacing w:line="440" w:lineRule="exact"/>
              <w:rPr>
                <w:rFonts w:hint="eastAsia"/>
                <w:szCs w:val="21"/>
              </w:rPr>
            </w:pPr>
          </w:p>
          <w:p w14:paraId="0727BA71">
            <w:pPr>
              <w:tabs>
                <w:tab w:val="left" w:pos="1800"/>
                <w:tab w:val="left" w:pos="7380"/>
              </w:tabs>
              <w:spacing w:line="440" w:lineRule="exact"/>
              <w:rPr>
                <w:rFonts w:hint="eastAsia"/>
                <w:szCs w:val="21"/>
              </w:rPr>
            </w:pPr>
          </w:p>
          <w:p w14:paraId="6DC63446">
            <w:pPr>
              <w:tabs>
                <w:tab w:val="left" w:pos="1800"/>
                <w:tab w:val="left" w:pos="7380"/>
              </w:tabs>
              <w:spacing w:line="440" w:lineRule="exact"/>
              <w:rPr>
                <w:rFonts w:hint="eastAsia"/>
                <w:szCs w:val="21"/>
              </w:rPr>
            </w:pPr>
          </w:p>
          <w:p w14:paraId="2F52FD3F">
            <w:pPr>
              <w:tabs>
                <w:tab w:val="left" w:pos="1800"/>
                <w:tab w:val="left" w:pos="7380"/>
              </w:tabs>
              <w:spacing w:line="440" w:lineRule="exact"/>
              <w:rPr>
                <w:rFonts w:hint="eastAsia"/>
                <w:szCs w:val="21"/>
              </w:rPr>
            </w:pPr>
          </w:p>
          <w:p w14:paraId="05A0F2F8">
            <w:pPr>
              <w:tabs>
                <w:tab w:val="left" w:pos="1800"/>
                <w:tab w:val="left" w:pos="7380"/>
              </w:tabs>
              <w:spacing w:line="440" w:lineRule="exact"/>
              <w:rPr>
                <w:rFonts w:hint="eastAsia"/>
                <w:szCs w:val="21"/>
              </w:rPr>
            </w:pPr>
          </w:p>
          <w:p w14:paraId="482063F7">
            <w:pPr>
              <w:tabs>
                <w:tab w:val="left" w:pos="1800"/>
                <w:tab w:val="left" w:pos="7380"/>
              </w:tabs>
              <w:spacing w:line="440" w:lineRule="exact"/>
              <w:rPr>
                <w:szCs w:val="21"/>
              </w:rPr>
            </w:pPr>
            <w:r>
              <w:rPr>
                <w:rFonts w:hint="eastAsia"/>
                <w:szCs w:val="21"/>
              </w:rPr>
              <w:t>讨论事件的组成元素的特点。</w:t>
            </w:r>
          </w:p>
          <w:p w14:paraId="4BD23EE0">
            <w:pPr>
              <w:tabs>
                <w:tab w:val="left" w:pos="1800"/>
                <w:tab w:val="left" w:pos="7380"/>
              </w:tabs>
              <w:spacing w:line="480" w:lineRule="exact"/>
              <w:rPr>
                <w:szCs w:val="21"/>
              </w:rPr>
            </w:pPr>
          </w:p>
          <w:p w14:paraId="7BC17D7C">
            <w:pPr>
              <w:tabs>
                <w:tab w:val="left" w:pos="1800"/>
                <w:tab w:val="left" w:pos="7380"/>
              </w:tabs>
              <w:spacing w:line="480" w:lineRule="exact"/>
              <w:rPr>
                <w:szCs w:val="21"/>
              </w:rPr>
            </w:pPr>
            <w:r>
              <w:rPr>
                <w:rFonts w:hint="eastAsia"/>
                <w:szCs w:val="21"/>
              </w:rPr>
              <w:t>时间：25min</w:t>
            </w:r>
          </w:p>
          <w:p w14:paraId="6691DAA4">
            <w:pPr>
              <w:tabs>
                <w:tab w:val="left" w:pos="1800"/>
                <w:tab w:val="left" w:pos="7380"/>
              </w:tabs>
              <w:spacing w:line="480" w:lineRule="exact"/>
              <w:rPr>
                <w:szCs w:val="21"/>
              </w:rPr>
            </w:pPr>
          </w:p>
          <w:p w14:paraId="25412F80">
            <w:pPr>
              <w:tabs>
                <w:tab w:val="left" w:pos="1800"/>
                <w:tab w:val="left" w:pos="7380"/>
              </w:tabs>
              <w:spacing w:line="440" w:lineRule="exact"/>
              <w:rPr>
                <w:rFonts w:hint="eastAsia"/>
                <w:szCs w:val="21"/>
              </w:rPr>
            </w:pPr>
          </w:p>
          <w:p w14:paraId="5B890720">
            <w:pPr>
              <w:tabs>
                <w:tab w:val="left" w:pos="1800"/>
                <w:tab w:val="left" w:pos="7380"/>
              </w:tabs>
              <w:spacing w:line="440" w:lineRule="exact"/>
              <w:rPr>
                <w:rFonts w:hint="eastAsia"/>
                <w:szCs w:val="21"/>
              </w:rPr>
            </w:pPr>
          </w:p>
          <w:p w14:paraId="452DDAAD">
            <w:pPr>
              <w:tabs>
                <w:tab w:val="left" w:pos="1800"/>
                <w:tab w:val="left" w:pos="7380"/>
              </w:tabs>
              <w:spacing w:line="440" w:lineRule="exact"/>
              <w:rPr>
                <w:rFonts w:hint="eastAsia"/>
                <w:szCs w:val="21"/>
              </w:rPr>
            </w:pPr>
          </w:p>
          <w:p w14:paraId="2617D2E8">
            <w:pPr>
              <w:tabs>
                <w:tab w:val="left" w:pos="1800"/>
                <w:tab w:val="left" w:pos="7380"/>
              </w:tabs>
              <w:spacing w:line="440" w:lineRule="exact"/>
              <w:rPr>
                <w:rFonts w:hint="eastAsia"/>
                <w:szCs w:val="21"/>
              </w:rPr>
            </w:pPr>
          </w:p>
          <w:p w14:paraId="6E14CE7F">
            <w:pPr>
              <w:tabs>
                <w:tab w:val="left" w:pos="1800"/>
                <w:tab w:val="left" w:pos="7380"/>
              </w:tabs>
              <w:spacing w:line="440" w:lineRule="exact"/>
              <w:rPr>
                <w:rFonts w:hint="eastAsia"/>
                <w:szCs w:val="21"/>
              </w:rPr>
            </w:pPr>
          </w:p>
          <w:p w14:paraId="727CB627">
            <w:pPr>
              <w:tabs>
                <w:tab w:val="left" w:pos="1800"/>
                <w:tab w:val="left" w:pos="7380"/>
              </w:tabs>
              <w:spacing w:line="440" w:lineRule="exact"/>
              <w:rPr>
                <w:rFonts w:hint="eastAsia"/>
                <w:szCs w:val="21"/>
              </w:rPr>
            </w:pPr>
          </w:p>
          <w:p w14:paraId="24EF0852">
            <w:pPr>
              <w:tabs>
                <w:tab w:val="left" w:pos="1800"/>
                <w:tab w:val="left" w:pos="7380"/>
              </w:tabs>
              <w:spacing w:line="440" w:lineRule="exact"/>
              <w:rPr>
                <w:rFonts w:hint="eastAsia"/>
                <w:szCs w:val="21"/>
              </w:rPr>
            </w:pPr>
          </w:p>
          <w:p w14:paraId="55B152D3">
            <w:pPr>
              <w:tabs>
                <w:tab w:val="left" w:pos="1800"/>
                <w:tab w:val="left" w:pos="7380"/>
              </w:tabs>
              <w:spacing w:line="440" w:lineRule="exact"/>
              <w:rPr>
                <w:rFonts w:hint="eastAsia"/>
                <w:szCs w:val="21"/>
              </w:rPr>
            </w:pPr>
          </w:p>
          <w:p w14:paraId="26A74F7D">
            <w:pPr>
              <w:tabs>
                <w:tab w:val="left" w:pos="1800"/>
                <w:tab w:val="left" w:pos="7380"/>
              </w:tabs>
              <w:spacing w:line="440" w:lineRule="exact"/>
              <w:rPr>
                <w:rFonts w:hint="eastAsia"/>
                <w:szCs w:val="21"/>
              </w:rPr>
            </w:pPr>
          </w:p>
          <w:p w14:paraId="18BF3D1B">
            <w:pPr>
              <w:tabs>
                <w:tab w:val="left" w:pos="1800"/>
                <w:tab w:val="left" w:pos="7380"/>
              </w:tabs>
              <w:spacing w:line="440" w:lineRule="exact"/>
              <w:rPr>
                <w:rFonts w:hint="eastAsia"/>
                <w:szCs w:val="21"/>
              </w:rPr>
            </w:pPr>
          </w:p>
          <w:p w14:paraId="71B97B04">
            <w:pPr>
              <w:tabs>
                <w:tab w:val="left" w:pos="1800"/>
                <w:tab w:val="left" w:pos="7380"/>
              </w:tabs>
              <w:spacing w:line="440" w:lineRule="exact"/>
              <w:rPr>
                <w:rFonts w:hint="eastAsia"/>
                <w:szCs w:val="21"/>
              </w:rPr>
            </w:pPr>
          </w:p>
          <w:p w14:paraId="29A47C86">
            <w:pPr>
              <w:tabs>
                <w:tab w:val="left" w:pos="1800"/>
                <w:tab w:val="left" w:pos="7380"/>
              </w:tabs>
              <w:spacing w:line="440" w:lineRule="exact"/>
              <w:rPr>
                <w:rFonts w:hint="eastAsia"/>
                <w:szCs w:val="21"/>
              </w:rPr>
            </w:pPr>
          </w:p>
          <w:p w14:paraId="47A176CD">
            <w:pPr>
              <w:tabs>
                <w:tab w:val="left" w:pos="1800"/>
                <w:tab w:val="left" w:pos="7380"/>
              </w:tabs>
              <w:spacing w:line="440" w:lineRule="exact"/>
              <w:rPr>
                <w:rFonts w:hint="eastAsia"/>
                <w:szCs w:val="21"/>
              </w:rPr>
            </w:pPr>
          </w:p>
          <w:p w14:paraId="6DFBD4AF">
            <w:pPr>
              <w:tabs>
                <w:tab w:val="left" w:pos="1800"/>
                <w:tab w:val="left" w:pos="7380"/>
              </w:tabs>
              <w:spacing w:line="440" w:lineRule="exact"/>
              <w:rPr>
                <w:rFonts w:hint="eastAsia"/>
                <w:szCs w:val="21"/>
              </w:rPr>
            </w:pPr>
          </w:p>
          <w:p w14:paraId="5A2EDB12">
            <w:pPr>
              <w:tabs>
                <w:tab w:val="left" w:pos="1800"/>
                <w:tab w:val="left" w:pos="7380"/>
              </w:tabs>
              <w:spacing w:line="440" w:lineRule="exact"/>
              <w:rPr>
                <w:rFonts w:hint="eastAsia"/>
                <w:szCs w:val="21"/>
              </w:rPr>
            </w:pPr>
          </w:p>
          <w:p w14:paraId="71EE33B7">
            <w:pPr>
              <w:tabs>
                <w:tab w:val="left" w:pos="1800"/>
                <w:tab w:val="left" w:pos="7380"/>
              </w:tabs>
              <w:spacing w:line="440" w:lineRule="exact"/>
              <w:rPr>
                <w:rFonts w:hint="eastAsia"/>
                <w:szCs w:val="21"/>
              </w:rPr>
            </w:pPr>
          </w:p>
          <w:p w14:paraId="3E4DB806">
            <w:pPr>
              <w:tabs>
                <w:tab w:val="left" w:pos="1800"/>
                <w:tab w:val="left" w:pos="7380"/>
              </w:tabs>
              <w:spacing w:line="440" w:lineRule="exact"/>
              <w:rPr>
                <w:rFonts w:hint="eastAsia"/>
                <w:szCs w:val="21"/>
              </w:rPr>
            </w:pPr>
          </w:p>
          <w:p w14:paraId="47FCB94A">
            <w:pPr>
              <w:tabs>
                <w:tab w:val="left" w:pos="1800"/>
                <w:tab w:val="left" w:pos="7380"/>
              </w:tabs>
              <w:spacing w:line="440" w:lineRule="exact"/>
              <w:rPr>
                <w:rFonts w:hint="eastAsia"/>
                <w:szCs w:val="21"/>
              </w:rPr>
            </w:pPr>
          </w:p>
          <w:p w14:paraId="1A699BF0">
            <w:pPr>
              <w:tabs>
                <w:tab w:val="left" w:pos="1800"/>
                <w:tab w:val="left" w:pos="7380"/>
              </w:tabs>
              <w:spacing w:line="440" w:lineRule="exact"/>
              <w:rPr>
                <w:rFonts w:hint="eastAsia"/>
                <w:szCs w:val="21"/>
              </w:rPr>
            </w:pPr>
          </w:p>
          <w:p w14:paraId="75697370">
            <w:pPr>
              <w:tabs>
                <w:tab w:val="left" w:pos="1800"/>
                <w:tab w:val="left" w:pos="7380"/>
              </w:tabs>
              <w:spacing w:line="440" w:lineRule="exact"/>
              <w:rPr>
                <w:rFonts w:hint="eastAsia"/>
                <w:szCs w:val="21"/>
              </w:rPr>
            </w:pPr>
          </w:p>
          <w:p w14:paraId="0F9447DE">
            <w:pPr>
              <w:tabs>
                <w:tab w:val="left" w:pos="1800"/>
                <w:tab w:val="left" w:pos="7380"/>
              </w:tabs>
              <w:spacing w:line="440" w:lineRule="exact"/>
              <w:rPr>
                <w:rFonts w:hint="eastAsia"/>
                <w:szCs w:val="21"/>
              </w:rPr>
            </w:pPr>
          </w:p>
          <w:p w14:paraId="2030E93F">
            <w:pPr>
              <w:tabs>
                <w:tab w:val="left" w:pos="1800"/>
                <w:tab w:val="left" w:pos="7380"/>
              </w:tabs>
              <w:spacing w:line="440" w:lineRule="exact"/>
              <w:rPr>
                <w:rFonts w:hint="eastAsia"/>
                <w:szCs w:val="21"/>
              </w:rPr>
            </w:pPr>
          </w:p>
          <w:p w14:paraId="202AEA06">
            <w:pPr>
              <w:tabs>
                <w:tab w:val="left" w:pos="1800"/>
                <w:tab w:val="left" w:pos="7380"/>
              </w:tabs>
              <w:spacing w:line="440" w:lineRule="exact"/>
              <w:rPr>
                <w:rFonts w:hint="eastAsia"/>
                <w:szCs w:val="21"/>
              </w:rPr>
            </w:pPr>
          </w:p>
          <w:p w14:paraId="19BE75B3">
            <w:pPr>
              <w:tabs>
                <w:tab w:val="left" w:pos="1800"/>
                <w:tab w:val="left" w:pos="7380"/>
              </w:tabs>
              <w:spacing w:line="440" w:lineRule="exact"/>
              <w:rPr>
                <w:rFonts w:hint="eastAsia"/>
                <w:szCs w:val="21"/>
              </w:rPr>
            </w:pPr>
          </w:p>
          <w:p w14:paraId="40EDA2C0">
            <w:pPr>
              <w:tabs>
                <w:tab w:val="left" w:pos="1800"/>
                <w:tab w:val="left" w:pos="7380"/>
              </w:tabs>
              <w:spacing w:line="440" w:lineRule="exact"/>
              <w:rPr>
                <w:rFonts w:hint="eastAsia"/>
                <w:szCs w:val="21"/>
              </w:rPr>
            </w:pPr>
          </w:p>
          <w:p w14:paraId="4B3AC736">
            <w:pPr>
              <w:tabs>
                <w:tab w:val="left" w:pos="1800"/>
                <w:tab w:val="left" w:pos="7380"/>
              </w:tabs>
              <w:spacing w:line="440" w:lineRule="exact"/>
              <w:rPr>
                <w:rFonts w:hint="eastAsia"/>
                <w:szCs w:val="21"/>
              </w:rPr>
            </w:pPr>
          </w:p>
          <w:p w14:paraId="130C8225">
            <w:pPr>
              <w:tabs>
                <w:tab w:val="left" w:pos="1800"/>
                <w:tab w:val="left" w:pos="7380"/>
              </w:tabs>
              <w:spacing w:line="440" w:lineRule="exact"/>
              <w:rPr>
                <w:rFonts w:hint="eastAsia"/>
                <w:szCs w:val="21"/>
              </w:rPr>
            </w:pPr>
          </w:p>
          <w:p w14:paraId="5FC5D306">
            <w:pPr>
              <w:tabs>
                <w:tab w:val="left" w:pos="1800"/>
                <w:tab w:val="left" w:pos="7380"/>
              </w:tabs>
              <w:spacing w:line="440" w:lineRule="exact"/>
              <w:rPr>
                <w:rFonts w:hint="eastAsia"/>
                <w:szCs w:val="21"/>
              </w:rPr>
            </w:pPr>
          </w:p>
          <w:p w14:paraId="2FF5614C">
            <w:pPr>
              <w:tabs>
                <w:tab w:val="left" w:pos="1800"/>
                <w:tab w:val="left" w:pos="7380"/>
              </w:tabs>
              <w:spacing w:line="440" w:lineRule="exact"/>
              <w:rPr>
                <w:rFonts w:hint="eastAsia"/>
                <w:szCs w:val="21"/>
              </w:rPr>
            </w:pPr>
          </w:p>
          <w:p w14:paraId="4794D489">
            <w:pPr>
              <w:tabs>
                <w:tab w:val="left" w:pos="1800"/>
                <w:tab w:val="left" w:pos="7380"/>
              </w:tabs>
              <w:spacing w:line="440" w:lineRule="exact"/>
              <w:rPr>
                <w:rFonts w:hint="eastAsia"/>
                <w:szCs w:val="21"/>
              </w:rPr>
            </w:pPr>
          </w:p>
          <w:p w14:paraId="41276531">
            <w:pPr>
              <w:tabs>
                <w:tab w:val="left" w:pos="1800"/>
                <w:tab w:val="left" w:pos="7380"/>
              </w:tabs>
              <w:spacing w:line="440" w:lineRule="exact"/>
              <w:rPr>
                <w:rFonts w:hint="eastAsia"/>
                <w:szCs w:val="21"/>
              </w:rPr>
            </w:pPr>
          </w:p>
          <w:p w14:paraId="6B740346">
            <w:pPr>
              <w:tabs>
                <w:tab w:val="left" w:pos="1800"/>
                <w:tab w:val="left" w:pos="7380"/>
              </w:tabs>
              <w:spacing w:line="440" w:lineRule="exact"/>
              <w:rPr>
                <w:rFonts w:hint="eastAsia"/>
                <w:szCs w:val="21"/>
              </w:rPr>
            </w:pPr>
          </w:p>
          <w:p w14:paraId="6287C3D4">
            <w:pPr>
              <w:tabs>
                <w:tab w:val="left" w:pos="1800"/>
                <w:tab w:val="left" w:pos="7380"/>
              </w:tabs>
              <w:spacing w:line="440" w:lineRule="exact"/>
              <w:rPr>
                <w:rFonts w:hint="eastAsia"/>
                <w:szCs w:val="21"/>
              </w:rPr>
            </w:pPr>
          </w:p>
          <w:p w14:paraId="02B867DA">
            <w:pPr>
              <w:tabs>
                <w:tab w:val="left" w:pos="1800"/>
                <w:tab w:val="left" w:pos="7380"/>
              </w:tabs>
              <w:spacing w:line="440" w:lineRule="exact"/>
              <w:rPr>
                <w:rFonts w:hint="eastAsia"/>
                <w:szCs w:val="21"/>
              </w:rPr>
            </w:pPr>
          </w:p>
          <w:p w14:paraId="6CC7A7AA">
            <w:pPr>
              <w:tabs>
                <w:tab w:val="left" w:pos="1800"/>
                <w:tab w:val="left" w:pos="7380"/>
              </w:tabs>
              <w:spacing w:line="440" w:lineRule="exact"/>
              <w:rPr>
                <w:rFonts w:hint="eastAsia"/>
                <w:szCs w:val="21"/>
              </w:rPr>
            </w:pPr>
          </w:p>
          <w:p w14:paraId="5D579FFE">
            <w:pPr>
              <w:tabs>
                <w:tab w:val="left" w:pos="1800"/>
                <w:tab w:val="left" w:pos="7380"/>
              </w:tabs>
              <w:spacing w:line="440" w:lineRule="exact"/>
              <w:rPr>
                <w:rFonts w:hint="eastAsia"/>
                <w:szCs w:val="21"/>
              </w:rPr>
            </w:pPr>
          </w:p>
          <w:p w14:paraId="1F406FE2">
            <w:pPr>
              <w:tabs>
                <w:tab w:val="left" w:pos="1800"/>
                <w:tab w:val="left" w:pos="7380"/>
              </w:tabs>
              <w:spacing w:line="440" w:lineRule="exact"/>
              <w:rPr>
                <w:rFonts w:hint="eastAsia"/>
                <w:szCs w:val="21"/>
              </w:rPr>
            </w:pPr>
          </w:p>
          <w:p w14:paraId="296EE84C">
            <w:pPr>
              <w:tabs>
                <w:tab w:val="left" w:pos="1800"/>
                <w:tab w:val="left" w:pos="7380"/>
              </w:tabs>
              <w:spacing w:line="440" w:lineRule="exact"/>
              <w:rPr>
                <w:szCs w:val="21"/>
              </w:rPr>
            </w:pPr>
            <w:r>
              <w:rPr>
                <w:rFonts w:hint="eastAsia"/>
                <w:szCs w:val="21"/>
              </w:rPr>
              <w:t>练习环节：要求学生完成事件流的使用。</w:t>
            </w:r>
          </w:p>
          <w:p w14:paraId="0284E290">
            <w:pPr>
              <w:spacing w:line="400" w:lineRule="exact"/>
              <w:jc w:val="left"/>
              <w:rPr>
                <w:szCs w:val="21"/>
              </w:rPr>
            </w:pPr>
          </w:p>
          <w:p w14:paraId="7692C920">
            <w:pPr>
              <w:spacing w:line="400" w:lineRule="exact"/>
              <w:jc w:val="left"/>
              <w:rPr>
                <w:szCs w:val="21"/>
              </w:rPr>
            </w:pPr>
          </w:p>
          <w:p w14:paraId="6B0C7ADE">
            <w:pPr>
              <w:spacing w:line="400" w:lineRule="exact"/>
              <w:jc w:val="left"/>
              <w:rPr>
                <w:szCs w:val="21"/>
              </w:rPr>
            </w:pPr>
            <w:r>
              <w:rPr>
                <w:rFonts w:hint="eastAsia"/>
                <w:szCs w:val="21"/>
              </w:rPr>
              <w:t>时间：15min</w:t>
            </w:r>
          </w:p>
          <w:p w14:paraId="0FB52529">
            <w:pPr>
              <w:jc w:val="left"/>
              <w:rPr>
                <w:szCs w:val="21"/>
              </w:rPr>
            </w:pPr>
            <w:r>
              <w:rPr>
                <w:rFonts w:hint="eastAsia"/>
                <w:szCs w:val="21"/>
              </w:rPr>
              <w:t>学生操作，教师巡回指导</w:t>
            </w:r>
          </w:p>
          <w:p w14:paraId="67B3B799">
            <w:pPr>
              <w:spacing w:line="400" w:lineRule="exact"/>
              <w:jc w:val="left"/>
              <w:rPr>
                <w:szCs w:val="21"/>
              </w:rPr>
            </w:pPr>
          </w:p>
          <w:p w14:paraId="5DABA5CD">
            <w:pPr>
              <w:spacing w:line="400" w:lineRule="exact"/>
              <w:jc w:val="left"/>
              <w:rPr>
                <w:szCs w:val="21"/>
              </w:rPr>
            </w:pPr>
            <w:r>
              <w:rPr>
                <w:rFonts w:hint="eastAsia"/>
                <w:szCs w:val="21"/>
              </w:rPr>
              <w:t>时间：5min</w:t>
            </w:r>
          </w:p>
          <w:p w14:paraId="018540B9">
            <w:pPr>
              <w:spacing w:line="400" w:lineRule="exact"/>
              <w:jc w:val="left"/>
              <w:rPr>
                <w:szCs w:val="21"/>
              </w:rPr>
            </w:pPr>
          </w:p>
          <w:p w14:paraId="5218599D">
            <w:pPr>
              <w:spacing w:line="400" w:lineRule="exact"/>
              <w:jc w:val="left"/>
              <w:rPr>
                <w:szCs w:val="21"/>
              </w:rPr>
            </w:pPr>
          </w:p>
          <w:p w14:paraId="7AA3F90A">
            <w:pPr>
              <w:spacing w:line="400" w:lineRule="exact"/>
              <w:jc w:val="left"/>
              <w:rPr>
                <w:szCs w:val="21"/>
              </w:rPr>
            </w:pPr>
          </w:p>
          <w:p w14:paraId="7A3F236F">
            <w:pPr>
              <w:spacing w:line="400" w:lineRule="exact"/>
              <w:jc w:val="left"/>
              <w:rPr>
                <w:szCs w:val="21"/>
              </w:rPr>
            </w:pPr>
          </w:p>
          <w:p w14:paraId="08353064">
            <w:pPr>
              <w:spacing w:line="400" w:lineRule="exact"/>
              <w:jc w:val="left"/>
              <w:rPr>
                <w:sz w:val="24"/>
              </w:rPr>
            </w:pPr>
          </w:p>
        </w:tc>
      </w:tr>
      <w:tr w14:paraId="1A50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2C17E5B5">
            <w:pPr>
              <w:spacing w:line="400" w:lineRule="exact"/>
              <w:jc w:val="center"/>
              <w:rPr>
                <w:b/>
                <w:sz w:val="24"/>
              </w:rPr>
            </w:pPr>
            <w:r>
              <w:rPr>
                <w:b/>
                <w:sz w:val="24"/>
              </w:rPr>
              <w:t>板书设计</w:t>
            </w:r>
          </w:p>
        </w:tc>
        <w:tc>
          <w:tcPr>
            <w:tcW w:w="6764" w:type="dxa"/>
            <w:tcBorders>
              <w:top w:val="nil"/>
              <w:left w:val="single" w:color="auto" w:sz="4" w:space="0"/>
            </w:tcBorders>
          </w:tcPr>
          <w:p w14:paraId="6139B904">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2380615"/>
                      <wp:effectExtent l="7620" t="7620" r="10160" b="1206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380615"/>
                              </a:xfrm>
                              <a:prstGeom prst="rect">
                                <a:avLst/>
                              </a:prstGeom>
                              <a:solidFill>
                                <a:srgbClr val="D9D9D9"/>
                              </a:solidFill>
                              <a:ln w="15875">
                                <a:solidFill>
                                  <a:srgbClr val="17375E"/>
                                </a:solidFill>
                                <a:miter lim="800000"/>
                              </a:ln>
                            </wps:spPr>
                            <wps:txbx>
                              <w:txbxContent>
                                <w:p w14:paraId="11B17479">
                                  <w:pPr>
                                    <w:ind w:firstLine="140" w:firstLineChars="50"/>
                                    <w:jc w:val="center"/>
                                    <w:rPr>
                                      <w:rFonts w:ascii="黑体" w:hAnsi="黑体" w:eastAsia="黑体"/>
                                      <w:sz w:val="28"/>
                                      <w:szCs w:val="28"/>
                                    </w:rPr>
                                  </w:pPr>
                                  <w:r>
                                    <w:rPr>
                                      <w:rFonts w:hint="eastAsia" w:ascii="黑体" w:hAnsi="黑体" w:eastAsia="黑体"/>
                                      <w:sz w:val="28"/>
                                      <w:szCs w:val="28"/>
                                    </w:rPr>
                                    <w:t>事件机制</w:t>
                                  </w:r>
                                </w:p>
                                <w:p w14:paraId="3CE1FB0D">
                                  <w:pPr>
                                    <w:ind w:firstLine="120" w:firstLineChars="50"/>
                                    <w:rPr>
                                      <w:sz w:val="24"/>
                                    </w:rPr>
                                  </w:pPr>
                                  <w:r>
                                    <w:rPr>
                                      <w:rFonts w:hint="eastAsia"/>
                                      <w:sz w:val="24"/>
                                    </w:rPr>
                                    <w:t>一、事件对象</w:t>
                                  </w:r>
                                </w:p>
                                <w:p w14:paraId="516EC0A5">
                                  <w:pPr>
                                    <w:ind w:firstLine="120" w:firstLineChars="50"/>
                                    <w:rPr>
                                      <w:bCs/>
                                      <w:sz w:val="24"/>
                                    </w:rPr>
                                  </w:pPr>
                                  <w:r>
                                    <w:rPr>
                                      <w:rFonts w:hint="eastAsia"/>
                                      <w:bCs/>
                                      <w:sz w:val="24"/>
                                    </w:rPr>
                                    <w:t>二、阻止默认行为的属性以及方法</w:t>
                                  </w:r>
                                </w:p>
                                <w:p w14:paraId="2C334FED">
                                  <w:pPr>
                                    <w:ind w:firstLine="120" w:firstLineChars="50"/>
                                    <w:rPr>
                                      <w:rFonts w:hint="eastAsia"/>
                                      <w:bCs/>
                                      <w:sz w:val="24"/>
                                    </w:rPr>
                                  </w:pPr>
                                  <w:r>
                                    <w:rPr>
                                      <w:rFonts w:hint="eastAsia"/>
                                      <w:bCs/>
                                      <w:sz w:val="24"/>
                                    </w:rPr>
                                    <w:t>三、事件对象常用的属性</w:t>
                                  </w:r>
                                </w:p>
                                <w:p w14:paraId="16B398B9">
                                  <w:pPr>
                                    <w:ind w:firstLine="120" w:firstLineChars="50"/>
                                    <w:rPr>
                                      <w:sz w:val="24"/>
                                    </w:rPr>
                                  </w:pPr>
                                  <w:r>
                                    <w:rPr>
                                      <w:rFonts w:hint="eastAsia"/>
                                      <w:sz w:val="24"/>
                                      <w:lang w:val="en-US" w:eastAsia="zh-CN"/>
                                    </w:rPr>
                                    <w:t>四</w:t>
                                  </w:r>
                                  <w:r>
                                    <w:rPr>
                                      <w:rFonts w:hint="eastAsia"/>
                                      <w:sz w:val="24"/>
                                    </w:rPr>
                                    <w:t>、键盘事件</w:t>
                                  </w:r>
                                </w:p>
                                <w:p w14:paraId="44417937">
                                  <w:pPr>
                                    <w:ind w:firstLine="120" w:firstLineChars="50"/>
                                    <w:rPr>
                                      <w:bCs/>
                                      <w:sz w:val="24"/>
                                    </w:rPr>
                                  </w:pPr>
                                  <w:r>
                                    <w:rPr>
                                      <w:rFonts w:hint="eastAsia"/>
                                      <w:bCs/>
                                      <w:sz w:val="24"/>
                                      <w:lang w:val="en-US" w:eastAsia="zh-CN"/>
                                    </w:rPr>
                                    <w:t>五</w:t>
                                  </w:r>
                                  <w:r>
                                    <w:rPr>
                                      <w:rFonts w:hint="eastAsia"/>
                                      <w:bCs/>
                                      <w:sz w:val="24"/>
                                    </w:rPr>
                                    <w:t>、事件委托机制</w:t>
                                  </w:r>
                                </w:p>
                                <w:p w14:paraId="601DF1D9">
                                  <w:pPr>
                                    <w:ind w:firstLine="120" w:firstLineChars="50"/>
                                    <w:rPr>
                                      <w:rFonts w:hint="eastAsia"/>
                                      <w:bCs/>
                                      <w:sz w:val="24"/>
                                    </w:rPr>
                                  </w:pPr>
                                  <w:r>
                                    <w:rPr>
                                      <w:rFonts w:hint="eastAsia"/>
                                      <w:bCs/>
                                      <w:sz w:val="24"/>
                                      <w:lang w:val="en-US" w:eastAsia="zh-CN"/>
                                    </w:rPr>
                                    <w:t>六</w:t>
                                  </w:r>
                                  <w:r>
                                    <w:rPr>
                                      <w:rFonts w:hint="eastAsia"/>
                                      <w:bCs/>
                                      <w:sz w:val="24"/>
                                    </w:rPr>
                                    <w:t>、DOM与BOM的区别</w:t>
                                  </w:r>
                                </w:p>
                                <w:p w14:paraId="251549F7">
                                  <w:pPr>
                                    <w:ind w:firstLine="120" w:firstLineChars="50"/>
                                    <w:rPr>
                                      <w:sz w:val="24"/>
                                    </w:rPr>
                                  </w:pPr>
                                  <w:r>
                                    <w:rPr>
                                      <w:rFonts w:hint="eastAsia"/>
                                      <w:sz w:val="24"/>
                                      <w:lang w:val="en-US" w:eastAsia="zh-CN"/>
                                    </w:rPr>
                                    <w:t>七</w:t>
                                  </w:r>
                                  <w:r>
                                    <w:rPr>
                                      <w:rFonts w:hint="eastAsia"/>
                                      <w:sz w:val="24"/>
                                    </w:rPr>
                                    <w:t>、事件类型</w:t>
                                  </w:r>
                                </w:p>
                                <w:p w14:paraId="5958AD9D">
                                  <w:pPr>
                                    <w:ind w:firstLine="120" w:firstLineChars="50"/>
                                    <w:rPr>
                                      <w:bCs/>
                                      <w:sz w:val="24"/>
                                    </w:rPr>
                                  </w:pPr>
                                  <w:r>
                                    <w:rPr>
                                      <w:rFonts w:hint="eastAsia"/>
                                      <w:bCs/>
                                      <w:sz w:val="24"/>
                                      <w:lang w:val="en-US" w:eastAsia="zh-CN"/>
                                    </w:rPr>
                                    <w:t>八</w:t>
                                  </w:r>
                                  <w:r>
                                    <w:rPr>
                                      <w:rFonts w:hint="eastAsia"/>
                                      <w:bCs/>
                                      <w:sz w:val="24"/>
                                    </w:rPr>
                                    <w:t>、焦点事件</w:t>
                                  </w:r>
                                </w:p>
                                <w:p w14:paraId="7CAB5865">
                                  <w:pPr>
                                    <w:ind w:firstLine="120" w:firstLineChars="50"/>
                                    <w:rPr>
                                      <w:rFonts w:hint="eastAsia"/>
                                      <w:bCs/>
                                      <w:sz w:val="24"/>
                                    </w:rPr>
                                  </w:pPr>
                                  <w:r>
                                    <w:rPr>
                                      <w:rFonts w:hint="eastAsia"/>
                                      <w:bCs/>
                                      <w:sz w:val="24"/>
                                      <w:lang w:val="en-US" w:eastAsia="zh-CN"/>
                                    </w:rPr>
                                    <w:t>九</w:t>
                                  </w:r>
                                  <w:r>
                                    <w:rPr>
                                      <w:rFonts w:hint="eastAsia"/>
                                      <w:bCs/>
                                      <w:sz w:val="24"/>
                                    </w:rPr>
                                    <w:t>、鼠标事件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87.45pt;width:322.6pt;z-index:251659264;mso-width-relative:page;mso-height-relative:page;" fillcolor="#D9D9D9" filled="t" stroked="t" coordsize="21600,21600" o:gfxdata="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Zj4G/WAAAACAEAAA8AAAAAAAAAAQAg&#10;AAAAIgAAAGRycy9kb3ducmV2LnhtbFBLAQIUABQAAAAIAIdO4kDqZ14bSQIAAIkEAAAOAAAAAAAA&#10;AAEAIAAAACUBAABkcnMvZTJvRG9jLnhtbFBLBQYAAAAABgAGAFkBAADgBQAAAAA=&#10;">
                      <v:fill on="t" focussize="0,0"/>
                      <v:stroke weight="1.25pt" color="#17375E" miterlimit="8" joinstyle="miter"/>
                      <v:imagedata o:title=""/>
                      <o:lock v:ext="edit" aspectratio="f"/>
                      <v:textbox>
                        <w:txbxContent>
                          <w:p w14:paraId="11B17479">
                            <w:pPr>
                              <w:ind w:firstLine="140" w:firstLineChars="50"/>
                              <w:jc w:val="center"/>
                              <w:rPr>
                                <w:rFonts w:ascii="黑体" w:hAnsi="黑体" w:eastAsia="黑体"/>
                                <w:sz w:val="28"/>
                                <w:szCs w:val="28"/>
                              </w:rPr>
                            </w:pPr>
                            <w:r>
                              <w:rPr>
                                <w:rFonts w:hint="eastAsia" w:ascii="黑体" w:hAnsi="黑体" w:eastAsia="黑体"/>
                                <w:sz w:val="28"/>
                                <w:szCs w:val="28"/>
                              </w:rPr>
                              <w:t>事件机制</w:t>
                            </w:r>
                          </w:p>
                          <w:p w14:paraId="3CE1FB0D">
                            <w:pPr>
                              <w:ind w:firstLine="120" w:firstLineChars="50"/>
                              <w:rPr>
                                <w:sz w:val="24"/>
                              </w:rPr>
                            </w:pPr>
                            <w:r>
                              <w:rPr>
                                <w:rFonts w:hint="eastAsia"/>
                                <w:sz w:val="24"/>
                              </w:rPr>
                              <w:t>一、事件对象</w:t>
                            </w:r>
                          </w:p>
                          <w:p w14:paraId="516EC0A5">
                            <w:pPr>
                              <w:ind w:firstLine="120" w:firstLineChars="50"/>
                              <w:rPr>
                                <w:bCs/>
                                <w:sz w:val="24"/>
                              </w:rPr>
                            </w:pPr>
                            <w:r>
                              <w:rPr>
                                <w:rFonts w:hint="eastAsia"/>
                                <w:bCs/>
                                <w:sz w:val="24"/>
                              </w:rPr>
                              <w:t>二、阻止默认行为的属性以及方法</w:t>
                            </w:r>
                          </w:p>
                          <w:p w14:paraId="2C334FED">
                            <w:pPr>
                              <w:ind w:firstLine="120" w:firstLineChars="50"/>
                              <w:rPr>
                                <w:rFonts w:hint="eastAsia"/>
                                <w:bCs/>
                                <w:sz w:val="24"/>
                              </w:rPr>
                            </w:pPr>
                            <w:r>
                              <w:rPr>
                                <w:rFonts w:hint="eastAsia"/>
                                <w:bCs/>
                                <w:sz w:val="24"/>
                              </w:rPr>
                              <w:t>三、事件对象常用的属性</w:t>
                            </w:r>
                          </w:p>
                          <w:p w14:paraId="16B398B9">
                            <w:pPr>
                              <w:ind w:firstLine="120" w:firstLineChars="50"/>
                              <w:rPr>
                                <w:sz w:val="24"/>
                              </w:rPr>
                            </w:pPr>
                            <w:r>
                              <w:rPr>
                                <w:rFonts w:hint="eastAsia"/>
                                <w:sz w:val="24"/>
                                <w:lang w:val="en-US" w:eastAsia="zh-CN"/>
                              </w:rPr>
                              <w:t>四</w:t>
                            </w:r>
                            <w:r>
                              <w:rPr>
                                <w:rFonts w:hint="eastAsia"/>
                                <w:sz w:val="24"/>
                              </w:rPr>
                              <w:t>、键盘事件</w:t>
                            </w:r>
                          </w:p>
                          <w:p w14:paraId="44417937">
                            <w:pPr>
                              <w:ind w:firstLine="120" w:firstLineChars="50"/>
                              <w:rPr>
                                <w:bCs/>
                                <w:sz w:val="24"/>
                              </w:rPr>
                            </w:pPr>
                            <w:r>
                              <w:rPr>
                                <w:rFonts w:hint="eastAsia"/>
                                <w:bCs/>
                                <w:sz w:val="24"/>
                                <w:lang w:val="en-US" w:eastAsia="zh-CN"/>
                              </w:rPr>
                              <w:t>五</w:t>
                            </w:r>
                            <w:r>
                              <w:rPr>
                                <w:rFonts w:hint="eastAsia"/>
                                <w:bCs/>
                                <w:sz w:val="24"/>
                              </w:rPr>
                              <w:t>、事件委托机制</w:t>
                            </w:r>
                          </w:p>
                          <w:p w14:paraId="601DF1D9">
                            <w:pPr>
                              <w:ind w:firstLine="120" w:firstLineChars="50"/>
                              <w:rPr>
                                <w:rFonts w:hint="eastAsia"/>
                                <w:bCs/>
                                <w:sz w:val="24"/>
                              </w:rPr>
                            </w:pPr>
                            <w:r>
                              <w:rPr>
                                <w:rFonts w:hint="eastAsia"/>
                                <w:bCs/>
                                <w:sz w:val="24"/>
                                <w:lang w:val="en-US" w:eastAsia="zh-CN"/>
                              </w:rPr>
                              <w:t>六</w:t>
                            </w:r>
                            <w:r>
                              <w:rPr>
                                <w:rFonts w:hint="eastAsia"/>
                                <w:bCs/>
                                <w:sz w:val="24"/>
                              </w:rPr>
                              <w:t>、DOM与BOM的区别</w:t>
                            </w:r>
                          </w:p>
                          <w:p w14:paraId="251549F7">
                            <w:pPr>
                              <w:ind w:firstLine="120" w:firstLineChars="50"/>
                              <w:rPr>
                                <w:sz w:val="24"/>
                              </w:rPr>
                            </w:pPr>
                            <w:r>
                              <w:rPr>
                                <w:rFonts w:hint="eastAsia"/>
                                <w:sz w:val="24"/>
                                <w:lang w:val="en-US" w:eastAsia="zh-CN"/>
                              </w:rPr>
                              <w:t>七</w:t>
                            </w:r>
                            <w:r>
                              <w:rPr>
                                <w:rFonts w:hint="eastAsia"/>
                                <w:sz w:val="24"/>
                              </w:rPr>
                              <w:t>、事件类型</w:t>
                            </w:r>
                          </w:p>
                          <w:p w14:paraId="5958AD9D">
                            <w:pPr>
                              <w:ind w:firstLine="120" w:firstLineChars="50"/>
                              <w:rPr>
                                <w:bCs/>
                                <w:sz w:val="24"/>
                              </w:rPr>
                            </w:pPr>
                            <w:r>
                              <w:rPr>
                                <w:rFonts w:hint="eastAsia"/>
                                <w:bCs/>
                                <w:sz w:val="24"/>
                                <w:lang w:val="en-US" w:eastAsia="zh-CN"/>
                              </w:rPr>
                              <w:t>八</w:t>
                            </w:r>
                            <w:r>
                              <w:rPr>
                                <w:rFonts w:hint="eastAsia"/>
                                <w:bCs/>
                                <w:sz w:val="24"/>
                              </w:rPr>
                              <w:t>、焦点事件</w:t>
                            </w:r>
                          </w:p>
                          <w:p w14:paraId="7CAB5865">
                            <w:pPr>
                              <w:ind w:firstLine="120" w:firstLineChars="50"/>
                              <w:rPr>
                                <w:rFonts w:hint="eastAsia"/>
                                <w:bCs/>
                                <w:sz w:val="24"/>
                              </w:rPr>
                            </w:pPr>
                            <w:r>
                              <w:rPr>
                                <w:rFonts w:hint="eastAsia"/>
                                <w:bCs/>
                                <w:sz w:val="24"/>
                                <w:lang w:val="en-US" w:eastAsia="zh-CN"/>
                              </w:rPr>
                              <w:t>九</w:t>
                            </w:r>
                            <w:r>
                              <w:rPr>
                                <w:rFonts w:hint="eastAsia"/>
                                <w:bCs/>
                                <w:sz w:val="24"/>
                              </w:rPr>
                              <w:t>、鼠标事件</w:t>
                            </w:r>
                          </w:p>
                        </w:txbxContent>
                      </v:textbox>
                    </v:shape>
                  </w:pict>
                </mc:Fallback>
              </mc:AlternateContent>
            </w:r>
          </w:p>
          <w:p w14:paraId="2B7322D7">
            <w:pPr>
              <w:pStyle w:val="16"/>
              <w:spacing w:line="400" w:lineRule="exact"/>
              <w:ind w:left="720" w:firstLine="0" w:firstLineChars="0"/>
              <w:jc w:val="left"/>
              <w:rPr>
                <w:sz w:val="24"/>
              </w:rPr>
            </w:pPr>
          </w:p>
          <w:p w14:paraId="3470D65F">
            <w:pPr>
              <w:pStyle w:val="16"/>
              <w:spacing w:line="400" w:lineRule="exact"/>
              <w:ind w:left="720" w:firstLine="0" w:firstLineChars="0"/>
              <w:jc w:val="left"/>
              <w:rPr>
                <w:sz w:val="24"/>
              </w:rPr>
            </w:pPr>
          </w:p>
          <w:p w14:paraId="63567BE7">
            <w:pPr>
              <w:pStyle w:val="16"/>
              <w:spacing w:line="400" w:lineRule="exact"/>
              <w:ind w:left="720" w:firstLine="0" w:firstLineChars="0"/>
              <w:jc w:val="left"/>
              <w:rPr>
                <w:sz w:val="24"/>
              </w:rPr>
            </w:pPr>
          </w:p>
          <w:p w14:paraId="3CD1083B">
            <w:pPr>
              <w:pStyle w:val="16"/>
              <w:spacing w:line="400" w:lineRule="exact"/>
              <w:ind w:left="720" w:firstLine="0" w:firstLineChars="0"/>
              <w:jc w:val="left"/>
              <w:rPr>
                <w:sz w:val="24"/>
              </w:rPr>
            </w:pPr>
          </w:p>
          <w:p w14:paraId="6D3C4833">
            <w:pPr>
              <w:pStyle w:val="16"/>
              <w:spacing w:line="400" w:lineRule="exact"/>
              <w:ind w:left="720" w:firstLine="0" w:firstLineChars="0"/>
              <w:jc w:val="left"/>
              <w:rPr>
                <w:sz w:val="24"/>
              </w:rPr>
            </w:pPr>
          </w:p>
          <w:p w14:paraId="4DFC8013">
            <w:pPr>
              <w:pStyle w:val="16"/>
              <w:spacing w:line="400" w:lineRule="exact"/>
              <w:ind w:left="720" w:firstLine="0" w:firstLineChars="0"/>
              <w:jc w:val="left"/>
              <w:rPr>
                <w:sz w:val="24"/>
              </w:rPr>
            </w:pPr>
          </w:p>
          <w:p w14:paraId="064FBDE7">
            <w:pPr>
              <w:pStyle w:val="16"/>
              <w:spacing w:line="400" w:lineRule="exact"/>
              <w:ind w:left="720" w:firstLine="0" w:firstLineChars="0"/>
              <w:jc w:val="left"/>
              <w:rPr>
                <w:sz w:val="24"/>
              </w:rPr>
            </w:pPr>
          </w:p>
          <w:p w14:paraId="67C9B921">
            <w:pPr>
              <w:pStyle w:val="16"/>
              <w:spacing w:line="400" w:lineRule="exact"/>
              <w:ind w:left="720" w:firstLine="0" w:firstLineChars="0"/>
              <w:jc w:val="left"/>
              <w:rPr>
                <w:sz w:val="24"/>
              </w:rPr>
            </w:pPr>
          </w:p>
          <w:p w14:paraId="511C7A57">
            <w:pPr>
              <w:pStyle w:val="16"/>
              <w:spacing w:line="400" w:lineRule="exact"/>
              <w:ind w:left="720" w:firstLine="0" w:firstLineChars="0"/>
              <w:jc w:val="left"/>
              <w:rPr>
                <w:sz w:val="24"/>
              </w:rPr>
            </w:pPr>
          </w:p>
        </w:tc>
        <w:tc>
          <w:tcPr>
            <w:tcW w:w="1467" w:type="dxa"/>
            <w:vMerge w:val="continue"/>
          </w:tcPr>
          <w:p w14:paraId="43D096BF">
            <w:pPr>
              <w:spacing w:line="400" w:lineRule="exact"/>
              <w:jc w:val="left"/>
              <w:rPr>
                <w:sz w:val="24"/>
              </w:rPr>
            </w:pPr>
          </w:p>
        </w:tc>
      </w:tr>
      <w:tr w14:paraId="602A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2C8A4AF">
            <w:pPr>
              <w:spacing w:line="400" w:lineRule="exact"/>
              <w:jc w:val="center"/>
              <w:rPr>
                <w:b/>
                <w:sz w:val="24"/>
              </w:rPr>
            </w:pPr>
            <w:r>
              <w:rPr>
                <w:b/>
                <w:sz w:val="24"/>
              </w:rPr>
              <w:t>教学反思</w:t>
            </w:r>
          </w:p>
        </w:tc>
        <w:tc>
          <w:tcPr>
            <w:tcW w:w="6764" w:type="dxa"/>
            <w:tcBorders>
              <w:left w:val="single" w:color="auto" w:sz="4" w:space="0"/>
            </w:tcBorders>
          </w:tcPr>
          <w:p w14:paraId="29BCE4AB">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在大学里有很多网页前端的课程，并且在以后在工作与生活中我们也离不开动态网页。因此，需要掌握JavaScript的使用，在课堂上让学生多多参与实际操作过程，实践能够加深学生对知识点的理解。</w:t>
            </w:r>
          </w:p>
          <w:p w14:paraId="2AD074E3">
            <w:pPr>
              <w:spacing w:line="400" w:lineRule="exact"/>
              <w:jc w:val="left"/>
              <w:rPr>
                <w:b/>
                <w:sz w:val="24"/>
              </w:rPr>
            </w:pPr>
          </w:p>
        </w:tc>
        <w:tc>
          <w:tcPr>
            <w:tcW w:w="1467" w:type="dxa"/>
          </w:tcPr>
          <w:p w14:paraId="75515D50">
            <w:pPr>
              <w:spacing w:line="400" w:lineRule="exact"/>
              <w:jc w:val="left"/>
              <w:rPr>
                <w:sz w:val="24"/>
              </w:rPr>
            </w:pPr>
          </w:p>
        </w:tc>
      </w:tr>
    </w:tbl>
    <w:p w14:paraId="6814E3A4">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21929"/>
    <w:multiLevelType w:val="singleLevel"/>
    <w:tmpl w:val="DF621929"/>
    <w:lvl w:ilvl="0" w:tentative="0">
      <w:start w:val="7"/>
      <w:numFmt w:val="decimal"/>
      <w:suff w:val="space"/>
      <w:lvlText w:val="%1、"/>
      <w:lvlJc w:val="left"/>
    </w:lvl>
  </w:abstractNum>
  <w:abstractNum w:abstractNumId="1">
    <w:nsid w:val="F7CD05D1"/>
    <w:multiLevelType w:val="singleLevel"/>
    <w:tmpl w:val="F7CD05D1"/>
    <w:lvl w:ilvl="0" w:tentative="0">
      <w:start w:val="1"/>
      <w:numFmt w:val="decimal"/>
      <w:suff w:val="nothing"/>
      <w:lvlText w:val="%1、"/>
      <w:lvlJc w:val="left"/>
    </w:lvl>
  </w:abstractNum>
  <w:abstractNum w:abstractNumId="2">
    <w:nsid w:val="14EA57B0"/>
    <w:multiLevelType w:val="singleLevel"/>
    <w:tmpl w:val="14EA57B0"/>
    <w:lvl w:ilvl="0" w:tentative="0">
      <w:start w:val="4"/>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A309C"/>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02E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33A0"/>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0A3197"/>
    <w:rsid w:val="01541BC0"/>
    <w:rsid w:val="0204567E"/>
    <w:rsid w:val="03767EB5"/>
    <w:rsid w:val="037B6916"/>
    <w:rsid w:val="03AD6986"/>
    <w:rsid w:val="053242B0"/>
    <w:rsid w:val="05656D8C"/>
    <w:rsid w:val="06003994"/>
    <w:rsid w:val="06F96E26"/>
    <w:rsid w:val="07100621"/>
    <w:rsid w:val="077A3CEC"/>
    <w:rsid w:val="07D55438"/>
    <w:rsid w:val="081859DF"/>
    <w:rsid w:val="085B156A"/>
    <w:rsid w:val="08D7310F"/>
    <w:rsid w:val="08DF64FD"/>
    <w:rsid w:val="0A5627EE"/>
    <w:rsid w:val="0B096867"/>
    <w:rsid w:val="0C2B1A59"/>
    <w:rsid w:val="0C85560D"/>
    <w:rsid w:val="0CE8154F"/>
    <w:rsid w:val="0CF53982"/>
    <w:rsid w:val="0D4043A5"/>
    <w:rsid w:val="0D49488C"/>
    <w:rsid w:val="0D7E4F8D"/>
    <w:rsid w:val="0D907DC5"/>
    <w:rsid w:val="0E5F551A"/>
    <w:rsid w:val="0FAF7EE0"/>
    <w:rsid w:val="1022253C"/>
    <w:rsid w:val="10487CA1"/>
    <w:rsid w:val="10495541"/>
    <w:rsid w:val="10790FE5"/>
    <w:rsid w:val="11196324"/>
    <w:rsid w:val="11A7392F"/>
    <w:rsid w:val="12687D84"/>
    <w:rsid w:val="12AA7B7B"/>
    <w:rsid w:val="12B75DF4"/>
    <w:rsid w:val="12D80DAC"/>
    <w:rsid w:val="13384BC5"/>
    <w:rsid w:val="13D918D2"/>
    <w:rsid w:val="1565422D"/>
    <w:rsid w:val="16BA4105"/>
    <w:rsid w:val="16E06BE2"/>
    <w:rsid w:val="16EE488E"/>
    <w:rsid w:val="17D17848"/>
    <w:rsid w:val="1881312C"/>
    <w:rsid w:val="18AB63FB"/>
    <w:rsid w:val="194269B6"/>
    <w:rsid w:val="197D2202"/>
    <w:rsid w:val="19AC41D9"/>
    <w:rsid w:val="1A612876"/>
    <w:rsid w:val="1C773182"/>
    <w:rsid w:val="1D32451C"/>
    <w:rsid w:val="1DDB11BC"/>
    <w:rsid w:val="1E8A0861"/>
    <w:rsid w:val="1EE937D9"/>
    <w:rsid w:val="1F254367"/>
    <w:rsid w:val="1F7237CF"/>
    <w:rsid w:val="1F743CD4"/>
    <w:rsid w:val="1F8D0609"/>
    <w:rsid w:val="1F9574BD"/>
    <w:rsid w:val="1FC658C9"/>
    <w:rsid w:val="20166850"/>
    <w:rsid w:val="20DB3743"/>
    <w:rsid w:val="214D2D0C"/>
    <w:rsid w:val="22B365D8"/>
    <w:rsid w:val="22BB5BAB"/>
    <w:rsid w:val="22FD3CF7"/>
    <w:rsid w:val="233D40F4"/>
    <w:rsid w:val="23490B58"/>
    <w:rsid w:val="24531CF4"/>
    <w:rsid w:val="245416F5"/>
    <w:rsid w:val="25302162"/>
    <w:rsid w:val="25B573EE"/>
    <w:rsid w:val="25BD151C"/>
    <w:rsid w:val="26485289"/>
    <w:rsid w:val="269F08BF"/>
    <w:rsid w:val="279A1B15"/>
    <w:rsid w:val="27B67C9E"/>
    <w:rsid w:val="27BD3A55"/>
    <w:rsid w:val="283E7C30"/>
    <w:rsid w:val="287405B8"/>
    <w:rsid w:val="28BC7AEE"/>
    <w:rsid w:val="28EC6DF3"/>
    <w:rsid w:val="29FB7B19"/>
    <w:rsid w:val="2A622692"/>
    <w:rsid w:val="2ACB0237"/>
    <w:rsid w:val="2B0A2F88"/>
    <w:rsid w:val="2B12230A"/>
    <w:rsid w:val="2B936D7B"/>
    <w:rsid w:val="2BBA09D7"/>
    <w:rsid w:val="2C2A71DF"/>
    <w:rsid w:val="2EB23BE8"/>
    <w:rsid w:val="2EEB534C"/>
    <w:rsid w:val="2EF06484"/>
    <w:rsid w:val="2FC70F8A"/>
    <w:rsid w:val="300A34DA"/>
    <w:rsid w:val="30183F1E"/>
    <w:rsid w:val="30AA7C44"/>
    <w:rsid w:val="30DD0CC4"/>
    <w:rsid w:val="3123722B"/>
    <w:rsid w:val="321D5E4C"/>
    <w:rsid w:val="3248523C"/>
    <w:rsid w:val="324E1E79"/>
    <w:rsid w:val="32BB0E4F"/>
    <w:rsid w:val="334A3E4E"/>
    <w:rsid w:val="33C07820"/>
    <w:rsid w:val="347718E4"/>
    <w:rsid w:val="34D508DB"/>
    <w:rsid w:val="354E03E2"/>
    <w:rsid w:val="355A3F40"/>
    <w:rsid w:val="35747E49"/>
    <w:rsid w:val="357A11D7"/>
    <w:rsid w:val="36A52284"/>
    <w:rsid w:val="370945C1"/>
    <w:rsid w:val="37332A2D"/>
    <w:rsid w:val="373B04F2"/>
    <w:rsid w:val="37982CA0"/>
    <w:rsid w:val="37DC48A0"/>
    <w:rsid w:val="388C5453"/>
    <w:rsid w:val="38E2331B"/>
    <w:rsid w:val="3A5B3016"/>
    <w:rsid w:val="3A5C70FE"/>
    <w:rsid w:val="3AC2713B"/>
    <w:rsid w:val="3AFD61EB"/>
    <w:rsid w:val="3B404329"/>
    <w:rsid w:val="3BA82A38"/>
    <w:rsid w:val="3C0A68CC"/>
    <w:rsid w:val="3C9568F7"/>
    <w:rsid w:val="3DBF59D9"/>
    <w:rsid w:val="3E620791"/>
    <w:rsid w:val="3E9E1A93"/>
    <w:rsid w:val="3EC040FF"/>
    <w:rsid w:val="3FE249B6"/>
    <w:rsid w:val="401E42C1"/>
    <w:rsid w:val="40E124A7"/>
    <w:rsid w:val="414508EB"/>
    <w:rsid w:val="41793D2C"/>
    <w:rsid w:val="426305CA"/>
    <w:rsid w:val="42BA4EE8"/>
    <w:rsid w:val="42BF580C"/>
    <w:rsid w:val="42CE64FC"/>
    <w:rsid w:val="42CE66BF"/>
    <w:rsid w:val="42D10A01"/>
    <w:rsid w:val="43CB76FE"/>
    <w:rsid w:val="43D41542"/>
    <w:rsid w:val="43F6411F"/>
    <w:rsid w:val="448C05DF"/>
    <w:rsid w:val="45A07A7C"/>
    <w:rsid w:val="46C10A14"/>
    <w:rsid w:val="472E2E7E"/>
    <w:rsid w:val="474248F1"/>
    <w:rsid w:val="48671762"/>
    <w:rsid w:val="489F644A"/>
    <w:rsid w:val="492D2244"/>
    <w:rsid w:val="4AE1787C"/>
    <w:rsid w:val="4B375749"/>
    <w:rsid w:val="4B441C14"/>
    <w:rsid w:val="4BEF4A3F"/>
    <w:rsid w:val="4C2A4D80"/>
    <w:rsid w:val="4C3677AE"/>
    <w:rsid w:val="4C5D2001"/>
    <w:rsid w:val="4D0E072B"/>
    <w:rsid w:val="4E2B70BB"/>
    <w:rsid w:val="4E485577"/>
    <w:rsid w:val="4E797E26"/>
    <w:rsid w:val="4EB62E28"/>
    <w:rsid w:val="4ECB3016"/>
    <w:rsid w:val="4F7A1171"/>
    <w:rsid w:val="50196334"/>
    <w:rsid w:val="50903205"/>
    <w:rsid w:val="509E3B74"/>
    <w:rsid w:val="50B51C15"/>
    <w:rsid w:val="53436E71"/>
    <w:rsid w:val="53964FA4"/>
    <w:rsid w:val="558E713F"/>
    <w:rsid w:val="55A335B0"/>
    <w:rsid w:val="55AA6172"/>
    <w:rsid w:val="55DD513F"/>
    <w:rsid w:val="561F7505"/>
    <w:rsid w:val="56AE56F1"/>
    <w:rsid w:val="56DE324E"/>
    <w:rsid w:val="57D978EB"/>
    <w:rsid w:val="584D2A85"/>
    <w:rsid w:val="5866141B"/>
    <w:rsid w:val="58D3643A"/>
    <w:rsid w:val="591C1ADA"/>
    <w:rsid w:val="59A70139"/>
    <w:rsid w:val="59AF6DF2"/>
    <w:rsid w:val="59F713C6"/>
    <w:rsid w:val="5A7616BE"/>
    <w:rsid w:val="5AAB75B9"/>
    <w:rsid w:val="5ABC3575"/>
    <w:rsid w:val="5B834092"/>
    <w:rsid w:val="5BA65FD3"/>
    <w:rsid w:val="5C3830CF"/>
    <w:rsid w:val="5C4F1E5A"/>
    <w:rsid w:val="5D12025D"/>
    <w:rsid w:val="5D99194B"/>
    <w:rsid w:val="5E8953BC"/>
    <w:rsid w:val="5F521C7D"/>
    <w:rsid w:val="5F8E7367"/>
    <w:rsid w:val="5FA665A1"/>
    <w:rsid w:val="5FBD0C09"/>
    <w:rsid w:val="604162CA"/>
    <w:rsid w:val="60675D31"/>
    <w:rsid w:val="61085C5B"/>
    <w:rsid w:val="616B35FF"/>
    <w:rsid w:val="62254333"/>
    <w:rsid w:val="623E6F65"/>
    <w:rsid w:val="62906CD2"/>
    <w:rsid w:val="63307085"/>
    <w:rsid w:val="633F2F95"/>
    <w:rsid w:val="63B079EF"/>
    <w:rsid w:val="63FF44D2"/>
    <w:rsid w:val="64810FB1"/>
    <w:rsid w:val="64AE34E1"/>
    <w:rsid w:val="655A669E"/>
    <w:rsid w:val="656B29B2"/>
    <w:rsid w:val="66930C02"/>
    <w:rsid w:val="67A205CD"/>
    <w:rsid w:val="688D3DE2"/>
    <w:rsid w:val="68D913D5"/>
    <w:rsid w:val="6A4509E0"/>
    <w:rsid w:val="6DDE33AA"/>
    <w:rsid w:val="6E09217A"/>
    <w:rsid w:val="6EED11D0"/>
    <w:rsid w:val="6F011A46"/>
    <w:rsid w:val="6F5A2F04"/>
    <w:rsid w:val="6F9D176F"/>
    <w:rsid w:val="6FB70357"/>
    <w:rsid w:val="70981F36"/>
    <w:rsid w:val="71397275"/>
    <w:rsid w:val="71681909"/>
    <w:rsid w:val="729C706E"/>
    <w:rsid w:val="72E66F89"/>
    <w:rsid w:val="73590C9C"/>
    <w:rsid w:val="738B42FF"/>
    <w:rsid w:val="73B2759D"/>
    <w:rsid w:val="74B91583"/>
    <w:rsid w:val="751F2DB7"/>
    <w:rsid w:val="75FE45EA"/>
    <w:rsid w:val="760F44F8"/>
    <w:rsid w:val="77301D7E"/>
    <w:rsid w:val="77B44EE0"/>
    <w:rsid w:val="78485FF0"/>
    <w:rsid w:val="787439DA"/>
    <w:rsid w:val="78F87A16"/>
    <w:rsid w:val="79690914"/>
    <w:rsid w:val="79A47B9E"/>
    <w:rsid w:val="79D00993"/>
    <w:rsid w:val="7A5E1D06"/>
    <w:rsid w:val="7AD6744A"/>
    <w:rsid w:val="7B2612FB"/>
    <w:rsid w:val="7D1F7C67"/>
    <w:rsid w:val="7D767A99"/>
    <w:rsid w:val="7DE467BB"/>
    <w:rsid w:val="7E3719CE"/>
    <w:rsid w:val="7E4454AB"/>
    <w:rsid w:val="7E5255AF"/>
    <w:rsid w:val="7E81225C"/>
    <w:rsid w:val="7E8A7362"/>
    <w:rsid w:val="7EA36676"/>
    <w:rsid w:val="7EB24EDC"/>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link w:val="6"/>
    <w:qFormat/>
    <w:uiPriority w:val="0"/>
    <w:rPr>
      <w:kern w:val="2"/>
      <w:sz w:val="18"/>
      <w:szCs w:val="18"/>
    </w:rPr>
  </w:style>
  <w:style w:type="character" w:customStyle="1" w:styleId="12">
    <w:name w:val="页脚 Char"/>
    <w:link w:val="5"/>
    <w:qFormat/>
    <w:uiPriority w:val="0"/>
    <w:rPr>
      <w:kern w:val="2"/>
      <w:sz w:val="18"/>
      <w:szCs w:val="18"/>
    </w:rPr>
  </w:style>
  <w:style w:type="character" w:customStyle="1" w:styleId="13">
    <w:name w:val="正文文本缩进 2 Char"/>
    <w:link w:val="3"/>
    <w:qFormat/>
    <w:uiPriority w:val="0"/>
    <w:rPr>
      <w:kern w:val="2"/>
      <w:sz w:val="21"/>
      <w:szCs w:val="24"/>
    </w:rPr>
  </w:style>
  <w:style w:type="character" w:customStyle="1" w:styleId="14">
    <w:name w:val="正文文本缩进 Char"/>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Char"/>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zk0NDA4NTIwIiwKCSJHcm91cElkIiA6ICIyMTYwMjcyOTUzIiwKCSJJbWFnZSIgOiAiaVZCT1J3MEtHZ29BQUFBTlNVaEVVZ0FBQWhBQUFBSnFDQVlBQUFCNnVYa3VBQUFBQVhOU1IwSUFyczRjNlFBQUlBQkpSRUZVZUp6czNYMWNWSFhlUC83WDNCeUdBYmtKRUJId2R0UVFVZEhJL0ZvOXRES3BTN0wwNis1NjJhK3l0cjNNZFVQNTViYkNYcFpyNjhWVzNwQ201dVpqSzFtdnJHM2RUUkZ2S3ZNR3BWeERVVFJ2Y0ZZRVFlUm1RR0FPTTJkbXp1OFBma3hPdzkwUmNvQjVQZitTenpsejVqM0l6SG1kODdrWmxTekxNb2lJaUlnVVVIdTZBQ0lpSXVwNU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ZjQvd1Nyblh3MmNzOHNBQUFBQVNVVk9SSzVDWUlJPSIsCgkiVGhlbWUiIDogIiIsCgkiVHlwZSIgOiAibWluZCIsCgkiVXNlcklkIiA6ICIxNTE0MjE1NjM2IiwKCSJWZXJzaW9uIiA6ICIyNC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1979</Words>
  <Characters>2485</Characters>
  <Lines>11</Lines>
  <Paragraphs>3</Paragraphs>
  <TotalTime>0</TotalTime>
  <ScaleCrop>false</ScaleCrop>
  <LinksUpToDate>false</LinksUpToDate>
  <CharactersWithSpaces>2556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李月恒</cp:lastModifiedBy>
  <dcterms:modified xsi:type="dcterms:W3CDTF">2025-03-04T04:50:32Z</dcterms:modified>
  <dc:title>长春职业技术学院课程教案用纸</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E2BEA60A2347474DBC7AA5C8B4F2B066_13</vt:lpwstr>
  </property>
  <property fmtid="{D5CDD505-2E9C-101B-9397-08002B2CF9AE}" pid="4" name="KSOTemplateDocerSaveRecord">
    <vt:lpwstr>eyJoZGlkIjoiOTc5MjMwNzNlY2Y4ZDUzYTNmYzA5Y2JlNDUyMDk3MDUiLCJ1c2VySWQiOiIxNTE0MjE1NjM2In0=</vt:lpwstr>
  </property>
</Properties>
</file>