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11441">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3"/>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697"/>
        <w:gridCol w:w="1411"/>
        <w:gridCol w:w="1561"/>
        <w:gridCol w:w="868"/>
        <w:gridCol w:w="1289"/>
        <w:gridCol w:w="974"/>
        <w:gridCol w:w="567"/>
      </w:tblGrid>
      <w:tr w14:paraId="0BBB63E0">
        <w:trPr>
          <w:trHeight w:val="581" w:hRule="atLeast"/>
        </w:trPr>
        <w:tc>
          <w:tcPr>
            <w:tcW w:w="1207" w:type="dxa"/>
            <w:vAlign w:val="center"/>
          </w:tcPr>
          <w:p w14:paraId="1F1CAEEB">
            <w:pPr>
              <w:jc w:val="center"/>
              <w:rPr>
                <w:rFonts w:ascii="宋体" w:hAnsi="宋体"/>
                <w:b/>
                <w:sz w:val="24"/>
              </w:rPr>
            </w:pPr>
            <w:r>
              <w:rPr>
                <w:rFonts w:hint="eastAsia" w:ascii="宋体" w:hAnsi="宋体"/>
                <w:b/>
                <w:sz w:val="24"/>
              </w:rPr>
              <w:t>授课题目</w:t>
            </w:r>
          </w:p>
        </w:tc>
        <w:tc>
          <w:tcPr>
            <w:tcW w:w="4669" w:type="dxa"/>
            <w:gridSpan w:val="3"/>
            <w:vAlign w:val="center"/>
          </w:tcPr>
          <w:p w14:paraId="5FA0321A">
            <w:pPr>
              <w:jc w:val="left"/>
              <w:rPr>
                <w:rFonts w:hint="default" w:ascii="宋体" w:hAnsi="宋体"/>
                <w:b/>
                <w:sz w:val="24"/>
                <w:lang w:val="en-US" w:eastAsia="zh-CN"/>
              </w:rPr>
            </w:pPr>
            <w:r>
              <w:rPr>
                <w:rFonts w:hint="eastAsia" w:ascii="宋体" w:hAnsi="宋体"/>
                <w:b/>
                <w:sz w:val="24"/>
                <w:lang w:val="en-US" w:eastAsia="zh-CN"/>
              </w:rPr>
              <w:t>单元30</w:t>
            </w:r>
            <w:bookmarkStart w:id="0" w:name="_GoBack"/>
            <w:bookmarkEnd w:id="0"/>
            <w:r>
              <w:rPr>
                <w:rFonts w:hint="eastAsia" w:ascii="宋体" w:hAnsi="宋体"/>
                <w:b/>
                <w:sz w:val="24"/>
                <w:lang w:val="en-US" w:eastAsia="zh-CN"/>
              </w:rPr>
              <w:t xml:space="preserve"> 组件样式与作用域 父子组件之间的通信方法</w:t>
            </w:r>
          </w:p>
        </w:tc>
        <w:tc>
          <w:tcPr>
            <w:tcW w:w="868" w:type="dxa"/>
            <w:vAlign w:val="center"/>
          </w:tcPr>
          <w:p w14:paraId="639A43FD">
            <w:pPr>
              <w:jc w:val="left"/>
              <w:rPr>
                <w:rFonts w:ascii="宋体" w:hAnsi="宋体"/>
                <w:b/>
                <w:sz w:val="24"/>
              </w:rPr>
            </w:pPr>
            <w:r>
              <w:rPr>
                <w:rFonts w:hint="eastAsia" w:ascii="宋体" w:hAnsi="宋体"/>
                <w:b/>
                <w:sz w:val="24"/>
              </w:rPr>
              <w:t>类型</w:t>
            </w:r>
          </w:p>
        </w:tc>
        <w:tc>
          <w:tcPr>
            <w:tcW w:w="1289" w:type="dxa"/>
            <w:vAlign w:val="center"/>
          </w:tcPr>
          <w:p w14:paraId="6CFD297E">
            <w:pPr>
              <w:jc w:val="left"/>
              <w:rPr>
                <w:rFonts w:ascii="宋体" w:hAnsi="宋体"/>
                <w:b/>
                <w:sz w:val="24"/>
              </w:rPr>
            </w:pPr>
            <w:r>
              <w:rPr>
                <w:rFonts w:ascii="宋体" w:hAnsi="宋体"/>
                <w:b/>
                <w:sz w:val="24"/>
              </w:rPr>
              <w:t>理实一体</w:t>
            </w:r>
          </w:p>
        </w:tc>
        <w:tc>
          <w:tcPr>
            <w:tcW w:w="974" w:type="dxa"/>
            <w:vAlign w:val="center"/>
          </w:tcPr>
          <w:p w14:paraId="057D89CD">
            <w:pPr>
              <w:jc w:val="left"/>
              <w:rPr>
                <w:rFonts w:ascii="宋体" w:hAnsi="宋体"/>
                <w:b/>
                <w:sz w:val="24"/>
              </w:rPr>
            </w:pPr>
            <w:r>
              <w:rPr>
                <w:rFonts w:hint="eastAsia" w:ascii="宋体" w:hAnsi="宋体"/>
                <w:b/>
                <w:sz w:val="24"/>
              </w:rPr>
              <w:t>学时</w:t>
            </w:r>
          </w:p>
        </w:tc>
        <w:tc>
          <w:tcPr>
            <w:tcW w:w="567" w:type="dxa"/>
            <w:vAlign w:val="center"/>
          </w:tcPr>
          <w:p w14:paraId="3622A303">
            <w:pPr>
              <w:jc w:val="left"/>
              <w:rPr>
                <w:rFonts w:ascii="宋体" w:hAnsi="宋体"/>
                <w:b/>
                <w:sz w:val="24"/>
              </w:rPr>
            </w:pPr>
            <w:r>
              <w:rPr>
                <w:rFonts w:hint="eastAsia" w:ascii="宋体" w:hAnsi="宋体"/>
                <w:b/>
                <w:sz w:val="24"/>
              </w:rPr>
              <w:t>2</w:t>
            </w:r>
          </w:p>
        </w:tc>
      </w:tr>
      <w:tr w14:paraId="13AEA4E6">
        <w:trPr>
          <w:trHeight w:val="962" w:hRule="atLeast"/>
        </w:trPr>
        <w:tc>
          <w:tcPr>
            <w:tcW w:w="1207" w:type="dxa"/>
            <w:vMerge w:val="restart"/>
            <w:vAlign w:val="center"/>
          </w:tcPr>
          <w:p w14:paraId="44247ADE">
            <w:pPr>
              <w:jc w:val="center"/>
              <w:rPr>
                <w:rFonts w:ascii="宋体" w:hAnsi="宋体"/>
                <w:b/>
                <w:sz w:val="24"/>
              </w:rPr>
            </w:pPr>
            <w:r>
              <w:rPr>
                <w:rFonts w:hint="eastAsia" w:ascii="宋体" w:hAnsi="宋体"/>
                <w:b/>
                <w:sz w:val="24"/>
              </w:rPr>
              <w:t>教学目标</w:t>
            </w:r>
          </w:p>
        </w:tc>
        <w:tc>
          <w:tcPr>
            <w:tcW w:w="8367" w:type="dxa"/>
            <w:gridSpan w:val="7"/>
          </w:tcPr>
          <w:p w14:paraId="3DF3910A">
            <w:pPr>
              <w:jc w:val="left"/>
              <w:rPr>
                <w:rFonts w:ascii="宋体" w:hAnsi="宋体"/>
                <w:b/>
                <w:sz w:val="24"/>
              </w:rPr>
            </w:pPr>
            <w:r>
              <w:rPr>
                <w:rFonts w:hint="eastAsia" w:ascii="宋体" w:hAnsi="宋体"/>
                <w:b/>
                <w:sz w:val="24"/>
              </w:rPr>
              <w:t>［知识目标］：</w:t>
            </w:r>
          </w:p>
          <w:p w14:paraId="0C92B8F2">
            <w:pPr>
              <w:ind w:firstLine="240" w:firstLineChars="100"/>
              <w:rPr>
                <w:rFonts w:hint="eastAsia" w:ascii="宋体" w:hAnsi="宋体"/>
                <w:sz w:val="24"/>
                <w:lang w:val="en-US" w:eastAsia="zh-CN"/>
              </w:rPr>
            </w:pPr>
            <w:r>
              <w:rPr>
                <w:rFonts w:hint="eastAsia" w:ascii="宋体" w:hAnsi="宋体"/>
                <w:sz w:val="24"/>
                <w:lang w:val="en-US" w:eastAsia="zh-CN"/>
              </w:rPr>
              <w:t>1. 理解组件样式的概念和作用。</w:t>
            </w:r>
          </w:p>
          <w:p w14:paraId="6D98692A">
            <w:pPr>
              <w:ind w:firstLine="240" w:firstLineChars="100"/>
              <w:rPr>
                <w:rFonts w:hint="eastAsia" w:ascii="宋体" w:hAnsi="宋体"/>
                <w:sz w:val="24"/>
                <w:lang w:val="en-US" w:eastAsia="zh-CN"/>
              </w:rPr>
            </w:pPr>
            <w:r>
              <w:rPr>
                <w:rFonts w:hint="eastAsia" w:ascii="宋体" w:hAnsi="宋体"/>
                <w:sz w:val="24"/>
                <w:lang w:val="en-US" w:eastAsia="zh-CN"/>
              </w:rPr>
              <w:t>2. 学会使用CSS选择器和样式规则来定义组件样式。</w:t>
            </w:r>
          </w:p>
          <w:p w14:paraId="6E236CAA">
            <w:pPr>
              <w:ind w:firstLine="240" w:firstLineChars="100"/>
              <w:rPr>
                <w:rFonts w:hint="eastAsia" w:ascii="宋体" w:hAnsi="宋体"/>
                <w:sz w:val="24"/>
                <w:lang w:val="en-US" w:eastAsia="zh-CN"/>
              </w:rPr>
            </w:pPr>
            <w:r>
              <w:rPr>
                <w:rFonts w:hint="eastAsia" w:ascii="宋体" w:hAnsi="宋体"/>
                <w:sz w:val="24"/>
                <w:lang w:val="en-US" w:eastAsia="zh-CN"/>
              </w:rPr>
              <w:t>3. 掌握组件样式作用域的概念和使用方法。</w:t>
            </w:r>
          </w:p>
          <w:p w14:paraId="5FA54288">
            <w:pPr>
              <w:ind w:firstLine="240" w:firstLineChars="100"/>
              <w:rPr>
                <w:rFonts w:hint="eastAsia" w:ascii="宋体" w:hAnsi="宋体"/>
                <w:sz w:val="24"/>
                <w:lang w:val="en-US" w:eastAsia="zh-CN"/>
              </w:rPr>
            </w:pPr>
            <w:r>
              <w:rPr>
                <w:rFonts w:hint="eastAsia" w:ascii="宋体" w:hAnsi="宋体"/>
                <w:sz w:val="24"/>
                <w:lang w:val="en-US" w:eastAsia="zh-CN"/>
              </w:rPr>
              <w:t>4. 理解父组件和子组件之间的关系及通信方式</w:t>
            </w:r>
          </w:p>
          <w:p w14:paraId="24795A7D">
            <w:pPr>
              <w:ind w:firstLine="240" w:firstLineChars="100"/>
              <w:rPr>
                <w:rFonts w:hint="eastAsia" w:ascii="宋体" w:hAnsi="宋体"/>
                <w:sz w:val="24"/>
                <w:lang w:val="en-US" w:eastAsia="zh-CN"/>
              </w:rPr>
            </w:pPr>
            <w:r>
              <w:rPr>
                <w:rFonts w:hint="eastAsia" w:ascii="宋体" w:hAnsi="宋体"/>
                <w:sz w:val="24"/>
                <w:lang w:val="en-US" w:eastAsia="zh-CN"/>
              </w:rPr>
              <w:t>5. 熟悉父组件向子组件传递数据的方法</w:t>
            </w:r>
          </w:p>
          <w:p w14:paraId="391E0E45">
            <w:pPr>
              <w:ind w:firstLine="240" w:firstLineChars="100"/>
              <w:rPr>
                <w:rFonts w:hint="eastAsia" w:ascii="宋体" w:hAnsi="宋体"/>
                <w:sz w:val="24"/>
                <w:lang w:val="en-US" w:eastAsia="zh-CN"/>
              </w:rPr>
            </w:pPr>
            <w:r>
              <w:rPr>
                <w:rFonts w:hint="eastAsia" w:ascii="宋体" w:hAnsi="宋体"/>
                <w:sz w:val="24"/>
                <w:lang w:val="en-US" w:eastAsia="zh-CN"/>
              </w:rPr>
              <w:t>6. 掌握子组件向父组件传递数据及触发事件的方法</w:t>
            </w:r>
          </w:p>
        </w:tc>
      </w:tr>
      <w:tr w14:paraId="2F1362E6">
        <w:trPr>
          <w:trHeight w:val="1268" w:hRule="atLeast"/>
        </w:trPr>
        <w:tc>
          <w:tcPr>
            <w:tcW w:w="1207" w:type="dxa"/>
            <w:vMerge w:val="continue"/>
            <w:vAlign w:val="center"/>
          </w:tcPr>
          <w:p w14:paraId="2F2F5589">
            <w:pPr>
              <w:rPr>
                <w:rFonts w:ascii="宋体" w:hAnsi="宋体"/>
                <w:b/>
                <w:sz w:val="24"/>
              </w:rPr>
            </w:pPr>
          </w:p>
        </w:tc>
        <w:tc>
          <w:tcPr>
            <w:tcW w:w="8367" w:type="dxa"/>
            <w:gridSpan w:val="7"/>
          </w:tcPr>
          <w:p w14:paraId="20BB70AE">
            <w:pPr>
              <w:rPr>
                <w:rFonts w:ascii="宋体" w:hAnsi="宋体"/>
                <w:b/>
                <w:sz w:val="24"/>
              </w:rPr>
            </w:pPr>
            <w:r>
              <w:rPr>
                <w:rFonts w:hint="eastAsia" w:ascii="宋体" w:hAnsi="宋体"/>
                <w:b/>
                <w:sz w:val="24"/>
              </w:rPr>
              <w:t>［能力目标］：</w:t>
            </w:r>
          </w:p>
          <w:p w14:paraId="2F61802F">
            <w:pPr>
              <w:ind w:firstLine="240" w:firstLineChars="100"/>
              <w:rPr>
                <w:rFonts w:hint="eastAsia" w:ascii="宋体" w:hAnsi="宋体"/>
                <w:sz w:val="24"/>
                <w:lang w:val="en-US" w:eastAsia="zh-CN"/>
              </w:rPr>
            </w:pPr>
            <w:r>
              <w:rPr>
                <w:rFonts w:hint="eastAsia" w:ascii="宋体" w:hAnsi="宋体"/>
                <w:sz w:val="24"/>
                <w:lang w:val="en-US" w:eastAsia="zh-CN"/>
              </w:rPr>
              <w:t>1. 能够根据需求设计和定制组件样式。</w:t>
            </w:r>
          </w:p>
          <w:p w14:paraId="07581B2E">
            <w:pPr>
              <w:ind w:firstLine="240" w:firstLineChars="100"/>
              <w:rPr>
                <w:rFonts w:hint="eastAsia" w:ascii="宋体" w:hAnsi="宋体"/>
                <w:sz w:val="24"/>
                <w:lang w:val="en-US" w:eastAsia="zh-CN"/>
              </w:rPr>
            </w:pPr>
            <w:r>
              <w:rPr>
                <w:rFonts w:hint="eastAsia" w:ascii="宋体" w:hAnsi="宋体"/>
                <w:sz w:val="24"/>
                <w:lang w:val="en-US" w:eastAsia="zh-CN"/>
              </w:rPr>
              <w:t>2. 能够通过选择器和样式规则修改组件样式。</w:t>
            </w:r>
          </w:p>
          <w:p w14:paraId="1E8980CD">
            <w:pPr>
              <w:ind w:firstLine="240" w:firstLineChars="100"/>
              <w:rPr>
                <w:rFonts w:hint="eastAsia" w:ascii="宋体" w:hAnsi="宋体"/>
                <w:sz w:val="24"/>
                <w:lang w:val="en-US" w:eastAsia="zh-CN"/>
              </w:rPr>
            </w:pPr>
            <w:r>
              <w:rPr>
                <w:rFonts w:hint="eastAsia" w:ascii="宋体" w:hAnsi="宋体"/>
                <w:sz w:val="24"/>
                <w:lang w:val="en-US" w:eastAsia="zh-CN"/>
              </w:rPr>
              <w:t>3. 能够正确使用组件样式作用域来避免样式冲突问题。</w:t>
            </w:r>
          </w:p>
          <w:p w14:paraId="6AC07577">
            <w:pPr>
              <w:ind w:firstLine="240" w:firstLineChars="100"/>
              <w:rPr>
                <w:rFonts w:hint="eastAsia" w:ascii="宋体" w:hAnsi="宋体"/>
                <w:sz w:val="24"/>
                <w:lang w:val="en-US" w:eastAsia="zh-CN"/>
              </w:rPr>
            </w:pPr>
            <w:r>
              <w:rPr>
                <w:rFonts w:hint="eastAsia" w:ascii="宋体" w:hAnsi="宋体"/>
                <w:sz w:val="24"/>
                <w:lang w:val="en-US" w:eastAsia="zh-CN"/>
              </w:rPr>
              <w:t>4. 能够编写代码实现父组件向子组件传递数据并展示</w:t>
            </w:r>
          </w:p>
          <w:p w14:paraId="1822360F">
            <w:pPr>
              <w:ind w:firstLine="240" w:firstLineChars="100"/>
              <w:rPr>
                <w:rFonts w:hint="eastAsia" w:ascii="宋体" w:hAnsi="宋体"/>
                <w:sz w:val="24"/>
                <w:lang w:val="en-US" w:eastAsia="zh-CN"/>
              </w:rPr>
            </w:pPr>
            <w:r>
              <w:rPr>
                <w:rFonts w:hint="eastAsia" w:ascii="宋体" w:hAnsi="宋体"/>
                <w:sz w:val="24"/>
                <w:lang w:val="en-US" w:eastAsia="zh-CN"/>
              </w:rPr>
              <w:t>5. 能够编写代码实现子组件向父组件传递数据及触发事件</w:t>
            </w:r>
          </w:p>
        </w:tc>
      </w:tr>
      <w:tr w14:paraId="479A7D50">
        <w:trPr>
          <w:trHeight w:val="1385" w:hRule="atLeast"/>
        </w:trPr>
        <w:tc>
          <w:tcPr>
            <w:tcW w:w="1207" w:type="dxa"/>
            <w:vMerge w:val="continue"/>
            <w:vAlign w:val="center"/>
          </w:tcPr>
          <w:p w14:paraId="5D8CD8A4">
            <w:pPr>
              <w:rPr>
                <w:rFonts w:ascii="宋体" w:hAnsi="宋体"/>
                <w:b/>
                <w:sz w:val="24"/>
              </w:rPr>
            </w:pPr>
          </w:p>
        </w:tc>
        <w:tc>
          <w:tcPr>
            <w:tcW w:w="8367" w:type="dxa"/>
            <w:gridSpan w:val="7"/>
          </w:tcPr>
          <w:p w14:paraId="74AC3BC2">
            <w:pPr>
              <w:rPr>
                <w:rFonts w:ascii="宋体" w:hAnsi="宋体"/>
                <w:b/>
                <w:sz w:val="24"/>
              </w:rPr>
            </w:pPr>
            <w:r>
              <w:rPr>
                <w:rFonts w:hint="eastAsia" w:ascii="宋体" w:hAnsi="宋体"/>
                <w:b/>
                <w:sz w:val="24"/>
              </w:rPr>
              <w:t>［素质目标］：</w:t>
            </w:r>
          </w:p>
          <w:p w14:paraId="1E558C73">
            <w:pPr>
              <w:ind w:firstLine="240" w:firstLineChars="100"/>
              <w:rPr>
                <w:rFonts w:hint="eastAsia" w:ascii="宋体" w:hAnsi="宋体"/>
                <w:sz w:val="24"/>
                <w:lang w:val="en-US" w:eastAsia="zh-CN"/>
              </w:rPr>
            </w:pPr>
            <w:r>
              <w:rPr>
                <w:rFonts w:hint="eastAsia" w:ascii="宋体" w:hAnsi="宋体"/>
                <w:sz w:val="24"/>
                <w:lang w:val="en-US" w:eastAsia="zh-CN"/>
              </w:rPr>
              <w:t>1. 培养学生对样式设计的敏感性和审美能力。</w:t>
            </w:r>
          </w:p>
          <w:p w14:paraId="101127A6">
            <w:pPr>
              <w:ind w:firstLine="240" w:firstLineChars="100"/>
              <w:rPr>
                <w:rFonts w:ascii="宋体" w:hAnsi="宋体"/>
                <w:sz w:val="24"/>
              </w:rPr>
            </w:pPr>
            <w:r>
              <w:rPr>
                <w:rFonts w:hint="eastAsia" w:ascii="宋体" w:hAnsi="宋体"/>
                <w:sz w:val="24"/>
                <w:lang w:val="en-US" w:eastAsia="zh-CN"/>
              </w:rPr>
              <w:t>2. 培养学生的问题解决能力和创新思维。</w:t>
            </w:r>
          </w:p>
        </w:tc>
      </w:tr>
      <w:tr w14:paraId="2446F2C5">
        <w:trPr>
          <w:trHeight w:val="5474" w:hRule="atLeast"/>
        </w:trPr>
        <w:tc>
          <w:tcPr>
            <w:tcW w:w="1207" w:type="dxa"/>
            <w:vAlign w:val="center"/>
          </w:tcPr>
          <w:p w14:paraId="755E7FB5">
            <w:pPr>
              <w:jc w:val="center"/>
              <w:rPr>
                <w:rFonts w:ascii="宋体" w:hAnsi="宋体"/>
                <w:b/>
                <w:sz w:val="24"/>
              </w:rPr>
            </w:pPr>
            <w:r>
              <w:rPr>
                <w:rFonts w:hint="eastAsia" w:ascii="宋体" w:hAnsi="宋体"/>
                <w:b/>
                <w:sz w:val="24"/>
              </w:rPr>
              <w:t>教学内容</w:t>
            </w:r>
          </w:p>
          <w:p w14:paraId="75C243B9">
            <w:pPr>
              <w:jc w:val="center"/>
              <w:rPr>
                <w:rFonts w:ascii="宋体" w:hAnsi="宋体"/>
                <w:b/>
                <w:sz w:val="24"/>
              </w:rPr>
            </w:pPr>
            <w:r>
              <w:rPr>
                <w:rFonts w:hint="eastAsia" w:ascii="宋体" w:hAnsi="宋体"/>
                <w:b/>
                <w:sz w:val="24"/>
              </w:rPr>
              <w:t xml:space="preserve">及重难点 </w:t>
            </w:r>
          </w:p>
        </w:tc>
        <w:tc>
          <w:tcPr>
            <w:tcW w:w="8367" w:type="dxa"/>
            <w:gridSpan w:val="7"/>
            <w:vAlign w:val="center"/>
          </w:tcPr>
          <w:p w14:paraId="2BC08EC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056E914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1. 组件样式的概念和作用。</w:t>
            </w:r>
          </w:p>
          <w:p w14:paraId="6426639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2. 使用选择器和样式规则定义组件样式。</w:t>
            </w:r>
          </w:p>
          <w:p w14:paraId="4F3272E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3. 理解和使用组件样式作用域。</w:t>
            </w:r>
          </w:p>
          <w:p w14:paraId="7DC0982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4. 父组件向子组件传递数据</w:t>
            </w:r>
          </w:p>
          <w:p w14:paraId="5C4075B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r>
              <w:rPr>
                <w:rFonts w:hint="eastAsia" w:cs="Times New Roman"/>
                <w:kern w:val="2"/>
                <w:sz w:val="24"/>
                <w:szCs w:val="24"/>
                <w:lang w:val="en-US" w:eastAsia="zh-CN" w:bidi="ar-SA"/>
              </w:rPr>
              <w:t>5. 子组件向父组件传递数据及触发事件</w:t>
            </w:r>
          </w:p>
          <w:p w14:paraId="36FD74A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cs="Times New Roman"/>
                <w:kern w:val="2"/>
                <w:sz w:val="24"/>
                <w:szCs w:val="24"/>
                <w:lang w:val="en-US" w:eastAsia="zh-CN" w:bidi="ar-SA"/>
              </w:rPr>
            </w:pPr>
          </w:p>
          <w:p w14:paraId="1D53FAC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eastAsia="宋体" w:cs="Times New Roman"/>
                <w:kern w:val="2"/>
                <w:sz w:val="24"/>
                <w:szCs w:val="24"/>
                <w:lang w:val="en-US" w:eastAsia="zh-CN" w:bidi="ar-SA"/>
              </w:rPr>
            </w:pPr>
          </w:p>
          <w:p w14:paraId="14CE5DD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37609F6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sz w:val="24"/>
              </w:rPr>
            </w:pPr>
            <w:r>
              <w:rPr>
                <w:rFonts w:hint="eastAsia" w:ascii="宋体" w:hAnsi="宋体"/>
                <w:sz w:val="24"/>
              </w:rPr>
              <w:t>1. 如何正确选择和使用CSS选择器。</w:t>
            </w:r>
          </w:p>
          <w:p w14:paraId="20B6AC9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sz w:val="24"/>
              </w:rPr>
            </w:pPr>
            <w:r>
              <w:rPr>
                <w:rFonts w:hint="eastAsia" w:ascii="宋体" w:hAnsi="宋体"/>
                <w:sz w:val="24"/>
              </w:rPr>
              <w:t>2. 如何正确使用组件样式作用域。</w:t>
            </w:r>
          </w:p>
          <w:p w14:paraId="60ECBD1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sz w:val="24"/>
                <w:lang w:val="en-US" w:eastAsia="zh-CN"/>
              </w:rPr>
            </w:pPr>
            <w:r>
              <w:rPr>
                <w:rFonts w:hint="eastAsia"/>
                <w:sz w:val="24"/>
                <w:lang w:val="en-US" w:eastAsia="zh-CN"/>
              </w:rPr>
              <w:t>3.</w:t>
            </w:r>
            <w:r>
              <w:rPr>
                <w:rFonts w:hint="eastAsia" w:ascii="宋体" w:hAnsi="宋体"/>
                <w:sz w:val="24"/>
              </w:rPr>
              <w:t>子组件向父组件传递数据及触发事件的方法</w:t>
            </w:r>
          </w:p>
        </w:tc>
      </w:tr>
      <w:tr w14:paraId="340C943C">
        <w:trPr>
          <w:trHeight w:val="4698" w:hRule="atLeast"/>
        </w:trPr>
        <w:tc>
          <w:tcPr>
            <w:tcW w:w="1207" w:type="dxa"/>
            <w:vAlign w:val="center"/>
          </w:tcPr>
          <w:p w14:paraId="66AE23DE">
            <w:pPr>
              <w:jc w:val="center"/>
              <w:rPr>
                <w:rFonts w:ascii="宋体" w:hAnsi="宋体"/>
                <w:b/>
                <w:sz w:val="24"/>
              </w:rPr>
            </w:pPr>
            <w:r>
              <w:rPr>
                <w:rFonts w:hint="eastAsia" w:ascii="宋体" w:hAnsi="宋体"/>
                <w:b/>
                <w:sz w:val="24"/>
              </w:rPr>
              <w:t>教学逻辑</w:t>
            </w:r>
          </w:p>
          <w:p w14:paraId="05CFB04B">
            <w:pPr>
              <w:jc w:val="center"/>
              <w:rPr>
                <w:rFonts w:ascii="宋体" w:hAnsi="宋体"/>
                <w:b/>
                <w:sz w:val="24"/>
              </w:rPr>
            </w:pPr>
            <w:r>
              <w:rPr>
                <w:rFonts w:hint="eastAsia" w:ascii="宋体" w:hAnsi="宋体"/>
                <w:b/>
                <w:sz w:val="24"/>
              </w:rPr>
              <w:t>思维导图</w:t>
            </w:r>
          </w:p>
        </w:tc>
        <w:tc>
          <w:tcPr>
            <w:tcW w:w="8367" w:type="dxa"/>
            <w:gridSpan w:val="7"/>
            <w:vAlign w:val="top"/>
          </w:tcPr>
          <w:p w14:paraId="34ED1725">
            <w:pPr>
              <w:rPr>
                <w:rFonts w:ascii="宋体" w:hAnsi="宋体" w:eastAsia="宋体" w:cs="Times New Roman"/>
                <w:kern w:val="2"/>
                <w:sz w:val="24"/>
                <w:szCs w:val="24"/>
                <w:lang w:val="en-US" w:eastAsia="zh-CN" w:bidi="ar-SA"/>
              </w:rPr>
            </w:pPr>
            <w:r>
              <w:rPr>
                <w:rFonts w:ascii="宋体" w:hAnsi="宋体" w:eastAsia="宋体" w:cs="Times New Roman"/>
                <w:kern w:val="2"/>
                <w:sz w:val="24"/>
                <w:szCs w:val="24"/>
                <w:lang w:val="en-US" w:eastAsia="zh-CN" w:bidi="ar-SA"/>
              </w:rPr>
              <w:drawing>
                <wp:inline distT="0" distB="0" distL="114300" distR="114300">
                  <wp:extent cx="5020945" cy="5076190"/>
                  <wp:effectExtent l="0" t="0" r="8255" b="13970"/>
                  <wp:docPr id="1"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9F754DE-2CAD-44b6-B708-469DEB6407EB-1" descr="wps"/>
                          <pic:cNvPicPr>
                            <a:picLocks noChangeAspect="1"/>
                          </pic:cNvPicPr>
                        </pic:nvPicPr>
                        <pic:blipFill>
                          <a:blip r:embed="rId4"/>
                          <a:stretch>
                            <a:fillRect/>
                          </a:stretch>
                        </pic:blipFill>
                        <pic:spPr>
                          <a:xfrm>
                            <a:off x="0" y="0"/>
                            <a:ext cx="5020945" cy="5076190"/>
                          </a:xfrm>
                          <a:prstGeom prst="rect">
                            <a:avLst/>
                          </a:prstGeom>
                        </pic:spPr>
                      </pic:pic>
                    </a:graphicData>
                  </a:graphic>
                </wp:inline>
              </w:drawing>
            </w:r>
          </w:p>
        </w:tc>
      </w:tr>
      <w:tr w14:paraId="4915AA89">
        <w:trPr>
          <w:trHeight w:val="439" w:hRule="atLeast"/>
        </w:trPr>
        <w:tc>
          <w:tcPr>
            <w:tcW w:w="1207" w:type="dxa"/>
            <w:vAlign w:val="center"/>
          </w:tcPr>
          <w:p w14:paraId="014BB450">
            <w:pPr>
              <w:jc w:val="center"/>
              <w:rPr>
                <w:rFonts w:ascii="宋体" w:hAnsi="宋体"/>
                <w:b/>
                <w:sz w:val="24"/>
              </w:rPr>
            </w:pPr>
            <w:r>
              <w:rPr>
                <w:rFonts w:hint="eastAsia" w:ascii="宋体" w:hAnsi="宋体"/>
                <w:b/>
                <w:sz w:val="24"/>
              </w:rPr>
              <w:t>教学方法</w:t>
            </w:r>
          </w:p>
        </w:tc>
        <w:tc>
          <w:tcPr>
            <w:tcW w:w="8367" w:type="dxa"/>
            <w:gridSpan w:val="7"/>
            <w:vAlign w:val="center"/>
          </w:tcPr>
          <w:p w14:paraId="05ED80EF">
            <w:pPr>
              <w:rPr>
                <w:rFonts w:ascii="宋体" w:hAnsi="宋体"/>
                <w:sz w:val="24"/>
              </w:rPr>
            </w:pPr>
            <w:r>
              <w:rPr>
                <w:rFonts w:hint="eastAsia" w:ascii="宋体" w:hAnsi="宋体"/>
                <w:sz w:val="24"/>
              </w:rPr>
              <w:t>讲授法、演示法、启发式、练习法、探究式</w:t>
            </w:r>
          </w:p>
        </w:tc>
      </w:tr>
      <w:tr w14:paraId="61C81C6C">
        <w:trPr>
          <w:trHeight w:val="441" w:hRule="atLeast"/>
        </w:trPr>
        <w:tc>
          <w:tcPr>
            <w:tcW w:w="1207" w:type="dxa"/>
            <w:tcBorders>
              <w:bottom w:val="double" w:color="auto" w:sz="4" w:space="0"/>
            </w:tcBorders>
            <w:vAlign w:val="center"/>
          </w:tcPr>
          <w:p w14:paraId="4D3D1D72">
            <w:pPr>
              <w:jc w:val="center"/>
              <w:rPr>
                <w:rFonts w:ascii="宋体" w:hAnsi="宋体"/>
                <w:b/>
                <w:sz w:val="24"/>
              </w:rPr>
            </w:pPr>
            <w:r>
              <w:rPr>
                <w:rFonts w:hint="eastAsia" w:ascii="宋体" w:hAnsi="宋体"/>
                <w:b/>
                <w:sz w:val="24"/>
              </w:rPr>
              <w:t>能力训练</w:t>
            </w:r>
          </w:p>
        </w:tc>
        <w:tc>
          <w:tcPr>
            <w:tcW w:w="8367" w:type="dxa"/>
            <w:gridSpan w:val="7"/>
            <w:tcBorders>
              <w:bottom w:val="double" w:color="auto" w:sz="4" w:space="0"/>
            </w:tcBorders>
            <w:vAlign w:val="center"/>
          </w:tcPr>
          <w:p w14:paraId="6AF1CD70">
            <w:pPr>
              <w:rPr>
                <w:rFonts w:hint="eastAsia" w:ascii="宋体" w:hAnsi="宋体"/>
                <w:sz w:val="24"/>
                <w:lang w:val="en-US" w:eastAsia="zh-CN"/>
              </w:rPr>
            </w:pPr>
            <w:r>
              <w:rPr>
                <w:rFonts w:hint="eastAsia" w:ascii="宋体" w:hAnsi="宋体"/>
                <w:sz w:val="24"/>
                <w:lang w:val="en-US" w:eastAsia="zh-CN"/>
              </w:rPr>
              <w:t>1. 给定一个组件，要求学生根据特定的样式需求设计和定制组件样式。</w:t>
            </w:r>
          </w:p>
          <w:p w14:paraId="7F97E77F">
            <w:pPr>
              <w:rPr>
                <w:rFonts w:hint="eastAsia" w:ascii="宋体" w:hAnsi="宋体"/>
                <w:sz w:val="24"/>
                <w:lang w:val="en-US" w:eastAsia="zh-CN"/>
              </w:rPr>
            </w:pPr>
            <w:r>
              <w:rPr>
                <w:rFonts w:hint="eastAsia" w:ascii="宋体" w:hAnsi="宋体"/>
                <w:sz w:val="24"/>
                <w:lang w:val="en-US" w:eastAsia="zh-CN"/>
              </w:rPr>
              <w:t>2. 给定一个组件样式代码和HTML页面，要求学生根据问题定位并解决样式冲突问题。</w:t>
            </w:r>
          </w:p>
          <w:p w14:paraId="64D3BDC3">
            <w:pPr>
              <w:rPr>
                <w:rFonts w:hint="eastAsia" w:ascii="宋体" w:hAnsi="宋体"/>
                <w:sz w:val="24"/>
                <w:lang w:val="en-US" w:eastAsia="zh-CN"/>
              </w:rPr>
            </w:pPr>
            <w:r>
              <w:rPr>
                <w:rFonts w:hint="eastAsia" w:ascii="宋体" w:hAnsi="宋体"/>
                <w:sz w:val="24"/>
                <w:lang w:val="en-US" w:eastAsia="zh-CN"/>
              </w:rPr>
              <w:t>3. 练习编写代码实现父组件向子组件传递数据的功能</w:t>
            </w:r>
          </w:p>
          <w:p w14:paraId="42CC8C20">
            <w:pPr>
              <w:rPr>
                <w:rFonts w:hint="default" w:ascii="宋体" w:hAnsi="宋体"/>
                <w:sz w:val="24"/>
                <w:lang w:val="en-US" w:eastAsia="zh-CN"/>
              </w:rPr>
            </w:pPr>
            <w:r>
              <w:rPr>
                <w:rFonts w:hint="eastAsia" w:ascii="宋体" w:hAnsi="宋体"/>
                <w:sz w:val="24"/>
                <w:lang w:val="en-US" w:eastAsia="zh-CN"/>
              </w:rPr>
              <w:t>4. 练习编写代码实现子组件向父组件传递数据及触发事件的功能</w:t>
            </w:r>
          </w:p>
        </w:tc>
      </w:tr>
      <w:tr w14:paraId="6F4130D5">
        <w:trPr>
          <w:trHeight w:val="401" w:hRule="atLeast"/>
        </w:trPr>
        <w:tc>
          <w:tcPr>
            <w:tcW w:w="1207" w:type="dxa"/>
            <w:vAlign w:val="center"/>
          </w:tcPr>
          <w:p w14:paraId="4D633682">
            <w:pPr>
              <w:jc w:val="center"/>
              <w:rPr>
                <w:rFonts w:ascii="宋体" w:hAnsi="宋体"/>
                <w:b/>
                <w:sz w:val="24"/>
              </w:rPr>
            </w:pPr>
            <w:r>
              <w:rPr>
                <w:rFonts w:hint="eastAsia" w:ascii="宋体" w:hAnsi="宋体"/>
                <w:b/>
                <w:sz w:val="24"/>
              </w:rPr>
              <w:t>班级代码</w:t>
            </w:r>
          </w:p>
        </w:tc>
        <w:tc>
          <w:tcPr>
            <w:tcW w:w="1697" w:type="dxa"/>
            <w:vAlign w:val="center"/>
          </w:tcPr>
          <w:p w14:paraId="008DAB5B">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1" w:type="dxa"/>
            <w:vAlign w:val="center"/>
          </w:tcPr>
          <w:p w14:paraId="05B45477">
            <w:pPr>
              <w:jc w:val="center"/>
              <w:rPr>
                <w:rFonts w:ascii="宋体" w:hAnsi="宋体"/>
                <w:b/>
                <w:sz w:val="24"/>
              </w:rPr>
            </w:pPr>
            <w:r>
              <w:rPr>
                <w:rFonts w:hint="eastAsia" w:ascii="宋体" w:hAnsi="宋体"/>
                <w:b/>
                <w:sz w:val="24"/>
              </w:rPr>
              <w:t>所属专业</w:t>
            </w:r>
          </w:p>
        </w:tc>
        <w:tc>
          <w:tcPr>
            <w:tcW w:w="5259" w:type="dxa"/>
            <w:gridSpan w:val="5"/>
            <w:vAlign w:val="center"/>
          </w:tcPr>
          <w:p w14:paraId="201AC745">
            <w:pPr>
              <w:jc w:val="center"/>
              <w:rPr>
                <w:rFonts w:ascii="宋体" w:hAnsi="宋体"/>
                <w:sz w:val="24"/>
              </w:rPr>
            </w:pPr>
            <w:r>
              <w:rPr>
                <w:rFonts w:hint="eastAsia" w:ascii="宋体" w:hAnsi="宋体"/>
                <w:sz w:val="24"/>
              </w:rPr>
              <w:t>计算机应用技术</w:t>
            </w:r>
          </w:p>
        </w:tc>
      </w:tr>
      <w:tr w14:paraId="589EBE59">
        <w:trPr>
          <w:trHeight w:val="389" w:hRule="atLeast"/>
        </w:trPr>
        <w:tc>
          <w:tcPr>
            <w:tcW w:w="1207" w:type="dxa"/>
            <w:vAlign w:val="center"/>
          </w:tcPr>
          <w:p w14:paraId="30C5729A">
            <w:pPr>
              <w:jc w:val="center"/>
              <w:rPr>
                <w:rFonts w:ascii="宋体" w:hAnsi="宋体"/>
                <w:b/>
                <w:sz w:val="24"/>
              </w:rPr>
            </w:pPr>
            <w:r>
              <w:rPr>
                <w:rFonts w:hint="eastAsia" w:ascii="宋体" w:hAnsi="宋体"/>
                <w:b/>
                <w:sz w:val="24"/>
              </w:rPr>
              <w:t>时间地点</w:t>
            </w:r>
          </w:p>
        </w:tc>
        <w:tc>
          <w:tcPr>
            <w:tcW w:w="8367" w:type="dxa"/>
            <w:gridSpan w:val="7"/>
            <w:vAlign w:val="center"/>
          </w:tcPr>
          <w:p w14:paraId="55B4208F">
            <w:pPr>
              <w:ind w:firstLine="1080" w:firstLineChars="450"/>
              <w:rPr>
                <w:rFonts w:ascii="宋体" w:hAnsi="宋体"/>
                <w:sz w:val="24"/>
              </w:rPr>
            </w:pPr>
            <w:r>
              <w:rPr>
                <w:rFonts w:hint="eastAsia" w:ascii="宋体" w:hAnsi="宋体"/>
                <w:sz w:val="24"/>
              </w:rPr>
              <w:t>年   月   日  ； 星期    第   节   ；教室号：</w:t>
            </w:r>
          </w:p>
        </w:tc>
      </w:tr>
    </w:tbl>
    <w:p w14:paraId="328FB00F">
      <w:pPr>
        <w:jc w:val="center"/>
        <w:rPr>
          <w:b/>
          <w:sz w:val="24"/>
          <w:szCs w:val="36"/>
        </w:rPr>
      </w:pPr>
    </w:p>
    <w:p w14:paraId="4320AA0F">
      <w:pPr>
        <w:jc w:val="center"/>
        <w:rPr>
          <w:b/>
          <w:sz w:val="36"/>
          <w:szCs w:val="36"/>
        </w:rPr>
      </w:pPr>
      <w:r>
        <w:rPr>
          <w:b/>
          <w:sz w:val="36"/>
          <w:szCs w:val="36"/>
        </w:rPr>
        <w:br w:type="page"/>
      </w:r>
      <w:r>
        <w:rPr>
          <w:rFonts w:hint="eastAsia"/>
          <w:b/>
          <w:sz w:val="36"/>
          <w:szCs w:val="36"/>
        </w:rPr>
        <w:t>吉林水利电力职业学院课程教案用纸</w:t>
      </w:r>
    </w:p>
    <w:tbl>
      <w:tblPr>
        <w:tblStyle w:val="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A72E216">
        <w:trPr>
          <w:trHeight w:val="203" w:hRule="atLeast"/>
        </w:trPr>
        <w:tc>
          <w:tcPr>
            <w:tcW w:w="1577" w:type="dxa"/>
            <w:tcBorders>
              <w:bottom w:val="single" w:color="auto" w:sz="4" w:space="0"/>
            </w:tcBorders>
            <w:vAlign w:val="center"/>
          </w:tcPr>
          <w:p w14:paraId="394C4D0E">
            <w:pPr>
              <w:jc w:val="center"/>
              <w:rPr>
                <w:rFonts w:ascii="宋体" w:hAnsi="宋体"/>
                <w:b/>
                <w:sz w:val="24"/>
              </w:rPr>
            </w:pPr>
            <w:r>
              <w:rPr>
                <w:rFonts w:hint="eastAsia" w:ascii="宋体" w:hAnsi="宋体"/>
                <w:b/>
                <w:sz w:val="24"/>
              </w:rPr>
              <w:t>教学环节</w:t>
            </w:r>
          </w:p>
        </w:tc>
        <w:tc>
          <w:tcPr>
            <w:tcW w:w="6764" w:type="dxa"/>
            <w:vAlign w:val="center"/>
          </w:tcPr>
          <w:p w14:paraId="7E906539">
            <w:pPr>
              <w:jc w:val="center"/>
              <w:rPr>
                <w:rFonts w:ascii="宋体" w:hAnsi="宋体"/>
                <w:b/>
                <w:sz w:val="24"/>
              </w:rPr>
            </w:pPr>
            <w:r>
              <w:rPr>
                <w:rFonts w:hint="eastAsia" w:ascii="宋体" w:hAnsi="宋体"/>
                <w:b/>
                <w:sz w:val="24"/>
              </w:rPr>
              <w:t>教    学    内    容</w:t>
            </w:r>
          </w:p>
        </w:tc>
        <w:tc>
          <w:tcPr>
            <w:tcW w:w="1467" w:type="dxa"/>
            <w:vAlign w:val="center"/>
          </w:tcPr>
          <w:p w14:paraId="69A334F8">
            <w:pPr>
              <w:jc w:val="center"/>
              <w:rPr>
                <w:rFonts w:ascii="宋体" w:hAnsi="宋体"/>
                <w:b/>
                <w:sz w:val="24"/>
              </w:rPr>
            </w:pPr>
            <w:r>
              <w:rPr>
                <w:rFonts w:hint="eastAsia" w:ascii="宋体" w:hAnsi="宋体"/>
                <w:b/>
                <w:sz w:val="24"/>
              </w:rPr>
              <w:t>备  注</w:t>
            </w:r>
          </w:p>
        </w:tc>
      </w:tr>
      <w:tr w14:paraId="7405C906">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7FDE9405">
            <w:pPr>
              <w:spacing w:line="400" w:lineRule="exact"/>
              <w:jc w:val="center"/>
              <w:rPr>
                <w:b/>
                <w:sz w:val="24"/>
              </w:rPr>
            </w:pPr>
            <w:r>
              <w:rPr>
                <w:rFonts w:hint="eastAsia"/>
                <w:b/>
                <w:sz w:val="24"/>
              </w:rPr>
              <w:t>课程导入</w:t>
            </w:r>
          </w:p>
          <w:p w14:paraId="423ECA22">
            <w:pPr>
              <w:spacing w:line="400" w:lineRule="exact"/>
              <w:jc w:val="center"/>
              <w:rPr>
                <w:sz w:val="24"/>
              </w:rPr>
            </w:pPr>
          </w:p>
          <w:p w14:paraId="143AEB37">
            <w:pPr>
              <w:spacing w:line="400" w:lineRule="exact"/>
              <w:jc w:val="center"/>
              <w:rPr>
                <w:sz w:val="24"/>
              </w:rPr>
            </w:pPr>
          </w:p>
          <w:p w14:paraId="177A02D5">
            <w:pPr>
              <w:spacing w:line="400" w:lineRule="exact"/>
              <w:rPr>
                <w:rFonts w:hint="eastAsia"/>
                <w:sz w:val="24"/>
              </w:rPr>
            </w:pPr>
          </w:p>
          <w:p w14:paraId="24245923">
            <w:pPr>
              <w:spacing w:line="400" w:lineRule="exact"/>
              <w:rPr>
                <w:sz w:val="24"/>
              </w:rPr>
            </w:pPr>
          </w:p>
          <w:p w14:paraId="287D359E">
            <w:pPr>
              <w:spacing w:line="400" w:lineRule="exact"/>
              <w:jc w:val="center"/>
              <w:rPr>
                <w:sz w:val="24"/>
              </w:rPr>
            </w:pPr>
          </w:p>
          <w:p w14:paraId="0CC2DE10">
            <w:pPr>
              <w:spacing w:line="400" w:lineRule="exact"/>
              <w:jc w:val="center"/>
              <w:rPr>
                <w:sz w:val="24"/>
              </w:rPr>
            </w:pPr>
          </w:p>
          <w:p w14:paraId="70323EA5">
            <w:pPr>
              <w:spacing w:line="400" w:lineRule="exact"/>
              <w:jc w:val="center"/>
              <w:rPr>
                <w:sz w:val="24"/>
              </w:rPr>
            </w:pPr>
          </w:p>
          <w:p w14:paraId="2FB50CA4">
            <w:pPr>
              <w:spacing w:line="400" w:lineRule="exact"/>
              <w:jc w:val="center"/>
              <w:rPr>
                <w:sz w:val="24"/>
              </w:rPr>
            </w:pPr>
          </w:p>
          <w:p w14:paraId="2C06DA6A">
            <w:pPr>
              <w:spacing w:line="400" w:lineRule="exact"/>
              <w:jc w:val="center"/>
              <w:rPr>
                <w:rFonts w:hint="eastAsia" w:eastAsia="宋体"/>
                <w:b/>
                <w:bCs/>
                <w:sz w:val="24"/>
                <w:lang w:val="en-US" w:eastAsia="zh-CN"/>
              </w:rPr>
            </w:pPr>
            <w:r>
              <w:rPr>
                <w:rFonts w:hint="eastAsia"/>
                <w:b/>
                <w:bCs/>
                <w:sz w:val="24"/>
                <w:lang w:val="en-US" w:eastAsia="zh-CN"/>
              </w:rPr>
              <w:t>知识讲解</w:t>
            </w:r>
          </w:p>
          <w:p w14:paraId="3B59BDAE">
            <w:pPr>
              <w:spacing w:line="400" w:lineRule="exact"/>
              <w:jc w:val="center"/>
              <w:rPr>
                <w:sz w:val="24"/>
              </w:rPr>
            </w:pPr>
          </w:p>
          <w:p w14:paraId="6381748D">
            <w:pPr>
              <w:spacing w:line="400" w:lineRule="exact"/>
              <w:jc w:val="center"/>
              <w:rPr>
                <w:sz w:val="24"/>
              </w:rPr>
            </w:pPr>
          </w:p>
          <w:p w14:paraId="3972F055">
            <w:pPr>
              <w:spacing w:line="400" w:lineRule="exact"/>
              <w:jc w:val="center"/>
              <w:rPr>
                <w:sz w:val="24"/>
              </w:rPr>
            </w:pPr>
          </w:p>
          <w:p w14:paraId="2B27B9B7">
            <w:pPr>
              <w:spacing w:line="400" w:lineRule="exact"/>
              <w:jc w:val="center"/>
              <w:rPr>
                <w:sz w:val="24"/>
              </w:rPr>
            </w:pPr>
          </w:p>
          <w:p w14:paraId="306D46A5">
            <w:pPr>
              <w:spacing w:line="400" w:lineRule="exact"/>
              <w:jc w:val="center"/>
              <w:rPr>
                <w:sz w:val="24"/>
              </w:rPr>
            </w:pPr>
          </w:p>
          <w:p w14:paraId="1A25B07E">
            <w:pPr>
              <w:spacing w:line="400" w:lineRule="exact"/>
              <w:jc w:val="center"/>
              <w:rPr>
                <w:sz w:val="24"/>
              </w:rPr>
            </w:pPr>
          </w:p>
          <w:p w14:paraId="68946F8D">
            <w:pPr>
              <w:spacing w:line="400" w:lineRule="exact"/>
              <w:jc w:val="center"/>
              <w:rPr>
                <w:sz w:val="24"/>
              </w:rPr>
            </w:pPr>
          </w:p>
          <w:p w14:paraId="6F36276B">
            <w:pPr>
              <w:spacing w:line="400" w:lineRule="exact"/>
              <w:jc w:val="center"/>
              <w:rPr>
                <w:sz w:val="24"/>
              </w:rPr>
            </w:pPr>
          </w:p>
          <w:p w14:paraId="505B77DD">
            <w:pPr>
              <w:spacing w:line="400" w:lineRule="exact"/>
              <w:jc w:val="center"/>
              <w:rPr>
                <w:sz w:val="24"/>
              </w:rPr>
            </w:pPr>
          </w:p>
          <w:p w14:paraId="4C25AAA4">
            <w:pPr>
              <w:spacing w:line="400" w:lineRule="exact"/>
              <w:jc w:val="center"/>
              <w:rPr>
                <w:sz w:val="24"/>
              </w:rPr>
            </w:pPr>
          </w:p>
          <w:p w14:paraId="70DF27DA">
            <w:pPr>
              <w:spacing w:line="400" w:lineRule="exact"/>
              <w:jc w:val="center"/>
              <w:rPr>
                <w:sz w:val="24"/>
              </w:rPr>
            </w:pPr>
          </w:p>
          <w:p w14:paraId="0E5B5D68">
            <w:pPr>
              <w:spacing w:line="400" w:lineRule="exact"/>
              <w:jc w:val="center"/>
              <w:rPr>
                <w:sz w:val="24"/>
              </w:rPr>
            </w:pPr>
          </w:p>
          <w:p w14:paraId="5E874D19">
            <w:pPr>
              <w:spacing w:line="400" w:lineRule="exact"/>
              <w:jc w:val="center"/>
              <w:rPr>
                <w:sz w:val="24"/>
              </w:rPr>
            </w:pPr>
          </w:p>
          <w:p w14:paraId="31C94C9B">
            <w:pPr>
              <w:spacing w:line="400" w:lineRule="exact"/>
              <w:jc w:val="center"/>
              <w:rPr>
                <w:sz w:val="24"/>
              </w:rPr>
            </w:pPr>
          </w:p>
          <w:p w14:paraId="3AC0A618">
            <w:pPr>
              <w:spacing w:line="400" w:lineRule="exact"/>
              <w:jc w:val="center"/>
              <w:rPr>
                <w:sz w:val="24"/>
              </w:rPr>
            </w:pPr>
          </w:p>
          <w:p w14:paraId="2CAA8C44">
            <w:pPr>
              <w:spacing w:line="400" w:lineRule="exact"/>
              <w:jc w:val="center"/>
              <w:rPr>
                <w:sz w:val="24"/>
              </w:rPr>
            </w:pPr>
          </w:p>
          <w:p w14:paraId="14800ECC">
            <w:pPr>
              <w:spacing w:line="400" w:lineRule="exact"/>
              <w:rPr>
                <w:sz w:val="24"/>
              </w:rPr>
            </w:pPr>
          </w:p>
          <w:p w14:paraId="51FE63C4">
            <w:pPr>
              <w:spacing w:line="400" w:lineRule="exact"/>
              <w:rPr>
                <w:sz w:val="24"/>
              </w:rPr>
            </w:pPr>
          </w:p>
          <w:p w14:paraId="757C6F9F">
            <w:pPr>
              <w:spacing w:line="400" w:lineRule="exact"/>
              <w:rPr>
                <w:sz w:val="24"/>
              </w:rPr>
            </w:pPr>
          </w:p>
          <w:p w14:paraId="00AB415B">
            <w:pPr>
              <w:spacing w:line="400" w:lineRule="exact"/>
              <w:rPr>
                <w:sz w:val="24"/>
              </w:rPr>
            </w:pPr>
          </w:p>
          <w:p w14:paraId="7A4742B6">
            <w:pPr>
              <w:spacing w:line="400" w:lineRule="exact"/>
              <w:rPr>
                <w:sz w:val="24"/>
              </w:rPr>
            </w:pPr>
          </w:p>
          <w:p w14:paraId="3CED4C47">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149298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22F3D1F2">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786181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8D10D6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1BFC72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9B6FD0F">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71470079">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EB0783B">
            <w:pPr>
              <w:spacing w:line="400" w:lineRule="exact"/>
              <w:jc w:val="both"/>
              <w:rPr>
                <w:rFonts w:hint="eastAsia"/>
                <w:b/>
                <w:sz w:val="24"/>
              </w:rPr>
            </w:pPr>
          </w:p>
          <w:p w14:paraId="193654BC">
            <w:pPr>
              <w:spacing w:line="400" w:lineRule="exact"/>
              <w:jc w:val="both"/>
              <w:rPr>
                <w:rFonts w:hint="eastAsia"/>
                <w:b/>
                <w:sz w:val="24"/>
              </w:rPr>
            </w:pPr>
          </w:p>
          <w:p w14:paraId="743156E3">
            <w:pPr>
              <w:spacing w:line="400" w:lineRule="exact"/>
              <w:jc w:val="both"/>
              <w:rPr>
                <w:rFonts w:hint="eastAsia"/>
                <w:b/>
                <w:sz w:val="24"/>
              </w:rPr>
            </w:pPr>
          </w:p>
          <w:p w14:paraId="31A69392">
            <w:pPr>
              <w:spacing w:line="400" w:lineRule="exact"/>
              <w:jc w:val="both"/>
              <w:rPr>
                <w:rFonts w:hint="eastAsia"/>
                <w:b/>
                <w:sz w:val="24"/>
              </w:rPr>
            </w:pPr>
          </w:p>
          <w:p w14:paraId="05F04FF2">
            <w:pPr>
              <w:spacing w:line="400" w:lineRule="exact"/>
              <w:jc w:val="both"/>
              <w:rPr>
                <w:rFonts w:hint="eastAsia"/>
                <w:b/>
                <w:sz w:val="24"/>
              </w:rPr>
            </w:pPr>
          </w:p>
          <w:p w14:paraId="73623C0F">
            <w:pPr>
              <w:spacing w:line="400" w:lineRule="exact"/>
              <w:jc w:val="both"/>
              <w:rPr>
                <w:rFonts w:hint="eastAsia"/>
                <w:b/>
                <w:sz w:val="24"/>
              </w:rPr>
            </w:pPr>
          </w:p>
          <w:p w14:paraId="0207701E">
            <w:pPr>
              <w:spacing w:line="400" w:lineRule="exact"/>
              <w:jc w:val="both"/>
              <w:rPr>
                <w:rFonts w:hint="eastAsia"/>
                <w:b/>
                <w:sz w:val="24"/>
              </w:rPr>
            </w:pPr>
          </w:p>
          <w:p w14:paraId="56BED80A">
            <w:pPr>
              <w:spacing w:line="400" w:lineRule="exact"/>
              <w:jc w:val="both"/>
              <w:rPr>
                <w:rFonts w:hint="eastAsia"/>
                <w:b/>
                <w:sz w:val="24"/>
              </w:rPr>
            </w:pPr>
          </w:p>
          <w:p w14:paraId="6D9E7C2D">
            <w:pPr>
              <w:spacing w:line="400" w:lineRule="exact"/>
              <w:jc w:val="both"/>
              <w:rPr>
                <w:rFonts w:hint="eastAsia"/>
                <w:b/>
                <w:sz w:val="24"/>
              </w:rPr>
            </w:pPr>
          </w:p>
          <w:p w14:paraId="73087E35">
            <w:pPr>
              <w:spacing w:line="400" w:lineRule="exact"/>
              <w:jc w:val="both"/>
              <w:rPr>
                <w:rFonts w:hint="eastAsia"/>
                <w:b/>
                <w:sz w:val="24"/>
              </w:rPr>
            </w:pPr>
          </w:p>
          <w:p w14:paraId="3D1C56AB">
            <w:pPr>
              <w:spacing w:line="400" w:lineRule="exact"/>
              <w:jc w:val="both"/>
              <w:rPr>
                <w:rFonts w:hint="eastAsia"/>
                <w:b/>
                <w:sz w:val="24"/>
              </w:rPr>
            </w:pPr>
          </w:p>
          <w:p w14:paraId="7E1A8F85">
            <w:pPr>
              <w:spacing w:line="400" w:lineRule="exact"/>
              <w:jc w:val="both"/>
              <w:rPr>
                <w:rFonts w:hint="eastAsia"/>
                <w:b/>
                <w:sz w:val="24"/>
              </w:rPr>
            </w:pPr>
          </w:p>
          <w:p w14:paraId="473B6AEC">
            <w:pPr>
              <w:spacing w:line="400" w:lineRule="exact"/>
              <w:jc w:val="both"/>
              <w:rPr>
                <w:rFonts w:hint="eastAsia"/>
                <w:b/>
                <w:sz w:val="24"/>
              </w:rPr>
            </w:pPr>
          </w:p>
          <w:p w14:paraId="0897A2B2">
            <w:pPr>
              <w:spacing w:line="400" w:lineRule="exact"/>
              <w:jc w:val="both"/>
              <w:rPr>
                <w:rFonts w:hint="eastAsia"/>
                <w:b/>
                <w:sz w:val="24"/>
              </w:rPr>
            </w:pPr>
          </w:p>
          <w:p w14:paraId="1801C6F7">
            <w:pPr>
              <w:spacing w:line="400" w:lineRule="exact"/>
              <w:jc w:val="both"/>
              <w:rPr>
                <w:rFonts w:hint="eastAsia"/>
                <w:b/>
                <w:sz w:val="24"/>
              </w:rPr>
            </w:pPr>
          </w:p>
          <w:p w14:paraId="257D40A3">
            <w:pPr>
              <w:spacing w:line="400" w:lineRule="exact"/>
              <w:jc w:val="both"/>
              <w:rPr>
                <w:rFonts w:hint="eastAsia"/>
                <w:b/>
                <w:sz w:val="24"/>
              </w:rPr>
            </w:pPr>
          </w:p>
          <w:p w14:paraId="07892170">
            <w:pPr>
              <w:spacing w:line="400" w:lineRule="exact"/>
              <w:jc w:val="both"/>
              <w:rPr>
                <w:rFonts w:hint="eastAsia"/>
                <w:b/>
                <w:sz w:val="24"/>
              </w:rPr>
            </w:pPr>
          </w:p>
          <w:p w14:paraId="7512519D">
            <w:pPr>
              <w:spacing w:line="400" w:lineRule="exact"/>
              <w:jc w:val="both"/>
              <w:rPr>
                <w:rFonts w:hint="eastAsia"/>
                <w:b/>
                <w:sz w:val="24"/>
              </w:rPr>
            </w:pPr>
          </w:p>
          <w:p w14:paraId="73CE079C">
            <w:pPr>
              <w:spacing w:line="400" w:lineRule="exact"/>
              <w:jc w:val="both"/>
              <w:rPr>
                <w:rFonts w:hint="eastAsia"/>
                <w:b/>
                <w:sz w:val="24"/>
              </w:rPr>
            </w:pPr>
          </w:p>
          <w:p w14:paraId="239254F2">
            <w:pPr>
              <w:spacing w:line="400" w:lineRule="exact"/>
              <w:jc w:val="both"/>
              <w:rPr>
                <w:rFonts w:hint="eastAsia"/>
                <w:b/>
                <w:sz w:val="24"/>
              </w:rPr>
            </w:pPr>
          </w:p>
          <w:p w14:paraId="3C8A3EFF">
            <w:pPr>
              <w:spacing w:line="400" w:lineRule="exact"/>
              <w:jc w:val="both"/>
              <w:rPr>
                <w:rFonts w:hint="eastAsia"/>
                <w:b/>
                <w:sz w:val="24"/>
              </w:rPr>
            </w:pPr>
          </w:p>
          <w:p w14:paraId="2EA9A9DC">
            <w:pPr>
              <w:spacing w:line="400" w:lineRule="exact"/>
              <w:jc w:val="both"/>
              <w:rPr>
                <w:rFonts w:hint="eastAsia"/>
                <w:b/>
                <w:sz w:val="24"/>
              </w:rPr>
            </w:pPr>
          </w:p>
          <w:p w14:paraId="47F6D68D">
            <w:pPr>
              <w:spacing w:line="400" w:lineRule="exact"/>
              <w:jc w:val="both"/>
              <w:rPr>
                <w:rFonts w:hint="eastAsia"/>
                <w:b/>
                <w:sz w:val="24"/>
              </w:rPr>
            </w:pPr>
          </w:p>
          <w:p w14:paraId="75DD4088">
            <w:pPr>
              <w:spacing w:line="400" w:lineRule="exact"/>
              <w:jc w:val="both"/>
              <w:rPr>
                <w:rFonts w:hint="eastAsia"/>
                <w:b/>
                <w:sz w:val="24"/>
              </w:rPr>
            </w:pPr>
          </w:p>
          <w:p w14:paraId="4BE32C36">
            <w:pPr>
              <w:spacing w:line="400" w:lineRule="exact"/>
              <w:jc w:val="both"/>
              <w:rPr>
                <w:rFonts w:hint="eastAsia"/>
                <w:b/>
                <w:sz w:val="24"/>
              </w:rPr>
            </w:pPr>
          </w:p>
          <w:p w14:paraId="580C43BD">
            <w:pPr>
              <w:spacing w:line="400" w:lineRule="exact"/>
              <w:jc w:val="both"/>
              <w:rPr>
                <w:rFonts w:hint="eastAsia"/>
                <w:b/>
                <w:sz w:val="24"/>
              </w:rPr>
            </w:pPr>
          </w:p>
          <w:p w14:paraId="0EB987A2">
            <w:pPr>
              <w:spacing w:line="400" w:lineRule="exact"/>
              <w:jc w:val="both"/>
              <w:rPr>
                <w:rFonts w:hint="eastAsia"/>
                <w:b/>
                <w:sz w:val="24"/>
              </w:rPr>
            </w:pPr>
          </w:p>
          <w:p w14:paraId="5B0FF692">
            <w:pPr>
              <w:spacing w:line="400" w:lineRule="exact"/>
              <w:jc w:val="both"/>
              <w:rPr>
                <w:rFonts w:hint="eastAsia"/>
                <w:b/>
                <w:sz w:val="24"/>
              </w:rPr>
            </w:pPr>
          </w:p>
          <w:p w14:paraId="6A96D3FC">
            <w:pPr>
              <w:spacing w:line="400" w:lineRule="exact"/>
              <w:jc w:val="both"/>
              <w:rPr>
                <w:rFonts w:hint="eastAsia"/>
                <w:b/>
                <w:sz w:val="24"/>
              </w:rPr>
            </w:pPr>
          </w:p>
          <w:p w14:paraId="641A21CA">
            <w:pPr>
              <w:spacing w:line="400" w:lineRule="exact"/>
              <w:jc w:val="both"/>
              <w:rPr>
                <w:rFonts w:hint="eastAsia"/>
                <w:b/>
                <w:sz w:val="24"/>
              </w:rPr>
            </w:pPr>
          </w:p>
          <w:p w14:paraId="2B009D1E">
            <w:pPr>
              <w:spacing w:line="400" w:lineRule="exact"/>
              <w:jc w:val="both"/>
              <w:rPr>
                <w:rFonts w:hint="eastAsia"/>
                <w:b/>
                <w:sz w:val="24"/>
              </w:rPr>
            </w:pPr>
          </w:p>
          <w:p w14:paraId="5A9D195B">
            <w:pPr>
              <w:spacing w:line="400" w:lineRule="exact"/>
              <w:jc w:val="both"/>
              <w:rPr>
                <w:rFonts w:hint="eastAsia"/>
                <w:b/>
                <w:sz w:val="24"/>
              </w:rPr>
            </w:pPr>
          </w:p>
          <w:p w14:paraId="5099B15B">
            <w:pPr>
              <w:spacing w:line="400" w:lineRule="exact"/>
              <w:jc w:val="both"/>
              <w:rPr>
                <w:sz w:val="24"/>
              </w:rPr>
            </w:pPr>
            <w:r>
              <w:rPr>
                <w:rFonts w:hint="eastAsia"/>
                <w:b/>
                <w:sz w:val="24"/>
              </w:rPr>
              <w:t>技能操作</w:t>
            </w:r>
          </w:p>
          <w:p w14:paraId="2C37B8FD">
            <w:pPr>
              <w:spacing w:line="400" w:lineRule="exact"/>
              <w:rPr>
                <w:sz w:val="24"/>
              </w:rPr>
            </w:pPr>
          </w:p>
          <w:p w14:paraId="1CA343E8">
            <w:pPr>
              <w:spacing w:line="400" w:lineRule="exact"/>
              <w:rPr>
                <w:sz w:val="24"/>
              </w:rPr>
            </w:pPr>
          </w:p>
          <w:p w14:paraId="5A481301">
            <w:pPr>
              <w:spacing w:line="400" w:lineRule="exact"/>
              <w:rPr>
                <w:sz w:val="24"/>
              </w:rPr>
            </w:pPr>
          </w:p>
          <w:p w14:paraId="64985643">
            <w:pPr>
              <w:spacing w:line="400" w:lineRule="exact"/>
              <w:rPr>
                <w:sz w:val="24"/>
              </w:rPr>
            </w:pPr>
          </w:p>
          <w:p w14:paraId="0A476B63">
            <w:pPr>
              <w:spacing w:line="400" w:lineRule="exact"/>
              <w:rPr>
                <w:sz w:val="24"/>
              </w:rPr>
            </w:pPr>
          </w:p>
          <w:p w14:paraId="0BE02037">
            <w:pPr>
              <w:spacing w:line="400" w:lineRule="exact"/>
              <w:rPr>
                <w:sz w:val="24"/>
              </w:rPr>
            </w:pPr>
          </w:p>
          <w:p w14:paraId="5927CBAA">
            <w:pPr>
              <w:spacing w:line="400" w:lineRule="exact"/>
              <w:rPr>
                <w:sz w:val="24"/>
              </w:rPr>
            </w:pPr>
          </w:p>
          <w:p w14:paraId="7548E1EC">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1C4C3C6E">
            <w:pPr>
              <w:spacing w:line="400" w:lineRule="exact"/>
              <w:rPr>
                <w:sz w:val="24"/>
              </w:rPr>
            </w:pPr>
          </w:p>
          <w:p w14:paraId="0633941B">
            <w:pPr>
              <w:spacing w:line="400" w:lineRule="exact"/>
              <w:rPr>
                <w:sz w:val="24"/>
              </w:rPr>
            </w:pPr>
          </w:p>
          <w:p w14:paraId="1179874A">
            <w:pPr>
              <w:spacing w:line="400" w:lineRule="exact"/>
              <w:rPr>
                <w:sz w:val="24"/>
              </w:rPr>
            </w:pPr>
          </w:p>
          <w:p w14:paraId="26C1F8DB">
            <w:pPr>
              <w:spacing w:line="400" w:lineRule="exact"/>
              <w:rPr>
                <w:sz w:val="24"/>
              </w:rPr>
            </w:pPr>
          </w:p>
          <w:p w14:paraId="5767B45E">
            <w:pPr>
              <w:spacing w:line="400" w:lineRule="exact"/>
              <w:rPr>
                <w:sz w:val="24"/>
              </w:rPr>
            </w:pPr>
          </w:p>
          <w:p w14:paraId="7CAB1782">
            <w:pPr>
              <w:spacing w:line="400" w:lineRule="exact"/>
              <w:rPr>
                <w:sz w:val="24"/>
              </w:rPr>
            </w:pPr>
          </w:p>
          <w:p w14:paraId="08AD4FA1">
            <w:pPr>
              <w:spacing w:line="400" w:lineRule="exact"/>
              <w:jc w:val="center"/>
              <w:rPr>
                <w:rFonts w:hint="eastAsia"/>
                <w:b/>
                <w:sz w:val="24"/>
              </w:rPr>
            </w:pPr>
          </w:p>
          <w:p w14:paraId="57685D87">
            <w:pPr>
              <w:spacing w:line="400" w:lineRule="exact"/>
              <w:jc w:val="center"/>
              <w:rPr>
                <w:rFonts w:hint="eastAsia"/>
                <w:b/>
                <w:sz w:val="24"/>
              </w:rPr>
            </w:pPr>
          </w:p>
          <w:p w14:paraId="0F3E675E">
            <w:pPr>
              <w:spacing w:line="400" w:lineRule="exact"/>
              <w:jc w:val="center"/>
              <w:rPr>
                <w:rFonts w:hint="eastAsia"/>
                <w:b/>
                <w:sz w:val="24"/>
              </w:rPr>
            </w:pPr>
          </w:p>
          <w:p w14:paraId="07247DB7">
            <w:pPr>
              <w:spacing w:line="400" w:lineRule="exact"/>
              <w:jc w:val="both"/>
              <w:rPr>
                <w:rFonts w:hint="eastAsia"/>
                <w:b/>
                <w:sz w:val="24"/>
              </w:rPr>
            </w:pPr>
          </w:p>
          <w:p w14:paraId="2499DEEA">
            <w:pPr>
              <w:spacing w:line="400" w:lineRule="exact"/>
              <w:jc w:val="both"/>
              <w:rPr>
                <w:sz w:val="24"/>
              </w:rPr>
            </w:pPr>
            <w:r>
              <w:rPr>
                <w:rFonts w:hint="eastAsia"/>
                <w:b/>
                <w:sz w:val="24"/>
              </w:rPr>
              <w:t>课后作业</w:t>
            </w:r>
          </w:p>
          <w:p w14:paraId="175528DE">
            <w:pPr>
              <w:spacing w:line="400" w:lineRule="exact"/>
              <w:jc w:val="both"/>
              <w:rPr>
                <w:b/>
                <w:sz w:val="24"/>
              </w:rPr>
            </w:pPr>
          </w:p>
          <w:p w14:paraId="64E3F14B">
            <w:pPr>
              <w:spacing w:line="400" w:lineRule="exact"/>
              <w:jc w:val="center"/>
              <w:rPr>
                <w:b/>
                <w:sz w:val="24"/>
              </w:rPr>
            </w:pPr>
          </w:p>
        </w:tc>
        <w:tc>
          <w:tcPr>
            <w:tcW w:w="6764" w:type="dxa"/>
            <w:tcBorders>
              <w:left w:val="single" w:color="auto" w:sz="4" w:space="0"/>
            </w:tcBorders>
          </w:tcPr>
          <w:p w14:paraId="6704728F">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5814FECE">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5EAB93EC">
            <w:pPr>
              <w:spacing w:line="400" w:lineRule="exact"/>
              <w:jc w:val="left"/>
              <w:rPr>
                <w:b/>
                <w:bCs/>
                <w:sz w:val="24"/>
              </w:rPr>
            </w:pPr>
            <w:r>
              <w:rPr>
                <w:rFonts w:hint="eastAsia"/>
                <w:b/>
                <w:bCs/>
                <w:sz w:val="24"/>
                <w:lang w:val="en-US" w:eastAsia="zh-CN"/>
              </w:rPr>
              <w:t>2、</w:t>
            </w:r>
            <w:r>
              <w:rPr>
                <w:rFonts w:hint="eastAsia"/>
                <w:b/>
                <w:bCs/>
                <w:sz w:val="24"/>
              </w:rPr>
              <w:t>导入新课</w:t>
            </w:r>
          </w:p>
          <w:p w14:paraId="783F8274">
            <w:pPr>
              <w:spacing w:line="400" w:lineRule="exact"/>
              <w:ind w:firstLine="480" w:firstLineChars="200"/>
              <w:jc w:val="left"/>
              <w:rPr>
                <w:rFonts w:hint="eastAsia" w:cs="Times New Roman"/>
                <w:sz w:val="24"/>
                <w:lang w:val="en-US" w:eastAsia="zh-CN"/>
              </w:rPr>
            </w:pPr>
            <w:r>
              <w:rPr>
                <w:rFonts w:hint="eastAsia" w:cs="Times New Roman"/>
                <w:sz w:val="24"/>
                <w:lang w:val="en-US" w:eastAsia="zh-CN"/>
              </w:rPr>
              <w:t>通过展示一些网页中普遍存在的组件样式并让学生观察、思考和讨论，引出组件样式的概念和作用。</w:t>
            </w:r>
          </w:p>
          <w:p w14:paraId="5297F948">
            <w:pPr>
              <w:spacing w:line="400" w:lineRule="exact"/>
              <w:ind w:firstLine="480" w:firstLineChars="200"/>
              <w:jc w:val="left"/>
              <w:rPr>
                <w:rFonts w:hint="default" w:cs="Times New Roman"/>
                <w:sz w:val="24"/>
                <w:lang w:val="en-US" w:eastAsia="zh-CN"/>
              </w:rPr>
            </w:pPr>
            <w:r>
              <w:rPr>
                <w:rFonts w:hint="eastAsia" w:cs="Times New Roman"/>
                <w:sz w:val="24"/>
                <w:lang w:val="en-US" w:eastAsia="zh-CN"/>
              </w:rPr>
              <w:t>介绍父子组件之间的关系，并引导学生思考如何实现父子组件之间的通信。</w:t>
            </w:r>
          </w:p>
          <w:p w14:paraId="7EAAE900">
            <w:pPr>
              <w:spacing w:line="400" w:lineRule="exact"/>
              <w:ind w:firstLine="480" w:firstLineChars="200"/>
              <w:jc w:val="left"/>
              <w:rPr>
                <w:rFonts w:hint="eastAsia" w:cs="Times New Roman"/>
                <w:sz w:val="24"/>
                <w:lang w:val="en-US" w:eastAsia="zh-CN"/>
              </w:rPr>
            </w:pPr>
          </w:p>
          <w:p w14:paraId="7E60339A">
            <w:pPr>
              <w:numPr>
                <w:ilvl w:val="0"/>
                <w:numId w:val="0"/>
              </w:numPr>
              <w:spacing w:line="440" w:lineRule="exact"/>
              <w:rPr>
                <w:rFonts w:hint="eastAsia"/>
                <w:sz w:val="24"/>
              </w:rPr>
            </w:pPr>
          </w:p>
          <w:p w14:paraId="124D01CD">
            <w:pPr>
              <w:numPr>
                <w:ilvl w:val="0"/>
                <w:numId w:val="0"/>
              </w:numPr>
              <w:spacing w:line="440" w:lineRule="exact"/>
              <w:rPr>
                <w:rFonts w:hint="eastAsia"/>
                <w:b/>
                <w:bCs/>
                <w:sz w:val="24"/>
              </w:rPr>
            </w:pPr>
            <w:r>
              <w:rPr>
                <w:rFonts w:hint="eastAsia"/>
                <w:b/>
                <w:bCs/>
                <w:sz w:val="24"/>
                <w:lang w:val="en-US" w:eastAsia="zh-CN"/>
              </w:rPr>
              <w:t>1、</w:t>
            </w:r>
            <w:r>
              <w:rPr>
                <w:rFonts w:hint="eastAsia"/>
                <w:b/>
                <w:bCs/>
                <w:sz w:val="24"/>
              </w:rPr>
              <w:t>组件样式</w:t>
            </w:r>
          </w:p>
          <w:p w14:paraId="779073E0">
            <w:pPr>
              <w:numPr>
                <w:ilvl w:val="0"/>
                <w:numId w:val="0"/>
              </w:numPr>
              <w:spacing w:line="440" w:lineRule="exact"/>
              <w:rPr>
                <w:rFonts w:hint="eastAsia"/>
                <w:sz w:val="24"/>
              </w:rPr>
            </w:pPr>
            <w:r>
              <w:rPr>
                <w:rFonts w:hint="eastAsia"/>
                <w:sz w:val="24"/>
              </w:rPr>
              <w:t>组件样式指的是应用于组件的CSS规则和样式定义。Vue.js允许在组件中使用普通的CSS样式，可以通过内联样式、引入外部样式表或者编写单文件组件的样式部分来定义组件样式。</w:t>
            </w:r>
          </w:p>
          <w:p w14:paraId="7C66B9B9">
            <w:pPr>
              <w:numPr>
                <w:ilvl w:val="0"/>
                <w:numId w:val="0"/>
              </w:numPr>
              <w:spacing w:line="440" w:lineRule="exact"/>
              <w:rPr>
                <w:rFonts w:hint="eastAsia"/>
                <w:sz w:val="24"/>
              </w:rPr>
            </w:pPr>
            <w:r>
              <w:rPr>
                <w:rFonts w:hint="eastAsia"/>
                <w:sz w:val="24"/>
              </w:rPr>
              <w:t>内联样式：可以通过在组件的template中使用style属性或者直接定义style对象的方式来设置组件的内联样式。</w:t>
            </w:r>
          </w:p>
          <w:p w14:paraId="59D3FC3C">
            <w:pPr>
              <w:numPr>
                <w:ilvl w:val="0"/>
                <w:numId w:val="0"/>
              </w:numPr>
              <w:spacing w:line="440" w:lineRule="exact"/>
              <w:rPr>
                <w:rFonts w:hint="eastAsia"/>
                <w:sz w:val="24"/>
              </w:rPr>
            </w:pPr>
            <w:r>
              <w:rPr>
                <w:rFonts w:hint="eastAsia"/>
                <w:sz w:val="24"/>
              </w:rPr>
              <w:t>外部样式表：可以在组件中引用外部的CSS样式表或者CSS文件，使其应用到组件上。</w:t>
            </w:r>
          </w:p>
          <w:p w14:paraId="497B6A34">
            <w:pPr>
              <w:numPr>
                <w:ilvl w:val="0"/>
                <w:numId w:val="0"/>
              </w:numPr>
              <w:spacing w:line="440" w:lineRule="exact"/>
              <w:rPr>
                <w:rFonts w:hint="eastAsia"/>
                <w:sz w:val="24"/>
              </w:rPr>
            </w:pPr>
            <w:r>
              <w:rPr>
                <w:rFonts w:hint="eastAsia"/>
                <w:sz w:val="24"/>
              </w:rPr>
              <w:t>单文件组件的样式：可以在单文件组件的style标签中编写组件的样式，一般情况下，可以使用CSS预处理器（如SCSS、Less）来增强样式的可维护性。</w:t>
            </w:r>
          </w:p>
          <w:p w14:paraId="2D292DCA">
            <w:pPr>
              <w:numPr>
                <w:ilvl w:val="0"/>
                <w:numId w:val="0"/>
              </w:numPr>
              <w:spacing w:line="440" w:lineRule="exact"/>
              <w:rPr>
                <w:rFonts w:hint="eastAsia"/>
                <w:sz w:val="24"/>
              </w:rPr>
            </w:pPr>
          </w:p>
          <w:p w14:paraId="2F4740DD">
            <w:pPr>
              <w:numPr>
                <w:ilvl w:val="0"/>
                <w:numId w:val="0"/>
              </w:numPr>
              <w:spacing w:line="440" w:lineRule="exact"/>
              <w:rPr>
                <w:rFonts w:hint="eastAsia"/>
                <w:b/>
                <w:bCs/>
                <w:sz w:val="24"/>
              </w:rPr>
            </w:pPr>
            <w:r>
              <w:rPr>
                <w:rFonts w:hint="eastAsia"/>
                <w:b/>
                <w:bCs/>
                <w:sz w:val="24"/>
                <w:lang w:val="en-US" w:eastAsia="zh-CN"/>
              </w:rPr>
              <w:t>2、</w:t>
            </w:r>
            <w:r>
              <w:rPr>
                <w:rFonts w:hint="eastAsia"/>
                <w:b/>
                <w:bCs/>
                <w:sz w:val="24"/>
              </w:rPr>
              <w:t>样式作用域</w:t>
            </w:r>
          </w:p>
          <w:p w14:paraId="6ECAB571">
            <w:pPr>
              <w:numPr>
                <w:ilvl w:val="0"/>
                <w:numId w:val="0"/>
              </w:numPr>
              <w:spacing w:line="440" w:lineRule="exact"/>
              <w:rPr>
                <w:rFonts w:hint="eastAsia"/>
                <w:sz w:val="24"/>
              </w:rPr>
            </w:pPr>
            <w:r>
              <w:rPr>
                <w:rFonts w:hint="eastAsia"/>
                <w:sz w:val="24"/>
              </w:rPr>
              <w:t>Vue.js组件样式默认具有作用域，即只作用于当前组件而不影响其他组件。这种方式被称为样式作用域。样式作用域通过使用Vue.js提供的scoped属性或CSS模块化的机制来实现。</w:t>
            </w:r>
          </w:p>
          <w:p w14:paraId="2BB83C83">
            <w:pPr>
              <w:numPr>
                <w:ilvl w:val="0"/>
                <w:numId w:val="0"/>
              </w:numPr>
              <w:spacing w:line="440" w:lineRule="exact"/>
              <w:rPr>
                <w:rFonts w:hint="eastAsia"/>
                <w:sz w:val="24"/>
              </w:rPr>
            </w:pPr>
            <w:r>
              <w:rPr>
                <w:rFonts w:hint="eastAsia"/>
                <w:sz w:val="24"/>
              </w:rPr>
              <w:t>scoped属性：在单文件组件的style标签中添加scoped属性，样式将仅仅作用于当前组件的DOM元素，不会影响其他组件。</w:t>
            </w:r>
          </w:p>
          <w:p w14:paraId="4A817429">
            <w:pPr>
              <w:numPr>
                <w:ilvl w:val="0"/>
                <w:numId w:val="0"/>
              </w:numPr>
              <w:spacing w:line="440" w:lineRule="exact"/>
              <w:rPr>
                <w:rFonts w:hint="eastAsia"/>
                <w:sz w:val="24"/>
              </w:rPr>
            </w:pPr>
            <w:r>
              <w:rPr>
                <w:rFonts w:hint="eastAsia"/>
                <w:sz w:val="24"/>
              </w:rPr>
              <w:t>​</w:t>
            </w:r>
          </w:p>
          <w:p w14:paraId="72D8D448">
            <w:pPr>
              <w:numPr>
                <w:ilvl w:val="0"/>
                <w:numId w:val="0"/>
              </w:numPr>
              <w:spacing w:line="440" w:lineRule="exact"/>
              <w:rPr>
                <w:rFonts w:hint="eastAsia"/>
                <w:sz w:val="24"/>
              </w:rPr>
            </w:pPr>
            <w:r>
              <w:rPr>
                <w:rFonts w:hint="eastAsia"/>
                <w:sz w:val="24"/>
              </w:rPr>
              <w:t>CSS模块化：Vue.js支持使用CSS模块化的方式来处理组件样式。使用CSS模块化可以确保每个组件的样式独立，不会相互干扰。在使用CSS模块化时，需要配置相关的构建工具来处理样式。</w:t>
            </w:r>
          </w:p>
          <w:p w14:paraId="59654E96">
            <w:pPr>
              <w:numPr>
                <w:ilvl w:val="0"/>
                <w:numId w:val="0"/>
              </w:numPr>
              <w:spacing w:line="440" w:lineRule="exact"/>
              <w:rPr>
                <w:rFonts w:hint="eastAsia"/>
                <w:sz w:val="24"/>
              </w:rPr>
            </w:pPr>
            <w:r>
              <w:rPr>
                <w:rFonts w:hint="eastAsia"/>
                <w:sz w:val="24"/>
              </w:rPr>
              <w:t>通过在style标签中添加module属性，可以启用CSS模块化，然后在组件中使用styles对象来引用样式类名。</w:t>
            </w:r>
          </w:p>
          <w:p w14:paraId="475D4C6C">
            <w:pPr>
              <w:numPr>
                <w:ilvl w:val="0"/>
                <w:numId w:val="0"/>
              </w:numPr>
              <w:spacing w:line="440" w:lineRule="exact"/>
              <w:rPr>
                <w:rFonts w:hint="eastAsia"/>
                <w:sz w:val="24"/>
              </w:rPr>
            </w:pPr>
          </w:p>
          <w:p w14:paraId="66A3CDF1">
            <w:pPr>
              <w:numPr>
                <w:ilvl w:val="0"/>
                <w:numId w:val="0"/>
              </w:numPr>
              <w:spacing w:line="440" w:lineRule="exact"/>
              <w:rPr>
                <w:rFonts w:hint="eastAsia"/>
                <w:b/>
                <w:bCs/>
                <w:sz w:val="24"/>
              </w:rPr>
            </w:pPr>
            <w:r>
              <w:rPr>
                <w:rFonts w:hint="eastAsia"/>
                <w:b/>
                <w:bCs/>
                <w:sz w:val="24"/>
                <w:lang w:val="en-US" w:eastAsia="zh-CN"/>
              </w:rPr>
              <w:t>3、</w:t>
            </w:r>
            <w:r>
              <w:rPr>
                <w:rFonts w:hint="eastAsia"/>
                <w:b/>
                <w:bCs/>
                <w:sz w:val="24"/>
              </w:rPr>
              <w:t>样式覆盖</w:t>
            </w:r>
          </w:p>
          <w:p w14:paraId="41468E33">
            <w:pPr>
              <w:numPr>
                <w:ilvl w:val="0"/>
                <w:numId w:val="0"/>
              </w:numPr>
              <w:spacing w:line="440" w:lineRule="exact"/>
              <w:rPr>
                <w:rFonts w:hint="eastAsia"/>
                <w:sz w:val="24"/>
              </w:rPr>
            </w:pPr>
            <w:r>
              <w:rPr>
                <w:rFonts w:hint="eastAsia"/>
                <w:sz w:val="24"/>
              </w:rPr>
              <w:t>在Vue.js中，组件的样式可以继承和覆盖。子组件可以继承父组件的样式，也可以通过选择器优先级或使用!important来覆盖父组件的样式。</w:t>
            </w:r>
          </w:p>
          <w:p w14:paraId="58EA3730">
            <w:pPr>
              <w:numPr>
                <w:ilvl w:val="0"/>
                <w:numId w:val="0"/>
              </w:numPr>
              <w:spacing w:line="440" w:lineRule="exact"/>
              <w:rPr>
                <w:rFonts w:hint="eastAsia"/>
                <w:b/>
                <w:bCs/>
                <w:sz w:val="24"/>
              </w:rPr>
            </w:pPr>
            <w:r>
              <w:rPr>
                <w:rFonts w:hint="eastAsia"/>
                <w:b/>
                <w:bCs/>
                <w:sz w:val="24"/>
                <w:lang w:val="en-US" w:eastAsia="zh-CN"/>
              </w:rPr>
              <w:t>4、</w:t>
            </w:r>
            <w:r>
              <w:rPr>
                <w:rFonts w:hint="eastAsia"/>
                <w:b/>
                <w:bCs/>
                <w:sz w:val="24"/>
              </w:rPr>
              <w:t>父组件</w:t>
            </w:r>
          </w:p>
          <w:p w14:paraId="3CE8F6A7">
            <w:pPr>
              <w:numPr>
                <w:ilvl w:val="0"/>
                <w:numId w:val="0"/>
              </w:numPr>
              <w:spacing w:line="440" w:lineRule="exact"/>
              <w:rPr>
                <w:rFonts w:hint="eastAsia"/>
                <w:sz w:val="24"/>
              </w:rPr>
            </w:pPr>
            <w:r>
              <w:rPr>
                <w:rFonts w:hint="eastAsia"/>
                <w:sz w:val="24"/>
              </w:rPr>
              <w:t>父组件是指在Vue.js中包含其他子组件的组件。父组件可以包含一个或多个子组件，并且负责管理子组件的数据和行为。父组件通过props属性将数据传递给子组件，并且可以监听子组件触发的事件。</w:t>
            </w:r>
          </w:p>
          <w:p w14:paraId="11AC7336">
            <w:pPr>
              <w:numPr>
                <w:ilvl w:val="0"/>
                <w:numId w:val="0"/>
              </w:numPr>
              <w:spacing w:line="440" w:lineRule="exact"/>
              <w:rPr>
                <w:rFonts w:hint="eastAsia"/>
                <w:sz w:val="24"/>
              </w:rPr>
            </w:pPr>
          </w:p>
          <w:p w14:paraId="66E3824E">
            <w:pPr>
              <w:numPr>
                <w:ilvl w:val="0"/>
                <w:numId w:val="0"/>
              </w:numPr>
              <w:spacing w:line="440" w:lineRule="exact"/>
              <w:rPr>
                <w:rFonts w:hint="eastAsia"/>
                <w:b/>
                <w:bCs/>
                <w:sz w:val="24"/>
              </w:rPr>
            </w:pPr>
            <w:r>
              <w:rPr>
                <w:rFonts w:hint="eastAsia"/>
                <w:b/>
                <w:bCs/>
                <w:sz w:val="24"/>
                <w:lang w:val="en-US" w:eastAsia="zh-CN"/>
              </w:rPr>
              <w:t>5、</w:t>
            </w:r>
            <w:r>
              <w:rPr>
                <w:rFonts w:hint="eastAsia"/>
                <w:b/>
                <w:bCs/>
                <w:sz w:val="24"/>
              </w:rPr>
              <w:t>子组件</w:t>
            </w:r>
          </w:p>
          <w:p w14:paraId="71D3B94E">
            <w:pPr>
              <w:numPr>
                <w:ilvl w:val="0"/>
                <w:numId w:val="0"/>
              </w:numPr>
              <w:spacing w:line="440" w:lineRule="exact"/>
              <w:rPr>
                <w:rFonts w:hint="eastAsia"/>
                <w:sz w:val="24"/>
              </w:rPr>
            </w:pPr>
            <w:r>
              <w:rPr>
                <w:rFonts w:hint="eastAsia"/>
                <w:sz w:val="24"/>
              </w:rPr>
              <w:t>子组件是被父组件包含的组件。子组件接收来自父组件通过props属性传递的数据，可以使用这些数据进行渲染和展示。子组件也可以有自己的状态和行为，可以触发事件通知父组件或其他组件发生了某些事情。</w:t>
            </w:r>
          </w:p>
          <w:p w14:paraId="17E26561">
            <w:pPr>
              <w:numPr>
                <w:ilvl w:val="0"/>
                <w:numId w:val="0"/>
              </w:numPr>
              <w:spacing w:line="440" w:lineRule="exact"/>
              <w:rPr>
                <w:rFonts w:hint="eastAsia"/>
                <w:sz w:val="24"/>
              </w:rPr>
            </w:pPr>
          </w:p>
          <w:p w14:paraId="148912C1">
            <w:pPr>
              <w:numPr>
                <w:ilvl w:val="0"/>
                <w:numId w:val="0"/>
              </w:numPr>
              <w:spacing w:line="440" w:lineRule="exact"/>
              <w:rPr>
                <w:rFonts w:hint="eastAsia"/>
                <w:b/>
                <w:bCs/>
                <w:sz w:val="24"/>
              </w:rPr>
            </w:pPr>
            <w:r>
              <w:rPr>
                <w:rFonts w:hint="eastAsia"/>
                <w:b/>
                <w:bCs/>
                <w:sz w:val="24"/>
                <w:lang w:val="en-US" w:eastAsia="zh-CN"/>
              </w:rPr>
              <w:t>6、</w:t>
            </w:r>
            <w:r>
              <w:rPr>
                <w:rFonts w:hint="eastAsia"/>
                <w:b/>
                <w:bCs/>
                <w:sz w:val="24"/>
              </w:rPr>
              <w:t>父子组件通信</w:t>
            </w:r>
          </w:p>
          <w:p w14:paraId="557B640B">
            <w:pPr>
              <w:numPr>
                <w:ilvl w:val="0"/>
                <w:numId w:val="0"/>
              </w:numPr>
              <w:spacing w:line="440" w:lineRule="exact"/>
              <w:rPr>
                <w:rFonts w:hint="eastAsia"/>
                <w:sz w:val="24"/>
              </w:rPr>
            </w:pPr>
            <w:r>
              <w:rPr>
                <w:rFonts w:hint="eastAsia"/>
                <w:sz w:val="24"/>
              </w:rPr>
              <w:t>在Vue.js中，父组件和子组件之间可以通过props和事件实现通信。</w:t>
            </w:r>
          </w:p>
          <w:p w14:paraId="504E5481">
            <w:pPr>
              <w:numPr>
                <w:ilvl w:val="0"/>
                <w:numId w:val="0"/>
              </w:numPr>
              <w:spacing w:line="440" w:lineRule="exact"/>
              <w:rPr>
                <w:rFonts w:hint="eastAsia"/>
                <w:sz w:val="24"/>
              </w:rPr>
            </w:pPr>
          </w:p>
          <w:p w14:paraId="22A40098">
            <w:pPr>
              <w:numPr>
                <w:ilvl w:val="0"/>
                <w:numId w:val="0"/>
              </w:numPr>
              <w:spacing w:line="440" w:lineRule="exact"/>
              <w:rPr>
                <w:rFonts w:hint="eastAsia"/>
                <w:sz w:val="24"/>
              </w:rPr>
            </w:pPr>
            <w:r>
              <w:rPr>
                <w:rFonts w:hint="eastAsia"/>
                <w:sz w:val="24"/>
              </w:rPr>
              <w:t>Props：父组件可以通过props属性将数据传递给子组件。子组件通过props选项声明需要接收的数据，并且可以在模板中使用这些数据。父组件的数据变化时，会自动更新子组件的对应数据。</w:t>
            </w:r>
          </w:p>
          <w:p w14:paraId="58743EE8">
            <w:pPr>
              <w:numPr>
                <w:ilvl w:val="0"/>
                <w:numId w:val="0"/>
              </w:numPr>
              <w:spacing w:line="440" w:lineRule="exact"/>
              <w:rPr>
                <w:rFonts w:hint="eastAsia"/>
                <w:sz w:val="24"/>
              </w:rPr>
            </w:pPr>
          </w:p>
          <w:p w14:paraId="67245776">
            <w:pPr>
              <w:numPr>
                <w:ilvl w:val="0"/>
                <w:numId w:val="0"/>
              </w:numPr>
              <w:spacing w:line="440" w:lineRule="exact"/>
              <w:rPr>
                <w:rFonts w:hint="eastAsia"/>
                <w:sz w:val="24"/>
              </w:rPr>
            </w:pPr>
            <w:r>
              <w:rPr>
                <w:rFonts w:hint="eastAsia"/>
                <w:sz w:val="24"/>
              </w:rPr>
              <w:t>事件：子组件可以通过$emit方法触发自定义事件，并将需要传递的参数作为参数传递给父组件。父组件通过在子组件上监听自定义事件，来响应子组件触发的事件。父组件可以通过方法或者计算属性来处理子组件触发的事件。</w:t>
            </w:r>
          </w:p>
          <w:p w14:paraId="40C6EB9E">
            <w:pPr>
              <w:numPr>
                <w:ilvl w:val="0"/>
                <w:numId w:val="0"/>
              </w:numPr>
              <w:spacing w:line="440" w:lineRule="exact"/>
              <w:rPr>
                <w:rFonts w:hint="eastAsia"/>
                <w:sz w:val="24"/>
              </w:rPr>
            </w:pPr>
          </w:p>
          <w:p w14:paraId="62B5729A">
            <w:pPr>
              <w:numPr>
                <w:ilvl w:val="0"/>
                <w:numId w:val="0"/>
              </w:numPr>
              <w:spacing w:line="440" w:lineRule="exact"/>
              <w:rPr>
                <w:rFonts w:hint="eastAsia"/>
                <w:sz w:val="24"/>
              </w:rPr>
            </w:pPr>
          </w:p>
          <w:p w14:paraId="1730CB3B">
            <w:pPr>
              <w:numPr>
                <w:ilvl w:val="0"/>
                <w:numId w:val="0"/>
              </w:numPr>
              <w:spacing w:line="440" w:lineRule="exact"/>
              <w:rPr>
                <w:rFonts w:hint="eastAsia"/>
                <w:sz w:val="24"/>
              </w:rPr>
            </w:pPr>
            <w:r>
              <w:rPr>
                <w:rFonts w:hint="eastAsia"/>
                <w:sz w:val="24"/>
              </w:rPr>
              <w:t>1. 示例演示：给定一个组件，演示如何使用不同的选择器和样式规则来定制组件样式。</w:t>
            </w:r>
          </w:p>
          <w:p w14:paraId="6A0C2F07">
            <w:pPr>
              <w:numPr>
                <w:ilvl w:val="0"/>
                <w:numId w:val="0"/>
              </w:numPr>
              <w:spacing w:line="440" w:lineRule="exact"/>
              <w:rPr>
                <w:rFonts w:hint="eastAsia"/>
                <w:sz w:val="24"/>
              </w:rPr>
            </w:pPr>
            <w:r>
              <w:rPr>
                <w:rFonts w:hint="eastAsia"/>
                <w:sz w:val="24"/>
              </w:rPr>
              <w:t>2. 练习指导：提供一些练习题目，让学生通过实际操作来巩固所学内容。</w:t>
            </w:r>
          </w:p>
          <w:p w14:paraId="51C1CED8">
            <w:pPr>
              <w:numPr>
                <w:ilvl w:val="0"/>
                <w:numId w:val="0"/>
              </w:numPr>
              <w:spacing w:line="440" w:lineRule="exact"/>
              <w:rPr>
                <w:rFonts w:hint="eastAsia"/>
                <w:sz w:val="24"/>
              </w:rPr>
            </w:pPr>
            <w:r>
              <w:rPr>
                <w:rFonts w:hint="eastAsia"/>
                <w:sz w:val="24"/>
                <w:lang w:val="en-US" w:eastAsia="zh-CN"/>
              </w:rPr>
              <w:t>3</w:t>
            </w:r>
            <w:r>
              <w:rPr>
                <w:rFonts w:hint="eastAsia"/>
                <w:sz w:val="24"/>
              </w:rPr>
              <w:t>. 演示父组件向子组件传递数据的代码编写与使用；</w:t>
            </w:r>
          </w:p>
          <w:p w14:paraId="536EA97A">
            <w:pPr>
              <w:numPr>
                <w:ilvl w:val="0"/>
                <w:numId w:val="0"/>
              </w:numPr>
              <w:spacing w:line="440" w:lineRule="exact"/>
              <w:rPr>
                <w:rFonts w:hint="eastAsia" w:asciiTheme="minorEastAsia" w:hAnsiTheme="minorEastAsia" w:eastAsiaTheme="minorEastAsia"/>
                <w:sz w:val="24"/>
                <w:lang w:val="en-US" w:eastAsia="zh-CN"/>
              </w:rPr>
            </w:pPr>
            <w:r>
              <w:rPr>
                <w:rFonts w:hint="eastAsia"/>
                <w:sz w:val="24"/>
                <w:lang w:val="en-US" w:eastAsia="zh-CN"/>
              </w:rPr>
              <w:t>4</w:t>
            </w:r>
            <w:r>
              <w:rPr>
                <w:rFonts w:hint="eastAsia"/>
                <w:sz w:val="24"/>
              </w:rPr>
              <w:t>. 演示子组件向父组件传递数据及触发事件的代码编写与使用。</w:t>
            </w:r>
          </w:p>
          <w:p w14:paraId="231B800F">
            <w:pPr>
              <w:numPr>
                <w:ilvl w:val="0"/>
                <w:numId w:val="0"/>
              </w:numPr>
              <w:spacing w:line="440" w:lineRule="exact"/>
              <w:rPr>
                <w:rFonts w:hint="eastAsia"/>
                <w:sz w:val="24"/>
                <w:lang w:val="en-US" w:eastAsia="zh-CN"/>
              </w:rPr>
            </w:pPr>
          </w:p>
          <w:p w14:paraId="4A4E192F">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之，Vue.js提供了多种处理组件样式的方式，比如内联样式、外部样式表、单文件组件的样式以及样式作用域。样式作用域确保了组件样式的隔离性和可维护性，同时支持样式继承和覆盖的特性，使得组件的样式开发更加灵活和便捷。</w:t>
            </w:r>
          </w:p>
          <w:p w14:paraId="01EFCD37">
            <w:pPr>
              <w:numPr>
                <w:ilvl w:val="0"/>
                <w:numId w:val="0"/>
              </w:numPr>
              <w:spacing w:line="440" w:lineRule="exac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父组件包含子组件，可以通过props和事件实现父子组件之间的通信。父组件通过props将数据传递给子组件，子组件通过事件向父组件传递消息和数据。这种父子组件的通信机制使得组件之间可以高效地进行数据传递和交互，实现更复杂的应用功能和显示逻辑。</w:t>
            </w:r>
          </w:p>
          <w:p w14:paraId="26BA69D1">
            <w:pPr>
              <w:numPr>
                <w:ilvl w:val="0"/>
                <w:numId w:val="0"/>
              </w:numPr>
              <w:spacing w:line="440" w:lineRule="exact"/>
              <w:rPr>
                <w:rFonts w:hint="default" w:asciiTheme="minorEastAsia" w:hAnsiTheme="minorEastAsia" w:eastAsiaTheme="minorEastAsia"/>
                <w:sz w:val="24"/>
                <w:lang w:val="en-US" w:eastAsia="zh-CN"/>
              </w:rPr>
            </w:pPr>
          </w:p>
          <w:p w14:paraId="4FD90406">
            <w:pPr>
              <w:numPr>
                <w:ilvl w:val="0"/>
                <w:numId w:val="0"/>
              </w:num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1. 练习题完成：布置相关的练习题，要求学生根据给定的需求设计和定制组件样式。</w:t>
            </w:r>
          </w:p>
          <w:p w14:paraId="31E79C98">
            <w:pPr>
              <w:numPr>
                <w:ilvl w:val="0"/>
                <w:numId w:val="0"/>
              </w:num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2. 思考题回答：要求学生思考并回答一些与组件样式相关的问题，例如如何避免样式冲突问题等。</w:t>
            </w:r>
          </w:p>
          <w:p w14:paraId="24C7635B">
            <w:pPr>
              <w:numPr>
                <w:ilvl w:val="0"/>
                <w:numId w:val="0"/>
              </w:num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3. 练习题完成：布置相关的练习题，要求学生根据给定的需求设计和定制父子组件通信。</w:t>
            </w:r>
          </w:p>
          <w:p w14:paraId="7E7A85F8">
            <w:pPr>
              <w:numPr>
                <w:ilvl w:val="0"/>
                <w:numId w:val="0"/>
              </w:num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4. 请自行实现一个父子组件之间的通信功能，并写出测试用例，确保通信正常。</w:t>
            </w:r>
          </w:p>
        </w:tc>
        <w:tc>
          <w:tcPr>
            <w:tcW w:w="1467" w:type="dxa"/>
            <w:vMerge w:val="restart"/>
          </w:tcPr>
          <w:p w14:paraId="47F9DAF5">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00F47C1D">
            <w:pPr>
              <w:spacing w:line="400" w:lineRule="exact"/>
              <w:jc w:val="left"/>
              <w:rPr>
                <w:rFonts w:hint="eastAsia"/>
                <w:szCs w:val="21"/>
              </w:rPr>
            </w:pPr>
          </w:p>
          <w:p w14:paraId="744295D3">
            <w:pPr>
              <w:spacing w:line="400" w:lineRule="exact"/>
              <w:jc w:val="left"/>
              <w:rPr>
                <w:rFonts w:hint="eastAsia"/>
                <w:sz w:val="24"/>
                <w:lang w:val="en-US" w:eastAsia="zh-CN"/>
              </w:rPr>
            </w:pPr>
            <w:r>
              <w:rPr>
                <w:rFonts w:hint="eastAsia"/>
                <w:sz w:val="24"/>
                <w:lang w:val="en-US" w:eastAsia="zh-CN"/>
              </w:rPr>
              <w:t>教师引导，学生讨论</w:t>
            </w:r>
          </w:p>
          <w:p w14:paraId="02C318E4">
            <w:pPr>
              <w:spacing w:line="400" w:lineRule="exact"/>
              <w:jc w:val="left"/>
              <w:rPr>
                <w:rFonts w:hint="eastAsia"/>
                <w:szCs w:val="21"/>
              </w:rPr>
            </w:pPr>
          </w:p>
          <w:p w14:paraId="016751D1">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2DB673A5">
            <w:pPr>
              <w:spacing w:line="400" w:lineRule="exact"/>
              <w:jc w:val="left"/>
              <w:rPr>
                <w:rFonts w:hint="eastAsia"/>
                <w:szCs w:val="21"/>
              </w:rPr>
            </w:pPr>
          </w:p>
          <w:p w14:paraId="63EE3183">
            <w:pPr>
              <w:spacing w:line="400" w:lineRule="exact"/>
              <w:jc w:val="left"/>
              <w:rPr>
                <w:rFonts w:hint="eastAsia"/>
                <w:szCs w:val="21"/>
              </w:rPr>
            </w:pPr>
          </w:p>
          <w:p w14:paraId="4595B158">
            <w:pPr>
              <w:spacing w:line="400" w:lineRule="exact"/>
              <w:jc w:val="left"/>
              <w:rPr>
                <w:rFonts w:hint="eastAsia"/>
                <w:szCs w:val="21"/>
              </w:rPr>
            </w:pPr>
          </w:p>
          <w:p w14:paraId="7A9C945F">
            <w:pPr>
              <w:tabs>
                <w:tab w:val="left" w:pos="1800"/>
                <w:tab w:val="left" w:pos="7380"/>
              </w:tabs>
              <w:spacing w:line="440" w:lineRule="exact"/>
              <w:rPr>
                <w:rFonts w:hint="eastAsia"/>
                <w:szCs w:val="21"/>
              </w:rPr>
            </w:pPr>
          </w:p>
          <w:p w14:paraId="4E9C2F45">
            <w:pPr>
              <w:tabs>
                <w:tab w:val="left" w:pos="1800"/>
                <w:tab w:val="left" w:pos="7380"/>
              </w:tabs>
              <w:spacing w:line="440" w:lineRule="exact"/>
              <w:rPr>
                <w:rFonts w:hint="eastAsia"/>
                <w:szCs w:val="21"/>
              </w:rPr>
            </w:pPr>
          </w:p>
          <w:p w14:paraId="7B63DADE">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组件样式与作用域</w:t>
            </w:r>
          </w:p>
          <w:p w14:paraId="61347011">
            <w:pPr>
              <w:tabs>
                <w:tab w:val="left" w:pos="1800"/>
                <w:tab w:val="left" w:pos="7380"/>
              </w:tabs>
              <w:spacing w:line="440" w:lineRule="exact"/>
              <w:rPr>
                <w:rFonts w:hint="eastAsia"/>
                <w:szCs w:val="21"/>
              </w:rPr>
            </w:pPr>
          </w:p>
          <w:p w14:paraId="5D610B24">
            <w:pPr>
              <w:tabs>
                <w:tab w:val="left" w:pos="1800"/>
                <w:tab w:val="left" w:pos="7380"/>
              </w:tabs>
              <w:spacing w:line="440" w:lineRule="exact"/>
              <w:rPr>
                <w:rFonts w:hint="eastAsia"/>
                <w:szCs w:val="21"/>
              </w:rPr>
            </w:pPr>
            <w:r>
              <w:rPr>
                <w:rFonts w:hint="eastAsia"/>
                <w:szCs w:val="21"/>
                <w:lang w:val="en-US" w:eastAsia="zh-CN"/>
              </w:rPr>
              <w:t>时间：25min</w:t>
            </w:r>
          </w:p>
          <w:p w14:paraId="0ACA665B">
            <w:pPr>
              <w:tabs>
                <w:tab w:val="left" w:pos="1800"/>
                <w:tab w:val="left" w:pos="7380"/>
              </w:tabs>
              <w:spacing w:line="440" w:lineRule="exact"/>
              <w:rPr>
                <w:rFonts w:hint="eastAsia"/>
                <w:szCs w:val="21"/>
              </w:rPr>
            </w:pPr>
          </w:p>
          <w:p w14:paraId="52A56C2C">
            <w:pPr>
              <w:tabs>
                <w:tab w:val="left" w:pos="1800"/>
                <w:tab w:val="left" w:pos="7380"/>
              </w:tabs>
              <w:spacing w:line="440" w:lineRule="exact"/>
              <w:rPr>
                <w:rFonts w:hint="eastAsia"/>
                <w:szCs w:val="21"/>
              </w:rPr>
            </w:pPr>
          </w:p>
          <w:p w14:paraId="501A790C">
            <w:pPr>
              <w:tabs>
                <w:tab w:val="left" w:pos="1800"/>
                <w:tab w:val="left" w:pos="7380"/>
              </w:tabs>
              <w:spacing w:line="440" w:lineRule="exact"/>
              <w:rPr>
                <w:rFonts w:hint="eastAsia"/>
                <w:szCs w:val="21"/>
              </w:rPr>
            </w:pPr>
          </w:p>
          <w:p w14:paraId="2BD75F3E">
            <w:pPr>
              <w:tabs>
                <w:tab w:val="left" w:pos="1800"/>
                <w:tab w:val="left" w:pos="7380"/>
              </w:tabs>
              <w:spacing w:line="440" w:lineRule="exact"/>
              <w:rPr>
                <w:rFonts w:hint="eastAsia"/>
                <w:szCs w:val="21"/>
              </w:rPr>
            </w:pPr>
          </w:p>
          <w:p w14:paraId="50EA7378">
            <w:pPr>
              <w:tabs>
                <w:tab w:val="left" w:pos="1800"/>
                <w:tab w:val="left" w:pos="7380"/>
              </w:tabs>
              <w:spacing w:line="440" w:lineRule="exact"/>
              <w:rPr>
                <w:rFonts w:hint="eastAsia"/>
                <w:szCs w:val="21"/>
              </w:rPr>
            </w:pPr>
          </w:p>
          <w:p w14:paraId="7E79CCD5">
            <w:pPr>
              <w:tabs>
                <w:tab w:val="left" w:pos="1800"/>
                <w:tab w:val="left" w:pos="7380"/>
              </w:tabs>
              <w:spacing w:line="440" w:lineRule="exact"/>
              <w:rPr>
                <w:rFonts w:hint="eastAsia"/>
                <w:szCs w:val="21"/>
              </w:rPr>
            </w:pPr>
          </w:p>
          <w:p w14:paraId="7100725C">
            <w:pPr>
              <w:tabs>
                <w:tab w:val="left" w:pos="1800"/>
                <w:tab w:val="left" w:pos="7380"/>
              </w:tabs>
              <w:spacing w:line="440" w:lineRule="exact"/>
              <w:rPr>
                <w:rFonts w:hint="eastAsia"/>
                <w:szCs w:val="21"/>
              </w:rPr>
            </w:pPr>
          </w:p>
          <w:p w14:paraId="69DD967C">
            <w:pPr>
              <w:tabs>
                <w:tab w:val="left" w:pos="1800"/>
                <w:tab w:val="left" w:pos="7380"/>
              </w:tabs>
              <w:spacing w:line="440" w:lineRule="exact"/>
              <w:rPr>
                <w:rFonts w:hint="eastAsia"/>
                <w:szCs w:val="21"/>
              </w:rPr>
            </w:pPr>
          </w:p>
          <w:p w14:paraId="2C141341">
            <w:pPr>
              <w:tabs>
                <w:tab w:val="left" w:pos="1800"/>
                <w:tab w:val="left" w:pos="7380"/>
              </w:tabs>
              <w:spacing w:line="440" w:lineRule="exact"/>
              <w:rPr>
                <w:rFonts w:hint="eastAsia"/>
                <w:szCs w:val="21"/>
              </w:rPr>
            </w:pPr>
          </w:p>
          <w:p w14:paraId="0BD350E7">
            <w:pPr>
              <w:tabs>
                <w:tab w:val="left" w:pos="1800"/>
                <w:tab w:val="left" w:pos="7380"/>
              </w:tabs>
              <w:spacing w:line="440" w:lineRule="exact"/>
              <w:rPr>
                <w:rFonts w:hint="eastAsia"/>
                <w:szCs w:val="21"/>
              </w:rPr>
            </w:pPr>
          </w:p>
          <w:p w14:paraId="7F644044">
            <w:pPr>
              <w:tabs>
                <w:tab w:val="left" w:pos="1800"/>
                <w:tab w:val="left" w:pos="7380"/>
              </w:tabs>
              <w:spacing w:line="440" w:lineRule="exact"/>
              <w:rPr>
                <w:rFonts w:hint="eastAsia"/>
                <w:szCs w:val="21"/>
              </w:rPr>
            </w:pPr>
          </w:p>
          <w:p w14:paraId="7467222F">
            <w:pPr>
              <w:tabs>
                <w:tab w:val="left" w:pos="1800"/>
                <w:tab w:val="left" w:pos="7380"/>
              </w:tabs>
              <w:spacing w:line="440" w:lineRule="exact"/>
              <w:rPr>
                <w:rFonts w:hint="eastAsia"/>
                <w:szCs w:val="21"/>
              </w:rPr>
            </w:pPr>
          </w:p>
          <w:p w14:paraId="7F9110FA">
            <w:pPr>
              <w:tabs>
                <w:tab w:val="left" w:pos="1800"/>
                <w:tab w:val="left" w:pos="7380"/>
              </w:tabs>
              <w:spacing w:line="440" w:lineRule="exact"/>
              <w:rPr>
                <w:rFonts w:hint="eastAsia"/>
                <w:szCs w:val="21"/>
              </w:rPr>
            </w:pPr>
          </w:p>
          <w:p w14:paraId="2A01526F">
            <w:pPr>
              <w:tabs>
                <w:tab w:val="left" w:pos="1800"/>
                <w:tab w:val="left" w:pos="7380"/>
              </w:tabs>
              <w:spacing w:line="440" w:lineRule="exact"/>
              <w:rPr>
                <w:rFonts w:hint="eastAsia"/>
                <w:szCs w:val="21"/>
              </w:rPr>
            </w:pPr>
          </w:p>
          <w:p w14:paraId="30F4A228">
            <w:pPr>
              <w:tabs>
                <w:tab w:val="left" w:pos="1800"/>
                <w:tab w:val="left" w:pos="7380"/>
              </w:tabs>
              <w:spacing w:line="440" w:lineRule="exact"/>
              <w:rPr>
                <w:rFonts w:hint="eastAsia"/>
                <w:szCs w:val="21"/>
              </w:rPr>
            </w:pPr>
          </w:p>
          <w:p w14:paraId="3544076C">
            <w:pPr>
              <w:tabs>
                <w:tab w:val="left" w:pos="1800"/>
                <w:tab w:val="left" w:pos="7380"/>
              </w:tabs>
              <w:spacing w:line="440" w:lineRule="exact"/>
              <w:rPr>
                <w:rFonts w:hint="eastAsia"/>
                <w:szCs w:val="21"/>
              </w:rPr>
            </w:pPr>
          </w:p>
          <w:p w14:paraId="18110AD8">
            <w:pPr>
              <w:tabs>
                <w:tab w:val="left" w:pos="1800"/>
                <w:tab w:val="left" w:pos="7380"/>
              </w:tabs>
              <w:spacing w:line="440" w:lineRule="exact"/>
              <w:rPr>
                <w:rFonts w:hint="eastAsia"/>
                <w:szCs w:val="21"/>
              </w:rPr>
            </w:pPr>
          </w:p>
          <w:p w14:paraId="54117A43">
            <w:pPr>
              <w:tabs>
                <w:tab w:val="left" w:pos="1800"/>
                <w:tab w:val="left" w:pos="7380"/>
              </w:tabs>
              <w:spacing w:line="440" w:lineRule="exact"/>
              <w:rPr>
                <w:rFonts w:hint="eastAsia"/>
                <w:szCs w:val="21"/>
              </w:rPr>
            </w:pPr>
          </w:p>
          <w:p w14:paraId="525C3642">
            <w:pPr>
              <w:tabs>
                <w:tab w:val="left" w:pos="1800"/>
                <w:tab w:val="left" w:pos="7380"/>
              </w:tabs>
              <w:spacing w:line="440" w:lineRule="exact"/>
              <w:rPr>
                <w:rFonts w:hint="eastAsia"/>
                <w:szCs w:val="21"/>
              </w:rPr>
            </w:pPr>
          </w:p>
          <w:p w14:paraId="58FE29C3">
            <w:pPr>
              <w:tabs>
                <w:tab w:val="left" w:pos="1800"/>
                <w:tab w:val="left" w:pos="7380"/>
              </w:tabs>
              <w:spacing w:line="440" w:lineRule="exact"/>
              <w:rPr>
                <w:rFonts w:hint="eastAsia"/>
                <w:szCs w:val="21"/>
              </w:rPr>
            </w:pPr>
          </w:p>
          <w:p w14:paraId="778C2869">
            <w:pPr>
              <w:tabs>
                <w:tab w:val="left" w:pos="1800"/>
                <w:tab w:val="left" w:pos="7380"/>
              </w:tabs>
              <w:spacing w:line="440" w:lineRule="exact"/>
              <w:rPr>
                <w:rFonts w:hint="eastAsia"/>
                <w:szCs w:val="21"/>
              </w:rPr>
            </w:pPr>
          </w:p>
          <w:p w14:paraId="56C22DD6">
            <w:pPr>
              <w:tabs>
                <w:tab w:val="left" w:pos="1800"/>
                <w:tab w:val="left" w:pos="7380"/>
              </w:tabs>
              <w:spacing w:line="440" w:lineRule="exact"/>
              <w:rPr>
                <w:rFonts w:hint="eastAsia"/>
                <w:szCs w:val="21"/>
              </w:rPr>
            </w:pPr>
          </w:p>
          <w:p w14:paraId="2FA4E065">
            <w:pPr>
              <w:tabs>
                <w:tab w:val="left" w:pos="1800"/>
                <w:tab w:val="left" w:pos="7380"/>
              </w:tabs>
              <w:spacing w:line="440" w:lineRule="exact"/>
              <w:rPr>
                <w:rFonts w:hint="eastAsia"/>
                <w:szCs w:val="21"/>
              </w:rPr>
            </w:pPr>
          </w:p>
          <w:p w14:paraId="4310205A">
            <w:pPr>
              <w:tabs>
                <w:tab w:val="left" w:pos="1800"/>
                <w:tab w:val="left" w:pos="7380"/>
              </w:tabs>
              <w:spacing w:line="440" w:lineRule="exact"/>
              <w:rPr>
                <w:rFonts w:hint="eastAsia"/>
                <w:szCs w:val="21"/>
              </w:rPr>
            </w:pPr>
          </w:p>
          <w:p w14:paraId="3718ABAD">
            <w:pPr>
              <w:tabs>
                <w:tab w:val="left" w:pos="1800"/>
                <w:tab w:val="left" w:pos="7380"/>
              </w:tabs>
              <w:spacing w:line="440" w:lineRule="exact"/>
              <w:rPr>
                <w:rFonts w:hint="default" w:eastAsia="宋体"/>
                <w:szCs w:val="21"/>
                <w:lang w:val="en-US" w:eastAsia="zh-CN"/>
              </w:rPr>
            </w:pPr>
            <w:r>
              <w:rPr>
                <w:rFonts w:hint="eastAsia"/>
                <w:szCs w:val="21"/>
              </w:rPr>
              <w:t>讨论</w:t>
            </w:r>
            <w:r>
              <w:rPr>
                <w:rFonts w:hint="eastAsia"/>
                <w:szCs w:val="21"/>
                <w:lang w:val="en-US" w:eastAsia="zh-CN"/>
              </w:rPr>
              <w:t>父组件与子组件定义和传值</w:t>
            </w:r>
          </w:p>
          <w:p w14:paraId="0109C139">
            <w:pPr>
              <w:tabs>
                <w:tab w:val="left" w:pos="1800"/>
                <w:tab w:val="left" w:pos="7380"/>
              </w:tabs>
              <w:spacing w:line="480" w:lineRule="exact"/>
              <w:rPr>
                <w:rFonts w:hint="eastAsia"/>
                <w:szCs w:val="21"/>
                <w:lang w:val="en-US" w:eastAsia="zh-CN"/>
              </w:rPr>
            </w:pPr>
          </w:p>
          <w:p w14:paraId="295C5BCE">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16D15C05">
            <w:pPr>
              <w:tabs>
                <w:tab w:val="left" w:pos="1800"/>
                <w:tab w:val="left" w:pos="7380"/>
              </w:tabs>
              <w:spacing w:line="480" w:lineRule="exact"/>
              <w:rPr>
                <w:szCs w:val="21"/>
              </w:rPr>
            </w:pPr>
          </w:p>
          <w:p w14:paraId="00812DF2">
            <w:pPr>
              <w:tabs>
                <w:tab w:val="left" w:pos="1800"/>
                <w:tab w:val="left" w:pos="7380"/>
              </w:tabs>
              <w:spacing w:line="440" w:lineRule="exact"/>
              <w:rPr>
                <w:rFonts w:hint="eastAsia"/>
                <w:szCs w:val="21"/>
              </w:rPr>
            </w:pPr>
          </w:p>
          <w:p w14:paraId="022FC21E">
            <w:pPr>
              <w:tabs>
                <w:tab w:val="left" w:pos="1800"/>
                <w:tab w:val="left" w:pos="7380"/>
              </w:tabs>
              <w:spacing w:line="440" w:lineRule="exact"/>
              <w:rPr>
                <w:rFonts w:hint="eastAsia"/>
                <w:szCs w:val="21"/>
              </w:rPr>
            </w:pPr>
          </w:p>
          <w:p w14:paraId="705336D0">
            <w:pPr>
              <w:tabs>
                <w:tab w:val="left" w:pos="1800"/>
                <w:tab w:val="left" w:pos="7380"/>
              </w:tabs>
              <w:spacing w:line="440" w:lineRule="exact"/>
              <w:rPr>
                <w:rFonts w:hint="eastAsia"/>
                <w:szCs w:val="21"/>
              </w:rPr>
            </w:pPr>
          </w:p>
          <w:p w14:paraId="013F9DCC">
            <w:pPr>
              <w:tabs>
                <w:tab w:val="left" w:pos="1800"/>
                <w:tab w:val="left" w:pos="7380"/>
              </w:tabs>
              <w:spacing w:line="440" w:lineRule="exact"/>
              <w:rPr>
                <w:rFonts w:hint="eastAsia"/>
                <w:szCs w:val="21"/>
              </w:rPr>
            </w:pPr>
          </w:p>
          <w:p w14:paraId="391219D9">
            <w:pPr>
              <w:tabs>
                <w:tab w:val="left" w:pos="1800"/>
                <w:tab w:val="left" w:pos="7380"/>
              </w:tabs>
              <w:spacing w:line="440" w:lineRule="exact"/>
              <w:rPr>
                <w:rFonts w:hint="eastAsia"/>
                <w:szCs w:val="21"/>
              </w:rPr>
            </w:pPr>
          </w:p>
          <w:p w14:paraId="49468574">
            <w:pPr>
              <w:tabs>
                <w:tab w:val="left" w:pos="1800"/>
                <w:tab w:val="left" w:pos="7380"/>
              </w:tabs>
              <w:spacing w:line="440" w:lineRule="exact"/>
              <w:rPr>
                <w:rFonts w:hint="eastAsia"/>
                <w:szCs w:val="21"/>
              </w:rPr>
            </w:pPr>
          </w:p>
          <w:p w14:paraId="397DE644">
            <w:pPr>
              <w:tabs>
                <w:tab w:val="left" w:pos="1800"/>
                <w:tab w:val="left" w:pos="7380"/>
              </w:tabs>
              <w:spacing w:line="440" w:lineRule="exact"/>
              <w:rPr>
                <w:rFonts w:hint="eastAsia"/>
                <w:szCs w:val="21"/>
              </w:rPr>
            </w:pPr>
          </w:p>
          <w:p w14:paraId="59674408">
            <w:pPr>
              <w:tabs>
                <w:tab w:val="left" w:pos="1800"/>
                <w:tab w:val="left" w:pos="7380"/>
              </w:tabs>
              <w:spacing w:line="440" w:lineRule="exact"/>
              <w:rPr>
                <w:rFonts w:hint="eastAsia"/>
                <w:szCs w:val="21"/>
              </w:rPr>
            </w:pPr>
          </w:p>
          <w:p w14:paraId="3314C250">
            <w:pPr>
              <w:tabs>
                <w:tab w:val="left" w:pos="1800"/>
                <w:tab w:val="left" w:pos="7380"/>
              </w:tabs>
              <w:spacing w:line="440" w:lineRule="exact"/>
              <w:rPr>
                <w:rFonts w:hint="eastAsia"/>
                <w:szCs w:val="21"/>
              </w:rPr>
            </w:pPr>
          </w:p>
          <w:p w14:paraId="044317FA">
            <w:pPr>
              <w:tabs>
                <w:tab w:val="left" w:pos="1800"/>
                <w:tab w:val="left" w:pos="7380"/>
              </w:tabs>
              <w:spacing w:line="440" w:lineRule="exact"/>
              <w:rPr>
                <w:rFonts w:hint="eastAsia"/>
                <w:szCs w:val="21"/>
              </w:rPr>
            </w:pPr>
          </w:p>
          <w:p w14:paraId="1B3FEAC6">
            <w:pPr>
              <w:tabs>
                <w:tab w:val="left" w:pos="1800"/>
                <w:tab w:val="left" w:pos="7380"/>
              </w:tabs>
              <w:spacing w:line="440" w:lineRule="exact"/>
              <w:rPr>
                <w:rFonts w:hint="eastAsia"/>
                <w:szCs w:val="21"/>
              </w:rPr>
            </w:pPr>
          </w:p>
          <w:p w14:paraId="7269C59C">
            <w:pPr>
              <w:tabs>
                <w:tab w:val="left" w:pos="1800"/>
                <w:tab w:val="left" w:pos="7380"/>
              </w:tabs>
              <w:spacing w:line="440" w:lineRule="exact"/>
              <w:rPr>
                <w:rFonts w:hint="eastAsia"/>
                <w:szCs w:val="21"/>
              </w:rPr>
            </w:pPr>
          </w:p>
          <w:p w14:paraId="63990774">
            <w:pPr>
              <w:tabs>
                <w:tab w:val="left" w:pos="1800"/>
                <w:tab w:val="left" w:pos="7380"/>
              </w:tabs>
              <w:spacing w:line="440" w:lineRule="exact"/>
              <w:rPr>
                <w:rFonts w:hint="eastAsia"/>
                <w:szCs w:val="21"/>
              </w:rPr>
            </w:pPr>
          </w:p>
          <w:p w14:paraId="34771EDB">
            <w:pPr>
              <w:tabs>
                <w:tab w:val="left" w:pos="1800"/>
                <w:tab w:val="left" w:pos="7380"/>
              </w:tabs>
              <w:spacing w:line="440" w:lineRule="exact"/>
              <w:rPr>
                <w:rFonts w:hint="eastAsia"/>
                <w:szCs w:val="21"/>
              </w:rPr>
            </w:pPr>
          </w:p>
          <w:p w14:paraId="5E71CCA4">
            <w:pPr>
              <w:tabs>
                <w:tab w:val="left" w:pos="1800"/>
                <w:tab w:val="left" w:pos="7380"/>
              </w:tabs>
              <w:spacing w:line="440" w:lineRule="exact"/>
              <w:rPr>
                <w:rFonts w:hint="eastAsia"/>
                <w:szCs w:val="21"/>
              </w:rPr>
            </w:pPr>
          </w:p>
          <w:p w14:paraId="24D588AE">
            <w:pPr>
              <w:tabs>
                <w:tab w:val="left" w:pos="1800"/>
                <w:tab w:val="left" w:pos="7380"/>
              </w:tabs>
              <w:spacing w:line="440" w:lineRule="exact"/>
              <w:rPr>
                <w:rFonts w:hint="eastAsia"/>
                <w:szCs w:val="21"/>
              </w:rPr>
            </w:pPr>
          </w:p>
          <w:p w14:paraId="3AF7EC20">
            <w:pPr>
              <w:tabs>
                <w:tab w:val="left" w:pos="1800"/>
                <w:tab w:val="left" w:pos="7380"/>
              </w:tabs>
              <w:spacing w:line="440" w:lineRule="exact"/>
              <w:rPr>
                <w:rFonts w:hint="eastAsia"/>
                <w:szCs w:val="21"/>
              </w:rPr>
            </w:pPr>
          </w:p>
          <w:p w14:paraId="41D87943">
            <w:pPr>
              <w:tabs>
                <w:tab w:val="left" w:pos="1800"/>
                <w:tab w:val="left" w:pos="7380"/>
              </w:tabs>
              <w:spacing w:line="440" w:lineRule="exact"/>
              <w:rPr>
                <w:rFonts w:hint="eastAsia"/>
                <w:szCs w:val="21"/>
              </w:rPr>
            </w:pPr>
          </w:p>
          <w:p w14:paraId="38CA5C34">
            <w:pPr>
              <w:tabs>
                <w:tab w:val="left" w:pos="1800"/>
                <w:tab w:val="left" w:pos="7380"/>
              </w:tabs>
              <w:spacing w:line="440" w:lineRule="exact"/>
              <w:rPr>
                <w:rFonts w:hint="eastAsia"/>
                <w:szCs w:val="21"/>
              </w:rPr>
            </w:pPr>
          </w:p>
          <w:p w14:paraId="005931BD">
            <w:pPr>
              <w:tabs>
                <w:tab w:val="left" w:pos="1800"/>
                <w:tab w:val="left" w:pos="7380"/>
              </w:tabs>
              <w:spacing w:line="440" w:lineRule="exact"/>
              <w:rPr>
                <w:rFonts w:hint="eastAsia"/>
                <w:szCs w:val="21"/>
              </w:rPr>
            </w:pPr>
          </w:p>
          <w:p w14:paraId="58D93FEF">
            <w:pPr>
              <w:tabs>
                <w:tab w:val="left" w:pos="1800"/>
                <w:tab w:val="left" w:pos="7380"/>
              </w:tabs>
              <w:spacing w:line="440" w:lineRule="exact"/>
              <w:rPr>
                <w:rFonts w:hint="eastAsia"/>
                <w:szCs w:val="21"/>
              </w:rPr>
            </w:pPr>
          </w:p>
          <w:p w14:paraId="04682E6A">
            <w:pPr>
              <w:tabs>
                <w:tab w:val="left" w:pos="1800"/>
                <w:tab w:val="left" w:pos="7380"/>
              </w:tabs>
              <w:spacing w:line="440" w:lineRule="exact"/>
              <w:rPr>
                <w:rFonts w:hint="eastAsia"/>
                <w:szCs w:val="21"/>
              </w:rPr>
            </w:pPr>
          </w:p>
          <w:p w14:paraId="095005D5">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代码练习</w:t>
            </w:r>
            <w:r>
              <w:rPr>
                <w:rFonts w:hint="eastAsia"/>
                <w:szCs w:val="21"/>
              </w:rPr>
              <w:t>。</w:t>
            </w:r>
          </w:p>
          <w:p w14:paraId="6FB55902">
            <w:pPr>
              <w:spacing w:line="400" w:lineRule="exact"/>
              <w:jc w:val="left"/>
              <w:rPr>
                <w:rFonts w:hint="default" w:eastAsia="宋体"/>
                <w:szCs w:val="21"/>
                <w:lang w:val="en-US" w:eastAsia="zh-CN"/>
              </w:rPr>
            </w:pPr>
            <w:r>
              <w:rPr>
                <w:rFonts w:hint="eastAsia"/>
                <w:szCs w:val="21"/>
                <w:lang w:val="en-US" w:eastAsia="zh-CN"/>
              </w:rPr>
              <w:t>时间：15min</w:t>
            </w:r>
          </w:p>
          <w:p w14:paraId="53FCAAA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52042B2A">
            <w:pPr>
              <w:spacing w:line="400" w:lineRule="exact"/>
              <w:jc w:val="left"/>
              <w:rPr>
                <w:rFonts w:hint="eastAsia"/>
                <w:szCs w:val="21"/>
              </w:rPr>
            </w:pPr>
          </w:p>
          <w:p w14:paraId="09A01024">
            <w:pPr>
              <w:spacing w:line="400" w:lineRule="exact"/>
              <w:jc w:val="left"/>
              <w:rPr>
                <w:rFonts w:hint="default" w:eastAsia="宋体"/>
                <w:szCs w:val="21"/>
                <w:lang w:val="en-US" w:eastAsia="zh-CN"/>
              </w:rPr>
            </w:pPr>
            <w:r>
              <w:rPr>
                <w:rFonts w:hint="eastAsia"/>
                <w:szCs w:val="21"/>
                <w:lang w:val="en-US" w:eastAsia="zh-CN"/>
              </w:rPr>
              <w:t>时间：5min</w:t>
            </w:r>
          </w:p>
          <w:p w14:paraId="264AF99F">
            <w:pPr>
              <w:spacing w:line="400" w:lineRule="exact"/>
              <w:jc w:val="left"/>
              <w:rPr>
                <w:rFonts w:hint="eastAsia"/>
                <w:szCs w:val="21"/>
              </w:rPr>
            </w:pPr>
          </w:p>
          <w:p w14:paraId="368FE3B1">
            <w:pPr>
              <w:spacing w:line="400" w:lineRule="exact"/>
              <w:jc w:val="left"/>
              <w:rPr>
                <w:rFonts w:hint="eastAsia"/>
                <w:szCs w:val="21"/>
              </w:rPr>
            </w:pPr>
          </w:p>
          <w:p w14:paraId="6F2E1DF9">
            <w:pPr>
              <w:spacing w:line="400" w:lineRule="exact"/>
              <w:jc w:val="left"/>
              <w:rPr>
                <w:sz w:val="24"/>
              </w:rPr>
            </w:pPr>
          </w:p>
        </w:tc>
      </w:tr>
      <w:tr w14:paraId="489C8AD3">
        <w:trPr>
          <w:trHeight w:val="5047" w:hRule="atLeast"/>
        </w:trPr>
        <w:tc>
          <w:tcPr>
            <w:tcW w:w="1577" w:type="dxa"/>
            <w:tcBorders>
              <w:top w:val="single" w:color="auto" w:sz="4" w:space="0"/>
              <w:left w:val="single" w:color="auto" w:sz="4" w:space="0"/>
              <w:bottom w:val="single" w:color="auto" w:sz="4" w:space="0"/>
              <w:right w:val="single" w:color="auto" w:sz="4" w:space="0"/>
            </w:tcBorders>
          </w:tcPr>
          <w:p w14:paraId="7E3790A5">
            <w:pPr>
              <w:spacing w:line="400" w:lineRule="exact"/>
              <w:jc w:val="center"/>
              <w:rPr>
                <w:b/>
                <w:sz w:val="24"/>
              </w:rPr>
            </w:pPr>
            <w:r>
              <w:rPr>
                <w:b/>
                <w:sz w:val="24"/>
              </w:rPr>
              <w:t>板书设计</w:t>
            </w:r>
          </w:p>
        </w:tc>
        <w:tc>
          <w:tcPr>
            <w:tcW w:w="6764" w:type="dxa"/>
            <w:tcBorders>
              <w:top w:val="nil"/>
              <w:left w:val="single" w:color="auto" w:sz="4" w:space="0"/>
            </w:tcBorders>
          </w:tcPr>
          <w:p w14:paraId="66F44D40">
            <w:pPr>
              <w:pStyle w:val="5"/>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141605</wp:posOffset>
                      </wp:positionV>
                      <wp:extent cx="4097020" cy="2672715"/>
                      <wp:effectExtent l="7620" t="7620" r="10160" b="17145"/>
                      <wp:wrapNone/>
                      <wp:docPr id="177" name="文本框 177"/>
                      <wp:cNvGraphicFramePr/>
                      <a:graphic xmlns:a="http://schemas.openxmlformats.org/drawingml/2006/main">
                        <a:graphicData uri="http://schemas.microsoft.com/office/word/2010/wordprocessingShape">
                          <wps:wsp>
                            <wps:cNvSpPr txBox="1">
                              <a:spLocks noChangeArrowheads="1"/>
                            </wps:cNvSpPr>
                            <wps:spPr bwMode="auto">
                              <a:xfrm>
                                <a:off x="0" y="0"/>
                                <a:ext cx="4097020" cy="2672715"/>
                              </a:xfrm>
                              <a:prstGeom prst="rect">
                                <a:avLst/>
                              </a:prstGeom>
                              <a:solidFill>
                                <a:srgbClr val="D9D9D9"/>
                              </a:solidFill>
                              <a:ln w="15875">
                                <a:solidFill>
                                  <a:srgbClr val="17375E"/>
                                </a:solidFill>
                                <a:miter lim="800000"/>
                              </a:ln>
                            </wps:spPr>
                            <wps:txbx>
                              <w:txbxContent>
                                <w:p w14:paraId="7E1B4169">
                                  <w:pPr>
                                    <w:ind w:firstLine="140" w:firstLineChars="50"/>
                                    <w:jc w:val="center"/>
                                    <w:rPr>
                                      <w:rFonts w:ascii="黑体" w:hAnsi="黑体" w:eastAsia="黑体"/>
                                      <w:sz w:val="28"/>
                                      <w:szCs w:val="28"/>
                                    </w:rPr>
                                  </w:pPr>
                                  <w:r>
                                    <w:rPr>
                                      <w:rFonts w:hint="eastAsia" w:ascii="黑体" w:hAnsi="黑体" w:eastAsia="黑体"/>
                                      <w:sz w:val="28"/>
                                      <w:szCs w:val="28"/>
                                    </w:rPr>
                                    <w:t>组件样式与作用域</w:t>
                                  </w:r>
                                  <w:r>
                                    <w:rPr>
                                      <w:rFonts w:hint="eastAsia" w:ascii="黑体" w:hAnsi="黑体" w:eastAsia="黑体"/>
                                      <w:sz w:val="28"/>
                                      <w:szCs w:val="28"/>
                                      <w:lang w:val="en-US" w:eastAsia="zh-CN"/>
                                    </w:rPr>
                                    <w:t>、</w:t>
                                  </w:r>
                                  <w:r>
                                    <w:rPr>
                                      <w:rFonts w:hint="eastAsia" w:ascii="黑体" w:hAnsi="黑体" w:eastAsia="黑体"/>
                                      <w:sz w:val="28"/>
                                      <w:szCs w:val="28"/>
                                    </w:rPr>
                                    <w:t xml:space="preserve">父子组件之间的通信方法 </w:t>
                                  </w:r>
                                </w:p>
                                <w:p w14:paraId="11111241">
                                  <w:pPr>
                                    <w:ind w:firstLine="140" w:firstLineChars="50"/>
                                    <w:jc w:val="center"/>
                                    <w:rPr>
                                      <w:rFonts w:ascii="黑体" w:hAnsi="黑体" w:eastAsia="黑体"/>
                                      <w:sz w:val="28"/>
                                      <w:szCs w:val="28"/>
                                    </w:rPr>
                                  </w:pPr>
                                </w:p>
                                <w:p w14:paraId="3A6B3877">
                                  <w:pPr>
                                    <w:ind w:leftChars="100"/>
                                    <w:rPr>
                                      <w:rFonts w:hint="eastAsia"/>
                                      <w:sz w:val="24"/>
                                      <w:lang w:val="en-US" w:eastAsia="zh-CN"/>
                                    </w:rPr>
                                  </w:pPr>
                                  <w:r>
                                    <w:rPr>
                                      <w:rFonts w:hint="eastAsia"/>
                                      <w:sz w:val="24"/>
                                      <w:lang w:val="en-US" w:eastAsia="zh-CN"/>
                                    </w:rPr>
                                    <w:t>1、组件样式</w:t>
                                  </w:r>
                                </w:p>
                                <w:p w14:paraId="6E5DAC7C">
                                  <w:pPr>
                                    <w:ind w:leftChars="100"/>
                                    <w:rPr>
                                      <w:rFonts w:hint="eastAsia"/>
                                      <w:sz w:val="24"/>
                                      <w:lang w:val="en-US" w:eastAsia="zh-CN"/>
                                    </w:rPr>
                                  </w:pPr>
                                  <w:r>
                                    <w:rPr>
                                      <w:rFonts w:hint="eastAsia"/>
                                      <w:sz w:val="24"/>
                                      <w:lang w:val="en-US" w:eastAsia="zh-CN"/>
                                    </w:rPr>
                                    <w:t>2、样式作用域</w:t>
                                  </w:r>
                                </w:p>
                                <w:p w14:paraId="5B7571EB">
                                  <w:pPr>
                                    <w:ind w:leftChars="100"/>
                                    <w:rPr>
                                      <w:rFonts w:hint="eastAsia"/>
                                      <w:sz w:val="24"/>
                                      <w:lang w:val="en-US" w:eastAsia="zh-CN"/>
                                    </w:rPr>
                                  </w:pPr>
                                  <w:r>
                                    <w:rPr>
                                      <w:rFonts w:hint="eastAsia"/>
                                      <w:sz w:val="24"/>
                                      <w:lang w:val="en-US" w:eastAsia="zh-CN"/>
                                    </w:rPr>
                                    <w:t>3、样式继覆盖</w:t>
                                  </w:r>
                                </w:p>
                                <w:p w14:paraId="4A4CD39F">
                                  <w:pPr>
                                    <w:ind w:leftChars="100"/>
                                    <w:rPr>
                                      <w:rFonts w:hint="eastAsia"/>
                                      <w:sz w:val="24"/>
                                      <w:lang w:val="en-US" w:eastAsia="zh-CN"/>
                                    </w:rPr>
                                  </w:pPr>
                                  <w:r>
                                    <w:rPr>
                                      <w:rFonts w:hint="eastAsia"/>
                                      <w:sz w:val="24"/>
                                      <w:lang w:val="en-US" w:eastAsia="zh-CN"/>
                                    </w:rPr>
                                    <w:t>4. 父组件</w:t>
                                  </w:r>
                                </w:p>
                                <w:p w14:paraId="65C9A7E5">
                                  <w:pPr>
                                    <w:ind w:leftChars="100"/>
                                    <w:rPr>
                                      <w:rFonts w:hint="eastAsia"/>
                                      <w:sz w:val="24"/>
                                      <w:lang w:val="en-US" w:eastAsia="zh-CN"/>
                                    </w:rPr>
                                  </w:pPr>
                                  <w:r>
                                    <w:rPr>
                                      <w:rFonts w:hint="eastAsia"/>
                                      <w:sz w:val="24"/>
                                      <w:lang w:val="en-US" w:eastAsia="zh-CN"/>
                                    </w:rPr>
                                    <w:t>5. 子组件</w:t>
                                  </w:r>
                                </w:p>
                                <w:p w14:paraId="6892345F">
                                  <w:pPr>
                                    <w:ind w:leftChars="100"/>
                                    <w:rPr>
                                      <w:rFonts w:hint="eastAsia"/>
                                      <w:sz w:val="24"/>
                                      <w:lang w:val="en-US" w:eastAsia="zh-CN"/>
                                    </w:rPr>
                                  </w:pPr>
                                  <w:r>
                                    <w:rPr>
                                      <w:rFonts w:hint="eastAsia"/>
                                      <w:sz w:val="24"/>
                                      <w:lang w:val="en-US" w:eastAsia="zh-CN"/>
                                    </w:rPr>
                                    <w:t>6. 父子组件通信</w:t>
                                  </w:r>
                                </w:p>
                                <w:p w14:paraId="3B83F01F">
                                  <w:pPr>
                                    <w:ind w:leftChars="100"/>
                                    <w:rPr>
                                      <w:rFonts w:hint="eastAsia"/>
                                      <w:sz w:val="24"/>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210.45pt;width:322.6pt;z-index:251659264;mso-width-relative:page;mso-height-relative:page;" fillcolor="#D9D9D9" filled="t" stroked="t" coordsize="21600,21600" o:gfxdata="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w4BezVAAAACAEAAA8AAAAAAAAAAQAg&#10;AAAAIgAAAGRycy9kb3ducmV2LnhtbFBLAQIUABQAAAAIAIdO4kAmmb8nSgIAAI0EAAAOAAAAAAAA&#10;AAEAIAAAACQBAABkcnMvZTJvRG9jLnhtbFBLBQYAAAAABgAGAFkBAADgBQAAAAA=&#10;">
                      <v:fill on="t" focussize="0,0"/>
                      <v:stroke weight="1.25pt" color="#17375E" miterlimit="8" joinstyle="miter"/>
                      <v:imagedata o:title=""/>
                      <o:lock v:ext="edit" aspectratio="f"/>
                      <v:textbox>
                        <w:txbxContent>
                          <w:p w14:paraId="7E1B4169">
                            <w:pPr>
                              <w:ind w:firstLine="140" w:firstLineChars="50"/>
                              <w:jc w:val="center"/>
                              <w:rPr>
                                <w:rFonts w:ascii="黑体" w:hAnsi="黑体" w:eastAsia="黑体"/>
                                <w:sz w:val="28"/>
                                <w:szCs w:val="28"/>
                              </w:rPr>
                            </w:pPr>
                            <w:r>
                              <w:rPr>
                                <w:rFonts w:hint="eastAsia" w:ascii="黑体" w:hAnsi="黑体" w:eastAsia="黑体"/>
                                <w:sz w:val="28"/>
                                <w:szCs w:val="28"/>
                              </w:rPr>
                              <w:t>组件样式与作用域</w:t>
                            </w:r>
                            <w:r>
                              <w:rPr>
                                <w:rFonts w:hint="eastAsia" w:ascii="黑体" w:hAnsi="黑体" w:eastAsia="黑体"/>
                                <w:sz w:val="28"/>
                                <w:szCs w:val="28"/>
                                <w:lang w:val="en-US" w:eastAsia="zh-CN"/>
                              </w:rPr>
                              <w:t>、</w:t>
                            </w:r>
                            <w:r>
                              <w:rPr>
                                <w:rFonts w:hint="eastAsia" w:ascii="黑体" w:hAnsi="黑体" w:eastAsia="黑体"/>
                                <w:sz w:val="28"/>
                                <w:szCs w:val="28"/>
                              </w:rPr>
                              <w:t xml:space="preserve">父子组件之间的通信方法 </w:t>
                            </w:r>
                          </w:p>
                          <w:p w14:paraId="11111241">
                            <w:pPr>
                              <w:ind w:firstLine="140" w:firstLineChars="50"/>
                              <w:jc w:val="center"/>
                              <w:rPr>
                                <w:rFonts w:ascii="黑体" w:hAnsi="黑体" w:eastAsia="黑体"/>
                                <w:sz w:val="28"/>
                                <w:szCs w:val="28"/>
                              </w:rPr>
                            </w:pPr>
                          </w:p>
                          <w:p w14:paraId="3A6B3877">
                            <w:pPr>
                              <w:ind w:leftChars="100"/>
                              <w:rPr>
                                <w:rFonts w:hint="eastAsia"/>
                                <w:sz w:val="24"/>
                                <w:lang w:val="en-US" w:eastAsia="zh-CN"/>
                              </w:rPr>
                            </w:pPr>
                            <w:r>
                              <w:rPr>
                                <w:rFonts w:hint="eastAsia"/>
                                <w:sz w:val="24"/>
                                <w:lang w:val="en-US" w:eastAsia="zh-CN"/>
                              </w:rPr>
                              <w:t>1、组件样式</w:t>
                            </w:r>
                          </w:p>
                          <w:p w14:paraId="6E5DAC7C">
                            <w:pPr>
                              <w:ind w:leftChars="100"/>
                              <w:rPr>
                                <w:rFonts w:hint="eastAsia"/>
                                <w:sz w:val="24"/>
                                <w:lang w:val="en-US" w:eastAsia="zh-CN"/>
                              </w:rPr>
                            </w:pPr>
                            <w:r>
                              <w:rPr>
                                <w:rFonts w:hint="eastAsia"/>
                                <w:sz w:val="24"/>
                                <w:lang w:val="en-US" w:eastAsia="zh-CN"/>
                              </w:rPr>
                              <w:t>2、样式作用域</w:t>
                            </w:r>
                          </w:p>
                          <w:p w14:paraId="5B7571EB">
                            <w:pPr>
                              <w:ind w:leftChars="100"/>
                              <w:rPr>
                                <w:rFonts w:hint="eastAsia"/>
                                <w:sz w:val="24"/>
                                <w:lang w:val="en-US" w:eastAsia="zh-CN"/>
                              </w:rPr>
                            </w:pPr>
                            <w:r>
                              <w:rPr>
                                <w:rFonts w:hint="eastAsia"/>
                                <w:sz w:val="24"/>
                                <w:lang w:val="en-US" w:eastAsia="zh-CN"/>
                              </w:rPr>
                              <w:t>3、样式继覆盖</w:t>
                            </w:r>
                          </w:p>
                          <w:p w14:paraId="4A4CD39F">
                            <w:pPr>
                              <w:ind w:leftChars="100"/>
                              <w:rPr>
                                <w:rFonts w:hint="eastAsia"/>
                                <w:sz w:val="24"/>
                                <w:lang w:val="en-US" w:eastAsia="zh-CN"/>
                              </w:rPr>
                            </w:pPr>
                            <w:r>
                              <w:rPr>
                                <w:rFonts w:hint="eastAsia"/>
                                <w:sz w:val="24"/>
                                <w:lang w:val="en-US" w:eastAsia="zh-CN"/>
                              </w:rPr>
                              <w:t>4. 父组件</w:t>
                            </w:r>
                          </w:p>
                          <w:p w14:paraId="65C9A7E5">
                            <w:pPr>
                              <w:ind w:leftChars="100"/>
                              <w:rPr>
                                <w:rFonts w:hint="eastAsia"/>
                                <w:sz w:val="24"/>
                                <w:lang w:val="en-US" w:eastAsia="zh-CN"/>
                              </w:rPr>
                            </w:pPr>
                            <w:r>
                              <w:rPr>
                                <w:rFonts w:hint="eastAsia"/>
                                <w:sz w:val="24"/>
                                <w:lang w:val="en-US" w:eastAsia="zh-CN"/>
                              </w:rPr>
                              <w:t>5. 子组件</w:t>
                            </w:r>
                          </w:p>
                          <w:p w14:paraId="6892345F">
                            <w:pPr>
                              <w:ind w:leftChars="100"/>
                              <w:rPr>
                                <w:rFonts w:hint="eastAsia"/>
                                <w:sz w:val="24"/>
                                <w:lang w:val="en-US" w:eastAsia="zh-CN"/>
                              </w:rPr>
                            </w:pPr>
                            <w:r>
                              <w:rPr>
                                <w:rFonts w:hint="eastAsia"/>
                                <w:sz w:val="24"/>
                                <w:lang w:val="en-US" w:eastAsia="zh-CN"/>
                              </w:rPr>
                              <w:t>6. 父子组件通信</w:t>
                            </w:r>
                          </w:p>
                          <w:p w14:paraId="3B83F01F">
                            <w:pPr>
                              <w:ind w:leftChars="100"/>
                              <w:rPr>
                                <w:rFonts w:hint="eastAsia"/>
                                <w:sz w:val="24"/>
                                <w:lang w:val="en-US" w:eastAsia="zh-CN"/>
                              </w:rPr>
                            </w:pPr>
                          </w:p>
                        </w:txbxContent>
                      </v:textbox>
                    </v:shape>
                  </w:pict>
                </mc:Fallback>
              </mc:AlternateContent>
            </w:r>
          </w:p>
          <w:p w14:paraId="6A56116F">
            <w:pPr>
              <w:pStyle w:val="5"/>
              <w:spacing w:line="400" w:lineRule="exact"/>
              <w:ind w:left="720" w:firstLine="0" w:firstLineChars="0"/>
              <w:jc w:val="left"/>
              <w:rPr>
                <w:sz w:val="24"/>
              </w:rPr>
            </w:pPr>
          </w:p>
          <w:p w14:paraId="109CC3F2">
            <w:pPr>
              <w:pStyle w:val="5"/>
              <w:spacing w:line="400" w:lineRule="exact"/>
              <w:ind w:left="720" w:firstLine="0" w:firstLineChars="0"/>
              <w:jc w:val="left"/>
              <w:rPr>
                <w:sz w:val="24"/>
              </w:rPr>
            </w:pPr>
          </w:p>
          <w:p w14:paraId="3DB9E5D7">
            <w:pPr>
              <w:pStyle w:val="5"/>
              <w:spacing w:line="400" w:lineRule="exact"/>
              <w:ind w:left="720" w:firstLine="0" w:firstLineChars="0"/>
              <w:jc w:val="left"/>
              <w:rPr>
                <w:sz w:val="24"/>
              </w:rPr>
            </w:pPr>
          </w:p>
          <w:p w14:paraId="2A65F40D">
            <w:pPr>
              <w:pStyle w:val="5"/>
              <w:spacing w:line="400" w:lineRule="exact"/>
              <w:ind w:left="720" w:firstLine="0" w:firstLineChars="0"/>
              <w:jc w:val="left"/>
              <w:rPr>
                <w:sz w:val="24"/>
              </w:rPr>
            </w:pPr>
          </w:p>
          <w:p w14:paraId="6D5AFF6D">
            <w:pPr>
              <w:pStyle w:val="5"/>
              <w:spacing w:line="400" w:lineRule="exact"/>
              <w:ind w:left="0" w:leftChars="0" w:firstLine="0" w:firstLineChars="0"/>
              <w:jc w:val="left"/>
              <w:rPr>
                <w:sz w:val="24"/>
              </w:rPr>
            </w:pPr>
          </w:p>
        </w:tc>
        <w:tc>
          <w:tcPr>
            <w:tcW w:w="1467" w:type="dxa"/>
            <w:vMerge w:val="continue"/>
          </w:tcPr>
          <w:p w14:paraId="5E3062D8">
            <w:pPr>
              <w:spacing w:line="400" w:lineRule="exact"/>
              <w:jc w:val="left"/>
              <w:rPr>
                <w:sz w:val="24"/>
              </w:rPr>
            </w:pPr>
          </w:p>
        </w:tc>
      </w:tr>
      <w:tr w14:paraId="1B0A811A">
        <w:trPr>
          <w:trHeight w:val="1608" w:hRule="atLeast"/>
        </w:trPr>
        <w:tc>
          <w:tcPr>
            <w:tcW w:w="1577" w:type="dxa"/>
            <w:tcBorders>
              <w:top w:val="single" w:color="auto" w:sz="4" w:space="0"/>
              <w:left w:val="single" w:color="auto" w:sz="4" w:space="0"/>
              <w:right w:val="single" w:color="auto" w:sz="4" w:space="0"/>
            </w:tcBorders>
          </w:tcPr>
          <w:p w14:paraId="2AA2807E">
            <w:pPr>
              <w:spacing w:line="400" w:lineRule="exact"/>
              <w:jc w:val="center"/>
              <w:rPr>
                <w:b/>
                <w:sz w:val="24"/>
              </w:rPr>
            </w:pPr>
            <w:r>
              <w:rPr>
                <w:b/>
                <w:sz w:val="24"/>
              </w:rPr>
              <w:t>教学反思</w:t>
            </w:r>
          </w:p>
        </w:tc>
        <w:tc>
          <w:tcPr>
            <w:tcW w:w="6764" w:type="dxa"/>
            <w:tcBorders>
              <w:left w:val="single" w:color="auto" w:sz="4" w:space="0"/>
            </w:tcBorders>
          </w:tcPr>
          <w:p w14:paraId="336FC7BD">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1. 对本节课的教学效果进行评估和总结；</w:t>
            </w:r>
          </w:p>
          <w:p w14:paraId="339DA4C4">
            <w:pPr>
              <w:spacing w:line="400" w:lineRule="exact"/>
              <w:jc w:val="left"/>
              <w:rPr>
                <w:rFonts w:hint="eastAsia" w:asciiTheme="minorEastAsia" w:hAnsiTheme="minorEastAsia" w:eastAsiaTheme="minorEastAsia"/>
                <w:sz w:val="24"/>
              </w:rPr>
            </w:pPr>
            <w:r>
              <w:rPr>
                <w:rFonts w:hint="eastAsia" w:asciiTheme="minorEastAsia" w:hAnsiTheme="minorEastAsia" w:eastAsiaTheme="minorEastAsia"/>
                <w:sz w:val="24"/>
              </w:rPr>
              <w:t>2. 思考学生存在的问题和困惑，并提出解决建议；</w:t>
            </w:r>
          </w:p>
          <w:p w14:paraId="43EBC905">
            <w:pPr>
              <w:spacing w:line="400" w:lineRule="exact"/>
              <w:jc w:val="left"/>
              <w:rPr>
                <w:b/>
                <w:sz w:val="24"/>
              </w:rPr>
            </w:pPr>
            <w:r>
              <w:rPr>
                <w:rFonts w:hint="eastAsia" w:asciiTheme="minorEastAsia" w:hAnsiTheme="minorEastAsia" w:eastAsiaTheme="minorEastAsia"/>
                <w:sz w:val="24"/>
              </w:rPr>
              <w:t>3. 调整教学策略，提高教学效果。</w:t>
            </w:r>
          </w:p>
        </w:tc>
        <w:tc>
          <w:tcPr>
            <w:tcW w:w="1467" w:type="dxa"/>
          </w:tcPr>
          <w:p w14:paraId="2EF03151">
            <w:pPr>
              <w:spacing w:line="400" w:lineRule="exact"/>
              <w:jc w:val="left"/>
              <w:rPr>
                <w:sz w:val="24"/>
              </w:rPr>
            </w:pPr>
          </w:p>
        </w:tc>
      </w:tr>
    </w:tbl>
    <w:p w14:paraId="74FA88AD">
      <w:pPr>
        <w:rPr>
          <w:rFonts w:hint="eastAsia" w:eastAsia="宋体"/>
          <w:sz w:val="24"/>
          <w:lang w:val="en-US" w:eastAsia="zh-CN"/>
        </w:rPr>
      </w:pPr>
      <w:r>
        <w:rPr>
          <w:rFonts w:hint="eastAsia" w:eastAsia="宋体"/>
          <w:sz w:val="24"/>
          <w:lang w:val="en-US" w:eastAsia="zh-CN"/>
        </w:rPr>
        <w:br w:type="page"/>
      </w:r>
    </w:p>
    <w:p w14:paraId="310B08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8A6579"/>
    <w:rsid w:val="164213C6"/>
    <w:rsid w:val="1C461975"/>
    <w:rsid w:val="1DA633F0"/>
    <w:rsid w:val="218B5BFC"/>
    <w:rsid w:val="408A6579"/>
    <w:rsid w:val="423F5C31"/>
    <w:rsid w:val="52A34312"/>
    <w:rsid w:val="548A5C7B"/>
    <w:rsid w:val="58CC2BCB"/>
    <w:rsid w:val="5C211775"/>
    <w:rsid w:val="5F551601"/>
    <w:rsid w:val="6EF63B19"/>
    <w:rsid w:val="6FA914CD"/>
    <w:rsid w:val="AFFF8C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extobjs>
    <extobj name="C9F754DE-2CAD-44b6-B708-469DEB6407EB-1">
      <extobjdata type="C9F754DE-2CAD-44b6-B708-469DEB6407EB" data="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U5BZ3dBQUFBQTB5REFBQUFBQURBTkFnd0FBQUFBMHlEQUFBQUFBREFOQWd3QUFBQUEweURBQUFBQUFEQ04vdzlYT0NHeC93eW01QUFBQUFCSlJVNUVya0pnZ2c9PSIsCgkiVGhlbWUiIDogIiIsCgkiVHlwZSIgOiAibWluZCIsCgkiVXNlcklkIiA6ICIyMzAzODM4ODkiLAoJIlZlcnNpb24iIDogIjE0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2339</Words>
  <Characters>2573</Characters>
  <Lines>0</Lines>
  <Paragraphs>0</Paragraphs>
  <TotalTime>0</TotalTime>
  <ScaleCrop>false</ScaleCrop>
  <LinksUpToDate>false</LinksUpToDate>
  <CharactersWithSpaces>2645</CharactersWithSpaces>
  <Application>WPS Office_7.3.1.8967_F1E327BC-269C-435d-A152-05C5408002CA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2025-02-28T16:48:00Z</dcterms:created>
  <dc:creator>李笑人事</dc:creator>
  <cp:lastModifiedBy>纨绔</cp:lastModifiedBy>
  <dcterms:modified xsi:type="dcterms:W3CDTF">2025-05-05T03:20:32Z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2052-7.3.1.8967</vt:lpwstr>
  </property>
  <property fmtid="{D5CDD505-2E9C-101B-9397-08002B2CF9AE}" pid="3" name="ICV">
    <vt:lpwstr>45FD56D21B934037B549953C82F01394_11</vt:lpwstr>
  </property>
  <property fmtid="{D5CDD505-2E9C-101B-9397-08002B2CF9AE}" pid="4" name="KSOTemplateDocerSaveRecord">
    <vt:lpwstr>eyJoZGlkIjoiYWQwN2RiMWNjYmE4ODNhMDk3NTUxYWU4MTExNTM5ZjMifQ==</vt:lpwstr>
  </property>
</Properties>
</file>