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5838AF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3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95"/>
        <w:gridCol w:w="1709"/>
        <w:gridCol w:w="1411"/>
        <w:gridCol w:w="1561"/>
        <w:gridCol w:w="868"/>
        <w:gridCol w:w="1289"/>
        <w:gridCol w:w="974"/>
        <w:gridCol w:w="567"/>
      </w:tblGrid>
      <w:tr w14:paraId="2EF71B7B">
        <w:trPr>
          <w:trHeight w:val="581" w:hRule="atLeast"/>
        </w:trPr>
        <w:tc>
          <w:tcPr>
            <w:tcW w:w="1195" w:type="dxa"/>
            <w:vAlign w:val="center"/>
          </w:tcPr>
          <w:p w14:paraId="653FE3D9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授课题目</w:t>
            </w:r>
          </w:p>
        </w:tc>
        <w:tc>
          <w:tcPr>
            <w:tcW w:w="4681" w:type="dxa"/>
            <w:gridSpan w:val="3"/>
            <w:vAlign w:val="center"/>
          </w:tcPr>
          <w:p w14:paraId="337FE715">
            <w:pPr>
              <w:jc w:val="left"/>
              <w:rPr>
                <w:rFonts w:hint="default" w:ascii="宋体" w:hAnsi="宋体"/>
                <w:b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 xml:space="preserve">单元31 </w:t>
            </w:r>
            <w:bookmarkStart w:id="0" w:name="_GoBack"/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>Vue插槽的使用 动态组件的应用</w:t>
            </w:r>
            <w:bookmarkEnd w:id="0"/>
          </w:p>
        </w:tc>
        <w:tc>
          <w:tcPr>
            <w:tcW w:w="868" w:type="dxa"/>
            <w:vAlign w:val="center"/>
          </w:tcPr>
          <w:p w14:paraId="202A0975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类型</w:t>
            </w:r>
          </w:p>
        </w:tc>
        <w:tc>
          <w:tcPr>
            <w:tcW w:w="1289" w:type="dxa"/>
            <w:vAlign w:val="center"/>
          </w:tcPr>
          <w:p w14:paraId="2BA9ADA2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974" w:type="dxa"/>
            <w:vAlign w:val="center"/>
          </w:tcPr>
          <w:p w14:paraId="4C20C09D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学时</w:t>
            </w:r>
          </w:p>
        </w:tc>
        <w:tc>
          <w:tcPr>
            <w:tcW w:w="567" w:type="dxa"/>
            <w:vAlign w:val="center"/>
          </w:tcPr>
          <w:p w14:paraId="3A63FBF0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</w:t>
            </w:r>
          </w:p>
        </w:tc>
      </w:tr>
      <w:tr w14:paraId="583AE8F2">
        <w:trPr>
          <w:trHeight w:val="962" w:hRule="atLeast"/>
        </w:trPr>
        <w:tc>
          <w:tcPr>
            <w:tcW w:w="1195" w:type="dxa"/>
            <w:vMerge w:val="restart"/>
            <w:vAlign w:val="center"/>
          </w:tcPr>
          <w:p w14:paraId="24607A01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教学目标</w:t>
            </w:r>
          </w:p>
        </w:tc>
        <w:tc>
          <w:tcPr>
            <w:tcW w:w="8379" w:type="dxa"/>
            <w:gridSpan w:val="7"/>
          </w:tcPr>
          <w:p w14:paraId="1C44FF6E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［知识目标］：</w:t>
            </w:r>
          </w:p>
          <w:p w14:paraId="0C08C37F">
            <w:pPr>
              <w:ind w:firstLine="240" w:firstLineChars="100"/>
              <w:rPr>
                <w:rFonts w:hint="eastAsia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1. 理解Vue插槽的概念和作用</w:t>
            </w:r>
          </w:p>
          <w:p w14:paraId="6EBD7BFA">
            <w:pPr>
              <w:ind w:firstLine="240" w:firstLineChars="100"/>
              <w:rPr>
                <w:rFonts w:hint="eastAsia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2. 掌握插槽的基本语法和用法</w:t>
            </w:r>
          </w:p>
          <w:p w14:paraId="3AA17905">
            <w:pPr>
              <w:ind w:firstLine="240" w:firstLineChars="100"/>
              <w:rPr>
                <w:rFonts w:hint="eastAsia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3. 熟悉常见的插槽用法场景</w:t>
            </w:r>
          </w:p>
          <w:p w14:paraId="7B8AB446">
            <w:pPr>
              <w:ind w:firstLine="240" w:firstLineChars="100"/>
              <w:rPr>
                <w:rFonts w:hint="eastAsia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4. 理解动态组件的概念和作用；</w:t>
            </w:r>
          </w:p>
          <w:p w14:paraId="4E91D023">
            <w:pPr>
              <w:ind w:firstLine="240" w:firstLineChars="100"/>
              <w:rPr>
                <w:rFonts w:hint="eastAsia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5. 掌握如何使用动态组件实现页面动态切换；</w:t>
            </w:r>
          </w:p>
          <w:p w14:paraId="07502429">
            <w:pPr>
              <w:ind w:firstLine="240" w:firstLineChars="100"/>
              <w:rPr>
                <w:rFonts w:hint="eastAsia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6. 了解动态组件的常见应用场景和优势。</w:t>
            </w:r>
          </w:p>
        </w:tc>
      </w:tr>
      <w:tr w14:paraId="440A7226">
        <w:trPr>
          <w:trHeight w:val="1268" w:hRule="atLeast"/>
        </w:trPr>
        <w:tc>
          <w:tcPr>
            <w:tcW w:w="1195" w:type="dxa"/>
            <w:vMerge w:val="continue"/>
            <w:vAlign w:val="center"/>
          </w:tcPr>
          <w:p w14:paraId="0962EC01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379" w:type="dxa"/>
            <w:gridSpan w:val="7"/>
          </w:tcPr>
          <w:p w14:paraId="6F0AE6BF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［能力目标］：</w:t>
            </w:r>
          </w:p>
          <w:p w14:paraId="0DFEDBB3">
            <w:pPr>
              <w:ind w:firstLine="240" w:firstLineChars="100"/>
              <w:rPr>
                <w:rFonts w:hint="eastAsia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1. 能够使用默认插槽和具名插槽进行组件内容的动态分发</w:t>
            </w:r>
          </w:p>
          <w:p w14:paraId="232BED2C">
            <w:pPr>
              <w:ind w:firstLine="240" w:firstLineChars="100"/>
              <w:rPr>
                <w:rFonts w:hint="eastAsia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2. 能够使用作用域插槽传递数据给子组件</w:t>
            </w:r>
          </w:p>
          <w:p w14:paraId="085DFE61">
            <w:pPr>
              <w:ind w:firstLine="240" w:firstLineChars="100"/>
              <w:rPr>
                <w:rFonts w:hint="eastAsia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3. 能够设计和使用自定义的插槽进行组件灵活定制</w:t>
            </w:r>
          </w:p>
          <w:p w14:paraId="22E2D33F">
            <w:pPr>
              <w:ind w:firstLine="240" w:firstLineChars="100"/>
              <w:rPr>
                <w:rFonts w:hint="eastAsia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4. 能够正确使用Vue.js或React等前端框架实现动态组件的创建和管理；</w:t>
            </w:r>
          </w:p>
          <w:p w14:paraId="15B690E6">
            <w:pPr>
              <w:ind w:firstLine="240" w:firstLineChars="100"/>
              <w:rPr>
                <w:rFonts w:hint="eastAsia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5. 能够根据需求设计和构建适当的动态组件；</w:t>
            </w:r>
          </w:p>
          <w:p w14:paraId="47F94954">
            <w:pPr>
              <w:ind w:firstLine="240" w:firstLineChars="100"/>
              <w:rPr>
                <w:rFonts w:hint="eastAsia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6. 能够灵活应用动态组件实现页面布局和功能的动态变化。</w:t>
            </w:r>
          </w:p>
        </w:tc>
      </w:tr>
      <w:tr w14:paraId="317D04CD">
        <w:trPr>
          <w:trHeight w:val="1385" w:hRule="atLeast"/>
        </w:trPr>
        <w:tc>
          <w:tcPr>
            <w:tcW w:w="1195" w:type="dxa"/>
            <w:vMerge w:val="continue"/>
            <w:vAlign w:val="center"/>
          </w:tcPr>
          <w:p w14:paraId="5DD57C71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379" w:type="dxa"/>
            <w:gridSpan w:val="7"/>
          </w:tcPr>
          <w:p w14:paraId="1F7D5DED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［素质目标］：</w:t>
            </w:r>
          </w:p>
          <w:p w14:paraId="045FEBEE">
            <w:pPr>
              <w:ind w:firstLine="240" w:firstLineChars="100"/>
              <w:rPr>
                <w:rFonts w:hint="eastAsia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1. 培养学生的创新思维，提升解决实际问题的能力</w:t>
            </w:r>
          </w:p>
          <w:p w14:paraId="4B53E2B8">
            <w:pPr>
              <w:ind w:firstLine="240" w:firstLineChars="1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2. 培养学生的团队合作意识和沟通能力</w:t>
            </w:r>
          </w:p>
        </w:tc>
      </w:tr>
      <w:tr w14:paraId="397CA54E">
        <w:trPr>
          <w:trHeight w:val="5486" w:hRule="atLeast"/>
        </w:trPr>
        <w:tc>
          <w:tcPr>
            <w:tcW w:w="1195" w:type="dxa"/>
            <w:vAlign w:val="center"/>
          </w:tcPr>
          <w:p w14:paraId="14432FA0">
            <w:pPr>
              <w:jc w:val="center"/>
              <w:rPr>
                <w:rFonts w:hint="eastAsia" w:ascii="宋体" w:hAnsi="宋体"/>
                <w:b/>
                <w:sz w:val="24"/>
              </w:rPr>
            </w:pPr>
          </w:p>
          <w:p w14:paraId="0D075682">
            <w:pPr>
              <w:jc w:val="center"/>
              <w:rPr>
                <w:rFonts w:hint="eastAsia" w:ascii="宋体" w:hAnsi="宋体"/>
                <w:b/>
                <w:sz w:val="24"/>
              </w:rPr>
            </w:pPr>
          </w:p>
          <w:p w14:paraId="0FB67171">
            <w:pPr>
              <w:jc w:val="center"/>
              <w:rPr>
                <w:rFonts w:hint="eastAsia" w:ascii="宋体" w:hAnsi="宋体"/>
                <w:b/>
                <w:sz w:val="24"/>
              </w:rPr>
            </w:pPr>
          </w:p>
          <w:p w14:paraId="11A2B5FF">
            <w:pPr>
              <w:jc w:val="center"/>
              <w:rPr>
                <w:rFonts w:hint="eastAsia" w:ascii="宋体" w:hAnsi="宋体"/>
                <w:b/>
                <w:sz w:val="24"/>
              </w:rPr>
            </w:pPr>
          </w:p>
          <w:p w14:paraId="235249DD">
            <w:pPr>
              <w:jc w:val="center"/>
              <w:rPr>
                <w:rFonts w:hint="eastAsia" w:ascii="宋体" w:hAnsi="宋体"/>
                <w:b/>
                <w:sz w:val="24"/>
              </w:rPr>
            </w:pPr>
          </w:p>
          <w:p w14:paraId="18EDF101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教学内容</w:t>
            </w:r>
          </w:p>
          <w:p w14:paraId="227F49B5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及重难点 </w:t>
            </w:r>
          </w:p>
        </w:tc>
        <w:tc>
          <w:tcPr>
            <w:tcW w:w="8379" w:type="dxa"/>
            <w:gridSpan w:val="7"/>
            <w:vAlign w:val="center"/>
          </w:tcPr>
          <w:p w14:paraId="1E7A3D27">
            <w:pPr>
              <w:pStyle w:val="2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【重点】</w:t>
            </w:r>
          </w:p>
          <w:p w14:paraId="512C8C29">
            <w:pPr>
              <w:pStyle w:val="2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1. 插槽的概念和作用</w:t>
            </w:r>
          </w:p>
          <w:p w14:paraId="446016C8">
            <w:pPr>
              <w:pStyle w:val="2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2. 默认插槽和具名插槽的使用方法</w:t>
            </w:r>
          </w:p>
          <w:p w14:paraId="35C56BA6">
            <w:pPr>
              <w:pStyle w:val="2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3. 作用域插槽的使用方法</w:t>
            </w:r>
          </w:p>
          <w:p w14:paraId="4D1B4563">
            <w:pPr>
              <w:pStyle w:val="2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4. 自定义插槽的设计和使用方法</w:t>
            </w:r>
          </w:p>
          <w:p w14:paraId="10D5E24D">
            <w:pPr>
              <w:pStyle w:val="2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5. 动态组件的基本概念和原理；</w:t>
            </w:r>
          </w:p>
          <w:p w14:paraId="75B5583A">
            <w:pPr>
              <w:pStyle w:val="2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6. 动态组件的创建和注册；</w:t>
            </w:r>
          </w:p>
          <w:p w14:paraId="3B0F0046">
            <w:pPr>
              <w:pStyle w:val="2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7. 动态组件的使用和管理。</w:t>
            </w:r>
          </w:p>
          <w:p w14:paraId="7B2B97DC">
            <w:pPr>
              <w:pStyle w:val="2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</w:pPr>
          </w:p>
          <w:p w14:paraId="3439491B">
            <w:pPr>
              <w:pStyle w:val="2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【难点】</w:t>
            </w:r>
          </w:p>
          <w:p w14:paraId="2C575DF9">
            <w:pPr>
              <w:pStyle w:val="2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 w:rightChars="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1. 作用域插槽的运用和理解</w:t>
            </w:r>
          </w:p>
          <w:p w14:paraId="3EF14E41">
            <w:pPr>
              <w:pStyle w:val="2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 w:rightChars="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2. 自定义插槽的设计和使用方法的掌握</w:t>
            </w:r>
          </w:p>
          <w:p w14:paraId="56D42DC3">
            <w:pPr>
              <w:pStyle w:val="2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 w:rightChars="0"/>
              <w:rPr>
                <w:rFonts w:hint="eastAsia" w:ascii="宋体" w:hAnsi="宋体"/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3</w:t>
            </w:r>
            <w:r>
              <w:rPr>
                <w:rFonts w:hint="eastAsia" w:ascii="宋体" w:hAnsi="宋体"/>
                <w:sz w:val="24"/>
              </w:rPr>
              <w:t>. 如何灵活运用动态组件实现页面的动态切换；</w:t>
            </w:r>
          </w:p>
          <w:p w14:paraId="43770ABE">
            <w:pPr>
              <w:pStyle w:val="2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 w:rightChars="0"/>
              <w:rPr>
                <w:rFonts w:hint="eastAsia" w:ascii="宋体" w:hAnsi="宋体"/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4</w:t>
            </w:r>
            <w:r>
              <w:rPr>
                <w:rFonts w:hint="eastAsia" w:ascii="宋体" w:hAnsi="宋体"/>
                <w:sz w:val="24"/>
              </w:rPr>
              <w:t>. 如何合理设计和构建动态组件以满足不同的业务需求。</w:t>
            </w:r>
          </w:p>
        </w:tc>
      </w:tr>
      <w:tr w14:paraId="78CEDC11">
        <w:trPr>
          <w:trHeight w:val="4698" w:hRule="atLeast"/>
        </w:trPr>
        <w:tc>
          <w:tcPr>
            <w:tcW w:w="1195" w:type="dxa"/>
            <w:vAlign w:val="center"/>
          </w:tcPr>
          <w:p w14:paraId="290B9A94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教学逻辑</w:t>
            </w:r>
          </w:p>
          <w:p w14:paraId="639D9AC1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思维导图</w:t>
            </w:r>
          </w:p>
        </w:tc>
        <w:tc>
          <w:tcPr>
            <w:tcW w:w="8379" w:type="dxa"/>
            <w:gridSpan w:val="7"/>
            <w:vAlign w:val="top"/>
          </w:tcPr>
          <w:p w14:paraId="2BCCFD25">
            <w:pPr>
              <w:rPr>
                <w:rFonts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drawing>
                <wp:inline distT="0" distB="0" distL="114300" distR="114300">
                  <wp:extent cx="5020310" cy="5351145"/>
                  <wp:effectExtent l="0" t="0" r="8890" b="13335"/>
                  <wp:docPr id="1" name="C9F754DE-2CAD-44b6-B708-469DEB6407EB-1" descr="wp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C9F754DE-2CAD-44b6-B708-469DEB6407EB-1" descr="wps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20310" cy="53511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7F4BA5C0">
        <w:trPr>
          <w:trHeight w:val="439" w:hRule="atLeast"/>
        </w:trPr>
        <w:tc>
          <w:tcPr>
            <w:tcW w:w="1195" w:type="dxa"/>
            <w:vAlign w:val="center"/>
          </w:tcPr>
          <w:p w14:paraId="6C657B2B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教学方法</w:t>
            </w:r>
          </w:p>
        </w:tc>
        <w:tc>
          <w:tcPr>
            <w:tcW w:w="8379" w:type="dxa"/>
            <w:gridSpan w:val="7"/>
            <w:vAlign w:val="center"/>
          </w:tcPr>
          <w:p w14:paraId="3D79D7D9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讲授法、演示法、启发式、练习法、探究式</w:t>
            </w:r>
          </w:p>
        </w:tc>
      </w:tr>
      <w:tr w14:paraId="7E73EF48">
        <w:trPr>
          <w:trHeight w:val="441" w:hRule="atLeast"/>
        </w:trPr>
        <w:tc>
          <w:tcPr>
            <w:tcW w:w="1195" w:type="dxa"/>
            <w:tcBorders>
              <w:bottom w:val="double" w:color="auto" w:sz="4" w:space="0"/>
            </w:tcBorders>
            <w:vAlign w:val="center"/>
          </w:tcPr>
          <w:p w14:paraId="5D8AB408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能力训练</w:t>
            </w:r>
          </w:p>
        </w:tc>
        <w:tc>
          <w:tcPr>
            <w:tcW w:w="8379" w:type="dxa"/>
            <w:gridSpan w:val="7"/>
            <w:tcBorders>
              <w:bottom w:val="double" w:color="auto" w:sz="4" w:space="0"/>
            </w:tcBorders>
            <w:vAlign w:val="center"/>
          </w:tcPr>
          <w:p w14:paraId="773B753A">
            <w:pPr>
              <w:rPr>
                <w:rFonts w:hint="eastAsia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1. 设计一个包含多个插槽的复杂组件，并展示其使用场景</w:t>
            </w:r>
          </w:p>
          <w:p w14:paraId="0CFBF11A">
            <w:pPr>
              <w:rPr>
                <w:rFonts w:hint="eastAsia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2. 根据实际需求，在现有组件中添加和调整插槽的使用方式</w:t>
            </w:r>
          </w:p>
          <w:p w14:paraId="52AB59C9">
            <w:pPr>
              <w:rPr>
                <w:rFonts w:hint="default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3.通过实际案例演示和课堂练习，让学生掌握动态组件的创建、注册和使用的方法，培养其动手实践和问题解决的能力。</w:t>
            </w:r>
          </w:p>
        </w:tc>
      </w:tr>
      <w:tr w14:paraId="3C1892A5">
        <w:trPr>
          <w:trHeight w:val="401" w:hRule="atLeast"/>
        </w:trPr>
        <w:tc>
          <w:tcPr>
            <w:tcW w:w="1195" w:type="dxa"/>
            <w:vAlign w:val="center"/>
          </w:tcPr>
          <w:p w14:paraId="41C7FD1D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班级代码</w:t>
            </w:r>
          </w:p>
        </w:tc>
        <w:tc>
          <w:tcPr>
            <w:tcW w:w="1709" w:type="dxa"/>
            <w:vAlign w:val="center"/>
          </w:tcPr>
          <w:p w14:paraId="589AFAE9"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2306</w:t>
            </w:r>
          </w:p>
        </w:tc>
        <w:tc>
          <w:tcPr>
            <w:tcW w:w="1411" w:type="dxa"/>
            <w:vAlign w:val="center"/>
          </w:tcPr>
          <w:p w14:paraId="3009E7D9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所属专业</w:t>
            </w:r>
          </w:p>
        </w:tc>
        <w:tc>
          <w:tcPr>
            <w:tcW w:w="5259" w:type="dxa"/>
            <w:gridSpan w:val="5"/>
            <w:vAlign w:val="center"/>
          </w:tcPr>
          <w:p w14:paraId="43AD256E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计算机应用技术</w:t>
            </w:r>
          </w:p>
        </w:tc>
      </w:tr>
      <w:tr w14:paraId="3087843E">
        <w:trPr>
          <w:trHeight w:val="389" w:hRule="atLeast"/>
        </w:trPr>
        <w:tc>
          <w:tcPr>
            <w:tcW w:w="1195" w:type="dxa"/>
            <w:vAlign w:val="center"/>
          </w:tcPr>
          <w:p w14:paraId="0FF67B18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时间地点</w:t>
            </w:r>
          </w:p>
        </w:tc>
        <w:tc>
          <w:tcPr>
            <w:tcW w:w="8379" w:type="dxa"/>
            <w:gridSpan w:val="7"/>
            <w:vAlign w:val="center"/>
          </w:tcPr>
          <w:p w14:paraId="3BF9EFD9">
            <w:pPr>
              <w:ind w:firstLine="1080" w:firstLineChars="4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  ； 星期    第   节   ；教室号：</w:t>
            </w:r>
          </w:p>
        </w:tc>
      </w:tr>
    </w:tbl>
    <w:p w14:paraId="3B58AE87">
      <w:pPr>
        <w:jc w:val="center"/>
        <w:rPr>
          <w:b/>
          <w:sz w:val="24"/>
          <w:szCs w:val="36"/>
        </w:rPr>
      </w:pPr>
    </w:p>
    <w:p w14:paraId="08290D84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br w:type="page"/>
      </w: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3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6764"/>
        <w:gridCol w:w="1467"/>
      </w:tblGrid>
      <w:tr w14:paraId="23048531"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 w14:paraId="31F5A2A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 w14:paraId="50D14EF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 w14:paraId="7D2C2486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备  注</w:t>
            </w:r>
          </w:p>
        </w:tc>
      </w:tr>
      <w:tr w14:paraId="5AFDEB42">
        <w:trPr>
          <w:trHeight w:val="710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66B36B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 w14:paraId="6D5D590F">
            <w:pPr>
              <w:spacing w:line="400" w:lineRule="exact"/>
              <w:jc w:val="center"/>
              <w:rPr>
                <w:sz w:val="24"/>
              </w:rPr>
            </w:pPr>
          </w:p>
          <w:p w14:paraId="601F3BF1">
            <w:pPr>
              <w:spacing w:line="400" w:lineRule="exact"/>
              <w:jc w:val="center"/>
              <w:rPr>
                <w:sz w:val="24"/>
              </w:rPr>
            </w:pPr>
          </w:p>
          <w:p w14:paraId="5BEC6033">
            <w:pPr>
              <w:spacing w:line="400" w:lineRule="exact"/>
              <w:rPr>
                <w:rFonts w:hint="eastAsia"/>
                <w:sz w:val="24"/>
              </w:rPr>
            </w:pPr>
          </w:p>
          <w:p w14:paraId="43AEBBC2">
            <w:pPr>
              <w:spacing w:line="400" w:lineRule="exact"/>
              <w:rPr>
                <w:sz w:val="24"/>
              </w:rPr>
            </w:pPr>
          </w:p>
          <w:p w14:paraId="31494DC3">
            <w:pPr>
              <w:spacing w:line="400" w:lineRule="exact"/>
              <w:jc w:val="center"/>
              <w:rPr>
                <w:sz w:val="24"/>
              </w:rPr>
            </w:pPr>
          </w:p>
          <w:p w14:paraId="06A1B363">
            <w:pPr>
              <w:spacing w:line="400" w:lineRule="exact"/>
              <w:jc w:val="center"/>
              <w:rPr>
                <w:sz w:val="24"/>
              </w:rPr>
            </w:pPr>
          </w:p>
          <w:p w14:paraId="2E4D8E56">
            <w:pPr>
              <w:spacing w:line="400" w:lineRule="exact"/>
              <w:jc w:val="both"/>
              <w:rPr>
                <w:sz w:val="24"/>
              </w:rPr>
            </w:pPr>
          </w:p>
          <w:p w14:paraId="6BCAEC78">
            <w:pPr>
              <w:spacing w:line="400" w:lineRule="exact"/>
              <w:jc w:val="center"/>
              <w:rPr>
                <w:rFonts w:hint="eastAsia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知识讲解</w:t>
            </w:r>
          </w:p>
          <w:p w14:paraId="7D56A272">
            <w:pPr>
              <w:spacing w:line="400" w:lineRule="exact"/>
              <w:jc w:val="center"/>
              <w:rPr>
                <w:sz w:val="24"/>
              </w:rPr>
            </w:pPr>
          </w:p>
          <w:p w14:paraId="4C4B6298">
            <w:pPr>
              <w:spacing w:line="400" w:lineRule="exact"/>
              <w:jc w:val="center"/>
              <w:rPr>
                <w:sz w:val="24"/>
              </w:rPr>
            </w:pPr>
          </w:p>
          <w:p w14:paraId="24D6BB8E">
            <w:pPr>
              <w:spacing w:line="400" w:lineRule="exact"/>
              <w:jc w:val="center"/>
              <w:rPr>
                <w:sz w:val="24"/>
              </w:rPr>
            </w:pPr>
          </w:p>
          <w:p w14:paraId="250F8D8E">
            <w:pPr>
              <w:spacing w:line="400" w:lineRule="exact"/>
              <w:jc w:val="center"/>
              <w:rPr>
                <w:sz w:val="24"/>
              </w:rPr>
            </w:pPr>
          </w:p>
          <w:p w14:paraId="4890B811">
            <w:pPr>
              <w:spacing w:line="400" w:lineRule="exact"/>
              <w:jc w:val="center"/>
              <w:rPr>
                <w:sz w:val="24"/>
              </w:rPr>
            </w:pPr>
          </w:p>
          <w:p w14:paraId="3B5217AA">
            <w:pPr>
              <w:spacing w:line="400" w:lineRule="exact"/>
              <w:jc w:val="center"/>
              <w:rPr>
                <w:sz w:val="24"/>
              </w:rPr>
            </w:pPr>
          </w:p>
          <w:p w14:paraId="2A1D2F2A">
            <w:pPr>
              <w:spacing w:line="400" w:lineRule="exact"/>
              <w:jc w:val="center"/>
              <w:rPr>
                <w:sz w:val="24"/>
              </w:rPr>
            </w:pPr>
          </w:p>
          <w:p w14:paraId="61A9C293">
            <w:pPr>
              <w:spacing w:line="400" w:lineRule="exact"/>
              <w:jc w:val="center"/>
              <w:rPr>
                <w:sz w:val="24"/>
              </w:rPr>
            </w:pPr>
          </w:p>
          <w:p w14:paraId="23D01782">
            <w:pPr>
              <w:spacing w:line="400" w:lineRule="exact"/>
              <w:jc w:val="center"/>
              <w:rPr>
                <w:sz w:val="24"/>
              </w:rPr>
            </w:pPr>
          </w:p>
          <w:p w14:paraId="17313C9E">
            <w:pPr>
              <w:spacing w:line="400" w:lineRule="exact"/>
              <w:jc w:val="center"/>
              <w:rPr>
                <w:sz w:val="24"/>
              </w:rPr>
            </w:pPr>
          </w:p>
          <w:p w14:paraId="2EEB44DD">
            <w:pPr>
              <w:spacing w:line="400" w:lineRule="exact"/>
              <w:jc w:val="center"/>
              <w:rPr>
                <w:sz w:val="24"/>
              </w:rPr>
            </w:pPr>
          </w:p>
          <w:p w14:paraId="0AFEB049">
            <w:pPr>
              <w:spacing w:line="400" w:lineRule="exact"/>
              <w:jc w:val="center"/>
              <w:rPr>
                <w:sz w:val="24"/>
              </w:rPr>
            </w:pPr>
          </w:p>
          <w:p w14:paraId="4910C853">
            <w:pPr>
              <w:spacing w:line="400" w:lineRule="exact"/>
              <w:jc w:val="center"/>
              <w:rPr>
                <w:sz w:val="24"/>
              </w:rPr>
            </w:pPr>
          </w:p>
          <w:p w14:paraId="56E10C5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 w14:paraId="0692094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 w14:paraId="6174E68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 w14:paraId="76A4CBF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 w14:paraId="40C4DC3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 w14:paraId="31777A0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 w14:paraId="3F3A251E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38D580F5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3959FD0B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0EBFE672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351AF25C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3C6178C2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7ABAC47D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177A0B25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2A82CA8C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757D6706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54A50002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35926008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33D36222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65598B31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3E92F1B0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1AE3A49F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6FF6E7CA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2EB9D20D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技能操作</w:t>
            </w:r>
          </w:p>
          <w:p w14:paraId="2CC2C84B">
            <w:pPr>
              <w:spacing w:line="400" w:lineRule="exact"/>
              <w:rPr>
                <w:sz w:val="24"/>
              </w:rPr>
            </w:pPr>
          </w:p>
          <w:p w14:paraId="38EBD5A9">
            <w:pPr>
              <w:spacing w:line="400" w:lineRule="exact"/>
              <w:rPr>
                <w:sz w:val="24"/>
              </w:rPr>
            </w:pPr>
          </w:p>
          <w:p w14:paraId="5745C00A">
            <w:pPr>
              <w:spacing w:line="400" w:lineRule="exact"/>
              <w:rPr>
                <w:sz w:val="24"/>
              </w:rPr>
            </w:pPr>
          </w:p>
          <w:p w14:paraId="282C5000">
            <w:pPr>
              <w:spacing w:line="400" w:lineRule="exact"/>
              <w:rPr>
                <w:sz w:val="24"/>
              </w:rPr>
            </w:pPr>
          </w:p>
          <w:p w14:paraId="6CD0BF26">
            <w:pPr>
              <w:spacing w:line="400" w:lineRule="exact"/>
              <w:rPr>
                <w:sz w:val="24"/>
              </w:rPr>
            </w:pPr>
          </w:p>
          <w:p w14:paraId="0CD38CA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center"/>
              <w:textAlignment w:val="auto"/>
              <w:rPr>
                <w:rFonts w:hint="eastAsia"/>
                <w:b/>
                <w:sz w:val="24"/>
              </w:rPr>
            </w:pPr>
          </w:p>
          <w:p w14:paraId="60199EE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both"/>
              <w:textAlignment w:val="auto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 w14:paraId="7E2AD49A">
            <w:pPr>
              <w:spacing w:line="400" w:lineRule="exact"/>
              <w:rPr>
                <w:sz w:val="24"/>
              </w:rPr>
            </w:pPr>
          </w:p>
          <w:p w14:paraId="245C4B58">
            <w:pPr>
              <w:spacing w:line="400" w:lineRule="exact"/>
              <w:rPr>
                <w:sz w:val="24"/>
              </w:rPr>
            </w:pPr>
          </w:p>
          <w:p w14:paraId="57309871">
            <w:pPr>
              <w:spacing w:line="400" w:lineRule="exact"/>
              <w:rPr>
                <w:sz w:val="24"/>
              </w:rPr>
            </w:pPr>
          </w:p>
          <w:p w14:paraId="5A0763D7">
            <w:pPr>
              <w:spacing w:line="400" w:lineRule="exact"/>
              <w:rPr>
                <w:sz w:val="24"/>
              </w:rPr>
            </w:pPr>
          </w:p>
          <w:p w14:paraId="415DBD6E">
            <w:pPr>
              <w:spacing w:line="400" w:lineRule="exact"/>
              <w:rPr>
                <w:sz w:val="24"/>
              </w:rPr>
            </w:pPr>
          </w:p>
          <w:p w14:paraId="5D1D6A7B">
            <w:pPr>
              <w:spacing w:line="400" w:lineRule="exact"/>
              <w:rPr>
                <w:sz w:val="24"/>
              </w:rPr>
            </w:pPr>
          </w:p>
          <w:p w14:paraId="4CCC5A9E">
            <w:pPr>
              <w:spacing w:line="400" w:lineRule="exact"/>
              <w:rPr>
                <w:sz w:val="24"/>
              </w:rPr>
            </w:pPr>
          </w:p>
          <w:p w14:paraId="77D5A51F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17898507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0B89142B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4E0F581A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7A187E80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23C96AC6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 w14:paraId="2AA93C5B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78F88101">
            <w:pPr>
              <w:spacing w:line="400" w:lineRule="exact"/>
              <w:jc w:val="center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6407F154"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eastAsia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1、开课准备</w:t>
            </w:r>
          </w:p>
          <w:p w14:paraId="5F6CDB16"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default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 xml:space="preserve">    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教师进行课程介绍，向学生介绍课程整体内容、教学目标、实施方法、考核方式等安排。</w:t>
            </w:r>
          </w:p>
          <w:p w14:paraId="1DD5CFBF">
            <w:pPr>
              <w:spacing w:line="400" w:lineRule="exact"/>
              <w:jc w:val="lef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2、</w:t>
            </w:r>
            <w:r>
              <w:rPr>
                <w:rFonts w:hint="eastAsia"/>
                <w:b/>
                <w:bCs/>
                <w:sz w:val="24"/>
              </w:rPr>
              <w:t>导入新课</w:t>
            </w:r>
          </w:p>
          <w:p w14:paraId="715AF498">
            <w:pPr>
              <w:numPr>
                <w:ilvl w:val="0"/>
                <w:numId w:val="0"/>
              </w:numPr>
              <w:spacing w:line="440" w:lineRule="exact"/>
              <w:ind w:firstLine="480" w:firstLineChars="20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引入学生对组件化开发的了解，介绍Vue插槽的优势和作用</w:t>
            </w:r>
            <w:r>
              <w:rPr>
                <w:rFonts w:hint="eastAsia"/>
                <w:sz w:val="24"/>
                <w:lang w:val="en-US" w:eastAsia="zh-CN"/>
              </w:rPr>
              <w:t>.</w:t>
            </w:r>
            <w:r>
              <w:rPr>
                <w:rFonts w:hint="eastAsia"/>
                <w:sz w:val="24"/>
              </w:rPr>
              <w:t>通过引入一个具体的实际案例，介绍动态组件的作用和意义，激发学生的学习兴趣和思考能力。</w:t>
            </w:r>
          </w:p>
          <w:p w14:paraId="3BD35319">
            <w:pPr>
              <w:numPr>
                <w:ilvl w:val="0"/>
                <w:numId w:val="0"/>
              </w:numPr>
              <w:spacing w:line="440" w:lineRule="exact"/>
              <w:ind w:firstLine="480" w:firstLineChars="200"/>
              <w:rPr>
                <w:rFonts w:hint="eastAsia" w:eastAsia="宋体"/>
                <w:sz w:val="24"/>
                <w:lang w:val="en-US" w:eastAsia="zh-CN"/>
              </w:rPr>
            </w:pPr>
          </w:p>
          <w:p w14:paraId="16ECB5D9">
            <w:pPr>
              <w:numPr>
                <w:ilvl w:val="0"/>
                <w:numId w:val="0"/>
              </w:numPr>
              <w:spacing w:line="440" w:lineRule="exact"/>
              <w:rPr>
                <w:rFonts w:hint="eastAsia"/>
                <w:sz w:val="24"/>
              </w:rPr>
            </w:pPr>
          </w:p>
          <w:p w14:paraId="670D1BB6">
            <w:pPr>
              <w:numPr>
                <w:ilvl w:val="0"/>
                <w:numId w:val="0"/>
              </w:numPr>
              <w:spacing w:line="440" w:lineRule="exact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1、</w:t>
            </w:r>
            <w:r>
              <w:rPr>
                <w:rFonts w:hint="eastAsia"/>
                <w:b/>
                <w:bCs/>
                <w:sz w:val="24"/>
              </w:rPr>
              <w:t>默认插槽</w:t>
            </w:r>
          </w:p>
          <w:p w14:paraId="5B9514C0">
            <w:pPr>
              <w:numPr>
                <w:ilvl w:val="0"/>
                <w:numId w:val="0"/>
              </w:numPr>
              <w:spacing w:line="440" w:lineRule="exac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默认插槽是最基本和常见的一种插槽类型。通过在子组件的模板中使用​&lt;slot&gt;标签，可以在父组件中插入任意内容。父组件中的内容将替代子组件中的​&lt;slot&gt;标签。默认插槽可以实现父组件向子组件传递内容和结构。</w:t>
            </w:r>
          </w:p>
          <w:p w14:paraId="78A57CAA">
            <w:pPr>
              <w:numPr>
                <w:ilvl w:val="0"/>
                <w:numId w:val="0"/>
              </w:numPr>
              <w:spacing w:line="440" w:lineRule="exact"/>
              <w:rPr>
                <w:rFonts w:hint="eastAsia"/>
                <w:sz w:val="24"/>
              </w:rPr>
            </w:pPr>
          </w:p>
          <w:p w14:paraId="4F80FDE2">
            <w:pPr>
              <w:numPr>
                <w:ilvl w:val="0"/>
                <w:numId w:val="0"/>
              </w:numPr>
              <w:spacing w:line="440" w:lineRule="exact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2、</w:t>
            </w:r>
            <w:r>
              <w:rPr>
                <w:rFonts w:hint="eastAsia"/>
                <w:b/>
                <w:bCs/>
                <w:sz w:val="24"/>
              </w:rPr>
              <w:t>具名插槽</w:t>
            </w:r>
          </w:p>
          <w:p w14:paraId="3F0299D6">
            <w:pPr>
              <w:numPr>
                <w:ilvl w:val="0"/>
                <w:numId w:val="0"/>
              </w:numPr>
              <w:spacing w:line="440" w:lineRule="exac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如果子组件需要多个插槽，或者希望控制插槽的具体位置和命名，可以使用具名插槽。一个组件可以有多个具名插槽。在子组件的模板中，可以使用​&lt;slot&gt;标签的name属性来定义具名插槽。父组件可以通过v-slot指令和具体的插槽名称来向子组件传递内容。</w:t>
            </w:r>
          </w:p>
          <w:p w14:paraId="0FAA38B4">
            <w:pPr>
              <w:numPr>
                <w:ilvl w:val="0"/>
                <w:numId w:val="0"/>
              </w:numPr>
              <w:spacing w:line="440" w:lineRule="exact"/>
              <w:rPr>
                <w:rFonts w:hint="eastAsia"/>
                <w:sz w:val="24"/>
              </w:rPr>
            </w:pPr>
          </w:p>
          <w:p w14:paraId="570690A4">
            <w:pPr>
              <w:numPr>
                <w:ilvl w:val="0"/>
                <w:numId w:val="0"/>
              </w:numPr>
              <w:spacing w:line="440" w:lineRule="exact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3、</w:t>
            </w:r>
            <w:r>
              <w:rPr>
                <w:rFonts w:hint="eastAsia"/>
                <w:b/>
                <w:bCs/>
                <w:sz w:val="24"/>
              </w:rPr>
              <w:t>作用域插槽</w:t>
            </w:r>
          </w:p>
          <w:p w14:paraId="50DFDBB6">
            <w:pPr>
              <w:numPr>
                <w:ilvl w:val="0"/>
                <w:numId w:val="0"/>
              </w:numPr>
              <w:spacing w:line="440" w:lineRule="exac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作用域插槽是一种特殊的插槽类型，用于向子组件传递数据和方法。通过在子组件的插槽中使用​&lt;slot&gt;标签的属性，可以获取父组件中插入的内容，并进行操作。</w:t>
            </w:r>
          </w:p>
          <w:p w14:paraId="0A6E1A85">
            <w:pPr>
              <w:numPr>
                <w:ilvl w:val="0"/>
                <w:numId w:val="0"/>
              </w:numPr>
              <w:spacing w:line="440" w:lineRule="exact"/>
              <w:rPr>
                <w:rFonts w:hint="eastAsia"/>
                <w:sz w:val="24"/>
              </w:rPr>
            </w:pPr>
          </w:p>
          <w:p w14:paraId="4FF3683C">
            <w:pPr>
              <w:numPr>
                <w:ilvl w:val="0"/>
                <w:numId w:val="0"/>
              </w:numPr>
              <w:spacing w:line="440" w:lineRule="exact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4、</w:t>
            </w:r>
            <w:r>
              <w:rPr>
                <w:rFonts w:hint="eastAsia"/>
                <w:b/>
                <w:bCs/>
                <w:sz w:val="24"/>
              </w:rPr>
              <w:t>条件渲染</w:t>
            </w:r>
          </w:p>
          <w:p w14:paraId="5B8DB123">
            <w:pPr>
              <w:numPr>
                <w:ilvl w:val="0"/>
                <w:numId w:val="0"/>
              </w:numPr>
              <w:spacing w:line="440" w:lineRule="exac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使用动态组件可以根据条件来动态地选择要渲染的组件。通过在模板中使用​&lt;component&gt;标签，并通过is属性来绑定一个变量或表达式，可以根据条件切换显示不同的组件。</w:t>
            </w:r>
          </w:p>
          <w:p w14:paraId="44D99E2C">
            <w:pPr>
              <w:numPr>
                <w:ilvl w:val="0"/>
                <w:numId w:val="0"/>
              </w:numPr>
              <w:spacing w:line="440" w:lineRule="exact"/>
              <w:rPr>
                <w:rFonts w:hint="eastAsia"/>
                <w:sz w:val="24"/>
              </w:rPr>
            </w:pPr>
          </w:p>
          <w:p w14:paraId="0C40633D">
            <w:pPr>
              <w:numPr>
                <w:ilvl w:val="0"/>
                <w:numId w:val="0"/>
              </w:numPr>
              <w:spacing w:line="440" w:lineRule="exact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5、</w:t>
            </w:r>
            <w:r>
              <w:rPr>
                <w:rFonts w:hint="eastAsia"/>
                <w:b/>
                <w:bCs/>
                <w:sz w:val="24"/>
              </w:rPr>
              <w:t>异步组件</w:t>
            </w:r>
          </w:p>
          <w:p w14:paraId="0542E094">
            <w:pPr>
              <w:numPr>
                <w:ilvl w:val="0"/>
                <w:numId w:val="0"/>
              </w:numPr>
              <w:spacing w:line="440" w:lineRule="exac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动态组件还可以与异步加载结合使用，实现按需加载和提高应用性能。可以将组件定义为异步组件，并通过组件的工厂函数或import函数动态地加载组件。</w:t>
            </w:r>
          </w:p>
          <w:p w14:paraId="2944F4A0">
            <w:pPr>
              <w:numPr>
                <w:ilvl w:val="0"/>
                <w:numId w:val="0"/>
              </w:numPr>
              <w:spacing w:line="440" w:lineRule="exact"/>
              <w:rPr>
                <w:rFonts w:hint="eastAsia"/>
                <w:sz w:val="24"/>
              </w:rPr>
            </w:pPr>
          </w:p>
          <w:p w14:paraId="41F7B354">
            <w:pPr>
              <w:numPr>
                <w:ilvl w:val="0"/>
                <w:numId w:val="0"/>
              </w:numPr>
              <w:spacing w:line="440" w:lineRule="exact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6、</w:t>
            </w:r>
            <w:r>
              <w:rPr>
                <w:rFonts w:hint="eastAsia"/>
                <w:b/>
                <w:bCs/>
                <w:sz w:val="24"/>
              </w:rPr>
              <w:t>切换动画</w:t>
            </w:r>
          </w:p>
          <w:p w14:paraId="5C0EC86F">
            <w:pPr>
              <w:numPr>
                <w:ilvl w:val="0"/>
                <w:numId w:val="0"/>
              </w:numPr>
              <w:spacing w:line="440" w:lineRule="exac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通过配合Vue的过渡动画，可以给动态组件的切换添加过渡效果，提升用户体验。</w:t>
            </w:r>
          </w:p>
          <w:p w14:paraId="06B58D67">
            <w:pPr>
              <w:numPr>
                <w:ilvl w:val="0"/>
                <w:numId w:val="0"/>
              </w:numPr>
              <w:spacing w:line="440" w:lineRule="exact"/>
              <w:rPr>
                <w:rFonts w:hint="eastAsia"/>
                <w:sz w:val="24"/>
              </w:rPr>
            </w:pPr>
          </w:p>
          <w:p w14:paraId="5DFD9B91">
            <w:pPr>
              <w:numPr>
                <w:ilvl w:val="0"/>
                <w:numId w:val="0"/>
              </w:numPr>
              <w:spacing w:line="440" w:lineRule="exact"/>
              <w:rPr>
                <w:rFonts w:hint="eastAsia"/>
                <w:sz w:val="24"/>
              </w:rPr>
            </w:pPr>
          </w:p>
          <w:p w14:paraId="1156A0D8">
            <w:pPr>
              <w:numPr>
                <w:ilvl w:val="0"/>
                <w:numId w:val="0"/>
              </w:numPr>
              <w:spacing w:line="440" w:lineRule="exact"/>
              <w:rPr>
                <w:rFonts w:hint="eastAsia"/>
                <w:sz w:val="24"/>
              </w:rPr>
            </w:pPr>
          </w:p>
          <w:p w14:paraId="2D35173D">
            <w:pPr>
              <w:numPr>
                <w:ilvl w:val="0"/>
                <w:numId w:val="0"/>
              </w:numPr>
              <w:spacing w:line="440" w:lineRule="exac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1. 引导学生进行默认插槽和具名插槽的实例演练</w:t>
            </w:r>
          </w:p>
          <w:p w14:paraId="75A61B76">
            <w:pPr>
              <w:numPr>
                <w:ilvl w:val="0"/>
                <w:numId w:val="0"/>
              </w:numPr>
              <w:spacing w:line="440" w:lineRule="exac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2. 组织学生进行作用域插槽的实例演练</w:t>
            </w:r>
          </w:p>
          <w:p w14:paraId="68FC85E4">
            <w:pPr>
              <w:numPr>
                <w:ilvl w:val="0"/>
                <w:numId w:val="0"/>
              </w:numPr>
              <w:spacing w:line="440" w:lineRule="exac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3. 鼓励学生设计和使用自定义插槽，并展示给其他同学</w:t>
            </w:r>
          </w:p>
          <w:p w14:paraId="70A84073">
            <w:pPr>
              <w:numPr>
                <w:ilvl w:val="0"/>
                <w:numId w:val="0"/>
              </w:numPr>
              <w:spacing w:line="440" w:lineRule="exac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4</w:t>
            </w:r>
            <w:r>
              <w:rPr>
                <w:rFonts w:hint="eastAsia"/>
                <w:sz w:val="24"/>
              </w:rPr>
              <w:t>. 指导学生独立完成动态组件的创建和注册；</w:t>
            </w:r>
          </w:p>
          <w:p w14:paraId="30B7558E">
            <w:pPr>
              <w:numPr>
                <w:ilvl w:val="0"/>
                <w:numId w:val="0"/>
              </w:numPr>
              <w:spacing w:line="440" w:lineRule="exac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5</w:t>
            </w:r>
            <w:r>
              <w:rPr>
                <w:rFonts w:hint="eastAsia"/>
                <w:sz w:val="24"/>
              </w:rPr>
              <w:t>. 引导学生实现动态组件的切换功能；</w:t>
            </w:r>
          </w:p>
          <w:p w14:paraId="413319A5">
            <w:pPr>
              <w:numPr>
                <w:ilvl w:val="0"/>
                <w:numId w:val="0"/>
              </w:numPr>
              <w:spacing w:line="440" w:lineRule="exac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6</w:t>
            </w:r>
            <w:r>
              <w:rPr>
                <w:rFonts w:hint="eastAsia"/>
                <w:sz w:val="24"/>
              </w:rPr>
              <w:t>. 指导学生根据需求调整动态组件的布局和功能。</w:t>
            </w:r>
          </w:p>
          <w:p w14:paraId="5F78CDC0">
            <w:pPr>
              <w:numPr>
                <w:ilvl w:val="0"/>
                <w:numId w:val="0"/>
              </w:numPr>
              <w:spacing w:line="440" w:lineRule="exact"/>
              <w:rPr>
                <w:rFonts w:hint="eastAsia"/>
                <w:sz w:val="24"/>
              </w:rPr>
            </w:pPr>
          </w:p>
          <w:p w14:paraId="0499FF6E">
            <w:pPr>
              <w:numPr>
                <w:ilvl w:val="0"/>
                <w:numId w:val="0"/>
              </w:numPr>
              <w:spacing w:line="440" w:lineRule="exac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Vue插槽是一种强大的组件化技术，用于实现父组件向子组件传递内容和结构。默认插槽用于简单的传递内容，具名插槽用于控制插槽的位置和命名，作用域插槽用于向子组件传递数据和方法。通过灵活运用插槽，可以提高组件的复用性和可扩展性，使得组件之间的通信更加便捷和灵活。</w:t>
            </w:r>
          </w:p>
          <w:p w14:paraId="54D67BFE">
            <w:pPr>
              <w:numPr>
                <w:ilvl w:val="0"/>
                <w:numId w:val="0"/>
              </w:numPr>
              <w:spacing w:line="440" w:lineRule="exac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动态组件在Vue.js中具有广泛的应用场景。通过条件渲染、异步加载和切换动画等特性，动态组件可以实现根据条件动态切换组件、按需加载组件以提高应用性能，以及给组件切换添加过渡效果等功能。利用动态组件的灵活性，可以开发出更具交互性和可复用性的组件化应用</w:t>
            </w:r>
          </w:p>
          <w:p w14:paraId="4AF02E74">
            <w:pPr>
              <w:numPr>
                <w:ilvl w:val="0"/>
                <w:numId w:val="0"/>
              </w:numPr>
              <w:spacing w:line="440" w:lineRule="exac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</w:p>
          <w:p w14:paraId="17CBB0B9">
            <w:pPr>
              <w:numPr>
                <w:ilvl w:val="0"/>
                <w:numId w:val="1"/>
              </w:numPr>
              <w:spacing w:line="440" w:lineRule="exact"/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练习题完成：布置相关的练习题，要求学生根据给定的需求设计和定制一个带有插槽的Vue组件，并编写相关代码实现其功能</w:t>
            </w:r>
          </w:p>
          <w:p w14:paraId="14346749">
            <w:pPr>
              <w:numPr>
                <w:ilvl w:val="0"/>
                <w:numId w:val="1"/>
              </w:numPr>
              <w:spacing w:line="440" w:lineRule="exac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要求学生根据所学动态组件的知识，设计并实现一个具有动态切换功能的网页。同时，要求学生思考并总结动态组件的应用场景和使用技巧。</w:t>
            </w:r>
          </w:p>
        </w:tc>
        <w:tc>
          <w:tcPr>
            <w:tcW w:w="1467" w:type="dxa"/>
            <w:vMerge w:val="restart"/>
          </w:tcPr>
          <w:p w14:paraId="780C364A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  <w:lang w:val="en-US" w:eastAsia="zh-CN"/>
              </w:rPr>
              <w:t>10</w:t>
            </w:r>
            <w:r>
              <w:rPr>
                <w:rFonts w:hint="eastAsia"/>
                <w:szCs w:val="21"/>
              </w:rPr>
              <w:t>min</w:t>
            </w:r>
          </w:p>
          <w:p w14:paraId="4F2E9498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4BA30D19"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教师引导，学生讨论</w:t>
            </w:r>
          </w:p>
          <w:p w14:paraId="5542760C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3FCC13DF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</w:t>
            </w:r>
            <w:r>
              <w:rPr>
                <w:rFonts w:hint="eastAsia"/>
                <w:szCs w:val="21"/>
                <w:lang w:val="en-US" w:eastAsia="zh-CN"/>
              </w:rPr>
              <w:t>0</w:t>
            </w:r>
            <w:r>
              <w:rPr>
                <w:rFonts w:hint="eastAsia"/>
                <w:szCs w:val="21"/>
              </w:rPr>
              <w:t>min</w:t>
            </w:r>
          </w:p>
          <w:p w14:paraId="69F555F9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2F481B4E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1C29FB07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33FE80AC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73EFBBA2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讨论默认插槽和具名插槽的使用与定义</w:t>
            </w:r>
          </w:p>
          <w:p w14:paraId="46BE48C7"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 w14:paraId="7189E149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74A250A7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练习环节：要求学生完成</w:t>
            </w:r>
            <w:r>
              <w:rPr>
                <w:rFonts w:hint="eastAsia"/>
                <w:szCs w:val="21"/>
                <w:lang w:val="en-US" w:eastAsia="zh-CN"/>
              </w:rPr>
              <w:t>代码练习</w:t>
            </w:r>
            <w:r>
              <w:rPr>
                <w:rFonts w:hint="eastAsia"/>
                <w:szCs w:val="21"/>
              </w:rPr>
              <w:t>。</w:t>
            </w:r>
          </w:p>
          <w:p w14:paraId="614BDE68"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时间：15min</w:t>
            </w:r>
          </w:p>
          <w:p w14:paraId="7AB468F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学生操作</w:t>
            </w:r>
          </w:p>
          <w:p w14:paraId="099298A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/>
                <w:szCs w:val="21"/>
                <w:lang w:val="en-US" w:eastAsia="zh-CN"/>
              </w:rPr>
            </w:pPr>
          </w:p>
          <w:p w14:paraId="44D2227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/>
                <w:szCs w:val="21"/>
                <w:lang w:val="en-US" w:eastAsia="zh-CN"/>
              </w:rPr>
            </w:pPr>
          </w:p>
          <w:p w14:paraId="56A4036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/>
                <w:szCs w:val="21"/>
                <w:lang w:val="en-US" w:eastAsia="zh-CN"/>
              </w:rPr>
            </w:pPr>
          </w:p>
          <w:p w14:paraId="54024C7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/>
                <w:szCs w:val="21"/>
                <w:lang w:val="en-US" w:eastAsia="zh-CN"/>
              </w:rPr>
            </w:pPr>
          </w:p>
          <w:p w14:paraId="07146AD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/>
                <w:szCs w:val="21"/>
                <w:lang w:val="en-US" w:eastAsia="zh-CN"/>
              </w:rPr>
            </w:pPr>
          </w:p>
          <w:p w14:paraId="38FE054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/>
                <w:szCs w:val="21"/>
                <w:lang w:val="en-US" w:eastAsia="zh-CN"/>
              </w:rPr>
            </w:pPr>
          </w:p>
          <w:p w14:paraId="61EB100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/>
                <w:szCs w:val="21"/>
                <w:lang w:val="en-US" w:eastAsia="zh-CN"/>
              </w:rPr>
            </w:pPr>
          </w:p>
          <w:p w14:paraId="7AD6A38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/>
                <w:szCs w:val="21"/>
                <w:lang w:val="en-US" w:eastAsia="zh-CN"/>
              </w:rPr>
            </w:pPr>
          </w:p>
          <w:p w14:paraId="68B932E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/>
                <w:szCs w:val="21"/>
                <w:lang w:val="en-US" w:eastAsia="zh-CN"/>
              </w:rPr>
            </w:pPr>
          </w:p>
          <w:p w14:paraId="4873675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/>
                <w:szCs w:val="21"/>
                <w:lang w:val="en-US" w:eastAsia="zh-CN"/>
              </w:rPr>
            </w:pPr>
          </w:p>
          <w:p w14:paraId="1A4C137D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</w:rPr>
              <w:t>讨论环节：</w:t>
            </w:r>
            <w:r>
              <w:rPr>
                <w:rFonts w:hint="eastAsia"/>
                <w:szCs w:val="21"/>
                <w:lang w:val="en-US" w:eastAsia="zh-CN"/>
              </w:rPr>
              <w:t>条件渲染</w:t>
            </w:r>
          </w:p>
          <w:p w14:paraId="684224AA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 w14:paraId="167C1D3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/>
                <w:szCs w:val="21"/>
                <w:lang w:val="en-US" w:eastAsia="zh-CN"/>
              </w:rPr>
            </w:pPr>
          </w:p>
          <w:p w14:paraId="586987C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/>
                <w:szCs w:val="21"/>
                <w:lang w:val="en-US" w:eastAsia="zh-CN"/>
              </w:rPr>
            </w:pPr>
          </w:p>
          <w:p w14:paraId="5D2DD0A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/>
                <w:szCs w:val="21"/>
                <w:lang w:val="en-US" w:eastAsia="zh-CN"/>
              </w:rPr>
            </w:pPr>
          </w:p>
          <w:p w14:paraId="1C4316C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/>
                <w:szCs w:val="21"/>
                <w:lang w:val="en-US" w:eastAsia="zh-CN"/>
              </w:rPr>
            </w:pPr>
          </w:p>
          <w:p w14:paraId="0AD4BDA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/>
                <w:szCs w:val="21"/>
                <w:lang w:val="en-US" w:eastAsia="zh-CN"/>
              </w:rPr>
            </w:pPr>
          </w:p>
          <w:p w14:paraId="331E51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/>
                <w:szCs w:val="21"/>
                <w:lang w:val="en-US" w:eastAsia="zh-CN"/>
              </w:rPr>
            </w:pPr>
          </w:p>
          <w:p w14:paraId="6EE9D1F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/>
                <w:szCs w:val="21"/>
                <w:lang w:val="en-US" w:eastAsia="zh-CN"/>
              </w:rPr>
            </w:pPr>
          </w:p>
          <w:p w14:paraId="3172BE0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/>
                <w:szCs w:val="21"/>
                <w:lang w:val="en-US" w:eastAsia="zh-CN"/>
              </w:rPr>
            </w:pPr>
          </w:p>
          <w:p w14:paraId="093DB27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/>
                <w:szCs w:val="21"/>
                <w:lang w:val="en-US" w:eastAsia="zh-CN"/>
              </w:rPr>
            </w:pPr>
          </w:p>
          <w:p w14:paraId="775B0D4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/>
                <w:szCs w:val="21"/>
                <w:lang w:val="en-US" w:eastAsia="zh-CN"/>
              </w:rPr>
            </w:pPr>
          </w:p>
          <w:p w14:paraId="7B722CD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/>
                <w:szCs w:val="21"/>
                <w:lang w:val="en-US" w:eastAsia="zh-CN"/>
              </w:rPr>
            </w:pPr>
          </w:p>
          <w:p w14:paraId="3017351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/>
                <w:szCs w:val="21"/>
                <w:lang w:val="en-US" w:eastAsia="zh-CN"/>
              </w:rPr>
            </w:pPr>
          </w:p>
          <w:p w14:paraId="0E89F04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/>
                <w:szCs w:val="21"/>
                <w:lang w:val="en-US" w:eastAsia="zh-CN"/>
              </w:rPr>
            </w:pPr>
          </w:p>
          <w:p w14:paraId="4DEE4E1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/>
                <w:szCs w:val="21"/>
                <w:lang w:val="en-US" w:eastAsia="zh-CN"/>
              </w:rPr>
            </w:pPr>
          </w:p>
          <w:p w14:paraId="15D2A85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/>
                <w:szCs w:val="21"/>
                <w:lang w:val="en-US" w:eastAsia="zh-CN"/>
              </w:rPr>
            </w:pPr>
          </w:p>
          <w:p w14:paraId="01A4402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/>
                <w:szCs w:val="21"/>
                <w:lang w:val="en-US" w:eastAsia="zh-CN"/>
              </w:rPr>
            </w:pPr>
          </w:p>
          <w:p w14:paraId="403751C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/>
                <w:szCs w:val="21"/>
                <w:lang w:val="en-US" w:eastAsia="zh-CN"/>
              </w:rPr>
            </w:pPr>
          </w:p>
          <w:p w14:paraId="5FED6C8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/>
                <w:szCs w:val="21"/>
                <w:lang w:val="en-US" w:eastAsia="zh-CN"/>
              </w:rPr>
            </w:pPr>
          </w:p>
          <w:p w14:paraId="3C0EC8D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教师巡回指导</w:t>
            </w:r>
          </w:p>
          <w:p w14:paraId="411E1B5E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68C0203C"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时间：5min</w:t>
            </w:r>
          </w:p>
          <w:p w14:paraId="36C5975B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210EA4A2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092F6334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70E88B46">
        <w:trPr>
          <w:trHeight w:val="4351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80A9B5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 w14:paraId="6E26BF5B">
            <w:pPr>
              <w:pStyle w:val="5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141605</wp:posOffset>
                      </wp:positionV>
                      <wp:extent cx="4097020" cy="2367915"/>
                      <wp:effectExtent l="7620" t="7620" r="10160" b="17145"/>
                      <wp:wrapNone/>
                      <wp:docPr id="661" name="文本框 66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7020" cy="2367915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 w14:paraId="6E003E32">
                                  <w:pPr>
                                    <w:ind w:firstLine="140" w:firstLineChars="50"/>
                                    <w:jc w:val="center"/>
                                    <w:rPr>
                                      <w:rFonts w:ascii="黑体" w:hAnsi="黑体" w:eastAsia="黑体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hint="eastAsia" w:ascii="黑体" w:hAnsi="黑体" w:eastAsia="黑体"/>
                                      <w:sz w:val="28"/>
                                      <w:szCs w:val="28"/>
                                    </w:rPr>
                                    <w:t>Vue插槽的使用</w:t>
                                  </w:r>
                                  <w:r>
                                    <w:rPr>
                                      <w:rFonts w:hint="eastAsia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  <w:t xml:space="preserve"> 、</w:t>
                                  </w:r>
                                  <w:r>
                                    <w:rPr>
                                      <w:rFonts w:hint="eastAsia" w:ascii="黑体" w:hAnsi="黑体" w:eastAsia="黑体"/>
                                      <w:sz w:val="28"/>
                                      <w:szCs w:val="28"/>
                                    </w:rPr>
                                    <w:t>动态组件的应用</w:t>
                                  </w:r>
                                </w:p>
                                <w:p w14:paraId="1BC58A84">
                                  <w:pPr>
                                    <w:ind w:leftChars="100"/>
                                    <w:rPr>
                                      <w:rFonts w:hint="eastAsia"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4"/>
                                      <w:lang w:val="en-US" w:eastAsia="zh-CN"/>
                                    </w:rPr>
                                    <w:t>1. 默认插槽</w:t>
                                  </w:r>
                                </w:p>
                                <w:p w14:paraId="7D2F3F58">
                                  <w:pPr>
                                    <w:ind w:leftChars="100"/>
                                    <w:rPr>
                                      <w:rFonts w:hint="eastAsia"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4"/>
                                      <w:lang w:val="en-US" w:eastAsia="zh-CN"/>
                                    </w:rPr>
                                    <w:t>2. 具名插槽</w:t>
                                  </w:r>
                                </w:p>
                                <w:p w14:paraId="04C543F4">
                                  <w:pPr>
                                    <w:ind w:leftChars="100"/>
                                    <w:rPr>
                                      <w:rFonts w:ascii="黑体" w:hAnsi="黑体" w:eastAsia="黑体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4"/>
                                      <w:lang w:val="en-US" w:eastAsia="zh-CN"/>
                                    </w:rPr>
                                    <w:t>3. 作用域插槽</w:t>
                                  </w:r>
                                </w:p>
                                <w:p w14:paraId="007F2695">
                                  <w:pPr>
                                    <w:ind w:leftChars="100"/>
                                    <w:rPr>
                                      <w:rFonts w:hint="eastAsia"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4"/>
                                      <w:lang w:val="en-US" w:eastAsia="zh-CN"/>
                                    </w:rPr>
                                    <w:t>4. 条件渲染</w:t>
                                  </w:r>
                                </w:p>
                                <w:p w14:paraId="7FD7BDCB">
                                  <w:pPr>
                                    <w:ind w:leftChars="100"/>
                                    <w:rPr>
                                      <w:rFonts w:hint="eastAsia"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4"/>
                                      <w:lang w:val="en-US" w:eastAsia="zh-CN"/>
                                    </w:rPr>
                                    <w:t>5. 异步组件</w:t>
                                  </w:r>
                                </w:p>
                                <w:p w14:paraId="6C814D71">
                                  <w:pPr>
                                    <w:ind w:leftChars="100"/>
                                    <w:rPr>
                                      <w:rFonts w:hint="eastAsia"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4"/>
                                      <w:lang w:val="en-US" w:eastAsia="zh-CN"/>
                                    </w:rPr>
                                    <w:t>6. 切换动画</w:t>
                                  </w:r>
                                </w:p>
                                <w:p w14:paraId="7CA57D8E">
                                  <w:pPr>
                                    <w:ind w:leftChars="100"/>
                                    <w:rPr>
                                      <w:rFonts w:hint="eastAsia"/>
                                      <w:sz w:val="24"/>
                                      <w:lang w:val="en-US" w:eastAsia="zh-CN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.7pt;margin-top:11.15pt;height:186.45pt;width:322.6pt;z-index:251659264;mso-width-relative:page;mso-height-relative:page;" fillcolor="#D9D9D9" filled="t" stroked="t" coordsize="21600,21600" o:gfxdata="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">
                      <v:fill on="t" focussize="0,0"/>
                      <v:stroke weight="1.25pt" color="#17375E" miterlimit="8" joinstyle="miter"/>
                      <v:imagedata o:title=""/>
                      <o:lock v:ext="edit" aspectratio="f"/>
                      <v:textbox>
                        <w:txbxContent>
                          <w:p w14:paraId="6E003E32">
                            <w:pPr>
                              <w:ind w:firstLine="140" w:firstLineChars="50"/>
                              <w:jc w:val="center"/>
                              <w:rPr>
                                <w:rFonts w:ascii="黑体" w:hAnsi="黑体" w:eastAsia="黑体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 w:ascii="黑体" w:hAnsi="黑体" w:eastAsia="黑体"/>
                                <w:sz w:val="28"/>
                                <w:szCs w:val="28"/>
                              </w:rPr>
                              <w:t>Vue插槽的使用</w:t>
                            </w:r>
                            <w:r>
                              <w:rPr>
                                <w:rFonts w:hint="eastAsia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  <w:t xml:space="preserve"> 、</w:t>
                            </w:r>
                            <w:r>
                              <w:rPr>
                                <w:rFonts w:hint="eastAsia" w:ascii="黑体" w:hAnsi="黑体" w:eastAsia="黑体"/>
                                <w:sz w:val="28"/>
                                <w:szCs w:val="28"/>
                              </w:rPr>
                              <w:t>动态组件的应用</w:t>
                            </w:r>
                          </w:p>
                          <w:p w14:paraId="1BC58A84">
                            <w:pPr>
                              <w:ind w:leftChars="100"/>
                              <w:rPr>
                                <w:rFonts w:hint="eastAsia"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lang w:val="en-US" w:eastAsia="zh-CN"/>
                              </w:rPr>
                              <w:t>1. 默认插槽</w:t>
                            </w:r>
                          </w:p>
                          <w:p w14:paraId="7D2F3F58">
                            <w:pPr>
                              <w:ind w:leftChars="100"/>
                              <w:rPr>
                                <w:rFonts w:hint="eastAsia"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lang w:val="en-US" w:eastAsia="zh-CN"/>
                              </w:rPr>
                              <w:t>2. 具名插槽</w:t>
                            </w:r>
                          </w:p>
                          <w:p w14:paraId="04C543F4">
                            <w:pPr>
                              <w:ind w:leftChars="100"/>
                              <w:rPr>
                                <w:rFonts w:ascii="黑体" w:hAnsi="黑体" w:eastAsia="黑体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lang w:val="en-US" w:eastAsia="zh-CN"/>
                              </w:rPr>
                              <w:t>3. 作用域插槽</w:t>
                            </w:r>
                          </w:p>
                          <w:p w14:paraId="007F2695">
                            <w:pPr>
                              <w:ind w:leftChars="100"/>
                              <w:rPr>
                                <w:rFonts w:hint="eastAsia"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lang w:val="en-US" w:eastAsia="zh-CN"/>
                              </w:rPr>
                              <w:t>4. 条件渲染</w:t>
                            </w:r>
                          </w:p>
                          <w:p w14:paraId="7FD7BDCB">
                            <w:pPr>
                              <w:ind w:leftChars="100"/>
                              <w:rPr>
                                <w:rFonts w:hint="eastAsia"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lang w:val="en-US" w:eastAsia="zh-CN"/>
                              </w:rPr>
                              <w:t>5. 异步组件</w:t>
                            </w:r>
                          </w:p>
                          <w:p w14:paraId="6C814D71">
                            <w:pPr>
                              <w:ind w:leftChars="100"/>
                              <w:rPr>
                                <w:rFonts w:hint="eastAsia"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lang w:val="en-US" w:eastAsia="zh-CN"/>
                              </w:rPr>
                              <w:t>6. 切换动画</w:t>
                            </w:r>
                          </w:p>
                          <w:p w14:paraId="7CA57D8E">
                            <w:pPr>
                              <w:ind w:leftChars="100"/>
                              <w:rPr>
                                <w:rFonts w:hint="eastAsia"/>
                                <w:sz w:val="24"/>
                                <w:lang w:val="en-US" w:eastAsia="zh-CN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5B523EAA">
            <w:pPr>
              <w:pStyle w:val="5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7FBFD397">
            <w:pPr>
              <w:pStyle w:val="5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695D3F62">
            <w:pPr>
              <w:pStyle w:val="5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7D6F76E0">
            <w:pPr>
              <w:pStyle w:val="5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73627CC9">
            <w:pPr>
              <w:pStyle w:val="5"/>
              <w:spacing w:line="400" w:lineRule="exact"/>
              <w:ind w:left="0" w:leftChars="0" w:firstLine="0" w:firstLineChars="0"/>
              <w:jc w:val="left"/>
              <w:rPr>
                <w:sz w:val="24"/>
              </w:rPr>
            </w:pPr>
          </w:p>
        </w:tc>
        <w:tc>
          <w:tcPr>
            <w:tcW w:w="1467" w:type="dxa"/>
            <w:vMerge w:val="continue"/>
          </w:tcPr>
          <w:p w14:paraId="2BC11CE8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620D667B">
        <w:trPr>
          <w:trHeight w:val="1020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3A7BD579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78F88A63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1. 对本节课的教学效果进行评估和总结；</w:t>
            </w:r>
          </w:p>
          <w:p w14:paraId="1B56B5E3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2. 思考学生存在的问题和困惑，并提出解决建议；</w:t>
            </w:r>
          </w:p>
          <w:p w14:paraId="744CA736">
            <w:pPr>
              <w:spacing w:line="400" w:lineRule="exact"/>
              <w:jc w:val="left"/>
              <w:rPr>
                <w:b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3. 调整教学策略，提高教学效果。</w:t>
            </w:r>
          </w:p>
        </w:tc>
        <w:tc>
          <w:tcPr>
            <w:tcW w:w="1467" w:type="dxa"/>
          </w:tcPr>
          <w:p w14:paraId="7EB043C1"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 w14:paraId="7866A180">
      <w:pPr>
        <w:rPr>
          <w:rFonts w:hint="eastAsia" w:eastAsia="宋体"/>
          <w:sz w:val="24"/>
          <w:lang w:val="en-US" w:eastAsia="zh-CN"/>
        </w:rPr>
      </w:pPr>
      <w:r>
        <w:rPr>
          <w:rFonts w:hint="eastAsia" w:eastAsia="宋体"/>
          <w:sz w:val="24"/>
          <w:lang w:val="en-US" w:eastAsia="zh-CN"/>
        </w:rPr>
        <w:br w:type="page"/>
      </w:r>
    </w:p>
    <w:p w14:paraId="3F593AEA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503050405090304"/>
    <w:charset w:val="86"/>
    <w:family w:val="roman"/>
    <w:pitch w:val="default"/>
    <w:sig w:usb0="E0000AFF" w:usb1="00007843" w:usb2="00000001" w:usb3="00000000" w:csb0="400001BF" w:csb1="DFF7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儷宋 Pro">
    <w:panose1 w:val="02020300000000000000"/>
    <w:charset w:val="88"/>
    <w:family w:val="auto"/>
    <w:pitch w:val="default"/>
    <w:sig w:usb0="80000001" w:usb1="28091800" w:usb2="00000016" w:usb3="00000000" w:csb0="001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F73225C"/>
    <w:multiLevelType w:val="singleLevel"/>
    <w:tmpl w:val="9F73225C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val="bestFit" w:percent="14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A1809F2"/>
    <w:rsid w:val="0C286765"/>
    <w:rsid w:val="0CAF4C72"/>
    <w:rsid w:val="0E850E38"/>
    <w:rsid w:val="109659C9"/>
    <w:rsid w:val="14476BA9"/>
    <w:rsid w:val="20C74D68"/>
    <w:rsid w:val="25A00319"/>
    <w:rsid w:val="30B7195C"/>
    <w:rsid w:val="3A1809F2"/>
    <w:rsid w:val="631F4827"/>
    <w:rsid w:val="6AC630BD"/>
    <w:rsid w:val="77BE2864"/>
    <w:rsid w:val="77F97C7D"/>
    <w:rsid w:val="E2FFCA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styleId="5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  <extobjs>
    <extobj name="C9F754DE-2CAD-44b6-B708-469DEB6407EB-1">
      <extobjdata type="C9F754DE-2CAD-44b6-B708-469DEB6407EB" data="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"/>
    </extobj>
  </extobj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1900</Words>
  <Characters>2036</Characters>
  <Lines>0</Lines>
  <Paragraphs>0</Paragraphs>
  <TotalTime>1</TotalTime>
  <ScaleCrop>false</ScaleCrop>
  <LinksUpToDate>false</LinksUpToDate>
  <CharactersWithSpaces>2109</CharactersWithSpaces>
  <Application>WPS Office_7.3.1.8967_F1E327BC-269C-435d-A152-05C5408002CA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2025-02-28T16:58:00Z</dcterms:created>
  <dc:creator>李笑人事</dc:creator>
  <cp:lastModifiedBy>纨绔</cp:lastModifiedBy>
  <dcterms:modified xsi:type="dcterms:W3CDTF">2025-05-05T03:23:00Z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2052-7.3.1.8967</vt:lpwstr>
  </property>
  <property fmtid="{D5CDD505-2E9C-101B-9397-08002B2CF9AE}" pid="3" name="ICV">
    <vt:lpwstr>C98C9128A46046428F501487E960BD5C_11</vt:lpwstr>
  </property>
  <property fmtid="{D5CDD505-2E9C-101B-9397-08002B2CF9AE}" pid="4" name="KSOTemplateDocerSaveRecord">
    <vt:lpwstr>eyJoZGlkIjoiYWQwN2RiMWNjYmE4ODNhMDk3NTUxYWU4MTExNTM5ZjMifQ==</vt:lpwstr>
  </property>
</Properties>
</file>