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886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1015"/>
        <w:gridCol w:w="1561"/>
        <w:gridCol w:w="1421"/>
        <w:gridCol w:w="970"/>
        <w:gridCol w:w="1441"/>
        <w:gridCol w:w="1089"/>
        <w:gridCol w:w="635"/>
      </w:tblGrid>
      <w:tr w14:paraId="1FF8D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2" w:type="dxa"/>
            <w:vAlign w:val="center"/>
          </w:tcPr>
          <w:p w14:paraId="6F307E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3997" w:type="dxa"/>
            <w:gridSpan w:val="3"/>
            <w:vAlign w:val="center"/>
          </w:tcPr>
          <w:p w14:paraId="2AE9E132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单元4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表格与表单</w:t>
            </w:r>
          </w:p>
        </w:tc>
        <w:tc>
          <w:tcPr>
            <w:tcW w:w="970" w:type="dxa"/>
            <w:vAlign w:val="center"/>
          </w:tcPr>
          <w:p w14:paraId="44F6E9C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441" w:type="dxa"/>
            <w:vAlign w:val="center"/>
          </w:tcPr>
          <w:p w14:paraId="67F01A7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1089" w:type="dxa"/>
            <w:vAlign w:val="center"/>
          </w:tcPr>
          <w:p w14:paraId="56117B4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635" w:type="dxa"/>
            <w:vAlign w:val="center"/>
          </w:tcPr>
          <w:p w14:paraId="1BD578F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2C84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2" w:type="dxa"/>
            <w:vMerge w:val="restart"/>
            <w:vAlign w:val="center"/>
          </w:tcPr>
          <w:p w14:paraId="103279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32" w:type="dxa"/>
            <w:gridSpan w:val="7"/>
          </w:tcPr>
          <w:p w14:paraId="54AFB7D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BF765B8">
            <w:pPr>
              <w:jc w:val="both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表格标记</w:t>
            </w:r>
          </w:p>
          <w:p w14:paraId="66648BBD">
            <w:pPr>
              <w:jc w:val="both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合并单元格</w:t>
            </w:r>
          </w:p>
          <w:p w14:paraId="46DCCFB3">
            <w:pPr>
              <w:numPr>
                <w:ilvl w:val="0"/>
                <w:numId w:val="0"/>
              </w:numPr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使用CSS设置表格样式</w:t>
            </w:r>
          </w:p>
          <w:p w14:paraId="61B0DA08"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认识表单</w:t>
            </w:r>
          </w:p>
          <w:p w14:paraId="4C797AF9"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rFonts w:hint="eastAsia"/>
              </w:rPr>
              <w:t>表单标识</w:t>
            </w:r>
          </w:p>
          <w:p w14:paraId="27768D2C"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rFonts w:hint="eastAsia"/>
              </w:rPr>
              <w:t>表单控件</w:t>
            </w:r>
          </w:p>
          <w:p w14:paraId="46E4FFC5"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7.</w:t>
            </w:r>
            <w:r>
              <w:rPr>
                <w:rFonts w:hint="eastAsia"/>
              </w:rPr>
              <w:t>使用CSS设置表单样式</w:t>
            </w:r>
          </w:p>
          <w:p w14:paraId="57600E9E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8.实现企业网站注册页面</w:t>
            </w:r>
          </w:p>
        </w:tc>
      </w:tr>
      <w:tr w14:paraId="4CDE1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2" w:type="dxa"/>
            <w:vMerge w:val="continue"/>
            <w:vAlign w:val="center"/>
          </w:tcPr>
          <w:p w14:paraId="47314C1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32" w:type="dxa"/>
            <w:gridSpan w:val="7"/>
          </w:tcPr>
          <w:p w14:paraId="37F64A1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3AA0CEF">
            <w:pPr>
              <w:jc w:val="both"/>
            </w:pPr>
            <w:r>
              <w:rPr>
                <w:rFonts w:hint="eastAsia"/>
                <w:lang w:val="en-US" w:eastAsia="zh-CN"/>
              </w:rPr>
              <w:t>1.掌握</w:t>
            </w:r>
            <w:r>
              <w:rPr>
                <w:rFonts w:hint="eastAsia"/>
              </w:rPr>
              <w:t>表格标记</w:t>
            </w:r>
          </w:p>
          <w:p w14:paraId="73CE0B3E">
            <w:pPr>
              <w:jc w:val="both"/>
            </w:pPr>
            <w:r>
              <w:rPr>
                <w:rFonts w:hint="eastAsia"/>
                <w:lang w:val="en-US" w:eastAsia="zh-CN"/>
              </w:rPr>
              <w:t>2.掌握</w:t>
            </w:r>
            <w:r>
              <w:rPr>
                <w:rFonts w:hint="eastAsia"/>
              </w:rPr>
              <w:t>合并单元格</w:t>
            </w:r>
          </w:p>
          <w:p w14:paraId="37B63C69">
            <w:pPr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3.掌握</w:t>
            </w:r>
            <w:r>
              <w:rPr>
                <w:rFonts w:hint="eastAsia"/>
              </w:rPr>
              <w:t>CSS设置表格样式</w:t>
            </w:r>
          </w:p>
          <w:p w14:paraId="454C823D"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4.掌握表单标记及属性</w:t>
            </w:r>
          </w:p>
          <w:p w14:paraId="4D675EB3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 掌握表单控件及使用方法</w:t>
            </w:r>
          </w:p>
          <w:p w14:paraId="67747A74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6.掌握常用表单样式设置方法</w:t>
            </w:r>
          </w:p>
          <w:p w14:paraId="45520CD7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7.实现企业网站注册页面</w:t>
            </w:r>
          </w:p>
        </w:tc>
      </w:tr>
      <w:tr w14:paraId="3ECB6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2" w:type="dxa"/>
            <w:vMerge w:val="continue"/>
            <w:vAlign w:val="center"/>
          </w:tcPr>
          <w:p w14:paraId="4ED18D4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32" w:type="dxa"/>
            <w:gridSpan w:val="7"/>
          </w:tcPr>
          <w:p w14:paraId="57DF5C4B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256D52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理解HTML表格的基本结构</w:t>
            </w:r>
            <w:r>
              <w:t>：了解</w:t>
            </w:r>
            <w:r>
              <w:rPr>
                <w:rFonts w:hint="eastAsia"/>
                <w:lang w:val="en-US" w:eastAsia="zh-CN"/>
              </w:rPr>
              <w:t>组成及结构</w:t>
            </w:r>
          </w:p>
          <w:p w14:paraId="699559F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掌握表格属性</w:t>
            </w:r>
            <w:r>
              <w:t>：了解如何使用各种HTML表格属性，如</w:t>
            </w:r>
            <w:r>
              <w:rPr>
                <w:rStyle w:val="13"/>
              </w:rPr>
              <w:t>border</w:t>
            </w:r>
            <w:r>
              <w:t>、</w:t>
            </w:r>
            <w:r>
              <w:rPr>
                <w:rStyle w:val="13"/>
              </w:rPr>
              <w:t>cellpadding</w:t>
            </w:r>
            <w:r>
              <w:t>、</w:t>
            </w:r>
            <w:r>
              <w:rPr>
                <w:rStyle w:val="13"/>
              </w:rPr>
              <w:t>cellspacing</w:t>
            </w:r>
            <w:r>
              <w:t>等，来调整表格的外观和布局。</w:t>
            </w:r>
          </w:p>
          <w:p w14:paraId="10E74A1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实现表格样式</w:t>
            </w:r>
            <w:r>
              <w:t>：理解如何使用CSS来美化表格，包括设置背景颜色、边框样式、文字对齐方式等。</w:t>
            </w:r>
          </w:p>
          <w:p w14:paraId="06058BE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响应式表格设计</w:t>
            </w:r>
            <w:r>
              <w:t>：理解如何设计能够适应不同屏幕尺寸的响应式表格，以提供良好的用户体验。</w:t>
            </w:r>
          </w:p>
          <w:p w14:paraId="63FDD43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表格数据呈现</w:t>
            </w:r>
            <w:r>
              <w:t>：学会如何有效地在表格中呈现数据，包括对数据进行排序、筛选和分页等操作。</w:t>
            </w:r>
          </w:p>
          <w:p w14:paraId="28799CC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语义化表格</w:t>
            </w:r>
            <w:r>
              <w:t>：了解如何使用HTML5的语义化标签（如</w:t>
            </w:r>
            <w:r>
              <w:rPr>
                <w:rStyle w:val="13"/>
              </w:rPr>
              <w:t>&lt;thead&gt;</w:t>
            </w:r>
            <w:r>
              <w:t>、</w:t>
            </w:r>
            <w:r>
              <w:rPr>
                <w:rStyle w:val="13"/>
              </w:rPr>
              <w:t>&lt;tbody&gt;</w:t>
            </w:r>
            <w:r>
              <w:t>、</w:t>
            </w:r>
            <w:r>
              <w:rPr>
                <w:rStyle w:val="13"/>
              </w:rPr>
              <w:t>&lt;th&gt;</w:t>
            </w:r>
            <w:r>
              <w:t>等）来改进表格的结构和可访问性。</w:t>
            </w:r>
          </w:p>
          <w:p w14:paraId="3F167F9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Style w:val="12"/>
              </w:rPr>
              <w:t>表格布局与页面整合</w:t>
            </w:r>
            <w:r>
              <w:t>：理解如何将表格与其他页面元素（如标题、导航栏、侧边栏等）进行整合，以实现整体的页面布局。</w:t>
            </w:r>
          </w:p>
        </w:tc>
      </w:tr>
      <w:tr w14:paraId="06047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2" w:type="dxa"/>
            <w:vAlign w:val="center"/>
          </w:tcPr>
          <w:p w14:paraId="7A75FF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60AFD9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32" w:type="dxa"/>
            <w:gridSpan w:val="7"/>
            <w:vAlign w:val="center"/>
          </w:tcPr>
          <w:p w14:paraId="35873D9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2C290DA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表格标记</w:t>
            </w:r>
          </w:p>
          <w:p w14:paraId="7D935BEC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CSS样式设置表格</w:t>
            </w:r>
          </w:p>
          <w:p w14:paraId="76417535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表单标记</w:t>
            </w:r>
          </w:p>
          <w:p w14:paraId="32EBADAF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企业网站注册页面</w:t>
            </w:r>
          </w:p>
          <w:p w14:paraId="5DD74D5F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82B3C1B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合并单元格</w:t>
            </w:r>
          </w:p>
          <w:p w14:paraId="3005EA42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表单控件</w:t>
            </w:r>
          </w:p>
          <w:p w14:paraId="6913A8EB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企业网站注册页面</w:t>
            </w:r>
          </w:p>
        </w:tc>
      </w:tr>
      <w:tr w14:paraId="2FFF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2" w:type="dxa"/>
            <w:vAlign w:val="center"/>
          </w:tcPr>
          <w:p w14:paraId="2323172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F481DC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32" w:type="dxa"/>
            <w:gridSpan w:val="7"/>
          </w:tcPr>
          <w:p w14:paraId="72A1131B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66665" cy="7692390"/>
                  <wp:effectExtent l="0" t="0" r="635" b="3810"/>
                  <wp:docPr id="2" name="C9F754DE-2CAD-44b6-B708-469DEB6407EB-1" descr="C:/Users/wjbxy/AppData/Local/Temp/wps.EPEJXv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1" descr="C:/Users/wjbxy/AppData/Local/Temp/wps.EPEJXv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6665" cy="7692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1FF8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2" w:type="dxa"/>
            <w:vAlign w:val="center"/>
          </w:tcPr>
          <w:p w14:paraId="411AC31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32" w:type="dxa"/>
            <w:gridSpan w:val="7"/>
            <w:vAlign w:val="center"/>
          </w:tcPr>
          <w:p w14:paraId="5F049F6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1B0E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2" w:type="dxa"/>
            <w:tcBorders>
              <w:bottom w:val="double" w:color="auto" w:sz="4" w:space="0"/>
            </w:tcBorders>
            <w:vAlign w:val="center"/>
          </w:tcPr>
          <w:p w14:paraId="598657C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32" w:type="dxa"/>
            <w:gridSpan w:val="7"/>
            <w:tcBorders>
              <w:bottom w:val="double" w:color="auto" w:sz="4" w:space="0"/>
            </w:tcBorders>
            <w:vAlign w:val="center"/>
          </w:tcPr>
          <w:p w14:paraId="6E95DA2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表格的操作及CSS样式设置</w:t>
            </w:r>
          </w:p>
        </w:tc>
      </w:tr>
      <w:tr w14:paraId="1F549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2" w:type="dxa"/>
            <w:vAlign w:val="center"/>
          </w:tcPr>
          <w:p w14:paraId="3D224B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015" w:type="dxa"/>
            <w:vAlign w:val="center"/>
          </w:tcPr>
          <w:p w14:paraId="28D94B31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2306</w:t>
            </w:r>
          </w:p>
        </w:tc>
        <w:tc>
          <w:tcPr>
            <w:tcW w:w="1561" w:type="dxa"/>
            <w:vAlign w:val="center"/>
          </w:tcPr>
          <w:p w14:paraId="272BF7C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5556" w:type="dxa"/>
            <w:gridSpan w:val="5"/>
            <w:vAlign w:val="center"/>
          </w:tcPr>
          <w:p w14:paraId="51FC21C4">
            <w:pPr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计算机应用技术</w:t>
            </w:r>
          </w:p>
        </w:tc>
      </w:tr>
      <w:tr w14:paraId="26FB2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2" w:type="dxa"/>
            <w:vAlign w:val="center"/>
          </w:tcPr>
          <w:p w14:paraId="37E4081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32" w:type="dxa"/>
            <w:gridSpan w:val="7"/>
            <w:vAlign w:val="center"/>
          </w:tcPr>
          <w:p w14:paraId="21E4A17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C2CD25D">
      <w:pPr>
        <w:jc w:val="center"/>
        <w:rPr>
          <w:b/>
          <w:sz w:val="24"/>
          <w:szCs w:val="36"/>
        </w:rPr>
      </w:pPr>
    </w:p>
    <w:p w14:paraId="686C50EB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E484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0A8336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E9536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10E52E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59B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D97B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41C1E00">
            <w:pPr>
              <w:spacing w:line="400" w:lineRule="exact"/>
              <w:jc w:val="center"/>
              <w:rPr>
                <w:sz w:val="24"/>
              </w:rPr>
            </w:pPr>
          </w:p>
          <w:p w14:paraId="0353BA1D">
            <w:pPr>
              <w:spacing w:line="400" w:lineRule="exact"/>
              <w:jc w:val="center"/>
              <w:rPr>
                <w:sz w:val="24"/>
              </w:rPr>
            </w:pPr>
          </w:p>
          <w:p w14:paraId="6C177027">
            <w:pPr>
              <w:spacing w:line="400" w:lineRule="exact"/>
              <w:rPr>
                <w:rFonts w:hint="eastAsia"/>
                <w:sz w:val="24"/>
              </w:rPr>
            </w:pPr>
          </w:p>
          <w:p w14:paraId="05C9FC3A">
            <w:pPr>
              <w:spacing w:line="400" w:lineRule="exact"/>
              <w:rPr>
                <w:sz w:val="24"/>
              </w:rPr>
            </w:pPr>
          </w:p>
          <w:p w14:paraId="29C355D5">
            <w:pPr>
              <w:spacing w:line="400" w:lineRule="exact"/>
              <w:jc w:val="both"/>
              <w:rPr>
                <w:sz w:val="24"/>
              </w:rPr>
            </w:pPr>
          </w:p>
          <w:p w14:paraId="3D48BF6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BB5734D">
            <w:pPr>
              <w:spacing w:line="400" w:lineRule="exact"/>
              <w:jc w:val="center"/>
              <w:rPr>
                <w:sz w:val="24"/>
              </w:rPr>
            </w:pPr>
          </w:p>
          <w:p w14:paraId="0B6E0291">
            <w:pPr>
              <w:spacing w:line="400" w:lineRule="exact"/>
              <w:jc w:val="center"/>
              <w:rPr>
                <w:sz w:val="24"/>
              </w:rPr>
            </w:pPr>
          </w:p>
          <w:p w14:paraId="29C277A8">
            <w:pPr>
              <w:spacing w:line="400" w:lineRule="exact"/>
              <w:jc w:val="center"/>
              <w:rPr>
                <w:sz w:val="24"/>
              </w:rPr>
            </w:pPr>
          </w:p>
          <w:p w14:paraId="61CB5253">
            <w:pPr>
              <w:spacing w:line="400" w:lineRule="exact"/>
              <w:jc w:val="center"/>
              <w:rPr>
                <w:sz w:val="24"/>
              </w:rPr>
            </w:pPr>
          </w:p>
          <w:p w14:paraId="0B4AE58E">
            <w:pPr>
              <w:spacing w:line="400" w:lineRule="exact"/>
              <w:jc w:val="center"/>
              <w:rPr>
                <w:sz w:val="24"/>
              </w:rPr>
            </w:pPr>
          </w:p>
          <w:p w14:paraId="65219403">
            <w:pPr>
              <w:spacing w:line="400" w:lineRule="exact"/>
              <w:jc w:val="center"/>
              <w:rPr>
                <w:sz w:val="24"/>
              </w:rPr>
            </w:pPr>
          </w:p>
          <w:p w14:paraId="0AD15777">
            <w:pPr>
              <w:spacing w:line="400" w:lineRule="exact"/>
              <w:jc w:val="center"/>
              <w:rPr>
                <w:sz w:val="24"/>
              </w:rPr>
            </w:pPr>
          </w:p>
          <w:p w14:paraId="0EEE49C7">
            <w:pPr>
              <w:spacing w:line="400" w:lineRule="exact"/>
              <w:jc w:val="center"/>
              <w:rPr>
                <w:sz w:val="24"/>
              </w:rPr>
            </w:pPr>
          </w:p>
          <w:p w14:paraId="66633311">
            <w:pPr>
              <w:spacing w:line="400" w:lineRule="exact"/>
              <w:jc w:val="center"/>
              <w:rPr>
                <w:sz w:val="24"/>
              </w:rPr>
            </w:pPr>
          </w:p>
          <w:p w14:paraId="3BD37BA4">
            <w:pPr>
              <w:spacing w:line="400" w:lineRule="exact"/>
              <w:jc w:val="center"/>
              <w:rPr>
                <w:sz w:val="24"/>
              </w:rPr>
            </w:pPr>
          </w:p>
          <w:p w14:paraId="1A3656DB">
            <w:pPr>
              <w:spacing w:line="400" w:lineRule="exact"/>
              <w:jc w:val="center"/>
              <w:rPr>
                <w:sz w:val="24"/>
              </w:rPr>
            </w:pPr>
          </w:p>
          <w:p w14:paraId="419E79BD">
            <w:pPr>
              <w:spacing w:line="400" w:lineRule="exact"/>
              <w:jc w:val="center"/>
              <w:rPr>
                <w:sz w:val="24"/>
              </w:rPr>
            </w:pPr>
          </w:p>
          <w:p w14:paraId="065E1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2A7A28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E5B98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24529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0641B6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1BF99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11715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56948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6D8C3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385E0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68905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3F4F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8EDCC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2A3A7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7335C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3CEDE7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E5AE4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4983E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DEDB3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9F5FE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2659F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7E3FA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F8431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DBB096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E4B8A3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66D6A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3BE45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B20488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AB103F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6572D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16F64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C39BE9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46E9F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BA7F9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BA375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21449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3F83A2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F73E85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AC241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31C97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B14F1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024DB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90BFEE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9EBCCF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DC040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977F0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D605E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B15C6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7428E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A62E9B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4063A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7E6F54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8DAB3A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0A91E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5BCB7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E60C50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D185C9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0B253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78D62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04411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6D243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258AD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EB4ED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D3DB5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515E7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4AE4EB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5AD89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8F201E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74C19B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D917A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C79E4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8FD2D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C5E5DB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D0B30E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903B16"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FF947B2">
            <w:pPr>
              <w:spacing w:line="400" w:lineRule="exact"/>
              <w:rPr>
                <w:sz w:val="24"/>
              </w:rPr>
            </w:pPr>
          </w:p>
          <w:p w14:paraId="64189CB1">
            <w:pPr>
              <w:spacing w:line="400" w:lineRule="exact"/>
              <w:rPr>
                <w:sz w:val="24"/>
              </w:rPr>
            </w:pPr>
          </w:p>
          <w:p w14:paraId="0F815083">
            <w:pPr>
              <w:spacing w:line="400" w:lineRule="exact"/>
              <w:rPr>
                <w:sz w:val="24"/>
              </w:rPr>
            </w:pPr>
          </w:p>
          <w:p w14:paraId="3F23C14E">
            <w:pPr>
              <w:spacing w:line="400" w:lineRule="exact"/>
              <w:rPr>
                <w:sz w:val="24"/>
              </w:rPr>
            </w:pPr>
          </w:p>
          <w:p w14:paraId="0F3B5504">
            <w:pPr>
              <w:spacing w:line="400" w:lineRule="exact"/>
              <w:rPr>
                <w:sz w:val="24"/>
              </w:rPr>
            </w:pPr>
          </w:p>
          <w:p w14:paraId="4F365590">
            <w:pPr>
              <w:spacing w:line="400" w:lineRule="exact"/>
              <w:rPr>
                <w:sz w:val="24"/>
              </w:rPr>
            </w:pPr>
          </w:p>
          <w:p w14:paraId="17D12F7D">
            <w:pPr>
              <w:spacing w:line="400" w:lineRule="exact"/>
              <w:rPr>
                <w:sz w:val="24"/>
              </w:rPr>
            </w:pPr>
          </w:p>
          <w:p w14:paraId="38C377E9">
            <w:pPr>
              <w:spacing w:line="400" w:lineRule="exact"/>
              <w:rPr>
                <w:sz w:val="24"/>
              </w:rPr>
            </w:pPr>
          </w:p>
          <w:p w14:paraId="5A42DB43">
            <w:pPr>
              <w:spacing w:line="400" w:lineRule="exact"/>
              <w:rPr>
                <w:sz w:val="24"/>
              </w:rPr>
            </w:pPr>
          </w:p>
          <w:p w14:paraId="46F4CED8">
            <w:pPr>
              <w:spacing w:line="400" w:lineRule="exact"/>
              <w:rPr>
                <w:sz w:val="24"/>
              </w:rPr>
            </w:pPr>
          </w:p>
          <w:p w14:paraId="61D17DFE">
            <w:pPr>
              <w:spacing w:line="400" w:lineRule="exact"/>
              <w:rPr>
                <w:sz w:val="24"/>
              </w:rPr>
            </w:pPr>
          </w:p>
          <w:p w14:paraId="2737BDC1">
            <w:pPr>
              <w:spacing w:line="400" w:lineRule="exact"/>
              <w:rPr>
                <w:sz w:val="24"/>
              </w:rPr>
            </w:pPr>
          </w:p>
          <w:p w14:paraId="62A4E210">
            <w:pPr>
              <w:spacing w:line="400" w:lineRule="exact"/>
              <w:rPr>
                <w:sz w:val="24"/>
              </w:rPr>
            </w:pPr>
          </w:p>
          <w:p w14:paraId="2F8D9B5C">
            <w:pPr>
              <w:spacing w:line="400" w:lineRule="exact"/>
              <w:rPr>
                <w:sz w:val="24"/>
              </w:rPr>
            </w:pPr>
          </w:p>
          <w:p w14:paraId="122A527E">
            <w:pPr>
              <w:spacing w:line="400" w:lineRule="exact"/>
              <w:rPr>
                <w:sz w:val="24"/>
              </w:rPr>
            </w:pPr>
          </w:p>
          <w:p w14:paraId="0016A271">
            <w:pPr>
              <w:spacing w:line="400" w:lineRule="exact"/>
              <w:rPr>
                <w:sz w:val="24"/>
              </w:rPr>
            </w:pPr>
          </w:p>
          <w:p w14:paraId="78EAB199">
            <w:pPr>
              <w:spacing w:line="400" w:lineRule="exact"/>
              <w:rPr>
                <w:sz w:val="24"/>
              </w:rPr>
            </w:pPr>
          </w:p>
          <w:p w14:paraId="4D0C3955">
            <w:pPr>
              <w:spacing w:line="400" w:lineRule="exact"/>
              <w:rPr>
                <w:sz w:val="24"/>
              </w:rPr>
            </w:pPr>
          </w:p>
          <w:p w14:paraId="6565122A">
            <w:pPr>
              <w:spacing w:line="400" w:lineRule="exact"/>
              <w:rPr>
                <w:sz w:val="24"/>
              </w:rPr>
            </w:pPr>
          </w:p>
          <w:p w14:paraId="4B4F4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6CFB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5BD7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0BAF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2F831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3FD5D03">
            <w:pPr>
              <w:spacing w:line="400" w:lineRule="exact"/>
              <w:rPr>
                <w:sz w:val="24"/>
              </w:rPr>
            </w:pPr>
          </w:p>
          <w:p w14:paraId="7AA15799">
            <w:pPr>
              <w:spacing w:line="400" w:lineRule="exact"/>
              <w:rPr>
                <w:sz w:val="24"/>
              </w:rPr>
            </w:pPr>
          </w:p>
          <w:p w14:paraId="0D9A70E7">
            <w:pPr>
              <w:spacing w:line="400" w:lineRule="exact"/>
              <w:rPr>
                <w:sz w:val="24"/>
              </w:rPr>
            </w:pPr>
          </w:p>
          <w:p w14:paraId="1702E221">
            <w:pPr>
              <w:spacing w:line="400" w:lineRule="exact"/>
              <w:rPr>
                <w:sz w:val="24"/>
              </w:rPr>
            </w:pPr>
          </w:p>
          <w:p w14:paraId="31ABFD55">
            <w:pPr>
              <w:spacing w:line="400" w:lineRule="exact"/>
              <w:rPr>
                <w:sz w:val="24"/>
              </w:rPr>
            </w:pPr>
          </w:p>
          <w:p w14:paraId="20380E55">
            <w:pPr>
              <w:spacing w:line="400" w:lineRule="exact"/>
              <w:rPr>
                <w:sz w:val="24"/>
              </w:rPr>
            </w:pPr>
          </w:p>
          <w:p w14:paraId="1C51C85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6FCA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7A277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DD2CD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9F56A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ABE6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98961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CAA58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EC0D0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99D67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6FD78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1DC5622">
            <w:pPr>
              <w:spacing w:line="400" w:lineRule="exact"/>
              <w:rPr>
                <w:sz w:val="24"/>
              </w:rPr>
            </w:pPr>
          </w:p>
          <w:p w14:paraId="743421F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540BC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B4DCD3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DCA96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B230A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1193EE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B1845E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D64AD7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29DE888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如何在网页中绘制表格？如何美化表格?</w:t>
            </w:r>
          </w:p>
          <w:p w14:paraId="7F374E28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6C83794C">
            <w:pPr>
              <w:numPr>
                <w:ilvl w:val="0"/>
                <w:numId w:val="4"/>
              </w:numPr>
              <w:spacing w:line="440" w:lineRule="exact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表格标记</w:t>
            </w:r>
          </w:p>
          <w:p w14:paraId="4D0E359D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HTML表格</w:t>
            </w:r>
            <w:r>
              <w:br w:type="textWrapping"/>
            </w:r>
            <w:r>
              <w:t xml:space="preserve"> </w:t>
            </w:r>
            <w:r>
              <w:rPr>
                <w:rStyle w:val="13"/>
              </w:rPr>
              <w:t>&lt;tr&gt;</w:t>
            </w:r>
            <w:r>
              <w:t>：表示表格的一行。</w:t>
            </w:r>
            <w:r>
              <w:br w:type="textWrapping"/>
            </w:r>
            <w:r>
              <w:rPr>
                <w:rStyle w:val="13"/>
              </w:rPr>
              <w:t>&lt;th&gt;</w:t>
            </w:r>
            <w:r>
              <w:t>：表示表格的头部单元格，通常用于显示列标题。</w:t>
            </w:r>
            <w:r>
              <w:br w:type="textWrapping"/>
            </w:r>
            <w:r>
              <w:rPr>
                <w:rStyle w:val="13"/>
              </w:rPr>
              <w:t>&lt;td&gt;</w:t>
            </w:r>
            <w:r>
              <w:t>：表示表格的数据单元格，用于显示具体的数据。</w:t>
            </w:r>
          </w:p>
          <w:p w14:paraId="5861AD19">
            <w:pPr>
              <w:keepNext w:val="0"/>
              <w:keepLines w:val="0"/>
              <w:widowControl/>
              <w:suppressLineNumbers w:val="0"/>
              <w:jc w:val="left"/>
            </w:pPr>
            <w:r>
              <w:t>这些标记一起构成了HTML表格的基本结构</w:t>
            </w:r>
          </w:p>
          <w:p w14:paraId="54E47BAE">
            <w:pPr>
              <w:keepNext w:val="0"/>
              <w:keepLines w:val="0"/>
              <w:widowControl/>
              <w:suppressLineNumbers w:val="0"/>
              <w:jc w:val="left"/>
            </w:pPr>
          </w:p>
          <w:p w14:paraId="20720BBB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表格</w:t>
            </w:r>
            <w:r>
              <w:t>的</w:t>
            </w:r>
            <w:r>
              <w:br w:type="textWrapping"/>
            </w:r>
            <w:r>
              <w:rPr>
                <w:rStyle w:val="13"/>
              </w:rPr>
              <w:t>cellpadding</w:t>
            </w:r>
            <w:r>
              <w:t>：设置单元格内容与单元格边框之间的空间。</w:t>
            </w:r>
            <w:r>
              <w:br w:type="textWrapping"/>
            </w:r>
            <w:r>
              <w:rPr>
                <w:rStyle w:val="13"/>
              </w:rPr>
              <w:t>cellspacing</w:t>
            </w:r>
            <w:r>
              <w:t>：设置单元格之间的空间。</w:t>
            </w:r>
            <w:r>
              <w:br w:type="textWrapping"/>
            </w:r>
            <w:r>
              <w:rPr>
                <w:rStyle w:val="13"/>
              </w:rPr>
              <w:t>width</w:t>
            </w:r>
            <w:r>
              <w:t>：设置表格的宽度。</w:t>
            </w:r>
            <w:r>
              <w:br w:type="textWrapping"/>
            </w:r>
            <w:r>
              <w:rPr>
                <w:rStyle w:val="13"/>
              </w:rPr>
              <w:t>height</w:t>
            </w:r>
            <w:r>
              <w:t>：设置表格的高度。</w:t>
            </w:r>
            <w:r>
              <w:br w:type="textWrapping"/>
            </w:r>
            <w:r>
              <w:rPr>
                <w:rStyle w:val="13"/>
              </w:rPr>
              <w:t>align</w:t>
            </w:r>
            <w:r>
              <w:t>：设置表格的水平对齐方式。</w:t>
            </w:r>
            <w:r>
              <w:br w:type="textWrapping"/>
            </w:r>
            <w:r>
              <w:rPr>
                <w:rStyle w:val="13"/>
              </w:rPr>
              <w:t>valign</w:t>
            </w:r>
            <w:r>
              <w:t>：设置表格的垂直对齐方式。</w:t>
            </w:r>
            <w:r>
              <w:br w:type="textWrapping"/>
            </w:r>
            <w:r>
              <w:rPr>
                <w:rStyle w:val="13"/>
              </w:rPr>
              <w:t>summary</w:t>
            </w:r>
            <w:r>
              <w:t>：为表格提供一个简短的描述，有助于提高表格的可访问性。</w:t>
            </w:r>
            <w:r>
              <w:br w:type="textWrapping"/>
            </w:r>
            <w:r>
              <w:rPr>
                <w:rStyle w:val="13"/>
              </w:rPr>
              <w:t>colspan</w:t>
            </w:r>
            <w:r>
              <w:t>和</w:t>
            </w:r>
            <w:r>
              <w:rPr>
                <w:rStyle w:val="13"/>
              </w:rPr>
              <w:t>rowspan</w:t>
            </w:r>
            <w:r>
              <w:t>：用于合并单元格。</w:t>
            </w:r>
          </w:p>
          <w:p w14:paraId="3138A344">
            <w:pPr>
              <w:numPr>
                <w:ilvl w:val="0"/>
                <w:numId w:val="4"/>
              </w:numPr>
              <w:spacing w:line="440" w:lineRule="exact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合并单元格</w:t>
            </w:r>
          </w:p>
          <w:p w14:paraId="46BF0B76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default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在HTML中，可以使用</w:t>
            </w:r>
            <w:r>
              <w:rPr>
                <w:rStyle w:val="13"/>
                <w:rFonts w:ascii="宋体" w:hAnsi="宋体" w:eastAsia="宋体" w:cs="宋体"/>
                <w:sz w:val="24"/>
                <w:szCs w:val="24"/>
              </w:rPr>
              <w:t>colspan</w:t>
            </w:r>
            <w:r>
              <w:rPr>
                <w:rFonts w:ascii="宋体" w:hAnsi="宋体" w:eastAsia="宋体" w:cs="宋体"/>
                <w:sz w:val="24"/>
                <w:szCs w:val="24"/>
              </w:rPr>
              <w:t>和</w:t>
            </w:r>
            <w:r>
              <w:rPr>
                <w:rStyle w:val="13"/>
                <w:rFonts w:ascii="宋体" w:hAnsi="宋体" w:eastAsia="宋体" w:cs="宋体"/>
                <w:sz w:val="24"/>
                <w:szCs w:val="24"/>
              </w:rPr>
              <w:t>rowspan</w:t>
            </w:r>
            <w:r>
              <w:rPr>
                <w:rFonts w:ascii="宋体" w:hAnsi="宋体" w:eastAsia="宋体" w:cs="宋体"/>
                <w:sz w:val="24"/>
                <w:szCs w:val="24"/>
              </w:rPr>
              <w:t>属性来合并单元格。</w:t>
            </w:r>
            <w:r>
              <w:rPr>
                <w:rStyle w:val="13"/>
                <w:rFonts w:ascii="宋体" w:hAnsi="宋体" w:eastAsia="宋体" w:cs="宋体"/>
                <w:sz w:val="24"/>
                <w:szCs w:val="24"/>
              </w:rPr>
              <w:t>colspan</w:t>
            </w:r>
            <w:r>
              <w:rPr>
                <w:rFonts w:ascii="宋体" w:hAnsi="宋体" w:eastAsia="宋体" w:cs="宋体"/>
                <w:sz w:val="24"/>
                <w:szCs w:val="24"/>
              </w:rPr>
              <w:t>用于横向合并单元格，即合并列；</w:t>
            </w:r>
            <w:r>
              <w:rPr>
                <w:rStyle w:val="13"/>
                <w:rFonts w:ascii="宋体" w:hAnsi="宋体" w:eastAsia="宋体" w:cs="宋体"/>
                <w:sz w:val="24"/>
                <w:szCs w:val="24"/>
              </w:rPr>
              <w:t>rowspan</w:t>
            </w:r>
            <w:r>
              <w:rPr>
                <w:rFonts w:ascii="宋体" w:hAnsi="宋体" w:eastAsia="宋体" w:cs="宋体"/>
                <w:sz w:val="24"/>
                <w:szCs w:val="24"/>
              </w:rPr>
              <w:t>用于纵向合并单元格，即合并行。</w:t>
            </w:r>
          </w:p>
          <w:p w14:paraId="223104EA">
            <w:pPr>
              <w:numPr>
                <w:ilvl w:val="0"/>
                <w:numId w:val="4"/>
              </w:numPr>
              <w:spacing w:line="440" w:lineRule="exact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CSS样式修饰表格</w:t>
            </w:r>
          </w:p>
          <w:p w14:paraId="26A96F9A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CSS 可以用来修饰 HTML 表格，包括设置表格的样式、边框、间距、颜色等。以下是一些常用的 CSS 属性：</w:t>
            </w:r>
          </w:p>
          <w:p w14:paraId="74A3911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border</w:t>
            </w:r>
            <w:r>
              <w:t>：设置表格边框的宽度、样式和颜色。</w:t>
            </w:r>
          </w:p>
          <w:p w14:paraId="4E01F471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border-collapse</w:t>
            </w:r>
            <w:r>
              <w:t xml:space="preserve">：设置表格边框的合并方式，可以选择 </w:t>
            </w:r>
            <w:r>
              <w:rPr>
                <w:rStyle w:val="13"/>
              </w:rPr>
              <w:t>separate</w:t>
            </w:r>
            <w:r>
              <w:t xml:space="preserve">（默认值，边框独立）或 </w:t>
            </w:r>
            <w:r>
              <w:rPr>
                <w:rStyle w:val="13"/>
              </w:rPr>
              <w:t>collapse</w:t>
            </w:r>
            <w:r>
              <w:t>（边框合并为一个）。</w:t>
            </w:r>
          </w:p>
          <w:p w14:paraId="3145135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width</w:t>
            </w:r>
            <w:r>
              <w:t xml:space="preserve"> 和 </w:t>
            </w:r>
            <w:r>
              <w:rPr>
                <w:rStyle w:val="13"/>
              </w:rPr>
              <w:t>height</w:t>
            </w:r>
            <w:r>
              <w:t>：设置表格的宽度和高度。</w:t>
            </w:r>
          </w:p>
          <w:p w14:paraId="396C160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background-color</w:t>
            </w:r>
            <w:r>
              <w:t>：设置表格的背景颜色。</w:t>
            </w:r>
          </w:p>
          <w:p w14:paraId="1C75F86A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color</w:t>
            </w:r>
            <w:r>
              <w:t>：设置表格中文字的颜色。</w:t>
            </w:r>
          </w:p>
          <w:p w14:paraId="16ED3251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padding</w:t>
            </w:r>
            <w:r>
              <w:t>：设置表格单元格的内边距。</w:t>
            </w:r>
          </w:p>
          <w:p w14:paraId="65DC4A93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margin</w:t>
            </w:r>
            <w:r>
              <w:t>：设置表格的外边距。</w:t>
            </w:r>
          </w:p>
          <w:p w14:paraId="59BFB23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/>
                <w:lang w:val="en-US" w:eastAsia="zh-CN"/>
              </w:rPr>
            </w:pPr>
            <w:r>
              <w:rPr>
                <w:rStyle w:val="13"/>
              </w:rPr>
              <w:t>border-radius</w:t>
            </w:r>
            <w:r>
              <w:t>：设置表格边框的圆角。</w:t>
            </w:r>
          </w:p>
          <w:p w14:paraId="44FC7AC3">
            <w:pPr>
              <w:numPr>
                <w:ilvl w:val="0"/>
                <w:numId w:val="4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表单概念</w:t>
            </w:r>
          </w:p>
          <w:p w14:paraId="44F1C3D9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HTML表单是一个包含表单元素的区域，主要用于收集用户输入。这些输入可以包括文本、选择、复选框、单选框等。表单使用表单标签（form）来定义，表单元素是允许用户在表单中输入信息的控件。</w:t>
            </w:r>
          </w:p>
          <w:p w14:paraId="7500B48E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当用户提交表单时，浏览器会将用户在表单中输入的数据打包，并发送给服务器，从而实现用户与Web服务器的交互。一个表单由三个基本组成部分：表单标签、表单控件和表单按钮。</w:t>
            </w:r>
          </w:p>
          <w:p w14:paraId="4901789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表单标签：定义表单，并设置提交路径、提交方式和编码类型。</w:t>
            </w:r>
          </w:p>
          <w:p w14:paraId="6469349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表单控件：用于收集用户数据，如文本框、密码框、复选框、单选框等。</w:t>
            </w:r>
          </w:p>
          <w:p w14:paraId="5E18B612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表单按钮：包括提交按钮、重置按钮和一般按钮，用于将数据发送到服务器或重置表单。</w:t>
            </w:r>
          </w:p>
          <w:p w14:paraId="3DF606BD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t>此外，HTML5引入了一些新的表单元素和属性，如email、tel、url、number、range、date和time等，使得创建表单更加容易和直观。同时，HTML5还引入了一些新的表单控件，如color、date、datetime-local、month、week和time等。</w:t>
            </w:r>
          </w:p>
          <w:p w14:paraId="2CDDE06E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5、表单标识</w:t>
            </w:r>
          </w:p>
          <w:p w14:paraId="26882014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HTML表单主要通过</w:t>
            </w:r>
            <w:r>
              <w:rPr>
                <w:rStyle w:val="13"/>
              </w:rPr>
              <w:t>&lt;form&gt;</w:t>
            </w:r>
            <w:r>
              <w:t>标签来创建，它具有许多属性，包括：</w:t>
            </w:r>
          </w:p>
          <w:p w14:paraId="1280778F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action</w:t>
            </w:r>
            <w:r>
              <w:t>：定义表单数据提交的地址。</w:t>
            </w:r>
          </w:p>
          <w:p w14:paraId="5303253B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Style w:val="13"/>
              </w:rPr>
              <w:t>method</w:t>
            </w:r>
            <w:r>
              <w:t>：定义表单提交的方式，主要有“get”和“post”两种。</w:t>
            </w:r>
          </w:p>
          <w:p w14:paraId="17D961AF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6、表单控件</w:t>
            </w:r>
          </w:p>
          <w:p w14:paraId="5124A9AB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表单元素可以用各种标签来创建，例如：</w:t>
            </w:r>
          </w:p>
          <w:p w14:paraId="559A9966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&lt;input&gt;</w:t>
            </w:r>
            <w:r>
              <w:t>标签：定义通用的表单元素。其</w:t>
            </w:r>
            <w:r>
              <w:rPr>
                <w:rStyle w:val="13"/>
              </w:rPr>
              <w:t>type</w:t>
            </w:r>
            <w:r>
              <w:t>属性决定元素类型，例如：</w:t>
            </w:r>
          </w:p>
          <w:p w14:paraId="4FD00AEE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text</w:t>
            </w:r>
            <w:r>
              <w:t>：定义单行文本输入框。</w:t>
            </w:r>
          </w:p>
          <w:p w14:paraId="01C39A88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password</w:t>
            </w:r>
            <w:r>
              <w:t>：定义密码输入框。</w:t>
            </w:r>
          </w:p>
          <w:p w14:paraId="089BF73F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radio</w:t>
            </w:r>
            <w:r>
              <w:t>：定义单选框。</w:t>
            </w:r>
          </w:p>
          <w:p w14:paraId="668C9D56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checkbox</w:t>
            </w:r>
            <w:r>
              <w:t>：定义复选框。</w:t>
            </w:r>
          </w:p>
          <w:p w14:paraId="0201526C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file</w:t>
            </w:r>
            <w:r>
              <w:t>：定义上传文件。</w:t>
            </w:r>
          </w:p>
          <w:p w14:paraId="18429CE1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submit</w:t>
            </w:r>
            <w:r>
              <w:t>：定义提交按钮。</w:t>
            </w:r>
          </w:p>
          <w:p w14:paraId="1D54630D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reset</w:t>
            </w:r>
            <w:r>
              <w:t>：定义重置按钮。</w:t>
            </w:r>
          </w:p>
          <w:p w14:paraId="5E885273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button</w:t>
            </w:r>
            <w:r>
              <w:t>：定义一个普通按钮。</w:t>
            </w:r>
          </w:p>
          <w:p w14:paraId="5E7BA5DE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&lt;label&gt;</w:t>
            </w:r>
            <w:r>
              <w:t>标签：为表单元素定义文字标注，增强鼠标可用性。</w:t>
            </w:r>
          </w:p>
          <w:p w14:paraId="222DCBE1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&lt;textarea&gt;</w:t>
            </w:r>
            <w:r>
              <w:t>标签：定义多行文本输入框，默认可以拖拽，有蓝色边框。</w:t>
            </w:r>
          </w:p>
          <w:p w14:paraId="66F95124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&lt;select&gt;</w:t>
            </w:r>
            <w:r>
              <w:t>和</w:t>
            </w:r>
            <w:r>
              <w:rPr>
                <w:rStyle w:val="13"/>
              </w:rPr>
              <w:t>&lt;option&gt;</w:t>
            </w:r>
            <w:r>
              <w:t>标签：创建下拉列表。</w:t>
            </w:r>
          </w:p>
          <w:p w14:paraId="1AE62DCA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&lt;fieldset&gt;</w:t>
            </w:r>
            <w:r>
              <w:t>标签：可将表单内的相关元素分组。</w:t>
            </w:r>
          </w:p>
          <w:p w14:paraId="34C2A8F5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这些标签及其属性可以灵活组合，以创建各种复杂的表单。</w:t>
            </w:r>
          </w:p>
          <w:p w14:paraId="3983D844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 w14:paraId="508F0AA1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7、CSS设置表单样式</w:t>
            </w:r>
          </w:p>
          <w:p w14:paraId="49C19D9F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CSS可以用来设置表单样式，包括颜色、字体、边框、间距和布局等。</w:t>
            </w:r>
          </w:p>
          <w:p w14:paraId="6A57DD0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 w14:paraId="6701E0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 w14:paraId="518527C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表格合并时，需要注意合并的行还是列；表格使用css来美化时，需要使用对应的属性样式。</w:t>
            </w:r>
          </w:p>
          <w:p w14:paraId="7A5734E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5CF02E94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8、企业注册页面</w:t>
            </w:r>
          </w:p>
          <w:p w14:paraId="44BD42DB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企业注册页面的要求主要包括以下几个方面：</w:t>
            </w:r>
          </w:p>
          <w:p w14:paraId="19958125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用户友好</w:t>
            </w:r>
            <w:r>
              <w:t>：注册页面应简洁明了，易于理解。用户应该能够快速找到并填写必要的注册信息。</w:t>
            </w:r>
          </w:p>
          <w:p w14:paraId="762194D7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信息准确</w:t>
            </w:r>
            <w:r>
              <w:t>：注册页面应要求用户提供准确、完整的信息，以便企业进行核实和管理。</w:t>
            </w:r>
          </w:p>
          <w:p w14:paraId="6385ECC9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安全性</w:t>
            </w:r>
            <w:r>
              <w:t>：注册页面应采取必要的安全措施，保护用户的个人信息和交易数据。这包括使用HTTPS、加密存储用户数据、防止SQL注入等措施。</w:t>
            </w:r>
          </w:p>
          <w:p w14:paraId="20E8373B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可扩展性</w:t>
            </w:r>
            <w:r>
              <w:t>：注册页面应具备良好的扩展性，以便企业能够根据业务需求添加或修改注册信息。</w:t>
            </w:r>
          </w:p>
          <w:p w14:paraId="7E7256A7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兼容性</w:t>
            </w:r>
            <w:r>
              <w:t>：注册页面应兼容各种主流浏览器，以确保用户在不同浏览器中都能够顺利完成注册。</w:t>
            </w:r>
          </w:p>
          <w:p w14:paraId="68E9C308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响应式设计</w:t>
            </w:r>
            <w:r>
              <w:t>：注册页面应采用响应式设计，以便在不同设备（如手机、平板电脑和桌面电脑）上都能够良好地显示和操作。</w:t>
            </w:r>
          </w:p>
          <w:p w14:paraId="5AB1B4EC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表单验证</w:t>
            </w:r>
            <w:r>
              <w:t>：注册页面应包含表单验证功能，以确保用户输入的信息符合要求。这可以包括必填项检查、格式校验、重复性检查等。</w:t>
            </w:r>
          </w:p>
          <w:p w14:paraId="64E2A9B9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提交按钮</w:t>
            </w:r>
            <w:r>
              <w:t>：注册页面应包含一个明显的提交按钮，以提示用户完成注册。提交按钮应清晰地表达出“提交”或“注册”的含义。</w:t>
            </w:r>
          </w:p>
          <w:p w14:paraId="26FE1381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错误处理</w:t>
            </w:r>
            <w:r>
              <w:t>：如果用户在注册过程中遇到错误，注册页面应提供友好的错误提示，帮助用户解决问题。</w:t>
            </w:r>
          </w:p>
          <w:p w14:paraId="6D4066BE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隐私政策</w:t>
            </w:r>
            <w:r>
              <w:t>：注册页面应明确告知用户如何使用他们的个人信息，并链接到一个详细的隐私政策页面。</w:t>
            </w:r>
          </w:p>
          <w:p w14:paraId="45D26A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4F8E74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3FF696C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578EFF3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0CB269F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  <w:t>掌握表格的基本用法和行列合并、css修饰美化</w:t>
            </w:r>
          </w:p>
          <w:p w14:paraId="065C62A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1E21B9E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4841806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 w14:paraId="21E7AC1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应用场景：表单在Web应用中非常常见，如注册、登录、调查、反馈等场景都需要使用到表单</w:t>
            </w:r>
          </w:p>
          <w:p w14:paraId="14F67AD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CCE13BC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企业注册页面需要满足用户友好、信息准确、安全性、可扩展性、兼容性、响应式设计、表单验证、提交按钮、错误处理和隐私</w:t>
            </w:r>
          </w:p>
          <w:p w14:paraId="1725F9E4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 w14:paraId="2ABFD31F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 w14:paraId="1385669B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 w14:paraId="0660F119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编写简历页面，要求使用表单标签</w:t>
            </w:r>
            <w:r>
              <w:t>政策等方面的要求。</w:t>
            </w:r>
          </w:p>
          <w:p w14:paraId="6861E1D8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 w14:paraId="3F41FDCA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 w14:paraId="6A2C946F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 w14:paraId="274294FE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完成企业注册页面开发</w:t>
            </w:r>
          </w:p>
          <w:p w14:paraId="2093FD4D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 w14:paraId="47992C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035A025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9DDF19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4D5A06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523C5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440144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462E98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FF2EF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4F3FB84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C4D1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A399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7A025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E8EF3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2E787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CF8F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2512F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7CF50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76723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7C6B5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6D302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8A692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10C9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511B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FAEA46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5E3CC7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7FAF2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58A8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DD3105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4463F1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9E86C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6AAE4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C2225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8E9CB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表格如何行列合并</w:t>
            </w:r>
            <w:r>
              <w:rPr>
                <w:rFonts w:hint="eastAsia"/>
                <w:szCs w:val="21"/>
              </w:rPr>
              <w:t>？</w:t>
            </w:r>
          </w:p>
          <w:p w14:paraId="2BCBC4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494554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D00B4C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0A3A48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7B80A2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EA09B1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7F69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10675F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A745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84B9A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42066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B3DF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7C6806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C23A33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5FEFC4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99BA64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C43366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2603FD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C3584E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17D36E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6CD1056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1E86119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7041B0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BF1553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77054A0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A65D65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9D771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能独立完成练习代码。</w:t>
            </w:r>
          </w:p>
          <w:p w14:paraId="2F5168D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5DA04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DA1B66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26FEBA60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79D79575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1D9E1DE8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25134F4D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0B33A4A9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7E4D60B9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25EF16FF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54489CBC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25E436AD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601425FA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6496EEA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28D27737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1DA20C25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5796B0CD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54318CF0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5A39335C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6024100E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6A6C814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51AC4C80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25811DE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0B152C16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04F9549E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2BED63CE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17C7AE1E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002A15D6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352C557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30E7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17113B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7F2A5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41E02B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5B30C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4724EF">
            <w:pPr>
              <w:spacing w:line="400" w:lineRule="exact"/>
              <w:jc w:val="left"/>
              <w:rPr>
                <w:szCs w:val="21"/>
              </w:rPr>
            </w:pPr>
          </w:p>
          <w:p w14:paraId="38F2F8D8">
            <w:pPr>
              <w:spacing w:line="400" w:lineRule="exact"/>
              <w:jc w:val="left"/>
              <w:rPr>
                <w:szCs w:val="21"/>
              </w:rPr>
            </w:pPr>
          </w:p>
          <w:p w14:paraId="2D4097C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2041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8B7E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53F239A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2A753B2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表格与表单</w:t>
                                  </w:r>
                                </w:p>
                                <w:p w14:paraId="3E5F47C0">
                                  <w:pPr>
                                    <w:numPr>
                                      <w:ilvl w:val="0"/>
                                      <w:numId w:val="1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表格标记</w:t>
                                  </w:r>
                                </w:p>
                                <w:p w14:paraId="727F8CBC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合并单元格</w:t>
                                  </w:r>
                                </w:p>
                                <w:p w14:paraId="0376E8A1"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css的表格属性</w:t>
                                  </w:r>
                                </w:p>
                                <w:p w14:paraId="31CB7BA5">
                                  <w:p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四、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认识表单</w:t>
                                  </w:r>
                                </w:p>
                                <w:p w14:paraId="14DD56F0">
                                  <w:p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五、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表单标识</w:t>
                                  </w:r>
                                </w:p>
                                <w:p w14:paraId="570F77BF">
                                  <w:p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六、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表单控件</w:t>
                                  </w:r>
                                </w:p>
                                <w:p w14:paraId="7E907498">
                                  <w:p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七、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使用CSS设置表单样式</w:t>
                                  </w:r>
                                </w:p>
                                <w:p w14:paraId="3C6D932D">
                                  <w:p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八、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企业注册页面</w:t>
                                  </w:r>
                                </w:p>
                                <w:p w14:paraId="655B2BCD">
                                  <w:p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</w:p>
                                <w:p w14:paraId="5B66D0C6">
                                  <w:p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</w:p>
                                <w:p w14:paraId="43975180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23FF4AA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59264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2A753B2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表格与表单</w:t>
                            </w:r>
                          </w:p>
                          <w:p w14:paraId="3E5F47C0">
                            <w:pPr>
                              <w:numPr>
                                <w:ilvl w:val="0"/>
                                <w:numId w:val="1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表格标记</w:t>
                            </w:r>
                          </w:p>
                          <w:p w14:paraId="727F8CBC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合并单元格</w:t>
                            </w:r>
                          </w:p>
                          <w:p w14:paraId="0376E8A1"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css的表格属性</w:t>
                            </w:r>
                          </w:p>
                          <w:p w14:paraId="31CB7BA5">
                            <w:pPr>
                              <w:ind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四、</w:t>
                            </w:r>
                            <w:r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认识表单</w:t>
                            </w:r>
                          </w:p>
                          <w:p w14:paraId="14DD56F0">
                            <w:pPr>
                              <w:ind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五、</w:t>
                            </w:r>
                            <w:r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表单标识</w:t>
                            </w:r>
                          </w:p>
                          <w:p w14:paraId="570F77BF">
                            <w:pPr>
                              <w:ind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六、</w:t>
                            </w:r>
                            <w:r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表单控件</w:t>
                            </w:r>
                          </w:p>
                          <w:p w14:paraId="7E907498">
                            <w:pPr>
                              <w:ind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七、</w:t>
                            </w:r>
                            <w:r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使用CSS设置表单样式</w:t>
                            </w:r>
                          </w:p>
                          <w:p w14:paraId="3C6D932D">
                            <w:pPr>
                              <w:ind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八、</w:t>
                            </w:r>
                            <w:r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企业注册页面</w:t>
                            </w:r>
                          </w:p>
                          <w:p w14:paraId="655B2BCD">
                            <w:pPr>
                              <w:ind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5B66D0C6">
                            <w:pPr>
                              <w:ind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 w14:paraId="43975180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23FF4AA3"/>
                        </w:txbxContent>
                      </v:textbox>
                    </v:shape>
                  </w:pict>
                </mc:Fallback>
              </mc:AlternateContent>
            </w:r>
          </w:p>
          <w:p w14:paraId="74C29339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D678BA0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90EE395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BA43345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1D7887F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51FC2FE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8126256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11138B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4118BD1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88B40A9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1180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EB5FAE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556B275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在教授HTML表格的过程中，我意识到这是一个非常重要的教学内容，因为表格在网页布局和数据展示中广泛应用。以下是我对这次教学的反思：</w:t>
            </w:r>
          </w:p>
          <w:p w14:paraId="0FAE01E4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首先，我认为我成功地使学生理解了HTML表格的基本结构。tr&gt;</w:t>
            </w:r>
            <w:r>
              <w:rPr>
                <w:rStyle w:val="13"/>
              </w:rPr>
              <w:t>，</w:t>
            </w:r>
            <w:r>
              <w:t>&lt;td&gt;`等）的作用。</w:t>
            </w:r>
          </w:p>
          <w:p w14:paraId="20C60944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然而，我也意识到在教授过程中存在一些不足之处。例如，我在讲解表格属性时可能过于笼统，没有详细解释每个属性的具体用途和效果。这可能导致一些学生在实际应用中无法灵活使用这些属性。</w:t>
            </w:r>
          </w:p>
          <w:p w14:paraId="5C4D90D9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此外，我发现学生在尝试创建更复杂的表格时（如合并单元格或设置特定的对齐方式）可能会遇到困难。这可能是因为我在教授这些高级功能时没有给予足够的例子和练习。</w:t>
            </w:r>
          </w:p>
          <w:p w14:paraId="39D9F74B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为了改进未来的教学，我计划在课程中加入更多关于表格属性的详细讲解，以及提供更多关于创建复杂表格的练习。我也将鼓励学生参与实际的网页设计和开发项目，以增强他们在实际应用中的能力。</w:t>
            </w:r>
          </w:p>
          <w:p w14:paraId="1DF7B69B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总的来说，我认为这次教学取得了积极的成果，但也存在一些需要改进的地方。通过反思和改进教学方法，我相信我能够更好地帮助学生掌握HTML表格的知识和技能。</w:t>
            </w:r>
          </w:p>
          <w:p w14:paraId="21DBF7E7"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</w:pPr>
          </w:p>
          <w:p w14:paraId="09D2ABE2">
            <w:pPr>
              <w:spacing w:line="400" w:lineRule="exact"/>
              <w:ind w:firstLine="482" w:firstLineChars="200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8EDE3C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1CBCD6D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D66F40"/>
    <w:multiLevelType w:val="singleLevel"/>
    <w:tmpl w:val="85D66F4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8BC04A4A"/>
    <w:multiLevelType w:val="multilevel"/>
    <w:tmpl w:val="8BC04A4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A49DACCD"/>
    <w:multiLevelType w:val="singleLevel"/>
    <w:tmpl w:val="A49DAC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AAC296B3"/>
    <w:multiLevelType w:val="multilevel"/>
    <w:tmpl w:val="AAC296B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CAF25B07"/>
    <w:multiLevelType w:val="multilevel"/>
    <w:tmpl w:val="CAF25B0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DBB03A02"/>
    <w:multiLevelType w:val="singleLevel"/>
    <w:tmpl w:val="DBB03A02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</w:rPr>
    </w:lvl>
  </w:abstractNum>
  <w:abstractNum w:abstractNumId="6">
    <w:nsid w:val="DCA81C8C"/>
    <w:multiLevelType w:val="singleLevel"/>
    <w:tmpl w:val="DCA81C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DF851F6A"/>
    <w:multiLevelType w:val="multilevel"/>
    <w:tmpl w:val="DF851F6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8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1C7D25FB"/>
    <w:multiLevelType w:val="multilevel"/>
    <w:tmpl w:val="1C7D25F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0">
    <w:nsid w:val="703AB7D8"/>
    <w:multiLevelType w:val="multilevel"/>
    <w:tmpl w:val="703AB7D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7E02A17B"/>
    <w:multiLevelType w:val="multilevel"/>
    <w:tmpl w:val="7E02A17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3"/>
  </w:num>
  <w:num w:numId="8">
    <w:abstractNumId w:val="11"/>
  </w:num>
  <w:num w:numId="9">
    <w:abstractNumId w:val="7"/>
  </w:num>
  <w:num w:numId="10">
    <w:abstractNumId w:val="4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520233"/>
    <w:rsid w:val="02656740"/>
    <w:rsid w:val="037B6916"/>
    <w:rsid w:val="03800D34"/>
    <w:rsid w:val="03E80687"/>
    <w:rsid w:val="049031F8"/>
    <w:rsid w:val="05992857"/>
    <w:rsid w:val="06003994"/>
    <w:rsid w:val="06436049"/>
    <w:rsid w:val="08A72F68"/>
    <w:rsid w:val="08D7310F"/>
    <w:rsid w:val="08DF64FD"/>
    <w:rsid w:val="09057096"/>
    <w:rsid w:val="0A5449FA"/>
    <w:rsid w:val="0B9F256E"/>
    <w:rsid w:val="0CD7172F"/>
    <w:rsid w:val="0CE8154F"/>
    <w:rsid w:val="0CF53982"/>
    <w:rsid w:val="0D033323"/>
    <w:rsid w:val="0F9D3662"/>
    <w:rsid w:val="10A66DDF"/>
    <w:rsid w:val="10EA5A3E"/>
    <w:rsid w:val="112D6EFE"/>
    <w:rsid w:val="120D6A6B"/>
    <w:rsid w:val="12B420EE"/>
    <w:rsid w:val="14132D88"/>
    <w:rsid w:val="14B7032D"/>
    <w:rsid w:val="14C1008E"/>
    <w:rsid w:val="15B65CBF"/>
    <w:rsid w:val="15C91471"/>
    <w:rsid w:val="16E06BE2"/>
    <w:rsid w:val="174B5E90"/>
    <w:rsid w:val="174E3A31"/>
    <w:rsid w:val="17707DF3"/>
    <w:rsid w:val="17A42169"/>
    <w:rsid w:val="186B0607"/>
    <w:rsid w:val="1A612876"/>
    <w:rsid w:val="1B767316"/>
    <w:rsid w:val="1C280A6A"/>
    <w:rsid w:val="1D32451C"/>
    <w:rsid w:val="1ECD1525"/>
    <w:rsid w:val="1EFF7A9F"/>
    <w:rsid w:val="1F254367"/>
    <w:rsid w:val="1F743CD4"/>
    <w:rsid w:val="1FC658C9"/>
    <w:rsid w:val="20103780"/>
    <w:rsid w:val="202C0E78"/>
    <w:rsid w:val="210B7863"/>
    <w:rsid w:val="21ED5464"/>
    <w:rsid w:val="233C1233"/>
    <w:rsid w:val="23490B58"/>
    <w:rsid w:val="248351DC"/>
    <w:rsid w:val="250E136F"/>
    <w:rsid w:val="25C66622"/>
    <w:rsid w:val="283E7C30"/>
    <w:rsid w:val="28A44A91"/>
    <w:rsid w:val="28BC7AEE"/>
    <w:rsid w:val="2A5852D6"/>
    <w:rsid w:val="2B083F66"/>
    <w:rsid w:val="2C1A7BC2"/>
    <w:rsid w:val="2D615EC5"/>
    <w:rsid w:val="2D685287"/>
    <w:rsid w:val="2F9D0902"/>
    <w:rsid w:val="319270C2"/>
    <w:rsid w:val="3248523C"/>
    <w:rsid w:val="32BB0E4F"/>
    <w:rsid w:val="33991B5A"/>
    <w:rsid w:val="33AB68B0"/>
    <w:rsid w:val="33BE302F"/>
    <w:rsid w:val="35747E49"/>
    <w:rsid w:val="36765B8D"/>
    <w:rsid w:val="37982CA0"/>
    <w:rsid w:val="37CF250F"/>
    <w:rsid w:val="37DC48A0"/>
    <w:rsid w:val="397D44E5"/>
    <w:rsid w:val="39A53AE6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933FCE"/>
    <w:rsid w:val="46A618FC"/>
    <w:rsid w:val="472E2E7E"/>
    <w:rsid w:val="47370056"/>
    <w:rsid w:val="483C036C"/>
    <w:rsid w:val="4867447B"/>
    <w:rsid w:val="4A13610F"/>
    <w:rsid w:val="4A9C6FA6"/>
    <w:rsid w:val="4BDE3E16"/>
    <w:rsid w:val="4BDF30B8"/>
    <w:rsid w:val="4BEF4A3F"/>
    <w:rsid w:val="4CD66B86"/>
    <w:rsid w:val="4E5C4F50"/>
    <w:rsid w:val="4ECB3016"/>
    <w:rsid w:val="4F7B2A3B"/>
    <w:rsid w:val="4FEE0F67"/>
    <w:rsid w:val="50490B2A"/>
    <w:rsid w:val="5049176B"/>
    <w:rsid w:val="50892B11"/>
    <w:rsid w:val="50D433DA"/>
    <w:rsid w:val="51744A4A"/>
    <w:rsid w:val="53436E71"/>
    <w:rsid w:val="53964FA4"/>
    <w:rsid w:val="55BD2074"/>
    <w:rsid w:val="5866141B"/>
    <w:rsid w:val="586937D5"/>
    <w:rsid w:val="58AF625C"/>
    <w:rsid w:val="59292035"/>
    <w:rsid w:val="59A70139"/>
    <w:rsid w:val="59DF754F"/>
    <w:rsid w:val="5A876095"/>
    <w:rsid w:val="5AA31AD3"/>
    <w:rsid w:val="5ABC3575"/>
    <w:rsid w:val="5D0D3DCD"/>
    <w:rsid w:val="5E1B4B8B"/>
    <w:rsid w:val="5EBF2BEC"/>
    <w:rsid w:val="5FB85210"/>
    <w:rsid w:val="61496F33"/>
    <w:rsid w:val="63223732"/>
    <w:rsid w:val="64914A9C"/>
    <w:rsid w:val="652739F5"/>
    <w:rsid w:val="662B4B24"/>
    <w:rsid w:val="66C44D83"/>
    <w:rsid w:val="67071002"/>
    <w:rsid w:val="674025E2"/>
    <w:rsid w:val="67C60C23"/>
    <w:rsid w:val="68014B1A"/>
    <w:rsid w:val="68D121AD"/>
    <w:rsid w:val="6AC77447"/>
    <w:rsid w:val="6C0361DC"/>
    <w:rsid w:val="6C742D41"/>
    <w:rsid w:val="6CF94FF3"/>
    <w:rsid w:val="6DA140EC"/>
    <w:rsid w:val="6E8232AB"/>
    <w:rsid w:val="6F926C16"/>
    <w:rsid w:val="709143FB"/>
    <w:rsid w:val="72486558"/>
    <w:rsid w:val="730A21E5"/>
    <w:rsid w:val="738B42FF"/>
    <w:rsid w:val="75D5244D"/>
    <w:rsid w:val="76FC05F9"/>
    <w:rsid w:val="77301D7E"/>
    <w:rsid w:val="77E23331"/>
    <w:rsid w:val="7ADC6FBD"/>
    <w:rsid w:val="7BCE7867"/>
    <w:rsid w:val="7DAC67EB"/>
    <w:rsid w:val="7DF14D0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0"/>
    <w:rPr>
      <w:b/>
    </w:rPr>
  </w:style>
  <w:style w:type="character" w:styleId="13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8</Pages>
  <Words>2638</Words>
  <Characters>3129</Characters>
  <Lines>21</Lines>
  <Paragraphs>6</Paragraphs>
  <TotalTime>1</TotalTime>
  <ScaleCrop>false</ScaleCrop>
  <LinksUpToDate>false</LinksUpToDate>
  <CharactersWithSpaces>3181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也汕蕴蛔慷</cp:lastModifiedBy>
  <dcterms:modified xsi:type="dcterms:W3CDTF">2025-03-02T09:28:08Z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eyJoZGlkIjoiMjEwZjczZGQyMTJiOGZlYzEwNGU4YTUxMjBmOTJlNjEiLCJ1c2VySWQiOiIxNjY1Nzg2MjIxIn0=</vt:lpwstr>
  </property>
</Properties>
</file>