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>
              <w:rPr>
                <w:rFonts w:hint="eastAsia" w:ascii="宋体" w:hAnsi="宋体" w:cs="宋体"/>
                <w:szCs w:val="21"/>
              </w:rPr>
              <w:t>脚本元素,表达式元素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2.声明元素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内置对象概念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>
              <w:rPr>
                <w:rFonts w:hint="eastAsia" w:ascii="宋体" w:hAnsi="宋体" w:cs="宋体"/>
                <w:szCs w:val="21"/>
              </w:rPr>
              <w:t>脚本元素,表达式元素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2.声明元素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内置对象概念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>
              <w:rPr>
                <w:rFonts w:hint="eastAsia" w:ascii="宋体" w:hAnsi="宋体" w:cs="宋体"/>
                <w:szCs w:val="21"/>
              </w:rPr>
              <w:t>脚本元素,表达式元素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2.声明元素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>
              <w:rPr>
                <w:rFonts w:hint="eastAsia" w:ascii="宋体" w:hAnsi="宋体" w:cs="宋体"/>
                <w:szCs w:val="21"/>
              </w:rPr>
              <w:t>脚本元素,表达式元素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2.声明元素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  <w:p/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能够识别常见HTTP状态码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/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能够识别常见HTTP状态码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1、掌握HTTP状态码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1、掌握HTTP状态码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2、描述Servlet生命周期的各个阶段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2、描述Servlet生命周期的各个阶段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理解资源初始化时机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理解资源初始化时机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1、脚本元素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脚本元素可以用来包含任意Java代码；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格式为：&lt;%Java代码%&gt;，例如：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&lt;%System.out.println("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这是脚本元素</w:t>
            </w:r>
            <w:r>
              <w:rPr>
                <w:rFonts w:asciiTheme="minorEastAsia" w:hAnsiTheme="minorEastAsia" w:eastAsiaTheme="minorEastAsia"/>
                <w:sz w:val="24"/>
              </w:rPr>
              <w:t>"); %&gt;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服务器翻译脚本元素时，将把其中Java代码直接翻译到_jspService方法中，如果语法错误，将在浏览器中提示错误；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2、表达式元素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表达式元素用来向页面输出动态内容；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格式为：&lt;%=Java代码%&gt;，例如：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您的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IP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&lt;%=request.getRemoteAddr() %&gt;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服务器翻译表达式元素时，将把其中Java代码部分的返回值使用out.write语句输出，例如：</w:t>
            </w:r>
          </w:p>
          <w:p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out.write("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您的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IP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");</w:t>
            </w:r>
          </w:p>
          <w:p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out.print(request.getRemoteAddr() );</w:t>
            </w:r>
          </w:p>
          <w:p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模版元素及注释元素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模板元素指JSP中静态HTML或者XML内容；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在JSP中可以使用注释元素，有三种情况：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格式为&lt;%--JSP注释--%&gt;；JSP的注释只有在源代码中可见，翻译时已经忽略；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在JSP中，除了使用JSP注释外，还可以使用HTML注释，&lt;!--HTML注释--&gt;，HTML注释会被返回到客户端，但是不显示到页面中；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JSP中的Java代码部分，可以使用Java注释；Java注释会翻译到.java文件中，但是编译时忽略；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4.</w:t>
            </w:r>
            <w:r>
              <w:rPr>
                <w:rFonts w:hint="eastAsia"/>
                <w:b/>
                <w:bCs/>
                <w:sz w:val="24"/>
              </w:rPr>
              <w:t>内置对象的概念</w:t>
            </w:r>
            <w:r>
              <w:rPr>
                <w:b/>
                <w:bCs/>
                <w:sz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内置对象指的是在JSP中可以直接使用的对象，不需要声明，直接使用固定的名字使用即可；例如&lt;%=request.getRemoteAddr()%&gt;中的request就是内置对象；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JSP九大内置对象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drawing>
                <wp:inline distT="0" distB="0" distL="0" distR="0">
                  <wp:extent cx="4001135" cy="1696085"/>
                  <wp:effectExtent l="0" t="0" r="0" b="0"/>
                  <wp:docPr id="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292" cy="172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JSP中的九大隐含对象可分为4类：</w:t>
            </w: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与输入/输出有关的对象： request、response、out</w:t>
            </w: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与属性作用域有关的对象：session、application、pageContext</w:t>
            </w: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 与Servlet 相关对象：page、config</w:t>
            </w: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 与错误处理有关的：exception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作用域范围从小到大顺序：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page----&gt;request----&gt;session----&gt;application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page 当前页面有效(页面跳转后无效）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request 同一次请求有效（请求转发后有效，重定向后无效）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session 同一次对话有效（同一个浏览器在退出关闭之前都有效）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application 全局有效（整个项目）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JSP中的Java代码都可以直接写到脚本元素中，即&lt;%%&gt;中；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如果要向浏览器输出动态内容，可以使用表达式元素&lt;%=%&gt;;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JSP中有三种注释，分别是JSP注释、HTML注释、Java注释；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&lt;%!%&gt;声明元素只能用来编写声明代码，翻译到Java类中，而不是_jspService方法中；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内置对象指的是服务器已经声明并赋值的对象，可以直接使用；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</w:t>
            </w:r>
            <w:r>
              <w:rPr>
                <w:rFonts w:asciiTheme="minorEastAsia" w:hAnsiTheme="minorEastAsia" w:eastAsiaTheme="minorEastAsia"/>
                <w:sz w:val="24"/>
              </w:rPr>
              <w:t>jsp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的执行过程。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掌握HTTP状态码：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200、404，500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400，405等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掌握HTTP状态码：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200、404，500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400，405等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6310FD"/>
    <w:multiLevelType w:val="singleLevel"/>
    <w:tmpl w:val="816310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572B46"/>
    <w:multiLevelType w:val="multilevel"/>
    <w:tmpl w:val="16572B46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388338BD"/>
    <w:multiLevelType w:val="multilevel"/>
    <w:tmpl w:val="388338B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677550DE"/>
    <w:multiLevelType w:val="multilevel"/>
    <w:tmpl w:val="677550D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4C85"/>
    <w:rsid w:val="00037674"/>
    <w:rsid w:val="000379DB"/>
    <w:rsid w:val="00041634"/>
    <w:rsid w:val="0005026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5CE5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6222"/>
    <w:rsid w:val="002B7099"/>
    <w:rsid w:val="002B7144"/>
    <w:rsid w:val="002D2449"/>
    <w:rsid w:val="002D375B"/>
    <w:rsid w:val="002E01BF"/>
    <w:rsid w:val="002E0E44"/>
    <w:rsid w:val="002F2E9C"/>
    <w:rsid w:val="002F7E4C"/>
    <w:rsid w:val="003046BB"/>
    <w:rsid w:val="00305AEE"/>
    <w:rsid w:val="003154B7"/>
    <w:rsid w:val="00315889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85AEF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43C2A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61E96"/>
    <w:rsid w:val="00573C22"/>
    <w:rsid w:val="00573ED3"/>
    <w:rsid w:val="0058107F"/>
    <w:rsid w:val="0058456B"/>
    <w:rsid w:val="005A379D"/>
    <w:rsid w:val="005B7A74"/>
    <w:rsid w:val="005C1F37"/>
    <w:rsid w:val="005E4613"/>
    <w:rsid w:val="00610CD0"/>
    <w:rsid w:val="00611D7A"/>
    <w:rsid w:val="0061623D"/>
    <w:rsid w:val="00616449"/>
    <w:rsid w:val="00616A8B"/>
    <w:rsid w:val="00641A44"/>
    <w:rsid w:val="00644AE2"/>
    <w:rsid w:val="00644FCF"/>
    <w:rsid w:val="006561C2"/>
    <w:rsid w:val="00666142"/>
    <w:rsid w:val="0066798C"/>
    <w:rsid w:val="0068556D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448F4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96DF5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B7FA8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C59E8"/>
    <w:rsid w:val="00DD6843"/>
    <w:rsid w:val="00DD69A9"/>
    <w:rsid w:val="00DE3218"/>
    <w:rsid w:val="00DF229A"/>
    <w:rsid w:val="00E06EEF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75F6"/>
    <w:rsid w:val="00EE24B3"/>
    <w:rsid w:val="00EE3420"/>
    <w:rsid w:val="00EF4011"/>
    <w:rsid w:val="00F032B0"/>
    <w:rsid w:val="00F110B0"/>
    <w:rsid w:val="00F21021"/>
    <w:rsid w:val="00F23602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3C31C4"/>
    <w:rsid w:val="08A72F68"/>
    <w:rsid w:val="08D7310F"/>
    <w:rsid w:val="08DF64FD"/>
    <w:rsid w:val="09057096"/>
    <w:rsid w:val="0A3D2D46"/>
    <w:rsid w:val="0B0E4E77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E53308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D015D3A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9FC42E9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7F329F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E1064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C4E5B9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1403</Words>
  <Characters>1926</Characters>
  <Lines>16</Lines>
  <Paragraphs>4</Paragraphs>
  <TotalTime>1</TotalTime>
  <ScaleCrop>false</ScaleCrop>
  <LinksUpToDate>false</LinksUpToDate>
  <CharactersWithSpaces>1987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2025-06-26T01:10:33Z</dcterms:modified>
  <dc:title>长春职业技术学院课程教案用纸</dc:title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