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F627F"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/>
          <w:b/>
          <w:sz w:val="32"/>
        </w:rPr>
        <w:t>Java企业级开发与应用-动态网页篇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1800"/>
        <w:gridCol w:w="1315"/>
        <w:gridCol w:w="1247"/>
        <w:gridCol w:w="1189"/>
        <w:gridCol w:w="2703"/>
        <w:gridCol w:w="1367"/>
        <w:gridCol w:w="2647"/>
      </w:tblGrid>
      <w:tr w14:paraId="535938F1">
        <w:trPr>
          <w:trHeight w:val="437" w:hRule="atLeast"/>
        </w:trPr>
        <w:tc>
          <w:tcPr>
            <w:tcW w:w="1906" w:type="dxa"/>
            <w:tcBorders>
              <w:tl2br w:val="nil"/>
              <w:tr2bl w:val="nil"/>
            </w:tcBorders>
          </w:tcPr>
          <w:p w14:paraId="0E54B2A2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专业名称</w:t>
            </w:r>
          </w:p>
        </w:tc>
        <w:tc>
          <w:tcPr>
            <w:tcW w:w="4362" w:type="dxa"/>
            <w:gridSpan w:val="3"/>
            <w:tcBorders>
              <w:tl2br w:val="nil"/>
              <w:tr2bl w:val="nil"/>
            </w:tcBorders>
          </w:tcPr>
          <w:p w14:paraId="53AAC826">
            <w:pPr>
              <w:spacing w:line="360" w:lineRule="auto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计算机应用技术</w:t>
            </w:r>
          </w:p>
        </w:tc>
        <w:tc>
          <w:tcPr>
            <w:tcW w:w="1189" w:type="dxa"/>
            <w:tcBorders>
              <w:tl2br w:val="nil"/>
              <w:tr2bl w:val="nil"/>
            </w:tcBorders>
          </w:tcPr>
          <w:p w14:paraId="750A91B9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班级名称</w:t>
            </w:r>
          </w:p>
        </w:tc>
        <w:tc>
          <w:tcPr>
            <w:tcW w:w="2703" w:type="dxa"/>
            <w:tcBorders>
              <w:tl2br w:val="nil"/>
              <w:tr2bl w:val="nil"/>
            </w:tcBorders>
          </w:tcPr>
          <w:p w14:paraId="3A0557A8">
            <w:pPr>
              <w:spacing w:line="36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计算机应用技术2306班</w:t>
            </w:r>
          </w:p>
        </w:tc>
        <w:tc>
          <w:tcPr>
            <w:tcW w:w="1367" w:type="dxa"/>
            <w:tcBorders>
              <w:tl2br w:val="nil"/>
              <w:tr2bl w:val="nil"/>
            </w:tcBorders>
          </w:tcPr>
          <w:p w14:paraId="31428D0D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任课教师</w:t>
            </w:r>
          </w:p>
        </w:tc>
        <w:tc>
          <w:tcPr>
            <w:tcW w:w="2647" w:type="dxa"/>
            <w:tcBorders>
              <w:tl2br w:val="nil"/>
              <w:tr2bl w:val="nil"/>
            </w:tcBorders>
          </w:tcPr>
          <w:p w14:paraId="67D53555">
            <w:pPr>
              <w:spacing w:line="360" w:lineRule="auto"/>
              <w:jc w:val="lef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康睿</w:t>
            </w:r>
            <w:bookmarkStart w:id="0" w:name="_GoBack"/>
            <w:bookmarkEnd w:id="0"/>
          </w:p>
        </w:tc>
      </w:tr>
      <w:tr w14:paraId="4F44A99A">
        <w:tc>
          <w:tcPr>
            <w:tcW w:w="1906" w:type="dxa"/>
            <w:tcBorders>
              <w:tl2br w:val="nil"/>
              <w:tr2bl w:val="nil"/>
            </w:tcBorders>
          </w:tcPr>
          <w:p w14:paraId="2885940D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课程类别</w:t>
            </w:r>
          </w:p>
        </w:tc>
        <w:tc>
          <w:tcPr>
            <w:tcW w:w="4362" w:type="dxa"/>
            <w:gridSpan w:val="3"/>
            <w:tcBorders>
              <w:tl2br w:val="nil"/>
              <w:tr2bl w:val="nil"/>
            </w:tcBorders>
          </w:tcPr>
          <w:p w14:paraId="1128E455">
            <w:pPr>
              <w:spacing w:line="720" w:lineRule="auto"/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 xml:space="preserve">A 理论  ¤B 理论+实践   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>C 实践</w:t>
            </w:r>
          </w:p>
        </w:tc>
        <w:tc>
          <w:tcPr>
            <w:tcW w:w="1189" w:type="dxa"/>
            <w:tcBorders>
              <w:tl2br w:val="nil"/>
              <w:tr2bl w:val="nil"/>
            </w:tcBorders>
          </w:tcPr>
          <w:p w14:paraId="7E1C1A22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教材全称</w:t>
            </w:r>
          </w:p>
        </w:tc>
        <w:tc>
          <w:tcPr>
            <w:tcW w:w="6717" w:type="dxa"/>
            <w:gridSpan w:val="3"/>
            <w:tcBorders>
              <w:tl2br w:val="nil"/>
              <w:tr2bl w:val="nil"/>
            </w:tcBorders>
          </w:tcPr>
          <w:p w14:paraId="13545ACE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</w:p>
        </w:tc>
      </w:tr>
      <w:tr w14:paraId="3B08C43F">
        <w:trPr>
          <w:trHeight w:val="719" w:hRule="atLeast"/>
        </w:trPr>
        <w:tc>
          <w:tcPr>
            <w:tcW w:w="1906" w:type="dxa"/>
            <w:tcBorders>
              <w:tl2br w:val="nil"/>
              <w:tr2bl w:val="nil"/>
            </w:tcBorders>
          </w:tcPr>
          <w:p w14:paraId="0E5ABA67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总时数</w:t>
            </w:r>
          </w:p>
        </w:tc>
        <w:tc>
          <w:tcPr>
            <w:tcW w:w="1800" w:type="dxa"/>
            <w:tcBorders>
              <w:tl2br w:val="nil"/>
              <w:tr2bl w:val="nil"/>
            </w:tcBorders>
          </w:tcPr>
          <w:p w14:paraId="75865D9F">
            <w:pPr>
              <w:spacing w:line="72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128</w:t>
            </w: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27A1E2FF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理论时数</w:t>
            </w: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5AF6330F">
            <w:pPr>
              <w:spacing w:line="72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189" w:type="dxa"/>
            <w:tcBorders>
              <w:tl2br w:val="nil"/>
              <w:tr2bl w:val="nil"/>
            </w:tcBorders>
          </w:tcPr>
          <w:p w14:paraId="11018BB4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实践时数</w:t>
            </w:r>
          </w:p>
        </w:tc>
        <w:tc>
          <w:tcPr>
            <w:tcW w:w="2703" w:type="dxa"/>
            <w:tcBorders>
              <w:tl2br w:val="nil"/>
              <w:tr2bl w:val="nil"/>
            </w:tcBorders>
          </w:tcPr>
          <w:p w14:paraId="0AEB2412">
            <w:pPr>
              <w:spacing w:line="72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367" w:type="dxa"/>
            <w:tcBorders>
              <w:tl2br w:val="nil"/>
              <w:tr2bl w:val="nil"/>
            </w:tcBorders>
          </w:tcPr>
          <w:p w14:paraId="6EF5CD6E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学年/学期</w:t>
            </w:r>
          </w:p>
        </w:tc>
        <w:tc>
          <w:tcPr>
            <w:tcW w:w="2647" w:type="dxa"/>
            <w:tcBorders>
              <w:tl2br w:val="nil"/>
              <w:tr2bl w:val="nil"/>
            </w:tcBorders>
          </w:tcPr>
          <w:p w14:paraId="00E66D33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</w:p>
        </w:tc>
      </w:tr>
      <w:tr w14:paraId="0AE3FAF7">
        <w:trPr>
          <w:trHeight w:val="625" w:hRule="atLeast"/>
        </w:trPr>
        <w:tc>
          <w:tcPr>
            <w:tcW w:w="3706" w:type="dxa"/>
            <w:gridSpan w:val="2"/>
            <w:tcBorders>
              <w:tl2br w:val="nil"/>
              <w:tr2bl w:val="nil"/>
            </w:tcBorders>
          </w:tcPr>
          <w:p w14:paraId="4D002363">
            <w:pPr>
              <w:spacing w:line="480" w:lineRule="auto"/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教研室主任签字：</w:t>
            </w:r>
          </w:p>
        </w:tc>
        <w:tc>
          <w:tcPr>
            <w:tcW w:w="3751" w:type="dxa"/>
            <w:gridSpan w:val="3"/>
            <w:tcBorders>
              <w:tl2br w:val="nil"/>
              <w:tr2bl w:val="nil"/>
            </w:tcBorders>
          </w:tcPr>
          <w:p w14:paraId="5B49D8EE">
            <w:pPr>
              <w:spacing w:line="48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    年   月</w:t>
            </w:r>
          </w:p>
        </w:tc>
        <w:tc>
          <w:tcPr>
            <w:tcW w:w="2703" w:type="dxa"/>
            <w:tcBorders>
              <w:tl2br w:val="nil"/>
              <w:tr2bl w:val="nil"/>
            </w:tcBorders>
          </w:tcPr>
          <w:p w14:paraId="7A44896C">
            <w:pPr>
              <w:spacing w:line="48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系部主任签字</w:t>
            </w:r>
          </w:p>
        </w:tc>
        <w:tc>
          <w:tcPr>
            <w:tcW w:w="4014" w:type="dxa"/>
            <w:gridSpan w:val="2"/>
            <w:tcBorders>
              <w:tl2br w:val="nil"/>
              <w:tr2bl w:val="nil"/>
            </w:tcBorders>
          </w:tcPr>
          <w:p w14:paraId="0E91A1CF">
            <w:pPr>
              <w:spacing w:line="48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年     月     日</w:t>
            </w:r>
          </w:p>
        </w:tc>
      </w:tr>
    </w:tbl>
    <w:p w14:paraId="3F5C3F50">
      <w:pPr>
        <w:jc w:val="center"/>
        <w:rPr>
          <w:rFonts w:ascii="黑体" w:hAnsi="黑体" w:eastAsia="黑体" w:cs="黑体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90"/>
        <w:gridCol w:w="4278"/>
        <w:gridCol w:w="4998"/>
        <w:gridCol w:w="1920"/>
        <w:gridCol w:w="1009"/>
      </w:tblGrid>
      <w:tr w14:paraId="12D5A082">
        <w:trPr>
          <w:trHeight w:val="478" w:hRule="atLeast"/>
        </w:trPr>
        <w:tc>
          <w:tcPr>
            <w:tcW w:w="779" w:type="dxa"/>
            <w:tcBorders>
              <w:tl2br w:val="nil"/>
              <w:tr2bl w:val="nil"/>
            </w:tcBorders>
            <w:vAlign w:val="center"/>
          </w:tcPr>
          <w:p w14:paraId="0C6D353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周次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ACBE8E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授课顺序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7D054D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教学单元名称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F426BA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主要教学内容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F833B5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作业要求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03BEDA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学时</w:t>
            </w:r>
          </w:p>
        </w:tc>
      </w:tr>
      <w:tr w14:paraId="509D11A6">
        <w:trPr>
          <w:trHeight w:val="9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6BD8E30E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61789CB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6D8C867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 xml:space="preserve">单元1 </w:t>
            </w:r>
            <w:r>
              <w:rPr>
                <w:rFonts w:hint="eastAsia"/>
              </w:rPr>
              <w:t>课程介绍与环境搭建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CF1A5CA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介绍Servlet、Web服务器、Tomcat</w:t>
            </w:r>
          </w:p>
          <w:p w14:paraId="28A40CDF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官网下载</w:t>
            </w:r>
            <w:r>
              <w:rPr>
                <w:rFonts w:hint="eastAsia"/>
                <w:lang w:val="en-US" w:eastAsia="zh-CN"/>
              </w:rPr>
              <w:t>Tomcat</w:t>
            </w:r>
            <w:r>
              <w:rPr>
                <w:rFonts w:hint="eastAsia"/>
              </w:rPr>
              <w:t>，在eclipse和IDEA中配置Tomcat</w:t>
            </w:r>
          </w:p>
          <w:p w14:paraId="2D9087EC">
            <w:pPr>
              <w:bidi w:val="0"/>
              <w:rPr>
                <w:rFonts w:ascii="宋体" w:hAnsi="宋体" w:eastAsia="宋体" w:cs="宋体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Tomcat目录结构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B95810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1366910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854CA0A">
        <w:trPr>
          <w:trHeight w:val="89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820819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86D4D1B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8F5EEC5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单元1</w:t>
            </w:r>
            <w:r>
              <w:rPr>
                <w:rFonts w:hint="eastAsia"/>
              </w:rPr>
              <w:t>课程介绍与环境搭建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8B78133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启动和关闭Tomcat，配置Tomcat</w:t>
            </w:r>
          </w:p>
          <w:p w14:paraId="732F26C0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配置Tomcat：端口号、编码，静态项目部署到Tomcat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4E964B6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0CAF2AB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17DDFA39">
        <w:trPr>
          <w:trHeight w:val="134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5174DB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3781E81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D8C721E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 xml:space="preserve">单元2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C62A1E2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编程：</w:t>
            </w:r>
          </w:p>
          <w:p w14:paraId="38F85249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创建Servlet</w:t>
            </w:r>
          </w:p>
          <w:p w14:paraId="57B611D3">
            <w:pPr>
              <w:spacing w:line="276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请求和响应对象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053AD6E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6E364B9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FD1DB77">
        <w:trPr>
          <w:trHeight w:val="3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2ADEAA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8E5CC53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1DFC4A1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 xml:space="preserve">单元2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4412F49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使用注解方式、web.xml方式配置Servlet</w:t>
            </w:r>
          </w:p>
          <w:p w14:paraId="25B0AE49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能够配置首页</w:t>
            </w:r>
          </w:p>
          <w:p w14:paraId="19E44D46">
            <w:pPr>
              <w:spacing w:line="276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掌握Servlet的单例模式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55474F5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558E72C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C44E371">
        <w:trPr>
          <w:trHeight w:val="9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CC0A51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E62E3FB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1644912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C39514F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service</w:t>
            </w:r>
            <w:r>
              <w:rPr>
                <w:rFonts w:hint="eastAsia"/>
                <w:lang w:val="en-US" w:eastAsia="zh-CN"/>
              </w:rPr>
              <w:t>()方法</w:t>
            </w:r>
          </w:p>
          <w:p w14:paraId="142DE4F5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掌握d</w:t>
            </w:r>
            <w:r>
              <w:rPr>
                <w:rFonts w:hint="eastAsia"/>
              </w:rPr>
              <w:t>oGet</w:t>
            </w:r>
            <w:r>
              <w:rPr>
                <w:rFonts w:hint="eastAsia"/>
                <w:lang w:val="en-US" w:eastAsia="zh-CN"/>
              </w:rPr>
              <w:t>()方法</w:t>
            </w:r>
          </w:p>
          <w:p w14:paraId="5149B348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doPost</w:t>
            </w:r>
            <w:r>
              <w:rPr>
                <w:rFonts w:hint="eastAsia"/>
                <w:lang w:val="en-US" w:eastAsia="zh-CN"/>
              </w:rPr>
              <w:t>()方法</w:t>
            </w:r>
          </w:p>
          <w:p w14:paraId="45286B86">
            <w:pPr>
              <w:bidi w:val="0"/>
            </w:pPr>
            <w:r>
              <w:rPr>
                <w:rFonts w:hint="eastAsia"/>
                <w:lang w:val="en-US" w:eastAsia="zh-CN"/>
              </w:rPr>
              <w:t>了解这三个方法的</w:t>
            </w:r>
            <w:r>
              <w:rPr>
                <w:rFonts w:hint="eastAsia"/>
              </w:rPr>
              <w:t>区别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DB73F5B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C4D500C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608B3BB">
        <w:trPr>
          <w:trHeight w:val="4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2FF368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B191AE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B26B1A7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单元2 Servlet编程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293F8B4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掌握request.getParameter()方法</w:t>
            </w:r>
          </w:p>
          <w:p w14:paraId="6C9E88D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掌握request.getParameterValues()方法</w:t>
            </w:r>
          </w:p>
          <w:p w14:paraId="150C3B7D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了解这两个方法的区别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5B13DE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5B9B0E6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112AEB9">
        <w:trPr>
          <w:trHeight w:val="575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84EC71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4A7026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85D6779">
            <w:pPr>
              <w:jc w:val="left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9EF2DB4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request.getRequestURI()</w:t>
            </w:r>
            <w:r>
              <w:rPr>
                <w:rFonts w:hint="eastAsia"/>
                <w:lang w:val="en-US" w:eastAsia="zh-CN"/>
              </w:rPr>
              <w:t>方法</w:t>
            </w:r>
          </w:p>
          <w:p w14:paraId="74F6D80E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request.getRequestURL()</w:t>
            </w:r>
            <w:r>
              <w:rPr>
                <w:rFonts w:hint="eastAsia"/>
                <w:lang w:val="en-US" w:eastAsia="zh-CN"/>
              </w:rPr>
              <w:t>方法</w:t>
            </w:r>
          </w:p>
          <w:p w14:paraId="121587A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request.getContextPath()</w:t>
            </w:r>
            <w:r>
              <w:rPr>
                <w:rFonts w:hint="eastAsia"/>
                <w:lang w:val="en-US" w:eastAsia="zh-CN"/>
              </w:rPr>
              <w:t>方法</w:t>
            </w:r>
          </w:p>
          <w:p w14:paraId="4B9AFC2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了解这三个方法的</w:t>
            </w:r>
            <w:r>
              <w:rPr>
                <w:rFonts w:hint="eastAsia"/>
              </w:rPr>
              <w:t>区别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6211E30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  <w:p w14:paraId="71A83AD7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第一次测试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5602567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1E63A299">
        <w:trPr>
          <w:trHeight w:val="8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843224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3A0A88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0A6D2E8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1BEF5F6"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掌握Servlet生命周期：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实例化阶段、初始化阶段、就绪阶段、销毁阶段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6CD6455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B9D874E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CB417C2">
        <w:trPr>
          <w:trHeight w:val="327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F71A49F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9B50F6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C3A2765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7137CE3">
            <w:pPr>
              <w:pStyle w:val="7"/>
              <w:tabs>
                <w:tab w:val="left" w:pos="843"/>
              </w:tabs>
              <w:spacing w:before="132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掌握HTTP状态码：200、404，500，400，405等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5F80FE1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1177672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0FD56D4">
        <w:trPr>
          <w:trHeight w:val="6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4AB9A1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48101A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09C61D2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E5BBF3B">
            <w:pP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掌握ServletContext作用，全局初始化参数，以及配置</w:t>
            </w:r>
          </w:p>
          <w:p w14:paraId="0CC6CC6B">
            <w:pPr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掌握ServletConfig作用，局部初始化参数，以及配置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EA6C6C0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A4C787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2685749">
        <w:trPr>
          <w:trHeight w:val="5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E20739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7754EA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EF61176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3 </w:t>
            </w:r>
            <w:r>
              <w:rPr>
                <w:rFonts w:hint="eastAsia"/>
              </w:rPr>
              <w:t>状态管理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B74B3B5">
            <w:pPr>
              <w:bidi w:val="0"/>
              <w:rPr>
                <w:rFonts w:asciiTheme="minorHAnsi" w:hAnsiTheme="minorHAnsi" w:eastAsiaTheme="minorEastAsia" w:cstheme="minorBidi"/>
                <w:kern w:val="2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创建Cookie对象，添加到response，从request中获取Cookie数组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EEA0C1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1BE9DD6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7444463">
        <w:trPr>
          <w:trHeight w:val="55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0B63D63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5738B22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48F2C71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5BDFD4A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309FD5F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036EF79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0D8C035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60F0DE3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2BAC843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11639025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115FF7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EB548A2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3 </w:t>
            </w:r>
            <w:r>
              <w:rPr>
                <w:rFonts w:hint="eastAsia"/>
              </w:rPr>
              <w:t>状态管理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475B670"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掌握Session对象的setAttribute()、getAttribute()、removeAttribute()等方法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B098582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3381EF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E59C03D">
        <w:trPr>
          <w:trHeight w:val="56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461A12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67E2A1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8BC0DE4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3 </w:t>
            </w:r>
            <w:r>
              <w:rPr>
                <w:rFonts w:hint="eastAsia"/>
              </w:rPr>
              <w:t>状态管理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704F4AC"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设置Session超时的两种方式：代码设置和配置文件方式设置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D7D62FC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111651B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EB0E414"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EEBA47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FE0AC9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3F35978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3 </w:t>
            </w:r>
            <w:r>
              <w:rPr>
                <w:rFonts w:hint="eastAsia"/>
              </w:rPr>
              <w:t>状态管理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F690297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使用Session实现登录功能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8FD4C0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1136507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65E1E8C"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18A5C05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1423737">
            <w:pPr>
              <w:jc w:val="center"/>
              <w:rPr>
                <w:rFonts w:hint="default" w:ascii="宋体" w:hAnsi="宋体" w:eastAsia="宋体" w:cs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FEE675B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4 </w:t>
            </w:r>
            <w:r>
              <w:rPr>
                <w:rFonts w:hint="eastAsia"/>
              </w:rPr>
              <w:t>过滤器、监听器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B672AD8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掌握过滤器的创建、配置，过滤器生命周期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A5C5DC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408ED4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9B5887B">
        <w:trPr>
          <w:trHeight w:val="69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C76D8E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63C10E9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D3D71E1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4 </w:t>
            </w:r>
            <w:r>
              <w:rPr>
                <w:rFonts w:hint="eastAsia"/>
              </w:rPr>
              <w:t>过滤器、监听器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AF00C9E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使用过滤器并结合Session/Cookie实现状态验证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A5DE2A2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FA620F6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EE5AA5E"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5B67CE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B486D85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F2ED192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4 </w:t>
            </w:r>
            <w:r>
              <w:rPr>
                <w:rFonts w:hint="eastAsia"/>
              </w:rPr>
              <w:t>过滤器、监听器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49D8342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掌握ServletContext监听器，HttpSession监听器，ServletRequest监听器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FDCC31F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6A1960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9726E62"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3FBE16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6A08613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993FDD4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4 </w:t>
            </w:r>
            <w:r>
              <w:rPr>
                <w:rFonts w:hint="eastAsia"/>
              </w:rPr>
              <w:t>过滤器、监听器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6CB6C45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掌握ServletContext监听器，HttpSession监听器，ServletRequest监听器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E2FCC8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6396B06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4310189">
        <w:trPr>
          <w:trHeight w:val="65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CFFBC0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8CE388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E52CEE0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AJAX和JSON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7C9E78F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掌握JavaScript原生AJAX技术（了解）</w:t>
            </w:r>
          </w:p>
          <w:p w14:paraId="49A006EA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掌握jQuery的AJAX实现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646C85D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1D8992B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2AD9C2E">
        <w:trPr>
          <w:trHeight w:val="90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17CD0E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521DDD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F8E356E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AJAX和JSON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57547A8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了解JSON</w:t>
            </w:r>
          </w:p>
          <w:p w14:paraId="73F845CA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掌握JSON序列化（以GSON或Jackson为例）</w:t>
            </w:r>
          </w:p>
          <w:p w14:paraId="17DD63CD">
            <w:pPr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掌握排除字段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8DCC6F3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1F0E25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88AC9C4">
        <w:trPr>
          <w:trHeight w:val="74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0EFE17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EFC058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10CF937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AJAX和JSON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F876FE1">
            <w:pPr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掌握AJAX、JSON实现动态网页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BB88059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A969E2B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5745CA0">
        <w:trPr>
          <w:trHeight w:val="5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BE252F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D517F3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1ADDB9F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AJAX和JSON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0CEF0DD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掌握AJAX、JSON实现动态网页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C9E31AD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8C676AC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E9395D2">
        <w:trPr>
          <w:trHeight w:val="6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42F2D6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381C33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92DBCB0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上传文件、实现验证码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9118122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掌握上传文件的</w:t>
            </w:r>
            <w:r>
              <w:rPr>
                <w:rFonts w:hint="eastAsia"/>
              </w:rPr>
              <w:t>表单设置、服务端接收文件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C2DB2F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55F2B19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58B99C9">
        <w:trPr>
          <w:trHeight w:val="5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39C531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793274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F70A974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上传文件、实现验证码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5F3D12F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掌握上传文件的</w:t>
            </w:r>
            <w:r>
              <w:rPr>
                <w:rFonts w:hint="eastAsia"/>
              </w:rPr>
              <w:t>表单设置、服务端接收文件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3E65673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20DE02D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AF25BCC">
        <w:trPr>
          <w:trHeight w:val="56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9C17A1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EFB7A7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85A5F8E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上传文件、实现验证码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D3C71E8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掌握生成验证码、并实现登录验证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A5EBF00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847E9A5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E5E1F77"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10B544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3F9CDD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621ED08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上传文件、实现验证码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987FFF9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掌握生成验证码、并实现登录验证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B95D4A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D4680EA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15F2340">
        <w:trPr>
          <w:trHeight w:val="5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AA1888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EB6967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42C253F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JSP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5DD4BC4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掌握page指令设置静态属性，import导入类</w:t>
            </w:r>
          </w:p>
          <w:p w14:paraId="2BE0C8C0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掌握JSP小脚本、JSP声明、JSP表达式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5079671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FEFE9ED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EFC32EC">
        <w:trPr>
          <w:trHeight w:val="73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2C857B79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41DD9B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5B3ACA8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JSP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D1D5503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掌握JSP小脚本、JSP声明、JSP表达式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0D755A7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69460C0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D5F820B">
        <w:trPr>
          <w:trHeight w:val="4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83C334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A24E51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C0F397A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JSP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34CF84B"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掌握九个内置对象：out，request，response，session，application，pageContext，page，config，exception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509D235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EBFD73A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36AA89A">
        <w:trPr>
          <w:trHeight w:val="7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20C708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22617C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61E6B3F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JSP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6A1071E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掌握九个内置对象：out，request，response，session，application，pageContext，page，config，exception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53F8052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FE84C3B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44D732B">
        <w:trPr>
          <w:trHeight w:val="9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D86DC6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585E83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47FC427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8 </w:t>
            </w:r>
            <w:r>
              <w:rPr>
                <w:rFonts w:hint="eastAsia"/>
              </w:rPr>
              <w:t>JSP标准标签库（JSTL）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43E4A86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掌握EL表达式的使用，四大作用域对象：pageScope、requestScope、sessionScope、applicationScope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4CEF549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1D87F9C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DD69EC3">
        <w:trPr>
          <w:trHeight w:val="10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00230D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B55F60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87B20E6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8 </w:t>
            </w:r>
            <w:r>
              <w:rPr>
                <w:rFonts w:hint="eastAsia"/>
              </w:rPr>
              <w:t>JSP标准标签库（JSTL）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EF981FF"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掌握EL表达式的使用，四大作用域对象：pageScope、requestScope、sessionScope、applicationScope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D93C860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7904466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ED09A15">
        <w:trPr>
          <w:trHeight w:val="10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7E550F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F50027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04E7601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8 </w:t>
            </w:r>
            <w:r>
              <w:rPr>
                <w:rFonts w:hint="eastAsia"/>
              </w:rPr>
              <w:t>JSP标准标签库（JSTL）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BCBB582"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掌握JSTL标签库的forEach循环，以及使用forEach显示查询结果；if标签、choose、when、otherwise标签，实现单分支、多分支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FA44C7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809B8D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4B2900C">
        <w:trPr>
          <w:trHeight w:val="3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4FD2B1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21CE51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75DF2EA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8 </w:t>
            </w:r>
            <w:r>
              <w:rPr>
                <w:rFonts w:hint="eastAsia"/>
              </w:rPr>
              <w:t>JSP标准标签库（JSTL）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700E4FD"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掌握JSTL标签库的forEach循环，以及使用forEach显示查询结果；if标签、choose、when、otherwise标签，实现单分支、多分支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51A46E6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466C04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1551BDD">
        <w:trPr>
          <w:trHeight w:val="55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5C6F70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0CEB6C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4449DFD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F84F39F">
            <w:pPr>
              <w:spacing w:line="276" w:lineRule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搭建工程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179EAE2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D324FBB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8DF473A">
        <w:trPr>
          <w:trHeight w:val="59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1D78D3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E84B8E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A327200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9C7AA0C">
            <w:pPr>
              <w:spacing w:line="276" w:lineRule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分析表结构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CDC0E93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956B67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29502AB">
        <w:trPr>
          <w:trHeight w:val="40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37956E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E9E91F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D1A1786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2AFA9C0">
            <w:pPr>
              <w:spacing w:line="276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创建表结构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D5FBDC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BB27846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5842A16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9FBC3D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0D8111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331ADC0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CB601F1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使用Servlet连接MySQL数据库：数据库连接池配置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38BD01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D04CF5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5453C37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51B6A1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214036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04CA284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1281F79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使用Servlet连接MySQL数据库：</w:t>
            </w:r>
          </w:p>
          <w:p w14:paraId="08BDBE34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封装JDBC工具类及常用方法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B65288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495EA2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4F28C8AA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584792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53C120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1FE91A9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18456CC">
            <w:pPr>
              <w:spacing w:line="276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分析功能需求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208574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EFCB21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2D4B37CC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5CE543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1BC2A1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160944B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ACAD442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编写需求文档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4865AD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FE5E5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1F003887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E60BD8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68A026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865CEB5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DCD9BC2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实现网站首页：网站首页架构设计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5D15F8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8030A1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454D9B0A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BE4306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0CC641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44BB29D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83C3808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实现网站首页：数据展示页面的可视化设计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3FE73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5ED6C4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293FA1B0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20D877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933C71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51F884B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E0607AE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实现详情页面：动态页面交互设计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65873F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4D3091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723837F0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1903E8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0BC09E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87034C9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20772E1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实现详情页面：前端页面性能优化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80BAF3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D9DABD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56A93225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523B02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F30448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68DBA84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DBA39D5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实现详情页面：用户系统安全防护策略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46AFF3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72CB21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495F9351">
        <w:trPr>
          <w:trHeight w:val="60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74904E5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43D8E5E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493CC0C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49A1448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385AD7CB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0EC838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3F76E14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6B49838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实现详情页面：表单数据验证与安全处理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7ED217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055846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299202A1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74B316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7CF525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FD1D1B7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A9F1A60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实现详情页面：身份认证安全机制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E1F8D3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6FF166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79DB3829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32D79A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5129BF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B2BABE2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6EAA33D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实现注册功能：后台管理系统开发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281EC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87D529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1F78729D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283800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54ADAB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4750589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880F1FF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实现注册功能：CRUD 操作规范与实现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97E2B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9F924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2FC88799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C03AFC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6EB347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BF48A07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9F5F333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实现登录功能：权限分级管控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38A879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7B062D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02B40D63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3B31D9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089287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3386CF5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8B9DA56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实现登录功能：树形菜单的递归数据处理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FE441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6E2C1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57E04C63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48044E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6E623C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24ECC52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8A7CC8D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实现栏目管理功能：批量数据操作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4CB844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32857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452CB008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A2F4F5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DDEC4F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E4CC463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78C8876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实现栏目管理功能：数据一致性维护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7B621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591A9A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0153297C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34BC6F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7A4440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68AB5ED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029B34E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实现栏目管理功能：团队协作开发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CFCFA0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6990D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5BEBD407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ED0EC7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2961C7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0815741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2BC796E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实现栏目管理功能：多级关联结构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0D90B9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09666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53012E81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39BF3A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2F79FE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BB76887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FE32566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实现栏目管理功能：SQL 查询性能优化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AA96A5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0F31D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219E0D59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A2E31E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5645D7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93DAEFA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320C0DA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实现栏目管理功能：优化页面加载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B62684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75ACA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5937FE5A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4E5450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F614D7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3D2B2D2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9245568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实现文章管理功能：集成富文本编辑器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F27F7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32B53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27B5A744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452D7C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9581CA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BF2FE22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F4A9B03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实现文章管理功能：高效分页查询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C44EE7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EB0E34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5C7E8395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BFBFC7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850628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99DB2CB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3BA8E00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实现文章管理功能：多条件组合查询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3901F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DF99A2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5DAB2982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177B89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15CC61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28C11F1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4D5EBFC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实现文章管理功能：数据导入导出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2DA7DC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1BEBA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4352A8CE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CA75A5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C509ED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26AECB3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FAC2E16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实现文章管理功能：数据统计可视化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CCC240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47E48A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29D8EFA0"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ECB5F5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AFDE0C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395A93B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8675A85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实现文章管理功能：高并发系统设计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5BA7D3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773CD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</w:tbl>
    <w:p w14:paraId="576DADF2">
      <w:pPr>
        <w:jc w:val="center"/>
        <w:rPr>
          <w:rFonts w:ascii="黑体" w:hAnsi="黑体" w:eastAsia="黑体" w:cs="黑体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GY4MzI0NjliYTdiNTUzMTJmMzIyMjQwMDk3ZTcifQ=="/>
  </w:docVars>
  <w:rsids>
    <w:rsidRoot w:val="007528F6"/>
    <w:rsid w:val="004743E7"/>
    <w:rsid w:val="007528F6"/>
    <w:rsid w:val="009B3CF3"/>
    <w:rsid w:val="00CC0658"/>
    <w:rsid w:val="00F30242"/>
    <w:rsid w:val="01BD75FD"/>
    <w:rsid w:val="0348159A"/>
    <w:rsid w:val="037A5A4F"/>
    <w:rsid w:val="03C62473"/>
    <w:rsid w:val="04F2330E"/>
    <w:rsid w:val="05545FD4"/>
    <w:rsid w:val="06E15F8D"/>
    <w:rsid w:val="075C1AB8"/>
    <w:rsid w:val="08191757"/>
    <w:rsid w:val="09151F1E"/>
    <w:rsid w:val="0B136931"/>
    <w:rsid w:val="0C085D6A"/>
    <w:rsid w:val="0CDA582F"/>
    <w:rsid w:val="0E0B0AE4"/>
    <w:rsid w:val="0F9A6E9A"/>
    <w:rsid w:val="10265FA2"/>
    <w:rsid w:val="106C6766"/>
    <w:rsid w:val="11566EA7"/>
    <w:rsid w:val="11AC7198"/>
    <w:rsid w:val="133D454B"/>
    <w:rsid w:val="136F4921"/>
    <w:rsid w:val="13712447"/>
    <w:rsid w:val="138B65C8"/>
    <w:rsid w:val="13AC79F9"/>
    <w:rsid w:val="13BD568C"/>
    <w:rsid w:val="13C06F2A"/>
    <w:rsid w:val="149C7998"/>
    <w:rsid w:val="155E69FB"/>
    <w:rsid w:val="160A0CE3"/>
    <w:rsid w:val="16CF7BB0"/>
    <w:rsid w:val="172B0B5F"/>
    <w:rsid w:val="172C545E"/>
    <w:rsid w:val="17800FA5"/>
    <w:rsid w:val="17951041"/>
    <w:rsid w:val="187658E0"/>
    <w:rsid w:val="18AE54F1"/>
    <w:rsid w:val="18DA0A8E"/>
    <w:rsid w:val="194D5502"/>
    <w:rsid w:val="19DD559A"/>
    <w:rsid w:val="19DF34F3"/>
    <w:rsid w:val="1AA650CC"/>
    <w:rsid w:val="1B143C1A"/>
    <w:rsid w:val="1B770817"/>
    <w:rsid w:val="1B81666C"/>
    <w:rsid w:val="1BE85210"/>
    <w:rsid w:val="1CEB4A51"/>
    <w:rsid w:val="1E200F5D"/>
    <w:rsid w:val="1E954FB9"/>
    <w:rsid w:val="1FB12181"/>
    <w:rsid w:val="201062CF"/>
    <w:rsid w:val="203A4B75"/>
    <w:rsid w:val="20971013"/>
    <w:rsid w:val="22192627"/>
    <w:rsid w:val="22B628EB"/>
    <w:rsid w:val="22BD7457"/>
    <w:rsid w:val="23467EF9"/>
    <w:rsid w:val="239A32F4"/>
    <w:rsid w:val="246833F2"/>
    <w:rsid w:val="256D59B4"/>
    <w:rsid w:val="25A2612A"/>
    <w:rsid w:val="26213859"/>
    <w:rsid w:val="26E65942"/>
    <w:rsid w:val="27391076"/>
    <w:rsid w:val="27C02B7E"/>
    <w:rsid w:val="27F11429"/>
    <w:rsid w:val="29802F8C"/>
    <w:rsid w:val="29D739C7"/>
    <w:rsid w:val="2A135BAE"/>
    <w:rsid w:val="2ADF0A43"/>
    <w:rsid w:val="2B773805"/>
    <w:rsid w:val="2BAF7D68"/>
    <w:rsid w:val="2CB5119F"/>
    <w:rsid w:val="2D4F1779"/>
    <w:rsid w:val="2DE516C5"/>
    <w:rsid w:val="2E8E1CA7"/>
    <w:rsid w:val="304073AC"/>
    <w:rsid w:val="308115EF"/>
    <w:rsid w:val="31092C44"/>
    <w:rsid w:val="317909ED"/>
    <w:rsid w:val="325925CC"/>
    <w:rsid w:val="333F7A14"/>
    <w:rsid w:val="34C102C5"/>
    <w:rsid w:val="36AA789A"/>
    <w:rsid w:val="3779627B"/>
    <w:rsid w:val="379F6B90"/>
    <w:rsid w:val="37FB71A9"/>
    <w:rsid w:val="39755F3E"/>
    <w:rsid w:val="3B9F27EA"/>
    <w:rsid w:val="3DBF59D9"/>
    <w:rsid w:val="3DEB699C"/>
    <w:rsid w:val="3E697797"/>
    <w:rsid w:val="4002645D"/>
    <w:rsid w:val="40047F2E"/>
    <w:rsid w:val="40B10623"/>
    <w:rsid w:val="411E335F"/>
    <w:rsid w:val="4260302C"/>
    <w:rsid w:val="42750D5C"/>
    <w:rsid w:val="42DB1A09"/>
    <w:rsid w:val="44753296"/>
    <w:rsid w:val="44BA6214"/>
    <w:rsid w:val="46911EDD"/>
    <w:rsid w:val="481B77EA"/>
    <w:rsid w:val="481F413C"/>
    <w:rsid w:val="48895562"/>
    <w:rsid w:val="49296D45"/>
    <w:rsid w:val="49A14B2D"/>
    <w:rsid w:val="4A720E72"/>
    <w:rsid w:val="4B57296B"/>
    <w:rsid w:val="4BD42F98"/>
    <w:rsid w:val="4C1830D1"/>
    <w:rsid w:val="4C6614F5"/>
    <w:rsid w:val="4D826A23"/>
    <w:rsid w:val="4EED1367"/>
    <w:rsid w:val="501C0E36"/>
    <w:rsid w:val="50351310"/>
    <w:rsid w:val="50A53155"/>
    <w:rsid w:val="50C7131D"/>
    <w:rsid w:val="513F5357"/>
    <w:rsid w:val="51D7421E"/>
    <w:rsid w:val="520C4CBB"/>
    <w:rsid w:val="53FC5B87"/>
    <w:rsid w:val="54105803"/>
    <w:rsid w:val="54EC75A4"/>
    <w:rsid w:val="5537258C"/>
    <w:rsid w:val="555749F4"/>
    <w:rsid w:val="59A54A5F"/>
    <w:rsid w:val="5B1167E0"/>
    <w:rsid w:val="5BE014E5"/>
    <w:rsid w:val="5C3D3405"/>
    <w:rsid w:val="5C51064D"/>
    <w:rsid w:val="5CCA29C1"/>
    <w:rsid w:val="5D0A7635"/>
    <w:rsid w:val="5E02599E"/>
    <w:rsid w:val="5E4F4700"/>
    <w:rsid w:val="5EE23F7A"/>
    <w:rsid w:val="5F1F592B"/>
    <w:rsid w:val="5FBF1411"/>
    <w:rsid w:val="5FC21A40"/>
    <w:rsid w:val="60251BBC"/>
    <w:rsid w:val="6044323C"/>
    <w:rsid w:val="62816E52"/>
    <w:rsid w:val="62876553"/>
    <w:rsid w:val="62EC4C13"/>
    <w:rsid w:val="630930CF"/>
    <w:rsid w:val="632B573B"/>
    <w:rsid w:val="63B368EE"/>
    <w:rsid w:val="64BC141E"/>
    <w:rsid w:val="6537431E"/>
    <w:rsid w:val="65E10333"/>
    <w:rsid w:val="67DD380B"/>
    <w:rsid w:val="683A4A14"/>
    <w:rsid w:val="68DC1286"/>
    <w:rsid w:val="6A590DE0"/>
    <w:rsid w:val="6AB51D8E"/>
    <w:rsid w:val="6ABF6769"/>
    <w:rsid w:val="6B4A1AFB"/>
    <w:rsid w:val="6B797260"/>
    <w:rsid w:val="6D737BA4"/>
    <w:rsid w:val="6E19317B"/>
    <w:rsid w:val="6F03618E"/>
    <w:rsid w:val="6F685567"/>
    <w:rsid w:val="6F9C7AF8"/>
    <w:rsid w:val="700B1D5B"/>
    <w:rsid w:val="70BA00FF"/>
    <w:rsid w:val="71235CA4"/>
    <w:rsid w:val="71F7588B"/>
    <w:rsid w:val="72556331"/>
    <w:rsid w:val="7431035B"/>
    <w:rsid w:val="74A74E9A"/>
    <w:rsid w:val="772269FE"/>
    <w:rsid w:val="77645221"/>
    <w:rsid w:val="777250C5"/>
    <w:rsid w:val="77B84C6C"/>
    <w:rsid w:val="78867DEE"/>
    <w:rsid w:val="78BC6C42"/>
    <w:rsid w:val="791365FE"/>
    <w:rsid w:val="79742638"/>
    <w:rsid w:val="79D32969"/>
    <w:rsid w:val="79D874E4"/>
    <w:rsid w:val="7AA93B23"/>
    <w:rsid w:val="7ADC1624"/>
    <w:rsid w:val="7AE2024A"/>
    <w:rsid w:val="7AFA17EA"/>
    <w:rsid w:val="7BF64D11"/>
    <w:rsid w:val="7C3141E4"/>
    <w:rsid w:val="7CFA28FB"/>
    <w:rsid w:val="7D6F161F"/>
    <w:rsid w:val="7E8458A8"/>
    <w:rsid w:val="7E8F2BCB"/>
    <w:rsid w:val="7EF742CC"/>
    <w:rsid w:val="7F330272"/>
    <w:rsid w:val="7FE707E4"/>
    <w:rsid w:val="DFFBE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Table Paragraph"/>
    <w:basedOn w:val="1"/>
    <w:qFormat/>
    <w:uiPriority w:val="1"/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2467</Words>
  <Characters>3890</Characters>
  <Lines>5</Lines>
  <Paragraphs>4</Paragraphs>
  <TotalTime>3</TotalTime>
  <ScaleCrop>false</ScaleCrop>
  <LinksUpToDate>false</LinksUpToDate>
  <CharactersWithSpaces>3994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2023-02-22T11:34:00Z</dcterms:created>
  <dc:creator>28537</dc:creator>
  <cp:lastModifiedBy>纨绔</cp:lastModifiedBy>
  <dcterms:modified xsi:type="dcterms:W3CDTF">2025-07-01T22:01:33Z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8D095841ED4E4351BC201487650D347F</vt:lpwstr>
  </property>
</Properties>
</file>