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5CB14">
      <w:pPr>
        <w:pStyle w:val="3"/>
        <w:ind w:firstLine="1600" w:firstLineChars="500"/>
        <w:rPr>
          <w:rFonts w:ascii="黑体" w:hAnsi="黑体" w:cs="黑体"/>
          <w:b w:val="0"/>
          <w:bCs/>
          <w:sz w:val="32"/>
          <w:szCs w:val="32"/>
        </w:rPr>
      </w:pPr>
      <w:r>
        <w:rPr>
          <w:rFonts w:hint="eastAsia" w:ascii="黑体" w:hAnsi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Java企业级开发与应用-框架应用篇</w:t>
      </w:r>
      <w:r>
        <w:rPr>
          <w:rFonts w:hint="eastAsia" w:ascii="黑体" w:hAnsi="黑体" w:cs="黑体"/>
          <w:b w:val="0"/>
          <w:bCs/>
          <w:sz w:val="32"/>
          <w:szCs w:val="32"/>
        </w:rPr>
        <w:t>》课程学期授课计划</w:t>
      </w:r>
    </w:p>
    <w:tbl>
      <w:tblPr>
        <w:tblStyle w:val="5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1D0DD5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C344DF4"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00FA32B0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5D5EC23E"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501A2EFE">
            <w:pPr>
              <w:jc w:val="center"/>
            </w:pPr>
          </w:p>
          <w:p w14:paraId="2FC2B2A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计算机应用技术2303班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977BAD4">
            <w:pPr>
              <w:jc w:val="center"/>
              <w:rPr>
                <w:b/>
                <w:bCs/>
                <w:sz w:val="24"/>
              </w:rPr>
            </w:pPr>
          </w:p>
          <w:p w14:paraId="5A3A180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75DC4DC0">
            <w:pPr>
              <w:jc w:val="center"/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305DCA59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王鑫君</w:t>
            </w:r>
          </w:p>
        </w:tc>
      </w:tr>
      <w:tr w14:paraId="678A473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4256E7C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7625453D">
            <w:pPr>
              <w:ind w:firstLine="720" w:firstLineChars="30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58BD7269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5EED5EBE">
            <w:pPr>
              <w:jc w:val="center"/>
              <w:rPr>
                <w:rFonts w:hint="eastAsia" w:ascii="Helvetica" w:hAnsi="Helvetica" w:eastAsia="宋体" w:cs="Helvetica"/>
                <w:color w:val="333333"/>
                <w:szCs w:val="21"/>
                <w:shd w:val="clear" w:color="auto" w:fill="FFFFFF"/>
              </w:rPr>
            </w:pPr>
          </w:p>
        </w:tc>
      </w:tr>
      <w:tr w14:paraId="1EF4949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52596EE3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3C64C7EE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61CC1BFB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50B1940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32E45F9C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2286E47C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72A75A3B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0FC3EC2C">
            <w:pPr>
              <w:jc w:val="center"/>
            </w:pPr>
          </w:p>
        </w:tc>
      </w:tr>
      <w:tr w14:paraId="7D01D52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60E18633"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1AC38865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413BC5A"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382FCDBA">
            <w:pPr>
              <w:jc w:val="center"/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4DD96849"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67"/>
        <w:gridCol w:w="3275"/>
        <w:gridCol w:w="3663"/>
        <w:gridCol w:w="2885"/>
        <w:gridCol w:w="1721"/>
      </w:tblGrid>
      <w:tr w14:paraId="226FB40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14:paraId="46F9E40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周次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F4AF15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授课顺序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8388D6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教学单元名称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B2E713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主要教学内容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53045B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作业要求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A07BBB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学时</w:t>
            </w:r>
          </w:p>
        </w:tc>
      </w:tr>
      <w:tr w14:paraId="23ED40F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296FD0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 w14:paraId="02316A4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C6A56C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142414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F3308C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292246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任务1： Spring框架简介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6CBF20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了解Spring框架的历史、IoC和AOP等核心组件</w:t>
            </w:r>
          </w:p>
          <w:p w14:paraId="2B5A10A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361C72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掌握Spring框架的基本概念和架构</w:t>
            </w:r>
          </w:p>
          <w:p w14:paraId="475B4AD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313758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2C9C766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2B92AA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7D4A5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79DFD8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任务2：IoC容器与Bean管理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939012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了解Bean的声明和配置方式，熟悉依赖注入的几种方式</w:t>
            </w:r>
          </w:p>
          <w:p w14:paraId="02118A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48577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能够使用IoC容器进行Bean的创建和管理</w:t>
            </w:r>
          </w:p>
          <w:p w14:paraId="25B1294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335C6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02986B7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82731C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272E7E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3E6ADA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任务3： AOP编程模型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E537D1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了解AOP术语（切面、连接点、通知等），熟悉AOP的实现方式</w:t>
            </w:r>
          </w:p>
          <w:p w14:paraId="64C34C5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8EFBCA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AOP进行横切关注点管理</w:t>
            </w:r>
          </w:p>
          <w:p w14:paraId="4A4B68C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5688B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D7A1E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4860FF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641453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029F99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任务4 ：数据源与事务管理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7B1288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了解数据源配置、JdbcTemplate的使用，掌握声明式事务管理</w:t>
            </w:r>
          </w:p>
          <w:p w14:paraId="023EFDF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FB01D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能够使用Spring进行数据库操作和事务管理</w:t>
            </w:r>
          </w:p>
          <w:p w14:paraId="7BA3B1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8FD117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08EDE7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B8F4C2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DEE9AB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0D4ADC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任务5：</w:t>
            </w:r>
          </w:p>
          <w:p w14:paraId="26C6DF0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Spring消息与集成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8F87C1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熟悉JMS、AMQP等消息传递协议，了解Spring对它们的支持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C9F131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能够使用Spring进行消息传递和系统集成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B251AB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BD2D4F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CEAD2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1EB1BB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8CADF6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任务6： </w:t>
            </w:r>
          </w:p>
          <w:p w14:paraId="7FB60A3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 Expression Language (SpEL)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1E5C5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掌握SpEL在Spring配置和运行时表达式中的使用</w:t>
            </w:r>
          </w:p>
          <w:p w14:paraId="7939E69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DC6781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能够使用SpEL进行复杂的属性注入和条件配置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01BD04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0C7FBD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3F2EDE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2DAFEF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7E367B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任务7：</w:t>
            </w:r>
          </w:p>
          <w:p w14:paraId="7ABDB02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Spring与Java EE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83CFD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熟悉Spring与JPA、JSF等Java EE技术的集成方式</w:t>
            </w:r>
          </w:p>
          <w:p w14:paraId="40BD3F3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98BB1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能够使用Spring和Java EE技术共同开发应用</w:t>
            </w:r>
          </w:p>
          <w:p w14:paraId="4A9DAE7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64D827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713E430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B4F429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7A8BCE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68D95B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任务8：</w:t>
            </w:r>
          </w:p>
          <w:p w14:paraId="03BFA7A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Spring单元测试与集成测试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78B700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掌握JUnit、Mockito等工具在Spring测试中的应用</w:t>
            </w:r>
          </w:p>
          <w:p w14:paraId="181C503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D0BECE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能够编写Spring组件的单元测试和集成测试</w:t>
            </w:r>
          </w:p>
          <w:p w14:paraId="36D92D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A919F2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704A2F4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5DD04D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3911E7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9B7D1F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任务9：Spring Web模块（非MVC）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02EAF6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Web模块中用于HTTP请求处理和URL映射的组件</w:t>
            </w:r>
          </w:p>
          <w:p w14:paraId="6769738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D945E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Web模块进行简单的HTTP请求处理</w:t>
            </w:r>
          </w:p>
          <w:p w14:paraId="370A62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D3F3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98240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D6F8A8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0FA386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FE2CFC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任务10：</w:t>
            </w:r>
          </w:p>
          <w:p w14:paraId="4C1E9D7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安全性与Spring Security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C9A8CC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Security提供的用户认证、授权和加密功能</w:t>
            </w:r>
          </w:p>
          <w:p w14:paraId="7527A11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76345B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Security为应用提供基本的安全性支持</w:t>
            </w:r>
          </w:p>
          <w:p w14:paraId="531AE11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1A79E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82E61A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8B10D3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0" w:name="_GoBack" w:colFirst="0" w:colLast="5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  <w:p w14:paraId="08AAD9C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756F9D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F321F5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任务11：</w:t>
            </w:r>
          </w:p>
          <w:p w14:paraId="1D1644E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国际化与本地化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01931D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掌握资源束（ResourceBundle）和消息源（MessageSource）的使用</w:t>
            </w:r>
          </w:p>
          <w:p w14:paraId="6246F95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F97551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能够为Spring应用提供多语言支持</w:t>
            </w:r>
          </w:p>
          <w:p w14:paraId="1AB817C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1281EF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01E2BEC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C364E7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A07DA6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C93FAA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任务12：</w:t>
            </w:r>
          </w:p>
          <w:p w14:paraId="5944DAA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465183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熟悉事件驱动编程、资源加载、自定义扩展点等高级特性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46951B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能够根据实际需求应用Spring的高级特性进行优化和扩展</w:t>
            </w:r>
          </w:p>
          <w:p w14:paraId="3A605CC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3460B1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1AEE868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3C04F8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30D7BC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025E07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任务13：</w:t>
            </w:r>
          </w:p>
          <w:p w14:paraId="2873DF6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第十三章 MyBatis概述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E5C68F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了解MyBatis的历史、与iBatis的关系，熟悉MyBatis的核心特性</w:t>
            </w:r>
          </w:p>
          <w:p w14:paraId="471DAA7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E17FC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掌握MyBatis的基本概念，理解其在持久层的作用</w:t>
            </w:r>
          </w:p>
          <w:p w14:paraId="22194DD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626D9F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8273CA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726138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114154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2DA222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任务14：</w:t>
            </w:r>
          </w:p>
          <w:p w14:paraId="33BFF6C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69948D0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第十四章 MyBatis环境搭建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9D2A5E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了解MyBatis的配置文件（如mybatis-config.xml），掌握数据源、事务管理器等的配置</w:t>
            </w:r>
          </w:p>
          <w:p w14:paraId="29DFFE4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ED12E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能够独立搭建MyBatis的开发环境</w:t>
            </w:r>
          </w:p>
          <w:p w14:paraId="687B7B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E83FBB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16E6790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0AEAF8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63E55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3ED61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任务15：</w:t>
            </w:r>
          </w:p>
          <w:p w14:paraId="2EC17D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十五章 SQL映射文件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A3255C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熟悉&lt;select&gt;、&lt;insert&gt;、&lt;update&gt;、&lt;delete&gt;等标签的使用，了解参数传递和结果映射</w:t>
            </w:r>
          </w:p>
          <w:p w14:paraId="3ED8EC7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B783A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能够编写简单的SQL映射文件，完成CRUD操作</w:t>
            </w:r>
          </w:p>
          <w:p w14:paraId="4CC1422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C26A7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22FC277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BF483A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9369F0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6CD0A0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731F23C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E1A4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MyBatis 中一对一、一对多等关联映射的概念与应用场景。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EE3419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完成一个一对一关联映射的配置与测试，如用户与地址的关联。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5A290C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655D06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1BEFBC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AC1332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F5814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2AE3D53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9EEEB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掌握在 MyBatis 中通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resultMa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配置关联映射的具体方法。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41052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实现一个一对多关联映射的案例，如部门与员工的关联查询。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136D4C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2504707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6C016C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C4B5AA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255667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20677F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5873C0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插件的原理，明确其可以拦截的方法类型。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624D85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开发一个简单的 MyBatis 插件，用于记录 SQL 执行时间。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36FF58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26BF7B4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8EEDDE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C5FF98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A19B90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21FD13B5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4004C3B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掌握拦截器接口的实现方式，以及插件的注册与使用方法。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6ED2A7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测试所开发插件的拦截效果，查看日志输出。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DAFC07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7AD6AB4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CAC0FF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31D740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6F19C7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6AEDBA7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51F6F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一级缓存的特点、作用范围及失效条件。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FFB40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置 MyBatis 的二级缓存，观察查询时的缓存命中情况。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540792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38912E5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5843CE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7ED56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3DADDB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8：</w:t>
            </w:r>
          </w:p>
          <w:p w14:paraId="3E97B20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5DEF2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了解二级缓存的配置方式、缓存策略及与其他缓存框架的集成。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0A3C4D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对比一级缓存和二级缓存的效果差异，分析原因。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0BC335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5FC935E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E1D600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4F6573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32E4DB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9：</w:t>
            </w:r>
          </w:p>
          <w:p w14:paraId="34898E4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三十九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CD0FB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与日志框架（如 Log4j、SLF4J）的集成配置方法。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D5C54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 MyBatis 的日志输出，查看 SQL 执行的详细日志信息。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21741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1F7B88B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C0AFC0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60B84DD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5F7754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7208B64D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07113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的监控指标，以及通过插件或工具获取监控数据的方式。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4E003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使用合适的工具获取 MyBatis 的运行监控数据，并进行简单分析。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49B012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1DF112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E3CC5B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9E44F9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5C7C9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7936A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FBA73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中动态 SQL 的复杂用法，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if、choose、foreac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等标签的组合使用。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C3ACB2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编写一个复杂的动态 SQL 语句，实现多条件组合查询。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BA42DD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0E11DC1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1EFCE2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907BA2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0EC2E2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C9EE98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A9AF3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了解存储过程的调用方式，以及如何处理存储过程的输入输出参数。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9EDCE2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创建并调用一个存储过程，完成数据的插入或更新操作。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E7189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5B118A4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593F1B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E2E148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00870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CA8393D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01F1E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 Spring 集成的基本步骤，包括配置文件的编写。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E61D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项目中完成 MyBatis 的集成配置，实现基本的数据访问功能。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3E076F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1E9969A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31AB3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39578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1584DD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57F247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AB56E0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SqlSessionFactory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MapperScannerConfigure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r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等组件的作用与配置。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77B8E6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测试集成后的系统，确保 MyBatis 的 Mapper 接口能正常工作。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C71DE8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510705A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D7E707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2883F8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53B9CE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47B98F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四十五章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460F4E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在实际开发中的性能优化策略，如合理使用缓存、优化 SQL 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0665E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对一个现有的 MyBatis 应用进行性能分析，提出优化方案并实施。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86D2DB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0D5069B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C724E0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B5CBF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23AA50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270A3C56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0AD73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的代码规范和开发最佳实践，提高代码的可维护性。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4579E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按照最佳实践规范，重构一段 MyBatis 相关的代码。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CD25A6D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660FA40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1509D4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FE0659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93B644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5AB3A7F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5EC78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Spring Boot 的核心概念和优势，如自动配置、起步依赖等。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25611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Spring Initializr 创建一个基础的 Spring Boot 项目，并成功运行。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DFE54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03B8B9D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1DA1E9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8BB64D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08722B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696DB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A21730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掌握使用 Spring Initializr 快速创建 Spring Boot 项目的方法。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6CC668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了解项目的基本结构和各文件的作用。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69228A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43429EE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8B2810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FD1372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8F8BD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66FE69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四十九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D3A0F6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深入理解 Spring Boot 自动配置的原理，包括条件注解和自动配置类。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E6DFA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分析一个自动配置类的源码，理解其工作机制。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1F789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1824AC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9ACBF5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BDD97D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54A089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2CC557A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0209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掌握约定优于配置的思想，了解 Spring Boot 中常用的约定规则。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D9FDB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自定义一个简单的自动配置类，实现特定功能的自动配置。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88C170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72EC11B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F5ACF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1FA6ED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8D687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71B38AB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68CB19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Web 项目的搭建，包括嵌入式 Servlet 容器的配置。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A4F4B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 Spring Boot Web 应用，实现用户的增删改查功能。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524089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4BEE09D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8716E3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BBA917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5D20F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BA1AD95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0020B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学习开发 Web 控制器，处理 HTTP 请求和响应，实现 RESTful API。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AA488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Postman 等工具测试所开发的 API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149F66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7BBC5E7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D8F96D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64633F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71B714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358A42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D82407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JPA（Java Persistence API）的基本概念和核心接口。</w:t>
            </w:r>
          </w:p>
          <w:p w14:paraId="51295D5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EB07B6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通过 JPA 实现对数据库表的映射，创建实体类和 Repository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757C07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6201EC7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B6BA12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18CC35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BC2B6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38C802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  <w:p w14:paraId="78C92099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98004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JPA 的集成，使用 Spring Data JPA 进行数据访问。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BE759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JPA 完成基本的数据 CRUD 操作，验证功能的正确性。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CEDA97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75E0DCB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C230B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75A38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36BC79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7B15F26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AF9DA5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了解在 Spring Boot 环境下 MyBatis 的特殊配置和最佳实践。</w:t>
            </w:r>
          </w:p>
          <w:p w14:paraId="5A8D825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2184D1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掌握使用JPA进行数据库操作</w:t>
            </w:r>
          </w:p>
          <w:p w14:paraId="5040472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4F6084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7F3CEF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30CDC4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73FAE7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FEF8EC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D6359EF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ot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C99BF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MyBatis 集成的方式，包括依赖添加和配置。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E0463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MyBatis，实现数据访问功能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1B20A2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6D12237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35EFB8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F4545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3D05A3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39B14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870065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学习实现用户认证、授权和资源访问控制的方法。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595EAA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配置不同角色的访问权限，测试资源的访问控制效果。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4353CA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7448F4B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59C7E6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CF48B4D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4F692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B63496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54522A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了解Spring Security的核心组件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8F0405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掌握如何在Spring Boot中实现用户认证和授权</w:t>
            </w:r>
          </w:p>
          <w:p w14:paraId="10FD477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8C537D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6764670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DBCA39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EB1914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18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4137D5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04A1CC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625B5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了解常见的消息队列中间件（如 RabbitMQ、Kafka）及其在 Spring Boot 中的集成。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35B9AD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RabbitMQ，实现消息的发送和接收。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2F152C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38C95BC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4BF34D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8FB70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</w:rPr>
              <w:t>19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D9C3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EECBDFD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3A7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掌握消息的发送、接收和处理方法，包括异步消息处理。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1E1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开发一个基于消息队列的异步任务处理功能。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CECE1C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44F3070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7B33CDB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548D58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CCE5BB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1：</w:t>
            </w:r>
          </w:p>
          <w:p w14:paraId="6B1AC8D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A2852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了解使用@Scheduled注解进行任务调度</w:t>
            </w:r>
          </w:p>
          <w:p w14:paraId="0EF26F1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B0F1B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掌握使用Spring TaskExecutor进行异步任务处理</w:t>
            </w:r>
          </w:p>
          <w:p w14:paraId="59EC760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CD89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212B294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98E4C1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2F78BD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DE35E7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009AF9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996AE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了解分布式任务调度的概念和在 Spring Boot 中的实现方法。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AF757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创建一个定时任务，实现定期数据备份或日志清理功能。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5004BA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0ECF42A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26C7CC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24F43A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51534F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452489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6CC08C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了解Actuator、Prometheus等监控工具</w:t>
            </w:r>
          </w:p>
          <w:p w14:paraId="5789877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974B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掌握如何对Spring Boot应用进行性能分析和调优</w:t>
            </w:r>
          </w:p>
          <w:p w14:paraId="4B252D1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DF378D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tr w14:paraId="4CEC1B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391D9E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A79C89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F8CA9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9D77C3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  <w:t>六十四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90DAF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</w:rPr>
              <w:t>打包与容器化（Docker）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运行项目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31393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 xml:space="preserve"> Spring Boot 应用打包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</w:rPr>
              <w:t>技术并运行JAR包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A531D4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</w:rPr>
              <w:t>2</w:t>
            </w:r>
          </w:p>
        </w:tc>
      </w:tr>
      <w:bookmarkEnd w:id="0"/>
    </w:tbl>
    <w:p w14:paraId="16E4D31B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F789A"/>
    <w:rsid w:val="000F789A"/>
    <w:rsid w:val="0026374D"/>
    <w:rsid w:val="003A6B66"/>
    <w:rsid w:val="004C547F"/>
    <w:rsid w:val="004C5EDE"/>
    <w:rsid w:val="009B39A0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AF133FD"/>
    <w:rsid w:val="0B04049C"/>
    <w:rsid w:val="0B116715"/>
    <w:rsid w:val="0B266665"/>
    <w:rsid w:val="0B333027"/>
    <w:rsid w:val="0B424FEF"/>
    <w:rsid w:val="0B7E16E8"/>
    <w:rsid w:val="0B7F5D75"/>
    <w:rsid w:val="0B835865"/>
    <w:rsid w:val="0B9114DE"/>
    <w:rsid w:val="0BAB6B6A"/>
    <w:rsid w:val="0BC051FE"/>
    <w:rsid w:val="0BFF54E7"/>
    <w:rsid w:val="0C2C01FE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3E374A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468CE"/>
    <w:rsid w:val="1F2667DB"/>
    <w:rsid w:val="1F3B2714"/>
    <w:rsid w:val="1F576995"/>
    <w:rsid w:val="1F9F13FF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7F72420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324995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96782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BB028F"/>
    <w:rsid w:val="31C66DBA"/>
    <w:rsid w:val="31FB7654"/>
    <w:rsid w:val="32252923"/>
    <w:rsid w:val="323B5836"/>
    <w:rsid w:val="323E037D"/>
    <w:rsid w:val="32F72511"/>
    <w:rsid w:val="33260700"/>
    <w:rsid w:val="33326167"/>
    <w:rsid w:val="336B13B3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7B0F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4954D2"/>
    <w:rsid w:val="4A510301"/>
    <w:rsid w:val="4AC72C8D"/>
    <w:rsid w:val="4B4A5F4D"/>
    <w:rsid w:val="4B667F63"/>
    <w:rsid w:val="4BFE0015"/>
    <w:rsid w:val="4C054455"/>
    <w:rsid w:val="4C107D48"/>
    <w:rsid w:val="4C113CC0"/>
    <w:rsid w:val="4C1846AC"/>
    <w:rsid w:val="4C1B5533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2919F5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2367E"/>
    <w:rsid w:val="61DE0274"/>
    <w:rsid w:val="621A17A6"/>
    <w:rsid w:val="62375BD7"/>
    <w:rsid w:val="62CE1CF4"/>
    <w:rsid w:val="63473BF7"/>
    <w:rsid w:val="63584057"/>
    <w:rsid w:val="63676048"/>
    <w:rsid w:val="637D42D6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7566E"/>
    <w:rsid w:val="6BFE3589"/>
    <w:rsid w:val="6C0A74EE"/>
    <w:rsid w:val="6C254CEC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471F8E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3473CE"/>
    <w:rsid w:val="75A30DA7"/>
    <w:rsid w:val="75C32A24"/>
    <w:rsid w:val="75C46A85"/>
    <w:rsid w:val="75D27948"/>
    <w:rsid w:val="75EC5C91"/>
    <w:rsid w:val="76366479"/>
    <w:rsid w:val="763F316D"/>
    <w:rsid w:val="764B20B9"/>
    <w:rsid w:val="76B15B00"/>
    <w:rsid w:val="76CA6BC2"/>
    <w:rsid w:val="76D87DA0"/>
    <w:rsid w:val="76F23A53"/>
    <w:rsid w:val="76F60FF8"/>
    <w:rsid w:val="76F65C09"/>
    <w:rsid w:val="76F679B7"/>
    <w:rsid w:val="76F854DD"/>
    <w:rsid w:val="77084C62"/>
    <w:rsid w:val="778E7BEF"/>
    <w:rsid w:val="77B3498C"/>
    <w:rsid w:val="77FEF189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226FCC"/>
    <w:rsid w:val="7B551150"/>
    <w:rsid w:val="7B9D74A9"/>
    <w:rsid w:val="7BCD229C"/>
    <w:rsid w:val="7C1C73D5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B7402A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02C"/>
    <w:rsid w:val="7FFD5912"/>
    <w:rsid w:val="93DF894A"/>
    <w:rsid w:val="AC3FE8DA"/>
    <w:rsid w:val="BF4FA8A9"/>
    <w:rsid w:val="DFF72487"/>
    <w:rsid w:val="F777E33A"/>
    <w:rsid w:val="FFD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2823</Words>
  <Characters>3958</Characters>
  <Lines>20</Lines>
  <Paragraphs>5</Paragraphs>
  <TotalTime>0</TotalTime>
  <ScaleCrop>false</ScaleCrop>
  <LinksUpToDate>false</LinksUpToDate>
  <CharactersWithSpaces>4235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lv</dc:creator>
  <cp:lastModifiedBy>WPS_1690129127</cp:lastModifiedBy>
  <dcterms:modified xsi:type="dcterms:W3CDTF">2025-07-06T14:31:37Z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5B92F84455554A9DCD9357685AF10392_43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