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jc w:val="center"/>
      </w:pPr>
      <w:r>
        <w:t>《数据采集与分析》</w:t>
      </w:r>
    </w:p>
    <w:p>
      <w:pPr>
        <w:pStyle w:val="4"/>
      </w:pPr>
      <w:r>
        <w:t>（三）数据预处理
</w:t>
      </w:r>
    </w:p>
    <w:p>
      <w:pPr>
        <w:pStyle w:val="16"/>
      </w:pPr>
      <w:r>
        <w:t>数据预处理是数据分析流程中至关重要的环节，它如同对原始数据进行 “打磨抛光”，通过处理数据中的缺陷和不一致，为后续分析提供高质量的数据基础。未经预处理的原始数据往往存在缺失、异常、重复等问题，直接使用会导致分析结果偏差甚至错误。
</w:t>
      </w:r>
    </w:p>
    <w:p>
      <w:pPr>
        <w:pStyle w:val="5"/>
      </w:pPr>
      <w:r>
        <w:t>1. 数据清洗
</w:t>
      </w:r>
    </w:p>
    <w:p>
      <w:pPr>
        <w:pStyle w:val="16"/>
      </w:pPr>
      <w:r>
        <w:t>数据清洗的目标是识别并处理数据中的 “脏数据”，包括缺失值、异常值和重复值，确保数据的准确性和完整性。
</w:t>
      </w:r>
    </w:p>
    <w:p>
      <w:pPr>
        <w:pStyle w:val="6"/>
      </w:pPr>
      <w:r>
        <w:t>（1）处理缺失值
</w:t>
      </w:r>
    </w:p>
    <w:p>
      <w:pPr>
        <w:pStyle w:val="16"/>
      </w:pPr>
      <w:r>
        <w:t>缺失值是指数据集中某些记录的部分属性值为空的情况，可能由数据采集遗漏、设备故障、用户未填写等原因导致。处理缺失值需根据数据特点选择合适方法，避免因简单删除造成信息损失。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删除法</w:t>
      </w:r>
      <w:r>
        <w:t>：适用于缺失比例极低（如低于 5%）且随机分布的场景。
</w:t>
      </w:r>
    </w:p>
    <w:p>
      <w:pPr>
        <w:pStyle w:val="16"/>
        <w:numPr>
          <w:ilvl w:val="1"/>
          <w:numId w:val="1"/>
        </w:numPr>
      </w:pPr>
      <w:r>
        <w:t>行删除：直接删除包含缺失值的整条记录，操作简单但可能丢失重要信息。例如，某电商用户数据集有 1000 条记录，其中 5 条存在收货地址缺失，可直接删除这 5 条记录。
</w:t>
      </w:r>
    </w:p>
    <w:p>
      <w:pPr>
        <w:pStyle w:val="16"/>
        <w:numPr>
          <w:ilvl w:val="1"/>
          <w:numId w:val="1"/>
        </w:numPr>
      </w:pPr>
      <w:r>
        <w:t>列删除：当某一列缺失值比例极高（如超过 70%）且对分析目标不重要时，删除整列。例如，用户满意度调查中 “家庭住址” 列 80% 为空，且分析重点是满意度评分，可删除该列。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填充法</w:t>
      </w:r>
      <w:r>
        <w:t>：针对不同类型数据采用针对性填充策略。
</w:t>
      </w:r>
    </w:p>
    <w:p>
      <w:pPr>
        <w:pStyle w:val="16"/>
        <w:numPr>
          <w:ilvl w:val="1"/>
          <w:numId w:val="1"/>
        </w:numPr>
      </w:pPr>
      <w:r>
        <w:t>数值型数据：
</w:t>
      </w:r>
    </w:p>
    <w:p>
      <w:pPr>
        <w:pStyle w:val="16"/>
        <w:numPr>
          <w:ilvl w:val="2"/>
          <w:numId w:val="1"/>
        </w:numPr>
      </w:pPr>
      <w:r>
        <w:t>均值填充：用该列所有非缺失值的平均值填充，适合数据呈正态分布的场景。例如，某班级学生成绩数据中，“数学成绩” 列有缺失，计算其他学生数学成绩的平均值 68 分，用 68 分填充缺失值。
</w:t>
      </w:r>
    </w:p>
    <w:p>
      <w:pPr>
        <w:pStyle w:val="16"/>
        <w:numPr>
          <w:ilvl w:val="2"/>
          <w:numId w:val="1"/>
        </w:numPr>
      </w:pPr>
      <w:r>
        <w:t>中位数填充：适用于存在极端值的数据，抗干扰性更强。例如，员工薪资数据中存在少数极高值，用中位数填充缺失的薪资记录更合理。
</w:t>
      </w:r>
    </w:p>
    <w:p>
      <w:pPr>
        <w:pStyle w:val="16"/>
        <w:numPr>
          <w:ilvl w:val="2"/>
          <w:numId w:val="1"/>
        </w:numPr>
      </w:pPr>
      <w:r>
        <w:t>众数填充：用该列出现频率最高的值填充，适合离散型数值（如商品销量等级）。
</w:t>
      </w:r>
    </w:p>
    <w:p>
      <w:pPr>
        <w:pStyle w:val="16"/>
        <w:numPr>
          <w:ilvl w:val="1"/>
          <w:numId w:val="1"/>
        </w:numPr>
      </w:pPr>
      <w:r>
        <w:t>分类数据：
</w:t>
      </w:r>
    </w:p>
    <w:p>
      <w:pPr>
        <w:pStyle w:val="16"/>
        <w:numPr>
          <w:ilvl w:val="2"/>
          <w:numId w:val="1"/>
        </w:numPr>
      </w:pPr>
      <w:r>
        <w:t>众数填充：选择该列出现次数最多的类别，如 “性别” 列缺失值用出现次数最多的 “男” 填充。
</w:t>
      </w:r>
    </w:p>
    <w:p>
      <w:pPr>
        <w:pStyle w:val="16"/>
        <w:numPr>
          <w:ilvl w:val="2"/>
          <w:numId w:val="1"/>
        </w:numPr>
      </w:pPr>
      <w:r>
        <w:t>特殊值填充：用 “未知”“无响应” 等特殊标签标记缺失，保留缺失的原始信息，适用于缺失可能包含隐含意义的场景（如用户刻意不填写年龄）。
</w:t>
      </w:r>
    </w:p>
    <w:p>
      <w:pPr>
        <w:pStyle w:val="16"/>
        <w:numPr>
          <w:ilvl w:val="1"/>
          <w:numId w:val="1"/>
        </w:numPr>
      </w:pPr>
      <w:r>
        <w:t>时间序列数据：
</w:t>
      </w:r>
    </w:p>
    <w:p>
      <w:pPr>
        <w:pStyle w:val="16"/>
        <w:numPr>
          <w:ilvl w:val="2"/>
          <w:numId w:val="1"/>
        </w:numPr>
      </w:pPr>
      <w:r>
        <w:t>前后值填充：用缺失值所在位置的前一个值（向前填充）或后一个值（向后填充）填充。例如，某设备每小时的温度记录中，10:00 的温度缺失，可用 9:00 的 25℃或 11:00 的 26℃填充。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高级方法</w:t>
      </w:r>
      <w:r>
        <w:t>：对于重要数据且缺失比例适中（5%-30%），可采用模型预测填充，如通过线性回归、决策树等算法，利用其他相关列数据预测缺失值。例如，用用户的 “消费金额”“登录次数” 等特征预测缺失的 “用户年龄”。
</w:t>
      </w:r>
    </w:p>
    <w:p>
      <w:pPr>
        <w:pStyle w:val="6"/>
      </w:pPr>
      <w:r>
        <w:t>（2）处理异常值
</w:t>
      </w:r>
    </w:p>
    <w:p>
      <w:pPr>
        <w:pStyle w:val="16"/>
      </w:pPr>
      <w:r>
        <w:t>异常值是指与数据集中大多数数据偏离较大的值，可能是测量误差、数据录入错误或真实存在的极端现象（如亿万富翁的收入）。处理前需先区分异常值是 “错误” 还是 “真实极端值”。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异常值检测方法</w:t>
      </w:r>
      <w:r>
        <w:t>：
</w:t>
      </w:r>
    </w:p>
    <w:p>
      <w:pPr>
        <w:pStyle w:val="16"/>
        <w:numPr>
          <w:ilvl w:val="1"/>
          <w:numId w:val="1"/>
        </w:numPr>
      </w:pPr>
      <w:r>
        <w:t>箱线图法：通过四分位数确定异常值边界，超出</w:t>
      </w:r>
      <w:r>
        <w:rPr>
          <w:highlight w:val="cyan"/>
          <w:bdr w:val="single" w:color="DEE0E3" w:sz="4" w:space="0"/>
        </w:rPr>
        <w:t>Q3 + 1.5×IQR</w:t>
      </w:r>
      <w:r>
        <w:t>或低于</w:t>
      </w:r>
      <w:r>
        <w:rPr>
          <w:highlight w:val="cyan"/>
          <w:bdr w:val="single" w:color="DEE0E3" w:sz="4" w:space="0"/>
        </w:rPr>
        <w:t>Q1 - 1.5×IQR</w:t>
      </w:r>
      <w:r>
        <w:t>的值判定为异常（Q1 为下四分位数，Q3 为上四分位数，IQR=Q3-Q1）。例如，某班级学生身高数据的箱线图显示，有一个值为 2.8 米，远高于上限 1.9 米，判定为异常值。
</w:t>
      </w:r>
    </w:p>
    <w:p>
      <w:pPr>
        <w:pStyle w:val="16"/>
        <w:numPr>
          <w:ilvl w:val="1"/>
          <w:numId w:val="1"/>
        </w:numPr>
      </w:pPr>
      <w:r>
        <w:t>Z-score 法：计算数据与均值的偏离程度（Z-score = (x-μ)/σ），通常 | Z-score|&gt;3 的值视为异常。例如，某城市日均气温的均值为 25℃，标准差为 5℃，某一天的气温为 40℃，Z-score=(40-25)/5=3，判定为异常。
</w:t>
      </w:r>
    </w:p>
    <w:p>
      <w:pPr>
        <w:pStyle w:val="16"/>
        <w:numPr>
          <w:ilvl w:val="1"/>
          <w:numId w:val="1"/>
        </w:numPr>
      </w:pPr>
      <w:r>
        <w:t>可视化法：通过散点图、直方图直观识别异常值。例如，散点图中远离主要数据集群的孤立点，直方图中分布在尾部的极端值。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异常值处理策略</w:t>
      </w:r>
      <w:r>
        <w:t>：
</w:t>
      </w:r>
    </w:p>
    <w:p>
      <w:pPr>
        <w:pStyle w:val="16"/>
        <w:numPr>
          <w:ilvl w:val="1"/>
          <w:numId w:val="1"/>
        </w:numPr>
      </w:pPr>
      <w:r>
        <w:t>修正：若确定是录入错误（如将 “35” 误写为 “350”），通过核对原始数据修正。
</w:t>
      </w:r>
    </w:p>
    <w:p>
      <w:pPr>
        <w:pStyle w:val="16"/>
        <w:numPr>
          <w:ilvl w:val="1"/>
          <w:numId w:val="1"/>
        </w:numPr>
      </w:pPr>
      <w:r>
        <w:t>删除：当异常值数量极少且为错误数据时，删除包含异常值的记录，避免干扰分析。
</w:t>
      </w:r>
    </w:p>
    <w:p>
      <w:pPr>
        <w:pStyle w:val="16"/>
        <w:numPr>
          <w:ilvl w:val="1"/>
          <w:numId w:val="1"/>
        </w:numPr>
      </w:pPr>
      <w:r>
        <w:t>替换：用边界值或中位数替换异常值，例如将箱线图上限外的异常值替换为 Q3 + 1.5×IQR。
</w:t>
      </w:r>
    </w:p>
    <w:p>
      <w:pPr>
        <w:pStyle w:val="16"/>
        <w:numPr>
          <w:ilvl w:val="1"/>
          <w:numId w:val="1"/>
        </w:numPr>
      </w:pPr>
      <w:r>
        <w:t>保留：若异常值是真实存在的极端现象（如某用户单次消费 100 万元），应保留并在分析中单独标注说明。
</w:t>
      </w:r>
    </w:p>
    <w:p>
      <w:pPr>
        <w:pStyle w:val="6"/>
      </w:pPr>
      <w:r>
        <w:t>（3）处理重复值
</w:t>
      </w:r>
    </w:p>
    <w:p>
      <w:pPr>
        <w:pStyle w:val="16"/>
      </w:pPr>
      <w:r>
        <w:t>重复值是指数据集中存在的完全相同或几乎完全相同的记录，可能由数据录入重复、系统故障、爬虫重复抓取等原因导致。重复值会夸大该记录的影响权重，需及时处理。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重复值检测</w:t>
      </w:r>
      <w:r>
        <w:t>：通过比较所有字段或关键字段判断是否重复。在 Python 中可用 pandas 库的</w:t>
      </w:r>
      <w:r>
        <w:rPr>
          <w:highlight w:val="cyan"/>
          <w:bdr w:val="single" w:color="DEE0E3" w:sz="4" w:space="0"/>
        </w:rPr>
        <w:t>duplicated()</w:t>
      </w:r>
      <w:r>
        <w:t>方法检测，例如：
</w:t>
      </w:r>
    </w:p>
    <w:p>
      <w:pPr>
        <w:pStyle w:val="16"/>
      </w:pPr>
    </w:p>
    <w:tbl>
      <w:tblPr>
        <w:tblStyle w:val="10"/>
        <w:tblW w:w="438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6"/>
            </w:pPr>
            <w:r>
              <w:t>import pandas as pd
df = pd.read_csv("user_data.csv")
# 检测重复记录，返回布尔值Series
duplicate_mask = df.duplicated()
# 查看重复记录
duplicate_records = df[duplicate_mask]
print(f"重复记录数量：{duplicate_records.shape[0]}")
</w:t>
            </w:r>
          </w:p>
          <w:p>
            <w:pPr>
              <w:pStyle w:val="16"/>
            </w:pPr>
            <w:r>
              <w:t>df = pd.read_csv("user_data.csv")
# 检测重复记录，返回布尔值Series
duplicate_mask = df.duplicated()
# 查看重复记录
duplicate_records = df[duplicate_mask]
print(f"重复记录数量：{duplicate_records.shape[0]}")
</w:t>
            </w:r>
          </w:p>
          <w:p>
            <w:pPr>
              <w:pStyle w:val="16"/>
            </w:pPr>
            <w:r>
              <w:t># 检测重复记录，返回布尔值Series
duplicate_mask = df.duplicated()
# 查看重复记录
duplicate_records = df[duplicate_mask]
print(f"重复记录数量：{duplicate_records.shape[0]}")
</w:t>
            </w:r>
          </w:p>
          <w:p>
            <w:pPr>
              <w:pStyle w:val="16"/>
            </w:pPr>
            <w:r>
              <w:t>duplicate_mask = df.duplicated()
# 查看重复记录
duplicate_records = df[duplicate_mask]
print(f"重复记录数量：{duplicate_records.shape[0]}")
</w:t>
            </w:r>
          </w:p>
          <w:p>
            <w:pPr>
              <w:pStyle w:val="16"/>
            </w:pPr>
            <w:r>
              <w:t># 查看重复记录
duplicate_records = df[duplicate_mask]
print(f"重复记录数量：{duplicate_records.shape[0]}")
</w:t>
            </w:r>
          </w:p>
          <w:p>
            <w:pPr>
              <w:pStyle w:val="16"/>
            </w:pPr>
            <w:r>
              <w:t>duplicate_records = df[duplicate_mask]
print(f"重复记录数量：{duplicate_records.shape[0]}")
</w:t>
            </w:r>
          </w:p>
          <w:p>
            <w:pPr>
              <w:pStyle w:val="16"/>
            </w:pPr>
            <w:r>
              <w:t>print(f"重复记录数量：{duplicate_records.shape[0]}")
</w:t>
            </w:r>
          </w:p>
        </w:tc>
      </w:tr>
    </w:tbl>
    <w:p>
      <w:pPr>
        <w:pStyle w:val="16"/>
        <w:numPr>
          <w:ilvl w:val="0"/>
          <w:numId w:val="1"/>
        </w:numPr>
      </w:pPr>
      <w:r>
        <w:rPr>
          <w:b/>
          <w:bCs/>
        </w:rPr>
        <w:t>重复值处理</w:t>
      </w:r>
      <w:r>
        <w:t>：通常直接删除重复记录，仅保留一条。在 pandas 中用</w:t>
      </w:r>
      <w:r>
        <w:rPr>
          <w:highlight w:val="cyan"/>
          <w:bdr w:val="single" w:color="DEE0E3" w:sz="4" w:space="0"/>
        </w:rPr>
        <w:t>drop_duplicates()</w:t>
      </w:r>
      <w:r>
        <w:t>方法实现：
</w:t>
      </w:r>
    </w:p>
    <w:p>
      <w:pPr>
        <w:pStyle w:val="16"/>
      </w:pPr>
    </w:p>
    <w:tbl>
      <w:tblPr>
        <w:tblStyle w:val="10"/>
        <w:tblW w:w="43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1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6"/>
            </w:pPr>
            <w:r>
              <w:t># 删除重复记录，保留第一条
df_clean = df.drop_duplicates(keep="first")
# 按指定字段判断重复（如“用户ID”和“订单号”）
df_clean = df.drop_duplicates(subset=["用户ID", "订单号"], keep="last")
</w:t>
            </w:r>
          </w:p>
          <w:p>
            <w:pPr>
              <w:pStyle w:val="16"/>
            </w:pPr>
            <w:r>
              <w:t>df_clean = df.drop_duplicates(keep="first")
# 按指定字段判断重复（如“用户ID”和“订单号”）
df_clean = df.drop_duplicates(subset=["用户ID", "订单号"], keep="last")
</w:t>
            </w:r>
          </w:p>
          <w:p>
            <w:pPr>
              <w:pStyle w:val="16"/>
            </w:pPr>
            <w:r>
              <w:t># 按指定字段判断重复（如“用户ID”和“订单号”）
df_clean = df.drop_duplicates(subset=["用户ID", "订单号"], keep="last")
</w:t>
            </w:r>
          </w:p>
          <w:p>
            <w:pPr>
              <w:pStyle w:val="16"/>
            </w:pPr>
            <w:r>
              <w:t>df_clean = df.drop_duplicates(subset=["用户ID", "订单号"], keep="last")
</w:t>
            </w:r>
          </w:p>
        </w:tc>
      </w:tr>
    </w:tbl>
    <w:p>
      <w:pPr>
        <w:pStyle w:val="5"/>
      </w:pPr>
      <w:r>
        <w:t>2. 数据集成
</w:t>
      </w:r>
    </w:p>
    <w:p>
      <w:pPr>
        <w:pStyle w:val="16"/>
      </w:pPr>
      <w:r>
        <w:t>数据集成是将来自多个数据源（如不同数据库表、不同文件）的数据合并到一个统一数据集中的过程，以消除数据孤岛，为综合分析提供完整数据。
</w:t>
      </w:r>
    </w:p>
    <w:p>
      <w:pPr>
        <w:pStyle w:val="6"/>
      </w:pPr>
      <w:r>
        <w:t>（1）合并多个数据源的数据
</w:t>
      </w:r>
    </w:p>
    <w:p>
      <w:pPr>
        <w:pStyle w:val="16"/>
      </w:pPr>
      <w:r>
        <w:t>数据集成的核心是解决数据源之间的异构性，包括格式不一致、字段冲突、语义差异等问题。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常见合并方式</w:t>
      </w:r>
      <w:r>
        <w:t>：
</w:t>
      </w:r>
    </w:p>
    <w:p>
      <w:pPr>
        <w:pStyle w:val="16"/>
        <w:numPr>
          <w:ilvl w:val="1"/>
          <w:numId w:val="1"/>
        </w:numPr>
      </w:pPr>
      <w:r>
        <w:t>横向合并（关联合并）：根据共同关键字段（如 ID）将不同数据源的列合并，类似数据库的连接操作。例如，将 “用户基本信息表”（含用户 ID、姓名、性别）与 “用户消费记录表”（含用户 ID、消费金额、消费时间）通过 “用户 ID” 合并，得到包含用户完整信息的数据集。
在 pandas 中用</w:t>
      </w:r>
    </w:p>
    <w:p>
      <w:pPr>
        <w:pStyle w:val="16"/>
      </w:pPr>
      <w:r>
        <w:t>在 pandas 中用</w:t>
      </w:r>
      <w:r>
        <w:rPr>
          <w:highlight w:val="cyan"/>
          <w:bdr w:val="single" w:color="DEE0E3" w:sz="4" w:space="0"/>
        </w:rPr>
        <w:t>merge()</w:t>
      </w:r>
      <w:r>
        <w:t>方法实现：
</w:t>
      </w:r>
    </w:p>
    <w:p>
      <w:pPr>
        <w:pStyle w:val="16"/>
      </w:pPr>
    </w:p>
    <w:tbl>
      <w:tblPr>
        <w:tblStyle w:val="10"/>
        <w:tblW w:w="433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0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6"/>
            </w:pPr>
            <w:r>
              <w:t># 读取两个数据源
df_user = pd.read_csv("user_info.csv")
df_consume = pd.read_csv("consume_record.csv")
# 按用户ID内连接合并
df_merged = pd.merge(df_user, df_consume, on="用户ID", how="inner")
</w:t>
            </w:r>
          </w:p>
          <w:p>
            <w:pPr>
              <w:pStyle w:val="16"/>
            </w:pPr>
            <w:r>
              <w:t>df_user = pd.read_csv("user_info.csv")
df_consume = pd.read_csv("consume_record.csv")
# 按用户ID内连接合并
df_merged = pd.merge(df_user, df_consume, on="用户ID", how="inner")
</w:t>
            </w:r>
          </w:p>
          <w:p>
            <w:pPr>
              <w:pStyle w:val="16"/>
            </w:pPr>
            <w:r>
              <w:t>df_consume = pd.read_csv("consume_record.csv")
# 按用户ID内连接合并
df_merged = pd.merge(df_user, df_consume, on="用户ID", how="inner")
</w:t>
            </w:r>
          </w:p>
          <w:p>
            <w:pPr>
              <w:pStyle w:val="16"/>
            </w:pPr>
            <w:r>
              <w:t># 按用户ID内连接合并
df_merged = pd.merge(df_user, df_consume, on="用户ID", how="inner")
</w:t>
            </w:r>
          </w:p>
          <w:p>
            <w:pPr>
              <w:pStyle w:val="16"/>
            </w:pPr>
            <w:r>
              <w:t>df_merged = pd.merge(df_user, df_consume, on="用户ID", how="inner")
</w:t>
            </w:r>
          </w:p>
        </w:tc>
      </w:tr>
    </w:tbl>
    <w:p>
      <w:pPr>
        <w:pStyle w:val="16"/>
        <w:numPr>
          <w:ilvl w:val="1"/>
          <w:numId w:val="1"/>
        </w:numPr>
      </w:pPr>
      <w:r>
        <w:t>纵向合并（堆叠合并）：将结构相同的多个数据集按行拼接，适用于同一指标的分批数据。例如，将 1 月、2 月、3 月的销售数据表纵向合并，得到季度销售数据。
在 pandas 中用</w:t>
      </w:r>
    </w:p>
    <w:p>
      <w:pPr>
        <w:pStyle w:val="16"/>
      </w:pPr>
      <w:r>
        <w:t>在 pandas 中用</w:t>
      </w:r>
      <w:r>
        <w:rPr>
          <w:highlight w:val="cyan"/>
          <w:bdr w:val="single" w:color="DEE0E3" w:sz="4" w:space="0"/>
        </w:rPr>
        <w:t>concat()</w:t>
      </w:r>
      <w:r>
        <w:t>方法实现：
</w:t>
      </w:r>
    </w:p>
    <w:p>
      <w:pPr>
        <w:pStyle w:val="16"/>
      </w:pPr>
    </w:p>
    <w:tbl>
      <w:tblPr>
        <w:tblStyle w:val="10"/>
        <w:tblW w:w="432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0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6"/>
            </w:pPr>
            <w:r>
              <w:t>df_jan = pd.read_csv("sales_jan.csv")
df_feb = pd.read_csv("sales_feb.csv")
df_mar = pd.read_csv("sales_mar.csv")
# 纵向合并
df_quarter = pd.concat([df_jan, df_feb, df_mar], ignore_index=True)
</w:t>
            </w:r>
          </w:p>
          <w:p>
            <w:pPr>
              <w:pStyle w:val="16"/>
            </w:pPr>
            <w:r>
              <w:t>df_feb = pd.read_csv("sales_feb.csv")
df_mar = pd.read_csv("sales_mar.csv")
# 纵向合并
df_quarter = pd.concat([df_jan, df_feb, df_mar], ignore_index=True)
</w:t>
            </w:r>
          </w:p>
          <w:p>
            <w:pPr>
              <w:pStyle w:val="16"/>
            </w:pPr>
            <w:r>
              <w:t>df_mar = pd.read_csv("sales_mar.csv")
# 纵向合并
df_quarter = pd.concat([df_jan, df_feb, df_mar], ignore_index=True)
</w:t>
            </w:r>
          </w:p>
          <w:p>
            <w:pPr>
              <w:pStyle w:val="16"/>
            </w:pPr>
            <w:r>
              <w:t># 纵向合并
df_quarter = pd.concat([df_jan, df_feb, df_mar], ignore_index=True)
</w:t>
            </w:r>
          </w:p>
          <w:p>
            <w:pPr>
              <w:pStyle w:val="16"/>
            </w:pPr>
            <w:r>
              <w:t>df_quarter = pd.concat([df_jan, df_feb, df_mar], ignore_index=True)
</w:t>
            </w:r>
          </w:p>
        </w:tc>
      </w:tr>
    </w:tbl>
    <w:p>
      <w:pPr>
        <w:pStyle w:val="16"/>
        <w:numPr>
          <w:ilvl w:val="0"/>
          <w:numId w:val="1"/>
        </w:numPr>
      </w:pPr>
      <w:r>
        <w:rPr>
          <w:b/>
          <w:bCs/>
        </w:rPr>
        <w:t>数据集成注意事项</w:t>
      </w:r>
      <w:r>
        <w:t>：
</w:t>
      </w:r>
    </w:p>
    <w:p>
      <w:pPr>
        <w:pStyle w:val="16"/>
        <w:numPr>
          <w:ilvl w:val="1"/>
          <w:numId w:val="1"/>
        </w:numPr>
      </w:pPr>
      <w:r>
        <w:t>字段匹配：确保合并字段在不同数据源中的语义一致，例如 “用户 ID” 和 “客户编号” 可能指同一概念，需先统一字段名。
</w:t>
      </w:r>
    </w:p>
    <w:p>
      <w:pPr>
        <w:pStyle w:val="16"/>
        <w:numPr>
          <w:ilvl w:val="1"/>
          <w:numId w:val="1"/>
        </w:numPr>
      </w:pPr>
      <w:r>
        <w:t>数据类型统一：合并前检查相同字段的数据类型是否一致（如 “日期” 字段在一个表中是字符串，另一个表中是日期类型），通过类型转换统一。
</w:t>
      </w:r>
    </w:p>
    <w:p>
      <w:pPr>
        <w:pStyle w:val="16"/>
        <w:numPr>
          <w:ilvl w:val="1"/>
          <w:numId w:val="1"/>
        </w:numPr>
      </w:pPr>
      <w:r>
        <w:t>去重处理：合并后可能产生新的重复记录，需再次执行重复值检测和处理。
</w:t>
      </w:r>
    </w:p>
    <w:p>
      <w:pPr>
        <w:pStyle w:val="5"/>
      </w:pPr>
      <w:r>
        <w:t>3. 数据转换
</w:t>
      </w:r>
    </w:p>
    <w:p>
      <w:pPr>
        <w:pStyle w:val="16"/>
      </w:pPr>
      <w:r>
        <w:t>数据转换是将数据转换为适合分析的形式，包括数据格式转换、归一化、标准化等，使不同量级、不同格式的数据具有可比性。
</w:t>
      </w:r>
    </w:p>
    <w:p>
      <w:pPr>
        <w:pStyle w:val="6"/>
      </w:pPr>
      <w:r>
        <w:t>（1）数据格式转换
</w:t>
      </w:r>
    </w:p>
    <w:p>
      <w:pPr>
        <w:pStyle w:val="16"/>
      </w:pPr>
      <w:r>
        <w:t>将数据从一种格式转换为另一种格式，满足分析工具或模型的要求。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常见格式转换场景</w:t>
      </w:r>
      <w:r>
        <w:t>：
</w:t>
      </w:r>
    </w:p>
    <w:p>
      <w:pPr>
        <w:pStyle w:val="16"/>
        <w:numPr>
          <w:ilvl w:val="1"/>
          <w:numId w:val="1"/>
        </w:numPr>
      </w:pPr>
      <w:r>
        <w:t>日期时间转换：将字符串格式的日期（如 “2023-10-01”“10/01/2023”）转换为 datetime 类型，便于时间序列分析。
</w:t>
      </w:r>
    </w:p>
    <w:p>
      <w:pPr>
        <w:pStyle w:val="16"/>
      </w:pPr>
    </w:p>
    <w:tbl>
      <w:tblPr>
        <w:tblStyle w:val="10"/>
        <w:tblW w:w="432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0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6"/>
            </w:pPr>
            <w:r>
              <w:t># 将字符串日期转换为datetime
df["订单日期"] = pd.to_datetime(df["订单日期"], format="%Y-%m-%d")
</w:t>
            </w:r>
          </w:p>
          <w:p>
            <w:pPr>
              <w:pStyle w:val="16"/>
            </w:pPr>
            <w:r>
              <w:t>df["订单日期"] = pd.to_datetime(df["订单日期"], format="%Y-%m-%d")
</w:t>
            </w:r>
          </w:p>
        </w:tc>
      </w:tr>
    </w:tbl>
    <w:p>
      <w:pPr>
        <w:pStyle w:val="16"/>
        <w:numPr>
          <w:ilvl w:val="1"/>
          <w:numId w:val="1"/>
        </w:numPr>
      </w:pPr>
      <w:r>
        <w:t>数值与字符串转换：将存储为字符串的数值（如带货币符号的 “¥199”）转换为浮点型。
</w:t>
      </w:r>
    </w:p>
    <w:p>
      <w:pPr>
        <w:pStyle w:val="16"/>
      </w:pPr>
    </w:p>
    <w:tbl>
      <w:tblPr>
        <w:tblStyle w:val="10"/>
        <w:tblW w:w="434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6"/>
            </w:pPr>
            <w:r>
              <w:t># 去除货币符号并转换为float
df["价格"] = df["价格"].str.replace("¥", "").astype(float)
</w:t>
            </w:r>
          </w:p>
          <w:p>
            <w:pPr>
              <w:pStyle w:val="16"/>
            </w:pPr>
            <w:r>
              <w:t>df["价格"] = df["价格"].str.replace("¥", "").astype(float)
</w:t>
            </w:r>
          </w:p>
        </w:tc>
      </w:tr>
    </w:tbl>
    <w:p>
      <w:pPr>
        <w:pStyle w:val="16"/>
        <w:numPr>
          <w:ilvl w:val="1"/>
          <w:numId w:val="1"/>
        </w:numPr>
      </w:pPr>
      <w:r>
        <w:t>分类数据编码：将文本型分类数据（如 “高、中、低”）转换为数值编码（如 1、2、3），便于机器学习模型处理。
</w:t>
      </w:r>
    </w:p>
    <w:p>
      <w:pPr>
        <w:pStyle w:val="16"/>
      </w:pPr>
    </w:p>
    <w:tbl>
      <w:tblPr>
        <w:tblStyle w:val="10"/>
        <w:tblW w:w="434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0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6"/>
            </w:pPr>
            <w:r>
              <w:t># 用映射关系转换分类数据
level_map = {"高": 3, "中": 2, "低": 1}
df["满意度等级"] = df["满意度等级"].map(level_map)
</w:t>
            </w:r>
          </w:p>
          <w:p>
            <w:pPr>
              <w:pStyle w:val="16"/>
            </w:pPr>
            <w:r>
              <w:t>level_map = {"高": 3, "中": 2, "低": 1}
df["满意度等级"] = df["满意度等级"].map(level_map)
</w:t>
            </w:r>
          </w:p>
          <w:p>
            <w:pPr>
              <w:pStyle w:val="16"/>
            </w:pPr>
            <w:r>
              <w:t>df["满意度等级"] = df["满意度等级"].map(level_map)
</w:t>
            </w:r>
          </w:p>
        </w:tc>
      </w:tr>
    </w:tbl>
    <w:p>
      <w:pPr>
        <w:pStyle w:val="6"/>
      </w:pPr>
      <w:r>
        <w:t>（2）归一化
</w:t>
      </w:r>
    </w:p>
    <w:p>
      <w:pPr>
        <w:pStyle w:val="16"/>
      </w:pPr>
      <w:r>
        <w:t>归一化是将数值型数据按比例缩放至特定范围（通常是 [0,1] 或 [-1,1]），消除不同特征间量级差异的影响，使模型更易收敛。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Min-Max 归一化</w:t>
      </w:r>
      <w:r>
        <w:t>：将数据线性映射到 [0,1] 区间，公式为：
</w:t>
      </w:r>
    </w:p>
    <w:p>
      <w:pPr>
        <w:pStyle w:val="16"/>
      </w:pPr>
      <w:r>
        <w:t>x' = \frac{x - \min(x)}{\max(x) - \min(x)}</w:t>
      </w:r>
    </w:p>
    <w:p>
      <w:pPr>
        <w:pStyle w:val="16"/>
      </w:pPr>
      <w:r>
        <w:t>适用于数据分布已知且有明确边界的场景，例如考试分数（0-100 分）。在 Python 中实现：
</w:t>
      </w:r>
    </w:p>
    <w:p>
      <w:pPr>
        <w:pStyle w:val="16"/>
      </w:pPr>
    </w:p>
    <w:tbl>
      <w:tblPr>
        <w:tblStyle w:val="10"/>
        <w:tblW w:w="435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6"/>
            </w:pPr>
            <w:r>
              <w:t># 对“销量”列进行Min-Max归一化
df["销量归一化"] = (df["销量"] - df["销量"].min()) / (df["销量"].max() - df["销量"].min())
</w:t>
            </w:r>
          </w:p>
          <w:p>
            <w:pPr>
              <w:pStyle w:val="16"/>
            </w:pPr>
            <w:r>
              <w:t>df["销量归一化"] = (df["销量"] - df["销量"].min()) / (df["销量"].max() - df["销量"].min())
</w:t>
            </w:r>
          </w:p>
        </w:tc>
      </w:tr>
    </w:tbl>
    <w:p>
      <w:pPr>
        <w:pStyle w:val="16"/>
        <w:numPr>
          <w:ilvl w:val="0"/>
          <w:numId w:val="1"/>
        </w:numPr>
      </w:pPr>
      <w:r>
        <w:rPr>
          <w:b/>
          <w:bCs/>
        </w:rPr>
        <w:t>Z-score 标准化</w:t>
      </w:r>
      <w:r>
        <w:t>：将数据转换为均值为 0、标准差为 1 的标准正态分布，公式为：
</w:t>
      </w:r>
    </w:p>
    <w:p>
      <w:pPr>
        <w:pStyle w:val="16"/>
      </w:pPr>
      <w:r>
        <w:t>x' = \frac{x - \mu}{\sigma}</w:t>
      </w:r>
    </w:p>
    <w:p>
      <w:pPr>
        <w:pStyle w:val="16"/>
      </w:pPr>
      <w:r>
        <w:t>适用于数据近似正态分布的场景，受极端值影响较小。实现代码：
</w:t>
      </w:r>
    </w:p>
    <w:p>
      <w:pPr>
        <w:pStyle w:val="16"/>
      </w:pPr>
    </w:p>
    <w:tbl>
      <w:tblPr>
        <w:tblStyle w:val="10"/>
        <w:tblW w:w="436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6"/>
            </w:pPr>
            <w:r>
              <w:t># 对“价格”列进行Z-score标准化
df["价格标准化"] = (df["价格"] - df["价格"].mean()) / df["价格"].std()
</w:t>
            </w:r>
          </w:p>
          <w:p>
            <w:pPr>
              <w:pStyle w:val="16"/>
            </w:pPr>
            <w:r>
              <w:t>df["价格标准化"] = (df["价格"] - df["价格"].mean()) / df["价格"].std()
</w:t>
            </w:r>
          </w:p>
        </w:tc>
      </w:tr>
    </w:tbl>
    <w:p>
      <w:pPr>
        <w:pStyle w:val="16"/>
        <w:numPr>
          <w:ilvl w:val="0"/>
          <w:numId w:val="1"/>
        </w:numPr>
      </w:pPr>
      <w:r>
        <w:rPr>
          <w:b/>
          <w:bCs/>
        </w:rPr>
        <w:t>归一化与标准化的选择</w:t>
      </w:r>
      <w:r>
        <w:t>：当特征有明确取值范围时优先用归一化，当数据呈正态分布或需保留数据分布特征时用标准化。例如，电商商品的 “销量”（0-10000）适合归一化，“用户年龄”（近似正态分布）适合标准化。
</w:t>
      </w:r>
    </w:p>
    <w:p>
      <w:pPr>
        <w:pStyle w:val="5"/>
      </w:pPr>
      <w:r>
        <w:t>数据预处理的意义与实践要点
</w:t>
      </w:r>
    </w:p>
    <w:p>
      <w:pPr>
        <w:pStyle w:val="16"/>
      </w:pPr>
      <w:r>
        <w:t>数据预处理的质量直接决定分析结果的可靠性，在实际操作中需遵循 “基于业务理解” 的原则：
</w:t>
      </w:r>
    </w:p>
    <w:p>
      <w:pPr>
        <w:pStyle w:val="16"/>
        <w:numPr>
          <w:ilvl w:val="0"/>
          <w:numId w:val="2"/>
        </w:numPr>
      </w:pPr>
      <w:r>
        <w:t>结合分析目标判断处理方法，例如预测用户流失时，“最近登录时间” 的缺失可能隐含用户已流失，不应简单填充。
</w:t>
      </w:r>
    </w:p>
    <w:p>
      <w:pPr>
        <w:pStyle w:val="16"/>
        <w:numPr>
          <w:ilvl w:val="0"/>
          <w:numId w:val="2"/>
        </w:numPr>
      </w:pPr>
      <w:r>
        <w:t>保留处理记录，详细记录缺失值填充方式、异常值处理逻辑等，确保分析过程可追溯。
</w:t>
      </w:r>
    </w:p>
    <w:p>
      <w:pPr>
        <w:pStyle w:val="16"/>
        <w:numPr>
          <w:ilvl w:val="0"/>
          <w:numId w:val="2"/>
        </w:numPr>
      </w:pPr>
      <w:r>
        <w:t>预处理不是一次性工作，需根据后续分析中发现的问题反复迭代优化。
</w:t>
      </w:r>
    </w:p>
    <w:p>
      <w:pPr>
        <w:pStyle w:val="16"/>
      </w:pPr>
      <w:r>
        <w:t>通过数据清洗、集成和转换，原始数据被转化为 “干净、完整、一致” 的分析素材，为后续的统计分析、建模挖掘奠定坚实基础，这也是数据分析从 “数据驱动” 走向 “洞察驱动” 的关键一步。
</w:t>
      </w:r>
    </w:p>
    <w:p>
      <w:pPr>
        <w:pStyle w:val="16"/>
      </w:pPr>
      <w:bookmarkStart w:id="0" w:name="_GoBack"/>
      <w:bookmarkEnd w:id="0"/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879AEF"/>
    <w:multiLevelType w:val="multilevel"/>
    <w:tmpl w:val="C8879AEF"/>
    <w:lvl w:ilvl="0" w:tentative="0">
      <w:start w:val="1"/>
      <w:numFmt w:val="decimal"/>
      <w:lvlText w:val="%1.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lowerRoman"/>
      <w:lvlText w:val="%3."/>
      <w:lvlJc w:val="left"/>
      <w:pPr>
        <w:ind w:left="1152" w:hanging="288"/>
      </w:pPr>
      <w:rPr>
        <w:color w:val="3370FF"/>
        <w:sz w:val="22"/>
        <w:szCs w:val="22"/>
      </w:rPr>
    </w:lvl>
    <w:lvl w:ilvl="3" w:tentative="0">
      <w:start w:val="1"/>
      <w:numFmt w:val="decimal"/>
      <w:lvlText w:val="%4."/>
      <w:lvlJc w:val="left"/>
      <w:pPr>
        <w:ind w:left="1583" w:hanging="288"/>
      </w:pPr>
      <w:rPr>
        <w:color w:val="3370FF"/>
        <w:sz w:val="22"/>
        <w:szCs w:val="22"/>
      </w:rPr>
    </w:lvl>
    <w:lvl w:ilvl="4" w:tentative="0">
      <w:start w:val="1"/>
      <w:numFmt w:val="lowerLetter"/>
      <w:lvlText w:val="%5."/>
      <w:lvlJc w:val="left"/>
      <w:pPr>
        <w:ind w:left="2015" w:hanging="288"/>
      </w:pPr>
      <w:rPr>
        <w:color w:val="3370FF"/>
        <w:sz w:val="22"/>
        <w:szCs w:val="22"/>
      </w:rPr>
    </w:lvl>
    <w:lvl w:ilvl="5" w:tentative="0">
      <w:start w:val="1"/>
      <w:numFmt w:val="lowerRoman"/>
      <w:lvlText w:val="%6."/>
      <w:lvlJc w:val="left"/>
      <w:pPr>
        <w:ind w:left="2448" w:hanging="288"/>
      </w:pPr>
      <w:rPr>
        <w:color w:val="3370FF"/>
        <w:sz w:val="22"/>
        <w:szCs w:val="22"/>
      </w:rPr>
    </w:lvl>
    <w:lvl w:ilvl="6" w:tentative="0">
      <w:start w:val="1"/>
      <w:numFmt w:val="decimal"/>
      <w:lvlText w:val="%7."/>
      <w:lvlJc w:val="left"/>
      <w:pPr>
        <w:ind w:left="2879" w:hanging="288"/>
      </w:pPr>
      <w:rPr>
        <w:color w:val="3370FF"/>
        <w:sz w:val="22"/>
        <w:szCs w:val="22"/>
      </w:rPr>
    </w:lvl>
    <w:lvl w:ilvl="7" w:tentative="0">
      <w:start w:val="1"/>
      <w:numFmt w:val="lowerLetter"/>
      <w:lvlText w:val="%8."/>
      <w:lvlJc w:val="left"/>
      <w:pPr>
        <w:ind w:left="3312" w:hanging="288"/>
      </w:pPr>
      <w:rPr>
        <w:color w:val="3370FF"/>
        <w:sz w:val="22"/>
        <w:szCs w:val="22"/>
      </w:rPr>
    </w:lvl>
    <w:lvl w:ilvl="8" w:tentative="0">
      <w:start w:val="1"/>
      <w:numFmt w:val="lowerRoman"/>
      <w:lvlText w:val="%9."/>
      <w:lvlJc w:val="left"/>
      <w:pPr>
        <w:ind w:left="3744" w:hanging="288"/>
      </w:pPr>
      <w:rPr>
        <w:color w:val="3370FF"/>
        <w:sz w:val="22"/>
        <w:szCs w:val="22"/>
      </w:rPr>
    </w:lvl>
  </w:abstractNum>
  <w:abstractNum w:abstractNumId="1">
    <w:nsid w:val="2A8F537B"/>
    <w:multiLevelType w:val="multilevel"/>
    <w:tmpl w:val="2A8F537B"/>
    <w:lvl w:ilvl="0" w:tentative="0">
      <w:start w:val="1"/>
      <w:numFmt w:val="bullet"/>
      <w:lvlText w:val="•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bullet"/>
      <w:lvlText w:val="◦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bullet"/>
      <w:lvlText w:val="▪"/>
      <w:lvlJc w:val="left"/>
      <w:pPr>
        <w:ind w:left="1152" w:hanging="288"/>
      </w:pPr>
      <w:rPr>
        <w:color w:val="3370FF"/>
        <w:sz w:val="22"/>
        <w:szCs w:val="22"/>
      </w:rPr>
    </w:lvl>
    <w:lvl w:ilvl="3" w:tentative="0">
      <w:start w:val="1"/>
      <w:numFmt w:val="bullet"/>
      <w:lvlText w:val="•"/>
      <w:lvlJc w:val="left"/>
      <w:pPr>
        <w:ind w:left="1583" w:hanging="288"/>
      </w:pPr>
      <w:rPr>
        <w:color w:val="3370FF"/>
        <w:sz w:val="22"/>
        <w:szCs w:val="22"/>
      </w:rPr>
    </w:lvl>
    <w:lvl w:ilvl="4" w:tentative="0">
      <w:start w:val="1"/>
      <w:numFmt w:val="bullet"/>
      <w:lvlText w:val="◦"/>
      <w:lvlJc w:val="left"/>
      <w:pPr>
        <w:ind w:left="2015" w:hanging="288"/>
      </w:pPr>
      <w:rPr>
        <w:color w:val="3370FF"/>
        <w:sz w:val="22"/>
        <w:szCs w:val="22"/>
      </w:rPr>
    </w:lvl>
    <w:lvl w:ilvl="5" w:tentative="0">
      <w:start w:val="1"/>
      <w:numFmt w:val="bullet"/>
      <w:lvlText w:val="▪"/>
      <w:lvlJc w:val="left"/>
      <w:pPr>
        <w:ind w:left="2448" w:hanging="288"/>
      </w:pPr>
      <w:rPr>
        <w:color w:val="3370FF"/>
        <w:sz w:val="22"/>
        <w:szCs w:val="22"/>
      </w:rPr>
    </w:lvl>
    <w:lvl w:ilvl="6" w:tentative="0">
      <w:start w:val="1"/>
      <w:numFmt w:val="bullet"/>
      <w:lvlText w:val="•"/>
      <w:lvlJc w:val="left"/>
      <w:pPr>
        <w:ind w:left="2879" w:hanging="288"/>
      </w:pPr>
      <w:rPr>
        <w:color w:val="3370FF"/>
        <w:sz w:val="22"/>
        <w:szCs w:val="22"/>
      </w:rPr>
    </w:lvl>
    <w:lvl w:ilvl="7" w:tentative="0">
      <w:start w:val="1"/>
      <w:numFmt w:val="bullet"/>
      <w:lvlText w:val="◦"/>
      <w:lvlJc w:val="left"/>
      <w:pPr>
        <w:ind w:left="3312" w:hanging="288"/>
      </w:pPr>
      <w:rPr>
        <w:color w:val="3370FF"/>
        <w:sz w:val="22"/>
        <w:szCs w:val="22"/>
      </w:rPr>
    </w:lvl>
    <w:lvl w:ilvl="8" w:tentative="0">
      <w:start w:val="1"/>
      <w:numFmt w:val="bullet"/>
      <w:lvlText w:val="▪"/>
      <w:lvlJc w:val="left"/>
      <w:pPr>
        <w:ind w:left="3744" w:hanging="288"/>
      </w:pPr>
      <w:rPr>
        <w:color w:val="3370FF"/>
        <w:sz w:val="22"/>
        <w:szCs w:val="22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497C07E6"/>
    <w:rsid w:val="645352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Office_11.1.0.10667_F1E327BC-269C-435d-A152-05C5408002CA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2025-07-08T15:16:00Z</dcterms:created>
  <dc:creator>Un-named</dc:creator>
  <cp:lastModifiedBy>零→壹</cp:lastModifiedBy>
  <dcterms:modified xsi:type="dcterms:W3CDTF">2025-07-08T15:22:58Z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96ACF0D54A8B4A658D29F38DB419B6EA</vt:lpwstr>
  </property>
</Properties>
</file>