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小组项目选题与架构设计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DDDAC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1.Sqoop概述</w:t>
            </w:r>
          </w:p>
          <w:p w14:paraId="7A7F2AE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2.MySQL与HDFS的数据导入导出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9932E42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能运用SMART原则评估和筛选可行性项目选题</w:t>
            </w:r>
          </w:p>
          <w:p w14:paraId="4EB191B9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能绘制技术架构图（含前端/后端/数据库组件）</w:t>
            </w:r>
          </w:p>
          <w:p w14:paraId="572EE9C1">
            <w:pPr>
              <w:numPr>
                <w:numId w:val="0"/>
              </w:numPr>
              <w:bidi w:val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能制定分阶段实施计划（含里程碑和风险预案）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F76BCED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培养需求洞察力（从生活/行业痛点发现项目机会）</w:t>
            </w:r>
          </w:p>
          <w:p w14:paraId="299C5471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强化技术选型的成本意识（开源vs商用方案对比）</w:t>
            </w:r>
          </w:p>
          <w:p w14:paraId="0977F00D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提升跨角色协作能力（产品/开发/测试视角融合）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7C426B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</w:p>
          <w:p w14:paraId="1978C90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选题评估模型（技术可行性×商业价值矩阵）</w:t>
            </w:r>
          </w:p>
          <w:p w14:paraId="66CA6C6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架构设计核心要素（高可用/可扩展/安全）</w:t>
            </w:r>
          </w:p>
          <w:p w14:paraId="200A8E3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甘特图工具实操（WBS分解与资源分配）</w:t>
            </w:r>
          </w:p>
          <w:p w14:paraId="66199B8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难点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</w:p>
          <w:p w14:paraId="014E721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平衡创新性与实现难度（避免"纸上谈兵"式选题）</w:t>
            </w:r>
          </w:p>
          <w:p w14:paraId="2949B65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非功能性需求的架构体现（如每秒万级并发的解决方案）</w:t>
            </w:r>
          </w:p>
          <w:p w14:paraId="4025E976">
            <w:pPr>
              <w:bidi w:val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技术债务的预防性设计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205105</wp:posOffset>
                      </wp:positionV>
                      <wp:extent cx="609600" cy="117729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17729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30D6DE06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 w:val="0"/>
                                    <w:spacing w:before="0" w:beforeAutospacing="0" w:after="0" w:afterAutospacing="0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bdr w:val="none" w:color="auto" w:sz="0" w:space="0"/>
                                    </w:rPr>
                                    <w:t>从创意到架构——项目孵化实战</w:t>
                                  </w:r>
                                </w:p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6.75pt;margin-top:16.15pt;height:92.7pt;width:48pt;z-index:251672576;mso-width-relative:page;mso-height-relative:page;" filled="f" stroked="f" coordsize="21600,21600" arcsize="0.333333333333333" o:gfxdata="UEsDBAoAAAAAAIdO4kAAAAAAAAAAAAAAAAAEAAAAZHJzL1BLAwQUAAAACACHTuJAUaIb3NkAAAAK&#10;AQAADwAAAGRycy9kb3ducmV2LnhtbE2PzU7DMBCE70i8g7VI3KiTWNA2xKlQlR44cKAg0ePWNklE&#10;vI5i94+nZznBbWd3NPtNtTr7QRzdFPtAGvJZBsKRCbanVsP72+ZuASImJItDIKfh4iKs6uurCksb&#10;TvTqjtvUCg6hWKKGLqWxlDKaznmMszA64ttnmDwmllMr7YQnDveDLLLsQXrsiT90OLp158zX9uA1&#10;fDTNesTL8/ewM6oxm6fQvOyC1rc3efYIIrlz+jPDLz6jQ81M+3AgG8XAWql7tmpQhQLBhqJY8mLP&#10;Qz6fg6wr+b9C/QNQSwMEFAAAAAgAh07iQHCk7J8pAgAAVgQAAA4AAABkcnMvZTJvRG9jLnhtbK1U&#10;y27bMBC8F+g/ELzXkp3GSQTLQRojRYH0gSb9gDVFWWxJLkvSltKv74qSXDe95FAdhBWXO5ydWWp1&#10;3RnNDtIHhbbk81nOmbQCK2V3Jf/2ePfmkrMQwVag0cqSP8nAr9evX61aV8gFNqgr6RmB2FC0ruRN&#10;jK7IsiAaaSDM0ElLyRq9gUiffpdVHlpCNzpb5Pkya9FXzqOQIdDqZkjyEdG/BBDrWgm5QbE30sYB&#10;1UsNkVoKjXKBrxPbupYifq7rICPTJadOY3rTIRRv+3e2XkGx8+AaJUYK8BIKz3oyoCwdeoTaQAS2&#10;9+ofKKOEx4B1nAk02dBIUoS6mOfPtHlowMnUC0kd3FH08P9gxafDF89UVfLFOWcWDDn+KLvI3mHH&#10;Fr08rQsF7XpwtC92tExDk1oN7h7Fj8As3jZgd/LGe2wbCRXRm/eV2UnpgBN6kG37ESs6BvYRE1BX&#10;e9NrR2owQidrno7W9FQELS7zq2VOGUGp+fziYnGVvMugmKqdD/G9RMP6oOQe97b6Sv6nI+BwH2Ly&#10;pxqbhOo7Z7XR5PYBNDuj520iDcW4mbAnzL7S4p3SOs2LtqwlSmfneQI/yRgV6XJoZUp+mffPCKnt&#10;KEevwKBF7LbdKO8WqycSxuMwnnQ5KWjQ/+KspdEsefi5By850x8sidvP8RT4KdhOAVhBpSWPnA3h&#10;bRzmfe+82jWEPNhn8YYMqFWcnBpYjDxp3Cj6a55Pv9OuP7+D9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Rohvc2QAAAAoBAAAPAAAAAAAAAAEAIAAAACIAAABkcnMvZG93bnJldi54bWxQSwECFAAU&#10;AAAACACHTuJAcKTsnykCAABWBAAADgAAAAAAAAABACAAAAAoAQAAZHJzL2Uyb0RvYy54bWxQSwUG&#10;AAAAAAYABgBZAQAAww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30D6DE06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 w:val="0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bdr w:val="none" w:color="auto" w:sz="0" w:space="0"/>
                              </w:rPr>
                              <w:t>从创意到架构——项目孵化实战</w:t>
                            </w:r>
                          </w:p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681409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1.Sqoop概述</w:t>
                                  </w:r>
                                </w:p>
                                <w:p w14:paraId="3F68CA30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69504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9681409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1.Sqoop概述</w:t>
                            </w:r>
                          </w:p>
                          <w:p w14:paraId="3F68CA30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2.MySQL与HDFS的数据导入导出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0528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2.MySQL与HDFS的数据导入导出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1941195</wp:posOffset>
                      </wp:positionH>
                      <wp:positionV relativeFrom="paragraph">
                        <wp:posOffset>148590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进行项目开发、部署和测试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2.85pt;margin-top:11.7pt;height:21pt;width:223.6pt;z-index:251671552;mso-width-relative:page;mso-height-relative:page;" filled="f" stroked="f" coordsize="21600,21600" o:gfxdata="UEsDBAoAAAAAAIdO4kAAAAAAAAAAAAAAAAAEAAAAZHJzL1BLAwQUAAAACACHTuJAgB+JvtkAAAAJ&#10;AQAADwAAAGRycy9kb3ducmV2LnhtbE2PMW+DMBCF90r9D9ZV6tbYIRAayhEpSJG6dGjaoaPBF0Bg&#10;m2KH0H9fd2rG0/v03nf5ftEDm2lynTUI65UARqa2qjMNwufH8ekZmPPSKDlYQwg/5GBf3N/lMlP2&#10;at5pPvmGhRLjMonQej9mnLu6JS3dyo5kQna2k5Y+nFPD1SSvoVwPPBJiy7XsTFho5UhlS3V/umiE&#10;r34ptT+mh6qn79e3Q1y6uSoRHx/W4gWYp8X/w/CnH9ShCE6VvRjl2ICwEUkaUIRoEwMLQJpEO2AV&#10;wjaJgRc5v/2g+AVQSwMEFAAAAAgAh07iQCHddBs+AgAAdgQAAA4AAABkcnMvZTJvRG9jLnhtbK1U&#10;zW7UMBC+I/EOlu806a7YllWz1dKqCKmilQri7HWcJpLtMba3SXkAeANOXLjzXH0OPju721Xh0AMX&#10;Z/48M98345ycDkazO+VDR7bihwclZ8pKqjt7W/FPHy9eHXMWorC10GRVxe9V4KeLly9OejdXE2pJ&#10;18ozJLFh3ruKtzG6eVEE2SojwgE5ZeFsyBsRofrbovaiR3aji0lZzoqefO08SRUCrOejk28y+uck&#10;pKbppDonuTbKxjGrV1pEQApt5wJf5G6bRsl41TRBRaYrDqQxnygCeZXOYnEi5rdeuLaTmxbEc1p4&#10;gsmIzqLoLtW5iIKtffdXKtNJT4GaeCDJFCOQzAhQHJZPuLlphVMZC6gObkd6+H9p5Ye7a8+6uuKT&#10;KWdWGEz84cf3h5+/H359Y7CBoN6FOeJuHCLj8JYGrM3WHmBMuIfGm/QFIgY/6L3f0auGyCSMk+Pp&#10;m6MJXBK+yWx2VGb+i8fbzof4TpFhSai4x/gyq+LuMkR0gtBtSCpm6aLTOo9QW9ZXfDZ9XeYLOw9u&#10;aJtiVV6GTZqEaOw8SXFYDRuYK6rvgdLTuCjByYsOrVyKEK+Fx2age7ydeIWj0YSStJE4a8l//Zc9&#10;xWNg8HLWY9MqHr6shVec6fcWo5zOShDB4r7i95XVvmLX5oywzId4pU5mEZd91Fux8WQ+44ktU1W4&#10;hJWoXfG4Fc/iuP94olItlzkIy+hEvLQ3TqbUI7nLdaSmy7wnmkZuMISkYB3zODZPJ+37vp6jHn8X&#10;i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AH4m+2QAAAAkBAAAPAAAAAAAAAAEAIAAAACIAAABk&#10;cnMvZG93bnJldi54bWxQSwECFAAUAAAACACHTuJAId10Gz4CAAB2BAAADgAAAAAAAAABACAAAAAo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进行项目开发、部署和测试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利用</w:t>
            </w:r>
            <w:r>
              <w:rPr>
                <w:rFonts w:ascii="宋体" w:hAnsi="宋体"/>
                <w:color w:val="auto"/>
                <w:sz w:val="24"/>
              </w:rPr>
              <w:t>本节</w:t>
            </w:r>
            <w:r>
              <w:rPr>
                <w:rFonts w:hint="eastAsia" w:ascii="宋体" w:hAnsi="宋体"/>
                <w:color w:val="auto"/>
                <w:sz w:val="24"/>
              </w:rPr>
              <w:t>所学</w:t>
            </w:r>
            <w:r>
              <w:rPr>
                <w:rFonts w:ascii="宋体" w:hAnsi="宋体"/>
                <w:color w:val="auto"/>
                <w:sz w:val="24"/>
              </w:rPr>
              <w:t>内容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小组项目选题与架构设计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7A821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0BCA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7738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CF62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1DF83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FA4E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D90A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AF83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CB17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6E1D1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4C1D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160E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61D2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72B70C2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引导学生思考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如果让你改进学校选课系统，你会优先解决‘抢课难’还是‘课程推荐不准’？为什么？</w:t>
            </w:r>
          </w:p>
          <w:p w14:paraId="32CC17B7">
            <w:pPr>
              <w:bidi w:val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激发兴趣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假设你是字节跳动实习生，要给抖音设计‘校园版’，你会砍掉哪些功能？保留哪些？</w:t>
            </w: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1E74934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选题四维度评估</w:t>
            </w:r>
          </w:p>
          <w:p w14:paraId="1E24298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技术可行性：现有团队技能匹配度</w:t>
            </w:r>
          </w:p>
          <w:p w14:paraId="39128DB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用户价值：解决痛点的覆盖人群规模</w:t>
            </w:r>
          </w:p>
          <w:p w14:paraId="5E24735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商业潜力：盈利模式清晰度（如SaaS/广告）</w:t>
            </w:r>
          </w:p>
          <w:p w14:paraId="56C43AA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合规风险：数据隐私/GDPR等</w:t>
            </w:r>
          </w:p>
          <w:p w14:paraId="4A4DC0C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架构设计方法论</w:t>
            </w:r>
          </w:p>
          <w:p w14:paraId="4D01461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分层架构：表现层/业务层/数据层分离</w:t>
            </w:r>
          </w:p>
          <w:p w14:paraId="13F5B6B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组件选型：</w:t>
            </w:r>
          </w:p>
          <w:tbl>
            <w:tblPr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00"/>
              <w:gridCol w:w="2460"/>
            </w:tblGrid>
            <w:tr w14:paraId="2F9F4E0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1200" w:type="dxa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0E150AC0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场景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64CF7FC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推荐方案</w:t>
                  </w:r>
                </w:p>
              </w:tc>
            </w:tr>
            <w:tr w14:paraId="7377C76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200" w:type="dxa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10CDA2AA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高并发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2EEB118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Redis缓存+负载均衡</w:t>
                  </w:r>
                </w:p>
              </w:tc>
            </w:tr>
            <w:tr w14:paraId="4FADF3C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200" w:type="dxa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172960AE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复杂业务逻辑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7312723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Spring Cloud微服务</w:t>
                  </w:r>
                </w:p>
              </w:tc>
            </w:tr>
          </w:tbl>
          <w:p w14:paraId="7C122C9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容灾设计：多可用区部署+自动化监控</w:t>
            </w:r>
          </w:p>
          <w:p w14:paraId="20F96AB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项目管理工具</w:t>
            </w:r>
          </w:p>
          <w:p w14:paraId="3C553FD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需求管理：用户故事地图（User Story Mapping）</w:t>
            </w:r>
          </w:p>
          <w:p w14:paraId="454636D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进度跟踪：GitHub Projects看板</w:t>
            </w:r>
          </w:p>
          <w:p w14:paraId="230984CA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技能操作</w:t>
            </w:r>
          </w:p>
          <w:p w14:paraId="7BB5EB6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1.项目选题可行性分析</w:t>
            </w:r>
          </w:p>
          <w:p w14:paraId="4547E5D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操作步骤：</w:t>
            </w:r>
          </w:p>
          <w:p w14:paraId="1CD1958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需求调研：</w:t>
            </w:r>
          </w:p>
          <w:p w14:paraId="64F8E85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使用问卷/访谈收集目标用户真实痛点（至少20份样本）</w:t>
            </w:r>
          </w:p>
          <w:p w14:paraId="75245CE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示例问题："你遇到的最大校园生活难题是什么？"</w:t>
            </w:r>
          </w:p>
          <w:p w14:paraId="7A279E7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SMART原则评估：</w:t>
            </w:r>
          </w:p>
          <w:p w14:paraId="625DE23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竞品分析：</w:t>
            </w:r>
          </w:p>
          <w:p w14:paraId="299B862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对比现有解决方案（如传统预约系统）</w:t>
            </w:r>
          </w:p>
          <w:p w14:paraId="1DD53EF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列出差异化创新点（如"动态座位热力图"）</w:t>
            </w:r>
          </w:p>
          <w:p w14:paraId="6EF6E83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2.技术架构设计实操</w:t>
            </w:r>
          </w:p>
          <w:p w14:paraId="268C64B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工具：draw.io / Lucidchart</w:t>
            </w:r>
          </w:p>
          <w:p w14:paraId="69A9EE4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技术选型对比表：</w:t>
            </w:r>
          </w:p>
          <w:tbl>
            <w:tblPr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007"/>
              <w:gridCol w:w="1320"/>
              <w:gridCol w:w="1131"/>
              <w:gridCol w:w="2075"/>
            </w:tblGrid>
            <w:tr w14:paraId="58BDA04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1C5339BE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需求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6E9960B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选项1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1DC5FBB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选项2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E6872E6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决策依据</w:t>
                  </w:r>
                </w:p>
              </w:tc>
            </w:tr>
            <w:tr w14:paraId="217E339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283FEBF4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高并发座位状态更新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B4181E4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WebSocket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552D1C8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轮询API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2BD2282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实时性要求高选1</w:t>
                  </w:r>
                </w:p>
              </w:tc>
            </w:tr>
            <w:tr w14:paraId="3D2271A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47A21EFC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轻量级数据存储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FC81A8C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SQLite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072CBE7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MongoDB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AAEC74A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结构化数据为主选1</w:t>
                  </w:r>
                </w:p>
              </w:tc>
            </w:tr>
          </w:tbl>
          <w:p w14:paraId="5408B98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537D9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容灾设计演练：</w:t>
            </w:r>
          </w:p>
          <w:p w14:paraId="4038042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模拟数据库宕机，设计自动切换方案（如MySQL主从切换）</w:t>
            </w:r>
          </w:p>
          <w:p w14:paraId="1A0D70E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编写应急预案文档（含报警阈值和处理流程）</w:t>
            </w:r>
          </w:p>
          <w:p w14:paraId="2A45FEB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3.项目计划制定</w:t>
            </w:r>
          </w:p>
          <w:p w14:paraId="6135810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工具：GitHub Projects / 飞书多维表格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操作：</w:t>
            </w:r>
          </w:p>
          <w:p w14:paraId="435F26B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WBS分解：</w:t>
            </w:r>
          </w:p>
          <w:p w14:paraId="16E99FB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title 图书馆系统开发里程碑  </w:t>
            </w:r>
          </w:p>
          <w:p w14:paraId="29C4EC4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section 需求阶段  </w:t>
            </w:r>
          </w:p>
          <w:p w14:paraId="6CC9ACE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用户访谈:done, des1, 2023-10-01, 5d  </w:t>
            </w:r>
          </w:p>
          <w:p w14:paraId="721B364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原型设计:active, des2, after des1, 3d  </w:t>
            </w:r>
          </w:p>
          <w:p w14:paraId="6F3AFE8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section 开发阶段  </w:t>
            </w:r>
          </w:p>
          <w:p w14:paraId="44ED54B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认证模块开发 : des3, after des2, 10d  </w:t>
            </w:r>
          </w:p>
          <w:p w14:paraId="3AA7DCB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风险登记表：</w:t>
            </w:r>
          </w:p>
          <w:tbl>
            <w:tblPr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91"/>
              <w:gridCol w:w="718"/>
              <w:gridCol w:w="716"/>
              <w:gridCol w:w="2608"/>
            </w:tblGrid>
            <w:tr w14:paraId="150F925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2D3480EB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风险项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51EFAA3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概率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8828F84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影响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1A70836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应对措施</w:t>
                  </w:r>
                </w:p>
              </w:tc>
            </w:tr>
            <w:tr w14:paraId="0D381E0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3C61467D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RFID设备采购延迟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A06AF04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D9BD185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高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255673F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提前联系3家供应商</w:t>
                  </w:r>
                </w:p>
              </w:tc>
            </w:tr>
            <w:tr w14:paraId="0CD3700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45D89E09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第三方课表API不稳定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AA34C1C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0BB273F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中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FD25508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开发本地缓存兜底方案</w:t>
                  </w:r>
                </w:p>
              </w:tc>
            </w:tr>
          </w:tbl>
          <w:p w14:paraId="460EB5FA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48" w:beforeAutospacing="0" w:after="0" w:afterAutospacing="1"/>
              <w:rPr>
                <w:rFonts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19"/>
                <w:szCs w:val="19"/>
                <w:shd w:val="clear" w:fill="FFFFFF"/>
              </w:rPr>
            </w:pPr>
          </w:p>
          <w:p w14:paraId="392A212C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48" w:beforeAutospacing="0" w:after="0" w:afterAutospacing="1"/>
              <w:rPr>
                <w:rFonts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19"/>
                <w:szCs w:val="19"/>
                <w:shd w:val="clear" w:fill="FFFFFF"/>
              </w:rPr>
            </w:pPr>
          </w:p>
          <w:p w14:paraId="7E58F62D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48" w:beforeAutospacing="0" w:after="0" w:afterAutospacing="1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本节课通过"选题-架构-计划"三阶段训练，培养学生全流程项目设计能力。关键收获：① 掌握用技术矩阵淘汰不靠谱创意 ② 学会用分层架构图表达系统设计 ③ 熟悉敏捷开发工具链。需特别注意：所有架构决策必须标注替代方案（如MySQL vs MongoDB选型理由）。</w:t>
            </w:r>
          </w:p>
          <w:p w14:paraId="324FA0C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DF2BF2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57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2F428F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项目孵化流程图（固定框架）</w:t>
            </w:r>
          </w:p>
          <w:p w14:paraId="2F53624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技术选型决策矩阵（可擦写）</w:t>
            </w:r>
          </w:p>
          <w:p w14:paraId="148672A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死亡案例墙（警示区）</w:t>
            </w:r>
          </w:p>
          <w:p w14:paraId="0F566960">
            <w:pPr>
              <w:bidi w:val="0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底部黄金法则（固定标语）</w:t>
            </w:r>
            <w:bookmarkStart w:id="0" w:name="_GoBack"/>
            <w:bookmarkEnd w:id="0"/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次课程通过"死亡案例"对比显著提升了选题质量，但部分组在架构设计中过度追求新技术（如盲目用区块链），下次需增加"技术成熟度评估"练习。甘特图实操时，30%学生混淆任务并行/串行关系，需用"装修房子"等生活案例类比。积极现象：学生自发研究竞品架构（如对比美团/饿了么配送系统），这种迁移学习值得鼓励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cript MT Bold">
    <w:panose1 w:val="03040602040607080904"/>
    <w:charset w:val="00"/>
    <w:family w:val="auto"/>
    <w:pitch w:val="default"/>
    <w:sig w:usb0="00000003" w:usb1="00000000" w:usb2="00000000" w:usb3="00000000" w:csb0="20000001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Segoe UI Variable Display">
    <w:panose1 w:val="00000000000000000000"/>
    <w:charset w:val="00"/>
    <w:family w:val="auto"/>
    <w:pitch w:val="default"/>
    <w:sig w:usb0="A00002FF" w:usb1="0000000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4374BA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0F70707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1131</Words>
  <Characters>1331</Characters>
  <Lines>21</Lines>
  <Paragraphs>6</Paragraphs>
  <TotalTime>37</TotalTime>
  <ScaleCrop>false</ScaleCrop>
  <LinksUpToDate>false</LinksUpToDate>
  <CharactersWithSpaces>1413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2025-06-25T15:30:29Z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3DA2A66897BA47AEB90AA4D3C728DF6F_13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