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教师点评与评分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50386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1.项目流程回顾与难点讲解</w:t>
            </w:r>
          </w:p>
          <w:p w14:paraId="3D56ADF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2.问题整理与Q&amp;A环节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371257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能制定科学的评分标准（含技术/表达/创新等维度）</w:t>
            </w:r>
          </w:p>
          <w:p w14:paraId="2585D01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能运用"三明治法则"（肯定→建议→鼓励）进行结构化反馈</w:t>
            </w:r>
          </w:p>
          <w:p w14:paraId="572EE9C1">
            <w:pPr>
              <w:bidi w:val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能识别典型项目缺陷（如伪需求/技术堆砌/文档缺失）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9614F83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培养客观公正的评价态度（避免"印象分"偏差）</w:t>
            </w:r>
          </w:p>
          <w:p w14:paraId="20E2B663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提升建设性批判能力（指出问题同时提供改进路径）</w:t>
            </w:r>
          </w:p>
          <w:p w14:paraId="0977F00D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强化教学反思习惯（从评分反推教学设计优化点）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【重点】</w:t>
            </w:r>
          </w:p>
          <w:p w14:paraId="0DB17A7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评分量表设计（量化指标+权重分配）</w:t>
            </w:r>
          </w:p>
          <w:p w14:paraId="1D5F5FF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高效反馈话术库（针对技术/文档/演示三类问题）</w:t>
            </w:r>
          </w:p>
          <w:p w14:paraId="4C74177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评分一致性训练（消除教师主观偏差）</w:t>
            </w:r>
          </w:p>
          <w:p w14:paraId="2875051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jc w:val="left"/>
              <w:rPr>
                <w:sz w:val="19"/>
                <w:szCs w:val="19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lang w:val="en-US" w:eastAsia="zh-CN"/>
              </w:rPr>
              <w:t>难点</w:t>
            </w:r>
            <w:r>
              <w:rPr>
                <w:rFonts w:hint="eastAsia"/>
                <w:lang w:eastAsia="zh-CN"/>
              </w:rPr>
              <w:t>】</w:t>
            </w:r>
          </w:p>
          <w:p w14:paraId="38EE3CA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平衡严格性与鼓励性（避免打击学生积极性）</w:t>
            </w:r>
          </w:p>
          <w:p w14:paraId="4AA5BC6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识别"表面华丽但技术空心"的项目</w:t>
            </w:r>
          </w:p>
          <w:p w14:paraId="57DC1AA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48" w:beforeAutospacing="0" w:after="0" w:afterAutospacing="1"/>
              <w:ind w:left="0" w:hanging="36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跨学科项目的评价标准适配（如AI vs 物联网）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174625</wp:posOffset>
                      </wp:positionV>
                      <wp:extent cx="609600" cy="94234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4234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84AC2B4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 w:val="0"/>
                                    <w:spacing w:before="0" w:beforeAutospacing="0" w:after="0" w:afterAutospacing="0"/>
                                    <w:ind w:left="0" w:right="0" w:firstLine="0"/>
                                    <w:rPr>
                                      <w:rFonts w:ascii="Courier New" w:hAnsi="Courier New" w:eastAsia="Courier New" w:cs="Courier New"/>
                                      <w:i w:val="0"/>
                                      <w:iCs w:val="0"/>
                                      <w:caps w:val="0"/>
                                      <w:color w:val="494949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bdr w:val="none" w:color="auto" w:sz="0" w:space="0"/>
                                    </w:rPr>
                                    <w:t>科学评价的艺术与技巧</w:t>
                                  </w:r>
                                </w:p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3.75pt;margin-top:13.75pt;height:74.2pt;width:48pt;z-index:251672576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084AC2B4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 w:val="0"/>
                              <w:spacing w:before="0" w:beforeAutospacing="0" w:after="0" w:afterAutospacing="0"/>
                              <w:ind w:left="0" w:right="0" w:firstLine="0"/>
                              <w:rPr>
                                <w:rFonts w:ascii="Courier New" w:hAnsi="Courier New" w:eastAsia="Courier New" w:cs="Courier New"/>
                                <w:i w:val="0"/>
                                <w:iCs w:val="0"/>
                                <w:caps w:val="0"/>
                                <w:color w:val="494949"/>
                                <w:spacing w:val="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bdr w:val="none" w:color="auto" w:sz="0" w:space="0"/>
                              </w:rPr>
                              <w:t>科学评价的艺术与技巧</w:t>
                            </w:r>
                          </w:p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1.项目流程回顾与难点讲解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69504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1.项目流程回顾与难点讲解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2.问题整理与Q&amp;A环节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0528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2.问题整理与Q&amp;A环节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1925955</wp:posOffset>
                      </wp:positionH>
                      <wp:positionV relativeFrom="paragraph">
                        <wp:posOffset>171450</wp:posOffset>
                      </wp:positionV>
                      <wp:extent cx="293878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878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总结课程内容，反馈学习效果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1.65pt;margin-top:13.5pt;height:21pt;width:231.4pt;z-index:251671552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总结课程内容，反馈学习效果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利用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本节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所学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内容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教师点评与评分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575DF1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引导学生思考：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如果这段代码满分是100分，你会从功能、效率和可读性哪些方面评分？为什么？</w:t>
            </w:r>
          </w:p>
          <w:p w14:paraId="23A07C9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激发兴趣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今天我们来玩‘代码裁判’游戏，看看谁能最快找出这段程序里的‘隐藏加分项’！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7A00B345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评分维度设计</w:t>
            </w:r>
          </w:p>
          <w:p w14:paraId="368DA14E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技术深度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（30%）：算法复杂度/架构合理性</w:t>
            </w:r>
          </w:p>
          <w:p w14:paraId="488B85E3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创新性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（20%）：解决方法的独特性</w:t>
            </w:r>
          </w:p>
          <w:p w14:paraId="0F482B2D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完成度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（20%）：核心功能实现状态</w:t>
            </w:r>
          </w:p>
          <w:p w14:paraId="7F7C8E87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文档质量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（15%）：API文档/用户手册</w:t>
            </w:r>
          </w:p>
          <w:p w14:paraId="1BFA0CC4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表达效果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（15%）：演示清晰度/问答表现</w:t>
            </w:r>
          </w:p>
          <w:p w14:paraId="4FD04314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反馈策略</w:t>
            </w:r>
          </w:p>
          <w:p w14:paraId="0ED21788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三明治法则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0C961CEA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1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 xml:space="preserve">肯定："数据可视化做得非常直观"  </w:t>
            </w:r>
          </w:p>
          <w:p w14:paraId="40EB078D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1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 xml:space="preserve">建议："但缓存机制缺少失效处理"  </w:t>
            </w:r>
          </w:p>
          <w:p w14:paraId="5AD56DF9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1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 xml:space="preserve">鼓励："如果加上Redis过期策略会更好"  </w:t>
            </w:r>
          </w:p>
          <w:p w14:paraId="5DD0577F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1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问题归类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</w:t>
            </w:r>
          </w:p>
          <w:p w14:paraId="442AAB75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致命缺陷（必须修改）</w:t>
            </w:r>
          </w:p>
          <w:p w14:paraId="31E61322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优化建议（加分项）</w:t>
            </w:r>
          </w:p>
          <w:p w14:paraId="142837B7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未来方向（拓展建议）</w:t>
            </w:r>
          </w:p>
          <w:p w14:paraId="750B2351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48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常见评分陷阱</w:t>
            </w:r>
          </w:p>
          <w:p w14:paraId="080426AE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光环效应（因某亮点忽视整体缺陷）</w:t>
            </w:r>
          </w:p>
          <w:p w14:paraId="1DCDEABA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对比偏差（前组太差导致后组虚高）</w:t>
            </w:r>
          </w:p>
          <w:p w14:paraId="29E40113">
            <w:pPr>
              <w:pStyle w:val="9"/>
              <w:keepNext w:val="0"/>
              <w:keepLines w:val="0"/>
              <w:widowControl/>
              <w:suppressLineNumbers w:val="0"/>
              <w:spacing w:before="0" w:beforeAutospacing="0" w:after="0" w:afterAutospacing="0" w:line="343" w:lineRule="atLeast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超时宽容症（允许超时变相鼓励低效）</w:t>
            </w:r>
          </w:p>
          <w:p w14:paraId="503AC74F"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48" w:beforeAutospacing="0" w:after="0" w:afterAutospacing="1"/>
              <w:ind w:left="0" w:hanging="360"/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622C0D1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实战1：评分标准制定</w:t>
            </w:r>
          </w:p>
          <w:p w14:paraId="77961BA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## 物联网项目评分表  - 硬件稳定性（25%）：压力测试报</w:t>
            </w:r>
          </w:p>
          <w:p w14:paraId="45AC44C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- 协议安全性（20%）：加密算法实现  - 能耗优化（15%）：待机电流实测数据  </w:t>
            </w:r>
          </w:p>
          <w:p w14:paraId="1F29CCA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实战2：模拟点评训练</w:t>
            </w:r>
          </w:p>
          <w:p w14:paraId="05D4FF2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播放往届学生答辩片段（3分钟/段）</w:t>
            </w:r>
          </w:p>
          <w:p w14:paraId="4CB6099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教师现场打分并说明理由（用三明治话术）</w:t>
            </w:r>
          </w:p>
          <w:p w14:paraId="6D4F9D9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实战3：评分一致性校准</w:t>
            </w:r>
          </w:p>
          <w:p w14:paraId="6DCAA9D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分组评分同一项目（隐藏学生信息）</w:t>
            </w:r>
          </w:p>
          <w:p w14:paraId="4BD8BF8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统计标准差＞10%的指标重点讨论</w:t>
            </w:r>
          </w:p>
          <w:p w14:paraId="3180DBB0"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spacing w:before="48" w:beforeAutospacing="0" w:after="0" w:afterAutospacing="1"/>
              <w:ind w:left="0" w:hanging="360"/>
            </w:pP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本节课通过"制定标准→实战评分→偏差修正"三阶段训练，帮助教师掌握科学评价方法。关键收获：① 量化评分表减少主观性 ② 三明治话术提升反馈接受度 ③ 通过校准会议消除评分偏差。需特别注意：所有扣分点必须对应评分表明文条款，禁止临时增减标准。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60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19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1.主题标区</w:t>
            </w:r>
          </w:p>
          <w:p w14:paraId="2556CC4A">
            <w:pPr>
              <w:pStyle w:val="19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2.评分维度区</w:t>
            </w:r>
          </w:p>
          <w:p w14:paraId="6BABF64C">
            <w:pPr>
              <w:pStyle w:val="19"/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3.典型案例区</w:t>
            </w:r>
          </w:p>
          <w:p w14:paraId="710E86EF">
            <w:pPr>
              <w:pStyle w:val="19"/>
              <w:numPr>
                <w:numId w:val="0"/>
              </w:numPr>
              <w:spacing w:line="400" w:lineRule="exact"/>
              <w:ind w:leftChars="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4.互动区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本次课程通过"盲评对比"显著提升了评分一致性，但部分教师在创新性评分上仍存在较大分歧，下期需增加"创新等级案例库"。三明治话术练习中，30%教师"建议层"不够具体，将开发《问题-建议对照手册》。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BCDD8539"/>
    <w:multiLevelType w:val="multilevel"/>
    <w:tmpl w:val="BCDD853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DF2D974E"/>
    <w:multiLevelType w:val="multilevel"/>
    <w:tmpl w:val="DF2D974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A8EE1BE"/>
    <w:multiLevelType w:val="multilevel"/>
    <w:tmpl w:val="FA8EE1B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7D72CAA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8A26097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1127</Words>
  <Characters>1327</Characters>
  <Lines>21</Lines>
  <Paragraphs>6</Paragraphs>
  <TotalTime>11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2025-06-25T16:41:15Z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E58CF98686B74D30A850066E3ACCB1C5_13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