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151E0D7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Hadoop数据分析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eastAsia" w:eastAsia="微软雅黑" w:asciiTheme="majorEastAsia" w:hAnsi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大数据技术、人工智能技术应用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李洪涛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584797B0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Hadoop数据分析</w:t>
            </w:r>
            <w:bookmarkStart w:id="0" w:name="_GoBack"/>
            <w:bookmarkEnd w:id="0"/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李洪涛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128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64  ）学时，实验（  64    ）学时，上机（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15   周至第  18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5233257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第一章 Hadoop 概述与环境搭建基础</w:t>
            </w:r>
          </w:p>
        </w:tc>
        <w:tc>
          <w:tcPr>
            <w:tcW w:w="1102" w:type="dxa"/>
            <w:noWrap w:val="0"/>
            <w:vAlign w:val="center"/>
          </w:tcPr>
          <w:p w14:paraId="4661A20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40B3D8D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第二章 HDFS 基础概念与架构解析</w:t>
            </w:r>
          </w:p>
        </w:tc>
        <w:tc>
          <w:tcPr>
            <w:tcW w:w="1102" w:type="dxa"/>
            <w:noWrap w:val="0"/>
            <w:vAlign w:val="center"/>
          </w:tcPr>
          <w:p w14:paraId="1F2384D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1E53420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第三章 HDFS 命令行操作进阶与实践</w:t>
            </w:r>
          </w:p>
        </w:tc>
        <w:tc>
          <w:tcPr>
            <w:tcW w:w="1102" w:type="dxa"/>
            <w:noWrap w:val="0"/>
            <w:vAlign w:val="center"/>
          </w:tcPr>
          <w:p w14:paraId="7DF1395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6086D3D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第四章 MapReduce 编程模型基础入门</w:t>
            </w:r>
          </w:p>
        </w:tc>
        <w:tc>
          <w:tcPr>
            <w:tcW w:w="1102" w:type="dxa"/>
            <w:noWrap w:val="0"/>
            <w:vAlign w:val="center"/>
          </w:tcPr>
          <w:p w14:paraId="4C2D1E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1F70966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第五章 MapReduce 程序开发实践与优化</w:t>
            </w:r>
          </w:p>
        </w:tc>
        <w:tc>
          <w:tcPr>
            <w:tcW w:w="1102" w:type="dxa"/>
            <w:noWrap w:val="0"/>
            <w:vAlign w:val="center"/>
          </w:tcPr>
          <w:p w14:paraId="30E6CD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030A87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第六章 YARN 资源管理基础架构</w:t>
            </w:r>
          </w:p>
        </w:tc>
        <w:tc>
          <w:tcPr>
            <w:tcW w:w="1102" w:type="dxa"/>
            <w:noWrap w:val="0"/>
            <w:vAlign w:val="center"/>
          </w:tcPr>
          <w:p w14:paraId="292B305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7AB9D9A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第七章 YARN 资源调度策略详解</w:t>
            </w:r>
          </w:p>
        </w:tc>
        <w:tc>
          <w:tcPr>
            <w:tcW w:w="1102" w:type="dxa"/>
            <w:noWrap w:val="0"/>
            <w:vAlign w:val="center"/>
          </w:tcPr>
          <w:p w14:paraId="20A1B88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E2FD87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第八章 HBase 基础概念与数据模型</w:t>
            </w:r>
          </w:p>
        </w:tc>
        <w:tc>
          <w:tcPr>
            <w:tcW w:w="1102" w:type="dxa"/>
            <w:noWrap w:val="0"/>
            <w:vAlign w:val="center"/>
          </w:tcPr>
          <w:p w14:paraId="1F34BEC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8DF43D6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第九章 HBase Shell 操作进阶与实践</w:t>
            </w:r>
          </w:p>
        </w:tc>
        <w:tc>
          <w:tcPr>
            <w:tcW w:w="1102" w:type="dxa"/>
            <w:noWrap w:val="0"/>
            <w:vAlign w:val="center"/>
          </w:tcPr>
          <w:p w14:paraId="679B6BB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EBDA62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第十章 Hive 基础概念与数据仓库架构</w:t>
            </w:r>
          </w:p>
        </w:tc>
        <w:tc>
          <w:tcPr>
            <w:tcW w:w="1102" w:type="dxa"/>
            <w:noWrap w:val="0"/>
            <w:vAlign w:val="center"/>
          </w:tcPr>
          <w:p w14:paraId="1DE2C6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8E727B7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第十一章 Hive SQL 基础语法与实践</w:t>
            </w:r>
          </w:p>
        </w:tc>
        <w:tc>
          <w:tcPr>
            <w:tcW w:w="1102" w:type="dxa"/>
            <w:noWrap w:val="0"/>
            <w:vAlign w:val="center"/>
          </w:tcPr>
          <w:p w14:paraId="30A040E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424137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第十二章 Hive SQL 高级查询与函数</w:t>
            </w:r>
          </w:p>
        </w:tc>
        <w:tc>
          <w:tcPr>
            <w:tcW w:w="1102" w:type="dxa"/>
            <w:noWrap w:val="0"/>
            <w:vAlign w:val="center"/>
          </w:tcPr>
          <w:p w14:paraId="7AF0DC5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9F2945C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第十三章 Flume 基础概念与架构解析</w:t>
            </w:r>
          </w:p>
        </w:tc>
        <w:tc>
          <w:tcPr>
            <w:tcW w:w="1102" w:type="dxa"/>
            <w:noWrap w:val="0"/>
            <w:vAlign w:val="center"/>
          </w:tcPr>
          <w:p w14:paraId="7873AC1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77FE460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第十四章 Flume 基础配置与实践</w:t>
            </w:r>
          </w:p>
        </w:tc>
        <w:tc>
          <w:tcPr>
            <w:tcW w:w="1102" w:type="dxa"/>
            <w:noWrap w:val="0"/>
            <w:vAlign w:val="center"/>
          </w:tcPr>
          <w:p w14:paraId="6EB5825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3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7672F2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478EF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D635E8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第十五章 Kafka 基础概念与架构剖析</w:t>
            </w:r>
          </w:p>
        </w:tc>
        <w:tc>
          <w:tcPr>
            <w:tcW w:w="1102" w:type="dxa"/>
            <w:noWrap w:val="0"/>
            <w:vAlign w:val="center"/>
          </w:tcPr>
          <w:p w14:paraId="594F8E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8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A0CF0F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1EFB4E6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A2F39C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第十六章 Kafka 基础操作与实践</w:t>
            </w:r>
          </w:p>
        </w:tc>
        <w:tc>
          <w:tcPr>
            <w:tcW w:w="1102" w:type="dxa"/>
            <w:noWrap w:val="0"/>
            <w:vAlign w:val="center"/>
          </w:tcPr>
          <w:p w14:paraId="65389B6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70D8D89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第十七章 Kafka 高级特性与编程</w:t>
            </w:r>
          </w:p>
        </w:tc>
        <w:tc>
          <w:tcPr>
            <w:tcW w:w="1102" w:type="dxa"/>
            <w:noWrap w:val="0"/>
            <w:vAlign w:val="center"/>
          </w:tcPr>
          <w:p w14:paraId="20798E0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9DA35A6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第十八章 Spark 概述与环境搭建</w:t>
            </w:r>
          </w:p>
        </w:tc>
        <w:tc>
          <w:tcPr>
            <w:tcW w:w="1102" w:type="dxa"/>
            <w:noWrap w:val="0"/>
            <w:vAlign w:val="center"/>
          </w:tcPr>
          <w:p w14:paraId="0138E3CE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4A3C57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第十九章 Spark RDD 基础概念与操作</w:t>
            </w:r>
          </w:p>
        </w:tc>
        <w:tc>
          <w:tcPr>
            <w:tcW w:w="1102" w:type="dxa"/>
            <w:noWrap w:val="0"/>
            <w:vAlign w:val="center"/>
          </w:tcPr>
          <w:p w14:paraId="3219238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67DFF99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第二十章 Spark RDD 高级操作与持久化</w:t>
            </w:r>
          </w:p>
        </w:tc>
        <w:tc>
          <w:tcPr>
            <w:tcW w:w="1102" w:type="dxa"/>
            <w:noWrap w:val="0"/>
            <w:vAlign w:val="center"/>
          </w:tcPr>
          <w:p w14:paraId="1AC34BA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5CB257C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第二十一章 Spark SQL 基础与 DataFrame 操作</w:t>
            </w:r>
          </w:p>
        </w:tc>
        <w:tc>
          <w:tcPr>
            <w:tcW w:w="1102" w:type="dxa"/>
            <w:noWrap w:val="0"/>
            <w:vAlign w:val="center"/>
          </w:tcPr>
          <w:p w14:paraId="19B1541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A80943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第二十二章 Spark SQL 高级功能与性能优化</w:t>
            </w:r>
          </w:p>
        </w:tc>
        <w:tc>
          <w:tcPr>
            <w:tcW w:w="1102" w:type="dxa"/>
            <w:noWrap w:val="0"/>
            <w:vAlign w:val="center"/>
          </w:tcPr>
          <w:p w14:paraId="235477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1F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10FC45A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9738E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05DCB38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第二十三章 Spark Streaming 基础概念与编程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10B5F089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2C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4E200B2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757BD9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3F05426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第二十四章 Spark Streaming 高级应用与集成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2FA7662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C5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3F0E49C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09FDA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847D591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第二十五章 Scala 编程语言基础</w:t>
            </w:r>
          </w:p>
        </w:tc>
        <w:tc>
          <w:tcPr>
            <w:tcW w:w="1102" w:type="dxa"/>
            <w:noWrap w:val="0"/>
            <w:vAlign w:val="center"/>
          </w:tcPr>
          <w:p w14:paraId="722652E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569C1A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80A6F21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第二十六章 Scala 面向对象编程与应用</w:t>
            </w:r>
          </w:p>
        </w:tc>
        <w:tc>
          <w:tcPr>
            <w:tcW w:w="1102" w:type="dxa"/>
            <w:noWrap w:val="0"/>
            <w:vAlign w:val="center"/>
          </w:tcPr>
          <w:p w14:paraId="004462B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0DE645D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第二十七章 Hadoop 集群安全配置与管理</w:t>
            </w:r>
          </w:p>
        </w:tc>
        <w:tc>
          <w:tcPr>
            <w:tcW w:w="1102" w:type="dxa"/>
            <w:noWrap w:val="0"/>
            <w:vAlign w:val="center"/>
          </w:tcPr>
          <w:p w14:paraId="7994C20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EE7D39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4B1B5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2984EB1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第二十八章 Hadoop 集群监控与性能调优</w:t>
            </w:r>
          </w:p>
        </w:tc>
        <w:tc>
          <w:tcPr>
            <w:tcW w:w="1102" w:type="dxa"/>
            <w:noWrap w:val="0"/>
            <w:vAlign w:val="center"/>
          </w:tcPr>
          <w:p w14:paraId="35CF645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977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1EC236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63321A0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9BDF4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第二十九章 HDFS 联邦架构与多命名空间管理</w:t>
            </w:r>
          </w:p>
        </w:tc>
        <w:tc>
          <w:tcPr>
            <w:tcW w:w="1102" w:type="dxa"/>
            <w:noWrap w:val="0"/>
            <w:vAlign w:val="center"/>
          </w:tcPr>
          <w:p w14:paraId="4894E3F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1ABD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7815762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第三十章 MapReduce 工作流引擎 Oozie 应用</w:t>
            </w:r>
          </w:p>
        </w:tc>
        <w:tc>
          <w:tcPr>
            <w:tcW w:w="1102" w:type="dxa"/>
            <w:noWrap w:val="0"/>
            <w:vAlign w:val="center"/>
          </w:tcPr>
          <w:p w14:paraId="68AFED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40A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826694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4C257FF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0996869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第三十一章 HBase 二级索引与查询优化</w:t>
            </w:r>
          </w:p>
        </w:tc>
        <w:tc>
          <w:tcPr>
            <w:tcW w:w="1102" w:type="dxa"/>
            <w:noWrap w:val="0"/>
            <w:vAlign w:val="center"/>
          </w:tcPr>
          <w:p w14:paraId="11149BA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34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494494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7705B7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34C39EB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第三十二章 HBase Region 分裂与合并策略</w:t>
            </w:r>
          </w:p>
        </w:tc>
        <w:tc>
          <w:tcPr>
            <w:tcW w:w="1102" w:type="dxa"/>
            <w:noWrap w:val="0"/>
            <w:vAlign w:val="center"/>
          </w:tcPr>
          <w:p w14:paraId="72A902F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86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654BF8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577" w:type="dxa"/>
            <w:noWrap w:val="0"/>
            <w:vAlign w:val="top"/>
          </w:tcPr>
          <w:p w14:paraId="252E79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465AAD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第三十三章 Hive 数据倾斜分析与解决方案</w:t>
            </w:r>
          </w:p>
        </w:tc>
        <w:tc>
          <w:tcPr>
            <w:tcW w:w="1102" w:type="dxa"/>
            <w:noWrap w:val="0"/>
            <w:vAlign w:val="center"/>
          </w:tcPr>
          <w:p w14:paraId="05CBC73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017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2AB3F2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77" w:type="dxa"/>
            <w:noWrap w:val="0"/>
            <w:vAlign w:val="top"/>
          </w:tcPr>
          <w:p w14:paraId="1B1544A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B8BAEB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第三十四章 Hive 与外部数据源交互实践</w:t>
            </w:r>
          </w:p>
        </w:tc>
        <w:tc>
          <w:tcPr>
            <w:tcW w:w="1102" w:type="dxa"/>
            <w:noWrap w:val="0"/>
            <w:vAlign w:val="center"/>
          </w:tcPr>
          <w:p w14:paraId="581D400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FD9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F28B52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577" w:type="dxa"/>
            <w:noWrap w:val="0"/>
            <w:vAlign w:val="top"/>
          </w:tcPr>
          <w:p w14:paraId="7BFE4CE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050F20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第三十五章 Flume 自定义组件开发</w:t>
            </w:r>
          </w:p>
        </w:tc>
        <w:tc>
          <w:tcPr>
            <w:tcW w:w="1102" w:type="dxa"/>
            <w:noWrap w:val="0"/>
            <w:vAlign w:val="center"/>
          </w:tcPr>
          <w:p w14:paraId="43E1D5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88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54FA79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77" w:type="dxa"/>
            <w:noWrap w:val="0"/>
            <w:vAlign w:val="top"/>
          </w:tcPr>
          <w:p w14:paraId="721BD07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7CED7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第三十六章 Flume 数据采集可靠性保障</w:t>
            </w:r>
          </w:p>
        </w:tc>
        <w:tc>
          <w:tcPr>
            <w:tcW w:w="1102" w:type="dxa"/>
            <w:noWrap w:val="0"/>
            <w:vAlign w:val="center"/>
          </w:tcPr>
          <w:p w14:paraId="7A05739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075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CBEEB0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577" w:type="dxa"/>
            <w:noWrap w:val="0"/>
            <w:vAlign w:val="top"/>
          </w:tcPr>
          <w:p w14:paraId="4140F0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33FD331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第三十七章 Kafka 分区分配策略与消费组管理</w:t>
            </w:r>
          </w:p>
        </w:tc>
        <w:tc>
          <w:tcPr>
            <w:tcW w:w="1102" w:type="dxa"/>
            <w:noWrap w:val="0"/>
            <w:vAlign w:val="center"/>
          </w:tcPr>
          <w:p w14:paraId="3A87C46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8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429A8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77" w:type="dxa"/>
            <w:noWrap w:val="0"/>
            <w:vAlign w:val="top"/>
          </w:tcPr>
          <w:p w14:paraId="049947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FBAF9DE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第三十八章 Kafka 消息幂等性与事务管理</w:t>
            </w:r>
          </w:p>
        </w:tc>
        <w:tc>
          <w:tcPr>
            <w:tcW w:w="1102" w:type="dxa"/>
            <w:noWrap w:val="0"/>
            <w:vAlign w:val="center"/>
          </w:tcPr>
          <w:p w14:paraId="0F156C9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BB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5E12E4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577" w:type="dxa"/>
            <w:noWrap w:val="0"/>
            <w:vAlign w:val="top"/>
          </w:tcPr>
          <w:p w14:paraId="5A0108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64AC9D9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第三十九章 Spark 内存管理与调优</w:t>
            </w:r>
          </w:p>
        </w:tc>
        <w:tc>
          <w:tcPr>
            <w:tcW w:w="1102" w:type="dxa"/>
            <w:noWrap w:val="0"/>
            <w:vAlign w:val="center"/>
          </w:tcPr>
          <w:p w14:paraId="40F5C5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7C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18" w:type="dxa"/>
            <w:noWrap w:val="0"/>
            <w:vAlign w:val="top"/>
          </w:tcPr>
          <w:p w14:paraId="38EA262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577" w:type="dxa"/>
            <w:noWrap w:val="0"/>
            <w:vAlign w:val="top"/>
          </w:tcPr>
          <w:p w14:paraId="38519F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3D2B3B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第四十章 Spark 广播变量与累加器应用</w:t>
            </w:r>
          </w:p>
        </w:tc>
        <w:tc>
          <w:tcPr>
            <w:tcW w:w="1102" w:type="dxa"/>
            <w:noWrap w:val="0"/>
            <w:vAlign w:val="center"/>
          </w:tcPr>
          <w:p w14:paraId="125C148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335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49559C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577" w:type="dxa"/>
            <w:noWrap w:val="0"/>
            <w:vAlign w:val="top"/>
          </w:tcPr>
          <w:p w14:paraId="5A8F47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99255A3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第四十一章 Spark MLlib 机器学习基础</w:t>
            </w:r>
          </w:p>
        </w:tc>
        <w:tc>
          <w:tcPr>
            <w:tcW w:w="1102" w:type="dxa"/>
            <w:noWrap w:val="0"/>
            <w:vAlign w:val="center"/>
          </w:tcPr>
          <w:p w14:paraId="77B3B8D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BB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18" w:type="dxa"/>
            <w:noWrap w:val="0"/>
            <w:vAlign w:val="top"/>
          </w:tcPr>
          <w:p w14:paraId="4EC2E1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577" w:type="dxa"/>
            <w:noWrap w:val="0"/>
            <w:vAlign w:val="top"/>
          </w:tcPr>
          <w:p w14:paraId="2299D1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C0BF9DA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第四十二章 Spark MLlib 高级算法与模型评估</w:t>
            </w:r>
          </w:p>
        </w:tc>
        <w:tc>
          <w:tcPr>
            <w:tcW w:w="1102" w:type="dxa"/>
            <w:noWrap w:val="0"/>
            <w:vAlign w:val="center"/>
          </w:tcPr>
          <w:p w14:paraId="517AF56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B1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CB1DF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577" w:type="dxa"/>
            <w:noWrap w:val="0"/>
            <w:vAlign w:val="top"/>
          </w:tcPr>
          <w:p w14:paraId="0060A6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76F361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第四十三章 Hadoop 与云平台集成应用</w:t>
            </w:r>
          </w:p>
        </w:tc>
        <w:tc>
          <w:tcPr>
            <w:tcW w:w="1102" w:type="dxa"/>
            <w:noWrap w:val="0"/>
            <w:vAlign w:val="center"/>
          </w:tcPr>
          <w:p w14:paraId="3E4CAD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BA3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A0E42C3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577" w:type="dxa"/>
            <w:noWrap w:val="0"/>
            <w:vAlign w:val="top"/>
          </w:tcPr>
          <w:p w14:paraId="58924B9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D9F9B0D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第四十四章 Hadoop 生态组件版本兼容性</w:t>
            </w:r>
          </w:p>
        </w:tc>
        <w:tc>
          <w:tcPr>
            <w:tcW w:w="1102" w:type="dxa"/>
            <w:noWrap w:val="0"/>
            <w:vAlign w:val="center"/>
          </w:tcPr>
          <w:p w14:paraId="43EC666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81F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FC207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577" w:type="dxa"/>
            <w:noWrap w:val="0"/>
            <w:vAlign w:val="top"/>
          </w:tcPr>
          <w:p w14:paraId="7F4C69F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F89DECB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第四十五章 大数据可视化基础与工具</w:t>
            </w:r>
          </w:p>
        </w:tc>
        <w:tc>
          <w:tcPr>
            <w:tcW w:w="1102" w:type="dxa"/>
            <w:noWrap w:val="0"/>
            <w:vAlign w:val="center"/>
          </w:tcPr>
          <w:p w14:paraId="5DD6D97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18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1D458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577" w:type="dxa"/>
            <w:noWrap w:val="0"/>
            <w:vAlign w:val="top"/>
          </w:tcPr>
          <w:p w14:paraId="4026B8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46ADCDF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第四十六章 大数据可视化进阶与交互设计</w:t>
            </w:r>
          </w:p>
        </w:tc>
        <w:tc>
          <w:tcPr>
            <w:tcW w:w="1102" w:type="dxa"/>
            <w:noWrap w:val="0"/>
            <w:vAlign w:val="center"/>
          </w:tcPr>
          <w:p w14:paraId="6A4D143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9B2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63F3E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577" w:type="dxa"/>
            <w:noWrap w:val="0"/>
            <w:vAlign w:val="top"/>
          </w:tcPr>
          <w:p w14:paraId="5C1293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67DE4CF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第四十七章 Hadoop 集群高可用（HA）配置与管理</w:t>
            </w:r>
          </w:p>
        </w:tc>
        <w:tc>
          <w:tcPr>
            <w:tcW w:w="1102" w:type="dxa"/>
            <w:noWrap w:val="0"/>
            <w:vAlign w:val="center"/>
          </w:tcPr>
          <w:p w14:paraId="59859A4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35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91520D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77" w:type="dxa"/>
            <w:noWrap w:val="0"/>
            <w:vAlign w:val="top"/>
          </w:tcPr>
          <w:p w14:paraId="5943A4B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BDC6413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第四十八章 Hadoop 集群扩容与缩容实践</w:t>
            </w:r>
          </w:p>
        </w:tc>
        <w:tc>
          <w:tcPr>
            <w:tcW w:w="1102" w:type="dxa"/>
            <w:noWrap w:val="0"/>
            <w:vAlign w:val="center"/>
          </w:tcPr>
          <w:p w14:paraId="227B174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30F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5F1F2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577" w:type="dxa"/>
            <w:noWrap w:val="0"/>
            <w:vAlign w:val="top"/>
          </w:tcPr>
          <w:p w14:paraId="05E7C22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205DD8A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第四十九章 Hadoop 日志分析与故障诊断</w:t>
            </w:r>
          </w:p>
        </w:tc>
        <w:tc>
          <w:tcPr>
            <w:tcW w:w="1102" w:type="dxa"/>
            <w:noWrap w:val="0"/>
            <w:vAlign w:val="center"/>
          </w:tcPr>
          <w:p w14:paraId="27AF5F8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B10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D7BF70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577" w:type="dxa"/>
            <w:noWrap w:val="0"/>
            <w:vAlign w:val="top"/>
          </w:tcPr>
          <w:p w14:paraId="1C094BB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34DC220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第五十章 Hadoop 与机器学习融合应用</w:t>
            </w:r>
          </w:p>
        </w:tc>
        <w:tc>
          <w:tcPr>
            <w:tcW w:w="1102" w:type="dxa"/>
            <w:noWrap w:val="0"/>
            <w:vAlign w:val="center"/>
          </w:tcPr>
          <w:p w14:paraId="54EE7A0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3E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7B58FB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577" w:type="dxa"/>
            <w:noWrap w:val="0"/>
            <w:vAlign w:val="top"/>
          </w:tcPr>
          <w:p w14:paraId="1BA4E71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8BAC41F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第五十一章 Hadoop 安全增强与审计</w:t>
            </w:r>
          </w:p>
        </w:tc>
        <w:tc>
          <w:tcPr>
            <w:tcW w:w="1102" w:type="dxa"/>
            <w:noWrap w:val="0"/>
            <w:vAlign w:val="center"/>
          </w:tcPr>
          <w:p w14:paraId="755D57A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1D8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B069F0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577" w:type="dxa"/>
            <w:noWrap w:val="0"/>
            <w:vAlign w:val="top"/>
          </w:tcPr>
          <w:p w14:paraId="7720B05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9D7A60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第五十二章 Hadoop 生态新组件与趋势</w:t>
            </w:r>
          </w:p>
        </w:tc>
        <w:tc>
          <w:tcPr>
            <w:tcW w:w="1102" w:type="dxa"/>
            <w:noWrap w:val="0"/>
            <w:vAlign w:val="center"/>
          </w:tcPr>
          <w:p w14:paraId="35A1CD4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986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3C8E60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577" w:type="dxa"/>
            <w:noWrap w:val="0"/>
            <w:vAlign w:val="top"/>
          </w:tcPr>
          <w:p w14:paraId="16882CC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E61B564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第五十三章 Spark Structured Streaming 实战</w:t>
            </w:r>
          </w:p>
        </w:tc>
        <w:tc>
          <w:tcPr>
            <w:tcW w:w="1102" w:type="dxa"/>
            <w:noWrap w:val="0"/>
            <w:vAlign w:val="center"/>
          </w:tcPr>
          <w:p w14:paraId="3A4AD172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2D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E28FE2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77" w:type="dxa"/>
            <w:noWrap w:val="0"/>
            <w:vAlign w:val="top"/>
          </w:tcPr>
          <w:p w14:paraId="61D36D4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3A5759F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第五十四章 Spark 与 Flink 技术对比与应用</w:t>
            </w:r>
          </w:p>
        </w:tc>
        <w:tc>
          <w:tcPr>
            <w:tcW w:w="1102" w:type="dxa"/>
            <w:noWrap w:val="0"/>
            <w:vAlign w:val="center"/>
          </w:tcPr>
          <w:p w14:paraId="5059C84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E5F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C1063D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577" w:type="dxa"/>
            <w:noWrap w:val="0"/>
            <w:vAlign w:val="top"/>
          </w:tcPr>
          <w:p w14:paraId="1F06295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C267D65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第五十五章 Scala 函数式编程进阶</w:t>
            </w:r>
          </w:p>
        </w:tc>
        <w:tc>
          <w:tcPr>
            <w:tcW w:w="1102" w:type="dxa"/>
            <w:noWrap w:val="0"/>
            <w:vAlign w:val="center"/>
          </w:tcPr>
          <w:p w14:paraId="42CE91D6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200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8BBF00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577" w:type="dxa"/>
            <w:noWrap w:val="0"/>
            <w:vAlign w:val="top"/>
          </w:tcPr>
          <w:p w14:paraId="7E9AABB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1D316C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第五十六章 Scala 并发编程与 Actor 模型</w:t>
            </w:r>
          </w:p>
        </w:tc>
        <w:tc>
          <w:tcPr>
            <w:tcW w:w="1102" w:type="dxa"/>
            <w:noWrap w:val="0"/>
            <w:vAlign w:val="center"/>
          </w:tcPr>
          <w:p w14:paraId="1EBCA3F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C8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5C56F8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577" w:type="dxa"/>
            <w:noWrap w:val="0"/>
            <w:vAlign w:val="top"/>
          </w:tcPr>
          <w:p w14:paraId="05B4AC5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1C8056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第五十七章 数据治理与元数据管理</w:t>
            </w:r>
          </w:p>
        </w:tc>
        <w:tc>
          <w:tcPr>
            <w:tcW w:w="1102" w:type="dxa"/>
            <w:noWrap w:val="0"/>
            <w:vAlign w:val="center"/>
          </w:tcPr>
          <w:p w14:paraId="4EA6507D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1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4BCEDE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577" w:type="dxa"/>
            <w:noWrap w:val="0"/>
            <w:vAlign w:val="top"/>
          </w:tcPr>
          <w:p w14:paraId="54A2537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66FEA32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第五十八章 数据质量评估与监控</w:t>
            </w:r>
          </w:p>
        </w:tc>
        <w:tc>
          <w:tcPr>
            <w:tcW w:w="1102" w:type="dxa"/>
            <w:noWrap w:val="0"/>
            <w:vAlign w:val="center"/>
          </w:tcPr>
          <w:p w14:paraId="0F2604FA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2E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1AFE94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577" w:type="dxa"/>
            <w:noWrap w:val="0"/>
            <w:vAlign w:val="top"/>
          </w:tcPr>
          <w:p w14:paraId="6315DDC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998A022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第五十九章 数据隐私保护与合规</w:t>
            </w:r>
          </w:p>
        </w:tc>
        <w:tc>
          <w:tcPr>
            <w:tcW w:w="1102" w:type="dxa"/>
            <w:noWrap w:val="0"/>
            <w:vAlign w:val="center"/>
          </w:tcPr>
          <w:p w14:paraId="5B8FBD2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127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BA20E5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77" w:type="dxa"/>
            <w:noWrap w:val="0"/>
            <w:vAlign w:val="top"/>
          </w:tcPr>
          <w:p w14:paraId="0D48A3D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9005424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第六十章 边缘计算与大数据协同</w:t>
            </w:r>
          </w:p>
        </w:tc>
        <w:tc>
          <w:tcPr>
            <w:tcW w:w="1102" w:type="dxa"/>
            <w:noWrap w:val="0"/>
            <w:vAlign w:val="center"/>
          </w:tcPr>
          <w:p w14:paraId="1657681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22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A6D082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577" w:type="dxa"/>
            <w:noWrap w:val="0"/>
            <w:vAlign w:val="top"/>
          </w:tcPr>
          <w:p w14:paraId="48C961E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5C1DF37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第六十一章 联邦学习与大数据协同</w:t>
            </w:r>
          </w:p>
        </w:tc>
        <w:tc>
          <w:tcPr>
            <w:tcW w:w="1102" w:type="dxa"/>
            <w:noWrap w:val="0"/>
            <w:vAlign w:val="center"/>
          </w:tcPr>
          <w:p w14:paraId="7D227E1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4A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7B1D2E5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577" w:type="dxa"/>
            <w:noWrap w:val="0"/>
            <w:vAlign w:val="top"/>
          </w:tcPr>
          <w:p w14:paraId="0B86CD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96EBAA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第六十二章 人工智能与大数据运维自动化</w:t>
            </w:r>
          </w:p>
        </w:tc>
        <w:tc>
          <w:tcPr>
            <w:tcW w:w="1102" w:type="dxa"/>
            <w:noWrap w:val="0"/>
            <w:vAlign w:val="center"/>
          </w:tcPr>
          <w:p w14:paraId="07AE130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7645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B0772C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577" w:type="dxa"/>
            <w:noWrap w:val="0"/>
            <w:vAlign w:val="top"/>
          </w:tcPr>
          <w:p w14:paraId="1FC732D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458B7A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第六十三章 大数据项目管理与案例分析</w:t>
            </w:r>
          </w:p>
        </w:tc>
        <w:tc>
          <w:tcPr>
            <w:tcW w:w="1102" w:type="dxa"/>
            <w:noWrap w:val="0"/>
            <w:vAlign w:val="center"/>
          </w:tcPr>
          <w:p w14:paraId="3F60348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D90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A0555A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77" w:type="dxa"/>
            <w:noWrap w:val="0"/>
            <w:vAlign w:val="top"/>
          </w:tcPr>
          <w:p w14:paraId="4F48002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5BACDF">
            <w:pPr>
              <w:spacing w:line="276" w:lineRule="auto"/>
              <w:ind w:firstLine="420" w:firstLineChars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第六十四章 课程总结与综合答辩</w:t>
            </w:r>
          </w:p>
        </w:tc>
        <w:tc>
          <w:tcPr>
            <w:tcW w:w="1102" w:type="dxa"/>
            <w:noWrap w:val="0"/>
            <w:vAlign w:val="center"/>
          </w:tcPr>
          <w:p w14:paraId="5040388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5DE85B91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7911B56"/>
    <w:rsid w:val="088210AA"/>
    <w:rsid w:val="0D135BF9"/>
    <w:rsid w:val="0F281742"/>
    <w:rsid w:val="1BFF2B04"/>
    <w:rsid w:val="24223BD5"/>
    <w:rsid w:val="2A534E95"/>
    <w:rsid w:val="33C344D3"/>
    <w:rsid w:val="33F37F1B"/>
    <w:rsid w:val="34EF098B"/>
    <w:rsid w:val="35133001"/>
    <w:rsid w:val="3BA6688F"/>
    <w:rsid w:val="3E2D6B7E"/>
    <w:rsid w:val="475D1EA0"/>
    <w:rsid w:val="4B7B2EA8"/>
    <w:rsid w:val="4ED15719"/>
    <w:rsid w:val="4F844CD5"/>
    <w:rsid w:val="4FFDA9B6"/>
    <w:rsid w:val="562820C6"/>
    <w:rsid w:val="57800319"/>
    <w:rsid w:val="590E504B"/>
    <w:rsid w:val="596C5727"/>
    <w:rsid w:val="5A3F5A4F"/>
    <w:rsid w:val="5C225659"/>
    <w:rsid w:val="5F546543"/>
    <w:rsid w:val="62210161"/>
    <w:rsid w:val="65745247"/>
    <w:rsid w:val="68FF645F"/>
    <w:rsid w:val="6E5813AF"/>
    <w:rsid w:val="70A15B5A"/>
    <w:rsid w:val="715F6324"/>
    <w:rsid w:val="72220B78"/>
    <w:rsid w:val="726E5EF8"/>
    <w:rsid w:val="73ED1096"/>
    <w:rsid w:val="752B683B"/>
    <w:rsid w:val="7BB10438"/>
    <w:rsid w:val="7C8932DF"/>
    <w:rsid w:val="EBCECBFA"/>
    <w:rsid w:val="FF7E9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1042</Words>
  <Characters>1087</Characters>
  <Lines>1</Lines>
  <Paragraphs>1</Paragraphs>
  <TotalTime>0</TotalTime>
  <ScaleCrop>false</ScaleCrop>
  <LinksUpToDate>false</LinksUpToDate>
  <CharactersWithSpaces>1223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2025-03-20T03:49:00Z</dcterms:created>
  <dc:creator>Windows User</dc:creator>
  <cp:lastModifiedBy>零→壹</cp:lastModifiedBy>
  <cp:lastPrinted>2025-03-20T04:25:00Z</cp:lastPrinted>
  <dcterms:modified xsi:type="dcterms:W3CDTF">2025-06-29T09:35:27Z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C57403FA19EC41EDA46D07AC9CE173D9_13</vt:lpwstr>
  </property>
</Properties>
</file>