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Flume 数据采集可靠性保障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Flume 数据采集可靠性保障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Flume 数据采集可靠性保障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70AC9EB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Flume 数据采集可靠性保障机制的原理和实现方式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熟悉数据完整性和一致性保障的技术策略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FF30E74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能够设计和配置高可靠的 Flume 数据采集方案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掌握通过监控和日志分析解决数据采集可靠性问题的方法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6DFA2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培养严谨的数据处理态度和质量意识，提升对数据可靠性保障的重视程度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增强对技术细节把控和问题排查能力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 Flume 数据采集可靠性保障机制与配置2. 数据完整性问题的分析与解决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Flume 数据采集过程中数据丢失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Flume 数据采集过程中数据丢失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 xml:space="preserve"> 讲解 Flume 事务性传输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 xml:space="preserve"> 讲解 Flume 事务性传输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通过实验验证不同可靠性保障策略的效果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通过实验验证不同可靠性保障策略的效果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能够设计和配置高可靠的 Flume 数据采集方案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能够设计和配置高可靠的 Flume 数据采集方案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模拟 Flume 数据采集故障场景，测试事务性传输机制，提交测试记录与结果分析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6917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24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917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917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721362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1.Flume 采集数据时网络中断，如何确保数据不丢失？​</w:t>
            </w:r>
          </w:p>
          <w:p w14:paraId="4AB2DBD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2.怎样保障 Flume 在高并发场景下稳定采集数据？​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3.业务依赖 Flume 采集的数据，如何避免采集异常影响业务？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FFA615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1.数据可靠性概念：解释 Flume 数据采集可靠性，即保证数据在采集、传输和存储过程中不丢失、不重复、不损坏，满足业务数据完整性需求。​</w:t>
            </w:r>
          </w:p>
          <w:p w14:paraId="202CCA3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2.可靠性影响因素：分析网络波动、节点故障、资源不足等因素对数据采集可靠性的影响，如网络中断导致数据积压，节点宕机造成数据丢失。​</w:t>
            </w:r>
          </w:p>
          <w:p w14:paraId="0BEB6D9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3.保障机制：介绍 Flume 的事务机制、Channel 选择策略（如 Memory Channel、File Channel、Kafka Channel）及配置调优，事务确保数据原子性，不同 Channel 适配不同可靠性需求。​</w:t>
            </w:r>
          </w:p>
          <w:p w14:paraId="1E9A9A1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4.监控与恢复：说明通过 Flume 自带监控工具和第三方监控平台实时监测采集状态，以及故障发生后的恢复策略，如数据重传、节点切换。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206FB2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1.Channel 配置优化：在 Flume 配置文件中，将 Memory Channel 替换为 File Channel，设置合适的capacity和transactionCapacity参数，对比不同配置下数据丢失情况。​</w:t>
            </w:r>
          </w:p>
          <w:p w14:paraId="55348DB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2.事务机制实践：通过修改 Flume 配置启用事务，模拟网络中断场景，验证数据在事务保障下不丢失，观察数据恢复传输过程。​</w:t>
            </w:r>
          </w:p>
          <w:p w14:paraId="1370A6F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3.监控工具使用：安装并配置 Ganglia 或 Nagios 监控 Flume 节点，实时查看 CPU、内存、数据流量等指标，及时发现异常。​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4.故障恢复演练：手动关闭 Flume 节点模拟故障，配置数据重传策略，测试故障恢复后数据能否完整、准确采集。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E9875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149B99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207F5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49B4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1D47DF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5A9DA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4A6FAB0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本节课围绕 Flume 数据采集可靠性保障，讲解了核心概念、影响因素、保障机制和监控恢复方法。通过理论知识学习，同学们理解了数据可靠性的重要性；借助技能操作，掌握了 Channel 配置、事务启用、监控部署等实践技能。后续可结合更多复杂业务场景，进一步优化保障策略，提升大数据采集的稳定性和可靠性。​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05E0B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6DEBA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AC4727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FE832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36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917" w:type="dxa"/>
            <w:tcBorders>
              <w:top w:val="nil"/>
              <w:left w:val="single" w:color="auto" w:sz="4" w:space="0"/>
            </w:tcBorders>
          </w:tcPr>
          <w:p w14:paraId="3829836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1.标题：Flume 数据采集可靠性保障​</w:t>
            </w:r>
          </w:p>
          <w:p w14:paraId="4C475BA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2.核心概念：数据不丢失、不重复、无损坏​</w:t>
            </w:r>
          </w:p>
          <w:p w14:paraId="2758EAB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3.影响因素：网络、节点、资源​</w:t>
            </w:r>
          </w:p>
          <w:p w14:paraId="2EAB535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4.保障机制：事务、Channel 选型与配置​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5.监控恢复：工具使用、故障恢复策略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917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实现了理论与实践的有效融合，但部分学生在复杂配置参数调整时仍感困难，反映出对参数与可靠性关系的理解不够透彻。后续教学中，可增加参数对可靠性影响的对比实验，以更直观的方式展示配置效果；针对监控与故障恢复，补充更多复杂故障场景案例，提升学生应对实际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33BFE"/>
    <w:multiLevelType w:val="singleLevel"/>
    <w:tmpl w:val="85C33BF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A0B7C7FF"/>
    <w:multiLevelType w:val="singleLevel"/>
    <w:tmpl w:val="A0B7C7F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69326375"/>
    <w:multiLevelType w:val="singleLevel"/>
    <w:tmpl w:val="69326375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1C5726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BD41DC4"/>
    <w:rsid w:val="3C0A68CC"/>
    <w:rsid w:val="3E047890"/>
    <w:rsid w:val="3FAB59E1"/>
    <w:rsid w:val="3FE249B6"/>
    <w:rsid w:val="40E124A7"/>
    <w:rsid w:val="42D10A01"/>
    <w:rsid w:val="43CB76FE"/>
    <w:rsid w:val="43F32EA9"/>
    <w:rsid w:val="44927D8E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1190</Words>
  <Characters>1411</Characters>
  <Lines>21</Lines>
  <Paragraphs>6</Paragraphs>
  <TotalTime>0</TotalTime>
  <ScaleCrop>false</ScaleCrop>
  <LinksUpToDate>false</LinksUpToDate>
  <CharactersWithSpaces>1500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2025-06-30T01:04:16Z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