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Kafka 分区分配策略与消费组管理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Kafka 分区分配策略与消费组管理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Kafka 分区分配策略与消费组管理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0E391B0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Kafka 分区分配和消费组管理的原理和机制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Rebalance 机制对消息消费的影响和应对策略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E39122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能够根据业务需求选择合适的 Kafka 分区分配策略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Kafka 消费组 Rebalance 问题的诊断和处理方法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36D81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培养对分布式消息队列资源管理的能力，提升系统稳定性意识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增强对复杂技术问题的分析和解决能力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CCFA0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Kafka 分区分配策略与消费组管理操作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Rebalance 机制分析与实践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Kafka 分区分配策略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Kafka 分区分配策略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Kafka 消费组 Rebalance 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Kafka 消费组 Rebalance 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实践调整 Kafka 分区分配策略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实践调整 Kafka 分区分配策略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 xml:space="preserve"> 能够根据业务需求选择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 xml:space="preserve"> 能够根据业务需求选择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配置 Kafka 不同分区分配策略，对比消息消费情况，提交对比分析报告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集群负载不均，怎样通过分区分配提升消息处理效率？2.消费组扩容后消息重复消费，如何科学管理消费组避免问题？3.海量消息涌入时，如何合理分配分区保障 Kafka 集群稳定运行？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077191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1.Kafka 基础概念：简述 Kafka 的 Topic、Partition、Producer、Consumer 等核心概念，以及消息存储与传输机制，为理解分区分配与消费组管理奠定基础。​</w:t>
            </w:r>
          </w:p>
          <w:p w14:paraId="29CF650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2.分区分配策略：介绍 RangeAssignor、RoundRobinAssignor、StickyAssignor 等常见分区分配策略，解析其分配逻辑与适用场景，如 RangeAssignor 按顺序分配分区，易导致负载不均衡。​</w:t>
            </w:r>
          </w:p>
          <w:p w14:paraId="1E8A37D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3.消费组原理与特性：讲解消费组的消费者组内互斥消费、组间独立消费特性，以及 Rebalance 机制在消费者加入或离开时的分区重新分配作用。​</w:t>
            </w:r>
          </w:p>
          <w:p w14:paraId="5AE18AF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4.消费组管理优化：阐述消费组参数配置（如 auto.offset.reset）、消费组监控（通过 Kafka Eagle 等工具）及消费组故障处理（如消费滞后问题排查）的方法与策略。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D19497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1.分区分配策略配置与测试：在 Kafka 配置文件中设置不同的分区分配策略，创建 Topic 并发送消息，启动多个消费者模拟消费组，观察分区分配结果及消费性能差异。​</w:t>
            </w:r>
          </w:p>
          <w:p w14:paraId="33B7D05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2.消费组创建与管理：使用 Kafka 命令行工具创建消费组，添加或移除消费者，触发 Rebalance，通过consumer.group.metadata参数查看消费组元数据变化。​</w:t>
            </w:r>
          </w:p>
          <w:p w14:paraId="7B7828E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3.消费组参数调优：修改auto.offset.reset参数（如 earliest、latest），模拟消费组重启场景，观察消息消费起点变化；调整fetch.max.bytes等参数优化消费效率。​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4.消费组监控与问题处理：部署 Kafka Eagle 监控工具，实时查看消费组的消费速率、消息积压量等指标；模拟消费滞后场景，通过调整消费者并行度等方式解决问题。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9A8A1C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98153B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DD240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1E17FA6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Kafka 分区分配策略与消费组管理知识。通过知识点学习，同学们理解了分区分配逻辑、消费组工作原理及管理要点；在技能操作环节，完成了分区策略配置、消费组创建与调优、监控与问题处理等实践。后续建议结合实际业务场景，深入探索不同策略和管理方式的应用，提升 Kafka 集群的消息处理能力与稳定性。​</w:t>
            </w:r>
          </w:p>
          <w:p w14:paraId="3BECC24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板书设计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74BB2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52E516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736A6D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37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2955FD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1.标题：Kafka 分区分配策略与消费组管理​</w:t>
            </w:r>
          </w:p>
          <w:p w14:paraId="4BD8463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2.基础概念：Topic、Partition、Producer、Consumer​</w:t>
            </w:r>
          </w:p>
          <w:p w14:paraId="6200A90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3.分区策略：RangeAssignor、RoundRobinAssignor、StickyAssignor​</w:t>
            </w:r>
          </w:p>
          <w:p w14:paraId="09FC450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4.消费组原理：互斥消费、Rebalance 机制​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5.管理优化：参数配置、监控与故障处理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本次课程理论与实践结合，帮助学生掌握了 Kafka 分区分配与消费组管理技能。但在实操中，部分学生对 Rebalance 机制的触发时机与影响理解不深，参数调优时难以把握最佳配置。后续教学可增加 Rebalance 过程的可视化演示，通过对比实验展示不同参数对性能的影响，加强学生对核心知识点的理解与应用能力。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7FD89EB"/>
    <w:multiLevelType w:val="singleLevel"/>
    <w:tmpl w:val="C7FD89E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3A16BA7"/>
    <w:multiLevelType w:val="singleLevel"/>
    <w:tmpl w:val="F3A16BA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828187F"/>
    <w:multiLevelType w:val="singleLevel"/>
    <w:tmpl w:val="2828187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C66DDB1"/>
    <w:multiLevelType w:val="singleLevel"/>
    <w:tmpl w:val="4C66DDB1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2D543E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6F97FD6"/>
    <w:rsid w:val="67071002"/>
    <w:rsid w:val="67C60C23"/>
    <w:rsid w:val="68014B1A"/>
    <w:rsid w:val="6AC77447"/>
    <w:rsid w:val="6C2D3C6B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1236</Words>
  <Characters>1556</Characters>
  <Lines>21</Lines>
  <Paragraphs>6</Paragraphs>
  <TotalTime>0</TotalTime>
  <ScaleCrop>false</ScaleCrop>
  <LinksUpToDate>false</LinksUpToDate>
  <CharactersWithSpaces>1644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2025-06-30T01:04:04Z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