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68E46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吉林水利电力职业学院《数据可视化》课程学期授课计划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059CC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shd w:val="clear" w:color="auto" w:fill="auto"/>
            <w:vAlign w:val="center"/>
          </w:tcPr>
          <w:p w14:paraId="586FB13D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shd w:val="clear" w:color="auto" w:fill="auto"/>
            <w:vAlign w:val="center"/>
          </w:tcPr>
          <w:p w14:paraId="2B8A33BE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大数据技术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6C0653B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0D33F64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大数据</w:t>
            </w:r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技术</w:t>
            </w:r>
          </w:p>
          <w:p w14:paraId="6363AA05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240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班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91FF0F9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624208AE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2C402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3761BCEA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48E8DC0E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吕玲</w:t>
            </w:r>
          </w:p>
        </w:tc>
      </w:tr>
      <w:tr w14:paraId="7925E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shd w:val="clear" w:color="auto" w:fill="auto"/>
            <w:vAlign w:val="center"/>
          </w:tcPr>
          <w:p w14:paraId="2AA044D4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shd w:val="clear" w:color="auto" w:fill="auto"/>
            <w:vAlign w:val="center"/>
          </w:tcPr>
          <w:p w14:paraId="3C69DE88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A理论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¤</w:t>
            </w:r>
            <w:r>
              <w:rPr>
                <w:rFonts w:hint="eastAsia" w:asciiTheme="minorEastAsia" w:hAnsiTheme="minorEastAsia" w:cstheme="minorEastAsia"/>
                <w:szCs w:val="21"/>
              </w:rPr>
              <w:t>B理论+实践     C实践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57A8BD4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shd w:val="clear" w:color="auto" w:fill="auto"/>
            <w:vAlign w:val="center"/>
          </w:tcPr>
          <w:p w14:paraId="1E4562FD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ACB5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shd w:val="clear" w:color="auto" w:fill="auto"/>
            <w:vAlign w:val="center"/>
          </w:tcPr>
          <w:p w14:paraId="09639C8B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shd w:val="clear" w:color="auto" w:fill="auto"/>
            <w:vAlign w:val="center"/>
          </w:tcPr>
          <w:p w14:paraId="3DB061A4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342CC2E8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66E249E6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28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3A8139C4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690A15B4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36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77DBC569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1B5C98C"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2025-2026/一</w:t>
            </w:r>
          </w:p>
        </w:tc>
      </w:tr>
      <w:tr w14:paraId="7E671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2D4BE53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4DBA954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5797ADF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3FBAE35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</w:p>
        </w:tc>
      </w:tr>
    </w:tbl>
    <w:p w14:paraId="3610D2C8"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50A1F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vAlign w:val="center"/>
          </w:tcPr>
          <w:p w14:paraId="1254C4F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 w14:paraId="3D7A446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 w14:paraId="0AA1DA1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 w14:paraId="7BB4477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 w14:paraId="2A89489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 w14:paraId="755B369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  <w:tr w14:paraId="3C997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964" w:type="dxa"/>
            <w:vMerge w:val="restart"/>
            <w:vAlign w:val="center"/>
          </w:tcPr>
          <w:p w14:paraId="4545C70C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1694" w:type="dxa"/>
            <w:vAlign w:val="center"/>
          </w:tcPr>
          <w:p w14:paraId="68EE4C9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75E39440">
            <w:pPr>
              <w:jc w:val="both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任务1: 第一章 ECharts介绍和搭建环境</w:t>
            </w:r>
          </w:p>
        </w:tc>
        <w:tc>
          <w:tcPr>
            <w:tcW w:w="3578" w:type="dxa"/>
            <w:vAlign w:val="center"/>
          </w:tcPr>
          <w:p w14:paraId="22C7CBF7"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</w:rPr>
              <w:t>ECharts的基本概念和架构。</w:t>
            </w:r>
          </w:p>
          <w:p w14:paraId="007E00CF"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</w:rPr>
              <w:t>ECharts的数据可视化原理和常见图表类型</w:t>
            </w:r>
          </w:p>
          <w:p w14:paraId="0F87EA47">
            <w:pPr>
              <w:rPr>
                <w:rFonts w:hint="eastAsia" w:ascii="宋体" w:hAnsi="宋体" w:eastAsia="宋体" w:cs="宋体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</w:rPr>
              <w:t>ECharts的搭建和开发环境配置</w:t>
            </w:r>
          </w:p>
        </w:tc>
        <w:tc>
          <w:tcPr>
            <w:tcW w:w="2890" w:type="dxa"/>
            <w:vAlign w:val="center"/>
          </w:tcPr>
          <w:p w14:paraId="62300F51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引入ECharts库</w:t>
            </w:r>
          </w:p>
          <w:p w14:paraId="71571217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创建容器</w:t>
            </w:r>
          </w:p>
          <w:p w14:paraId="3BEDA7D3"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绘制简单图表</w:t>
            </w:r>
          </w:p>
        </w:tc>
        <w:tc>
          <w:tcPr>
            <w:tcW w:w="1741" w:type="dxa"/>
            <w:vAlign w:val="center"/>
          </w:tcPr>
          <w:p w14:paraId="4C2A6B7F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6229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64" w:type="dxa"/>
            <w:vMerge w:val="continue"/>
            <w:vAlign w:val="center"/>
          </w:tcPr>
          <w:p w14:paraId="47BC984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26D1B90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307" w:type="dxa"/>
            <w:vAlign w:val="center"/>
          </w:tcPr>
          <w:p w14:paraId="528383E5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Cs w:val="21"/>
              </w:rPr>
              <w:t>: 第二章 ECharts组件详解</w:t>
            </w:r>
          </w:p>
        </w:tc>
        <w:tc>
          <w:tcPr>
            <w:tcW w:w="3578" w:type="dxa"/>
            <w:vAlign w:val="center"/>
          </w:tcPr>
          <w:p w14:paraId="2752E885">
            <w:pPr>
              <w:spacing w:line="276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1.ECharts组件的特点</w:t>
            </w:r>
          </w:p>
          <w:p w14:paraId="5BCD221A">
            <w:pPr>
              <w:spacing w:line="276" w:lineRule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2.掌握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ECharts组件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各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常用属性和方法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标题组件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图例组件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坐标轴组件</w:t>
            </w:r>
          </w:p>
        </w:tc>
        <w:tc>
          <w:tcPr>
            <w:tcW w:w="2890" w:type="dxa"/>
            <w:vAlign w:val="center"/>
          </w:tcPr>
          <w:p w14:paraId="40E1F871">
            <w:pPr>
              <w:jc w:val="both"/>
              <w:rPr>
                <w:rFonts w:hint="eastAsia" w:asciiTheme="minorEastAsia" w:hAnsi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</w:rPr>
              <w:t>学会使用HBuilder开发工具</w:t>
            </w:r>
          </w:p>
          <w:p w14:paraId="1829AA20">
            <w:pPr>
              <w:jc w:val="both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要求学生根据所学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4个组件</w:t>
            </w:r>
            <w:r>
              <w:rPr>
                <w:rFonts w:hint="eastAsia"/>
                <w:sz w:val="21"/>
                <w:szCs w:val="21"/>
              </w:rPr>
              <w:t>完成一份数据可视化设计作品</w:t>
            </w:r>
          </w:p>
        </w:tc>
        <w:tc>
          <w:tcPr>
            <w:tcW w:w="1741" w:type="dxa"/>
            <w:vAlign w:val="center"/>
          </w:tcPr>
          <w:p w14:paraId="2B9C0D18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E198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72A8135C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6BB2EADF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57F57769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Cs w:val="21"/>
              </w:rPr>
              <w:t>: 第二章 ECharts组件详解</w:t>
            </w:r>
          </w:p>
        </w:tc>
        <w:tc>
          <w:tcPr>
            <w:tcW w:w="3578" w:type="dxa"/>
            <w:vAlign w:val="center"/>
          </w:tcPr>
          <w:p w14:paraId="6B052559">
            <w:pPr>
              <w:numPr>
                <w:ilvl w:val="0"/>
                <w:numId w:val="1"/>
              </w:numPr>
              <w:ind w:leftChars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ECharts组件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各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常用属性和方法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提示框组件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工具箱组件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</w:p>
          <w:p w14:paraId="5AF38011">
            <w:pPr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数据区域缩放组件</w:t>
            </w:r>
          </w:p>
        </w:tc>
        <w:tc>
          <w:tcPr>
            <w:tcW w:w="2890" w:type="dxa"/>
            <w:vAlign w:val="center"/>
          </w:tcPr>
          <w:p w14:paraId="49229E90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要求学生根据所学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3个</w:t>
            </w:r>
            <w:r>
              <w:rPr>
                <w:rFonts w:hint="eastAsia"/>
                <w:sz w:val="21"/>
                <w:szCs w:val="21"/>
              </w:rPr>
              <w:t>完成一份数据可视化设计作品</w:t>
            </w:r>
          </w:p>
        </w:tc>
        <w:tc>
          <w:tcPr>
            <w:tcW w:w="1741" w:type="dxa"/>
            <w:vAlign w:val="center"/>
          </w:tcPr>
          <w:p w14:paraId="4F7D20AB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226B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964" w:type="dxa"/>
            <w:vMerge w:val="continue"/>
            <w:vAlign w:val="center"/>
          </w:tcPr>
          <w:p w14:paraId="4FA16080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184B2163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307" w:type="dxa"/>
            <w:vAlign w:val="center"/>
          </w:tcPr>
          <w:p w14:paraId="0581E820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: 第三章 ECharts可视化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图折线图</w:t>
            </w:r>
          </w:p>
        </w:tc>
        <w:tc>
          <w:tcPr>
            <w:tcW w:w="3578" w:type="dxa"/>
            <w:vAlign w:val="center"/>
          </w:tcPr>
          <w:p w14:paraId="19599235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1. ECharts折线图的基本概念和原理</w:t>
            </w:r>
          </w:p>
          <w:p w14:paraId="041BA391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2. ECharts折线图的常用配置项和数据结构</w:t>
            </w:r>
          </w:p>
          <w:p w14:paraId="75D56F5F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3. 掌握ECharts折线图库数据可视化的方法和技巧。</w:t>
            </w:r>
          </w:p>
          <w:p w14:paraId="269927E9">
            <w:pPr>
              <w:spacing w:line="276" w:lineRule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890" w:type="dxa"/>
            <w:vAlign w:val="center"/>
          </w:tcPr>
          <w:p w14:paraId="12C20B9D"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ECharts折线图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库，制作拆线图作品</w:t>
            </w:r>
          </w:p>
          <w:p w14:paraId="00A1CFC6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41" w:type="dxa"/>
            <w:vAlign w:val="center"/>
          </w:tcPr>
          <w:p w14:paraId="1A107B33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3298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70D326D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2515A9DA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307" w:type="dxa"/>
            <w:vAlign w:val="center"/>
          </w:tcPr>
          <w:p w14:paraId="09CF0B36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: 第三章 ECharts可视化图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散点图</w:t>
            </w:r>
          </w:p>
        </w:tc>
        <w:tc>
          <w:tcPr>
            <w:tcW w:w="3578" w:type="dxa"/>
            <w:vAlign w:val="center"/>
          </w:tcPr>
          <w:p w14:paraId="71B063A2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ECharts散点图的基本概念和原理</w:t>
            </w:r>
          </w:p>
          <w:p w14:paraId="2EDDEBA4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ECharts散点图的常用配置项和数据结构</w:t>
            </w:r>
          </w:p>
          <w:p w14:paraId="71085E52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 xml:space="preserve">3. </w:t>
            </w: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ECharts散点图库数据可视化的方法和技巧</w:t>
            </w:r>
          </w:p>
        </w:tc>
        <w:tc>
          <w:tcPr>
            <w:tcW w:w="2890" w:type="dxa"/>
            <w:vAlign w:val="center"/>
          </w:tcPr>
          <w:p w14:paraId="7D2A6539"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散点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库，制作散点图作品</w:t>
            </w:r>
          </w:p>
          <w:p w14:paraId="531E265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41" w:type="dxa"/>
            <w:vAlign w:val="center"/>
          </w:tcPr>
          <w:p w14:paraId="28FB2BC7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F987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1FFA09B0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0E38AF9C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307" w:type="dxa"/>
            <w:vAlign w:val="center"/>
          </w:tcPr>
          <w:p w14:paraId="72EA62EB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: 第三章 ECharts可视化图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柱状图</w:t>
            </w:r>
          </w:p>
        </w:tc>
        <w:tc>
          <w:tcPr>
            <w:tcW w:w="3578" w:type="dxa"/>
            <w:vAlign w:val="center"/>
          </w:tcPr>
          <w:p w14:paraId="7AAF8F39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ECharts柱状图的基本概念和原理</w:t>
            </w:r>
          </w:p>
          <w:p w14:paraId="317D24A5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ECharts柱状图的常用配置项和数据结构</w:t>
            </w:r>
          </w:p>
          <w:p w14:paraId="591483B3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 xml:space="preserve">3. </w:t>
            </w: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ECharts柱状图库数据可视化的方法和技巧</w:t>
            </w:r>
          </w:p>
        </w:tc>
        <w:tc>
          <w:tcPr>
            <w:tcW w:w="2890" w:type="dxa"/>
            <w:vAlign w:val="center"/>
          </w:tcPr>
          <w:p w14:paraId="04A468A8"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柱状图库，制作柱状图作品</w:t>
            </w:r>
          </w:p>
          <w:p w14:paraId="5543580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41" w:type="dxa"/>
            <w:vAlign w:val="center"/>
          </w:tcPr>
          <w:p w14:paraId="10C6E424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C07D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964" w:type="dxa"/>
            <w:vMerge w:val="continue"/>
            <w:vAlign w:val="center"/>
          </w:tcPr>
          <w:p w14:paraId="16474300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69743D2D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3307" w:type="dxa"/>
            <w:vAlign w:val="center"/>
          </w:tcPr>
          <w:p w14:paraId="533F9E1C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: 第三章 ECharts可视化图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饼状图</w:t>
            </w:r>
          </w:p>
        </w:tc>
        <w:tc>
          <w:tcPr>
            <w:tcW w:w="3578" w:type="dxa"/>
            <w:vAlign w:val="center"/>
          </w:tcPr>
          <w:p w14:paraId="2603433E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ECharts饼状图的基本概念和原理</w:t>
            </w:r>
          </w:p>
          <w:p w14:paraId="0BB9AFFE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ECharts饼状图的常用配置项和数据结构</w:t>
            </w:r>
          </w:p>
          <w:p w14:paraId="4BCF4254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 xml:space="preserve">3. </w:t>
            </w: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ECharts饼状图库数据可视化的方法和技巧</w:t>
            </w:r>
          </w:p>
        </w:tc>
        <w:tc>
          <w:tcPr>
            <w:tcW w:w="2890" w:type="dxa"/>
            <w:vAlign w:val="center"/>
          </w:tcPr>
          <w:p w14:paraId="670B39A3"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饼状图库，制作饼状图作品</w:t>
            </w:r>
          </w:p>
          <w:p w14:paraId="01893B25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41" w:type="dxa"/>
            <w:vAlign w:val="center"/>
          </w:tcPr>
          <w:p w14:paraId="499093E3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E532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964" w:type="dxa"/>
            <w:vMerge w:val="continue"/>
            <w:vAlign w:val="center"/>
          </w:tcPr>
          <w:p w14:paraId="693247B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98FA416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3307" w:type="dxa"/>
            <w:vAlign w:val="center"/>
          </w:tcPr>
          <w:p w14:paraId="12F0B816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: 第三章 ECharts可视化图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雷达图</w:t>
            </w:r>
          </w:p>
        </w:tc>
        <w:tc>
          <w:tcPr>
            <w:tcW w:w="3578" w:type="dxa"/>
            <w:vAlign w:val="center"/>
          </w:tcPr>
          <w:p w14:paraId="3B75F51B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ECharts雷达图的基本概念和原理</w:t>
            </w:r>
          </w:p>
          <w:p w14:paraId="333314A1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ECharts雷达图的常用配置项和数据结构</w:t>
            </w:r>
          </w:p>
          <w:p w14:paraId="5899C23B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 xml:space="preserve">3. </w:t>
            </w: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ECharts雷达图库数据可视化的方法和技巧</w:t>
            </w:r>
          </w:p>
        </w:tc>
        <w:tc>
          <w:tcPr>
            <w:tcW w:w="2890" w:type="dxa"/>
            <w:vAlign w:val="center"/>
          </w:tcPr>
          <w:p w14:paraId="1CE16614"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雷达图库，制作雷达图作品</w:t>
            </w:r>
          </w:p>
          <w:p w14:paraId="737BA7E4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41" w:type="dxa"/>
            <w:vAlign w:val="center"/>
          </w:tcPr>
          <w:p w14:paraId="47A4400D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0241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64" w:type="dxa"/>
            <w:vMerge w:val="restart"/>
            <w:vAlign w:val="center"/>
          </w:tcPr>
          <w:p w14:paraId="60681F8A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</w:t>
            </w:r>
          </w:p>
        </w:tc>
        <w:tc>
          <w:tcPr>
            <w:tcW w:w="1694" w:type="dxa"/>
            <w:vAlign w:val="center"/>
          </w:tcPr>
          <w:p w14:paraId="4463A888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307" w:type="dxa"/>
            <w:vAlign w:val="center"/>
          </w:tcPr>
          <w:p w14:paraId="6E6C50FF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: 第三章 ECharts可视化图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玫瑰图</w:t>
            </w:r>
          </w:p>
        </w:tc>
        <w:tc>
          <w:tcPr>
            <w:tcW w:w="3578" w:type="dxa"/>
            <w:vAlign w:val="center"/>
          </w:tcPr>
          <w:p w14:paraId="06C89A8A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ECharts玫瑰图的基本概念和原理</w:t>
            </w:r>
          </w:p>
          <w:p w14:paraId="2C4A586F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ECharts玫瑰图的常用配置项和数据结构</w:t>
            </w:r>
          </w:p>
          <w:p w14:paraId="336FEF17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 xml:space="preserve">3. </w:t>
            </w: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ECharts玫瑰图库数据可视化的方法和技巧</w:t>
            </w:r>
          </w:p>
        </w:tc>
        <w:tc>
          <w:tcPr>
            <w:tcW w:w="2890" w:type="dxa"/>
            <w:vAlign w:val="center"/>
          </w:tcPr>
          <w:p w14:paraId="5F92B592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雷达图库，制作玫瑰图作品</w:t>
            </w:r>
          </w:p>
        </w:tc>
        <w:tc>
          <w:tcPr>
            <w:tcW w:w="1741" w:type="dxa"/>
            <w:vAlign w:val="center"/>
          </w:tcPr>
          <w:p w14:paraId="0D4619DB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DAED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4" w:type="dxa"/>
            <w:vMerge w:val="continue"/>
            <w:vAlign w:val="center"/>
          </w:tcPr>
          <w:p w14:paraId="021D01AE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8861CB0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307" w:type="dxa"/>
            <w:vAlign w:val="center"/>
          </w:tcPr>
          <w:p w14:paraId="6CF7B6F4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: 第三章 ECharts可视化图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热图</w:t>
            </w:r>
          </w:p>
        </w:tc>
        <w:tc>
          <w:tcPr>
            <w:tcW w:w="3578" w:type="dxa"/>
            <w:vAlign w:val="center"/>
          </w:tcPr>
          <w:p w14:paraId="2C0AED4B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ECharts热图的基本概念和原理</w:t>
            </w:r>
          </w:p>
          <w:p w14:paraId="07FCB3E4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ECharts热图的常用配置项和数据结构</w:t>
            </w:r>
          </w:p>
          <w:p w14:paraId="02C549A3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 xml:space="preserve">3. </w:t>
            </w: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ECharts热图库数据可视化的方法和技巧</w:t>
            </w:r>
          </w:p>
        </w:tc>
        <w:tc>
          <w:tcPr>
            <w:tcW w:w="2890" w:type="dxa"/>
            <w:vAlign w:val="center"/>
          </w:tcPr>
          <w:p w14:paraId="1405DA1B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热图库，制作热图作品</w:t>
            </w:r>
          </w:p>
        </w:tc>
        <w:tc>
          <w:tcPr>
            <w:tcW w:w="1741" w:type="dxa"/>
            <w:vAlign w:val="center"/>
          </w:tcPr>
          <w:p w14:paraId="11A283E6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55A6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1F9B7D3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1422BE1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0D73E240"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: 第三章 ECharts可视化图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地图</w:t>
            </w:r>
          </w:p>
        </w:tc>
        <w:tc>
          <w:tcPr>
            <w:tcW w:w="3578" w:type="dxa"/>
            <w:vAlign w:val="center"/>
          </w:tcPr>
          <w:p w14:paraId="2775B253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ECharts地图的基本概念和原理</w:t>
            </w:r>
          </w:p>
          <w:p w14:paraId="2F455B24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ECharts地图的常用配置项和数据结构</w:t>
            </w:r>
          </w:p>
          <w:p w14:paraId="7084D8F5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 xml:space="preserve">3. </w:t>
            </w:r>
            <w:r>
              <w:rPr>
                <w:rFonts w:hint="eastAsia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ECharts地图库数据可视化的方法和技巧</w:t>
            </w:r>
          </w:p>
        </w:tc>
        <w:tc>
          <w:tcPr>
            <w:tcW w:w="2890" w:type="dxa"/>
            <w:vAlign w:val="center"/>
          </w:tcPr>
          <w:p w14:paraId="312345FF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ECharts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地图库，制作地图作品</w:t>
            </w:r>
          </w:p>
        </w:tc>
        <w:tc>
          <w:tcPr>
            <w:tcW w:w="1741" w:type="dxa"/>
            <w:vAlign w:val="center"/>
          </w:tcPr>
          <w:p w14:paraId="3E7DB6EC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0CF2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64" w:type="dxa"/>
            <w:vMerge w:val="continue"/>
            <w:vAlign w:val="center"/>
          </w:tcPr>
          <w:p w14:paraId="2520C70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18698492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4C188626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: 第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章 ECharts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22D85C74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ECharts智慧社区比对平台的基本功能和操作方法</w:t>
            </w:r>
          </w:p>
          <w:p w14:paraId="161B7BED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数据可视化分析的基本原理和方法</w:t>
            </w:r>
          </w:p>
          <w:p w14:paraId="34CBB711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利用ECharts智慧社区比对平台进行数据对比和趋势分析的技巧</w:t>
            </w:r>
          </w:p>
        </w:tc>
        <w:tc>
          <w:tcPr>
            <w:tcW w:w="2890" w:type="dxa"/>
            <w:vAlign w:val="center"/>
          </w:tcPr>
          <w:p w14:paraId="1593B86F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根据实际企业需求进行自定义图表的设计生成企业风格的图表</w:t>
            </w:r>
          </w:p>
        </w:tc>
        <w:tc>
          <w:tcPr>
            <w:tcW w:w="1741" w:type="dxa"/>
            <w:vAlign w:val="center"/>
          </w:tcPr>
          <w:p w14:paraId="1A566987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64E52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03969FCB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9C7E03F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3D39C768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: 第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章 ECharts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5B2C8B29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ECharts数据可视化工具的介绍和使用方法</w:t>
            </w:r>
          </w:p>
          <w:p w14:paraId="08D360EC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违法犯罪人员数据的收集和整理。</w:t>
            </w:r>
          </w:p>
          <w:p w14:paraId="7746D04B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数据分析结果的解读和呈现。</w:t>
            </w:r>
          </w:p>
        </w:tc>
        <w:tc>
          <w:tcPr>
            <w:tcW w:w="2890" w:type="dxa"/>
            <w:vAlign w:val="center"/>
          </w:tcPr>
          <w:p w14:paraId="1404248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给定一组数据让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学生根据实际案例数据，进行相关统计和犯罪人员特征分析</w:t>
            </w:r>
          </w:p>
        </w:tc>
        <w:tc>
          <w:tcPr>
            <w:tcW w:w="1741" w:type="dxa"/>
            <w:vAlign w:val="center"/>
          </w:tcPr>
          <w:p w14:paraId="7680AE65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63F8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71F97E47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053138CC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5287192F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eastAsia="宋体" w:cs="宋体"/>
                <w:szCs w:val="21"/>
              </w:rPr>
              <w:t>: 第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szCs w:val="21"/>
              </w:rPr>
              <w:t>章 ECharts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3C38E502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ECharts数据可视化工具的介绍和使用方法</w:t>
            </w:r>
          </w:p>
          <w:p w14:paraId="53E41A42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2.违法犯罪人员年龄分布数据的收集和整理</w:t>
            </w:r>
          </w:p>
        </w:tc>
        <w:tc>
          <w:tcPr>
            <w:tcW w:w="2890" w:type="dxa"/>
            <w:vAlign w:val="center"/>
          </w:tcPr>
          <w:p w14:paraId="19993EF0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给定一组数据让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学生根据实际案例数据，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犯罪人员年龄分布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数据</w:t>
            </w:r>
          </w:p>
        </w:tc>
        <w:tc>
          <w:tcPr>
            <w:tcW w:w="1741" w:type="dxa"/>
            <w:vAlign w:val="center"/>
          </w:tcPr>
          <w:p w14:paraId="45786B91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3FC8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417D0D6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348D65E7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25E94D47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: 第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章 ECharts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08E062D9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default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eastAsia="宋体" w:cs="Times New Roman"/>
                <w:kern w:val="2"/>
                <w:sz w:val="21"/>
                <w:szCs w:val="21"/>
                <w:lang w:val="en-US" w:eastAsia="zh-CN" w:bidi="ar-SA"/>
              </w:rPr>
              <w:t>1. ECharts数据可视化工具的介绍和使用方法</w:t>
            </w:r>
          </w:p>
          <w:p w14:paraId="308B5FEC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default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2. </w:t>
            </w: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违法犯罪人员地区分布</w:t>
            </w:r>
            <w:r>
              <w:rPr>
                <w:rFonts w:hint="default" w:eastAsia="宋体" w:cs="Times New Roman"/>
                <w:kern w:val="2"/>
                <w:sz w:val="21"/>
                <w:szCs w:val="21"/>
                <w:lang w:val="en-US" w:eastAsia="zh-CN" w:bidi="ar-SA"/>
              </w:rPr>
              <w:t>数据的收集和整理</w:t>
            </w:r>
          </w:p>
          <w:p w14:paraId="749F500E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eastAsia="宋体" w:cs="Times New Roman"/>
                <w:kern w:val="2"/>
                <w:sz w:val="21"/>
                <w:szCs w:val="21"/>
                <w:lang w:val="en-US" w:eastAsia="zh-CN" w:bidi="ar-SA"/>
              </w:rPr>
              <w:t>3. 数据分析结果的解读和呈现</w:t>
            </w:r>
          </w:p>
        </w:tc>
        <w:tc>
          <w:tcPr>
            <w:tcW w:w="2890" w:type="dxa"/>
            <w:vAlign w:val="center"/>
          </w:tcPr>
          <w:p w14:paraId="4A430245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给定一组数据让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学生根据案例数据，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犯罪人员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地区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分布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数据</w:t>
            </w:r>
          </w:p>
        </w:tc>
        <w:tc>
          <w:tcPr>
            <w:tcW w:w="1741" w:type="dxa"/>
            <w:vAlign w:val="center"/>
          </w:tcPr>
          <w:p w14:paraId="0C34B26D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37D0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240C78B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1E3DC76E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3508C03F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 w:eastAsia="宋体" w:cs="宋体"/>
                <w:szCs w:val="21"/>
              </w:rPr>
              <w:t>: 第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章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Matplotlib介绍和搭建环境</w:t>
            </w:r>
          </w:p>
        </w:tc>
        <w:tc>
          <w:tcPr>
            <w:tcW w:w="3578" w:type="dxa"/>
            <w:vAlign w:val="center"/>
          </w:tcPr>
          <w:p w14:paraId="29AEF158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1. 介绍Matplotlib的定义和背景知识</w:t>
            </w:r>
          </w:p>
          <w:p w14:paraId="75E6C114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2. 讲解Matplotlib的基本结构和组件</w:t>
            </w:r>
          </w:p>
          <w:p w14:paraId="02E2F94B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3. 演示如何安装Matplotlib环境</w:t>
            </w:r>
          </w:p>
        </w:tc>
        <w:tc>
          <w:tcPr>
            <w:tcW w:w="2890" w:type="dxa"/>
            <w:vAlign w:val="center"/>
          </w:tcPr>
          <w:p w14:paraId="570B0C1D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熟练搭建开发环境</w:t>
            </w:r>
          </w:p>
          <w:p w14:paraId="62067B5F">
            <w:pPr>
              <w:jc w:val="both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学会使用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PyCharm开发工具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配置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Matplotlib环境</w:t>
            </w:r>
          </w:p>
        </w:tc>
        <w:tc>
          <w:tcPr>
            <w:tcW w:w="1741" w:type="dxa"/>
            <w:vAlign w:val="center"/>
          </w:tcPr>
          <w:p w14:paraId="3108311A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B57F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restart"/>
            <w:vAlign w:val="center"/>
          </w:tcPr>
          <w:p w14:paraId="29366885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1694" w:type="dxa"/>
            <w:vAlign w:val="center"/>
          </w:tcPr>
          <w:p w14:paraId="12913C8C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70B092FC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: 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章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组件详解</w:t>
            </w:r>
          </w:p>
        </w:tc>
        <w:tc>
          <w:tcPr>
            <w:tcW w:w="3578" w:type="dxa"/>
            <w:vAlign w:val="center"/>
          </w:tcPr>
          <w:p w14:paraId="3DD1696F">
            <w:pPr>
              <w:spacing w:line="276" w:lineRule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1. Matplotlib组件的概念和分类</w:t>
            </w:r>
          </w:p>
          <w:p w14:paraId="524A1B74">
            <w:pPr>
              <w:spacing w:line="276" w:lineRule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2.掌握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组件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各部分:</w:t>
            </w:r>
          </w:p>
          <w:p w14:paraId="4EFF1812">
            <w:pPr>
              <w:spacing w:line="276" w:lineRule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Figure图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Axes坐标轴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Axis轴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Legend图例</w:t>
            </w:r>
          </w:p>
        </w:tc>
        <w:tc>
          <w:tcPr>
            <w:tcW w:w="2890" w:type="dxa"/>
            <w:vAlign w:val="center"/>
          </w:tcPr>
          <w:p w14:paraId="3060BC17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使用PyCharm开发工具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练习4个组件</w:t>
            </w:r>
          </w:p>
        </w:tc>
        <w:tc>
          <w:tcPr>
            <w:tcW w:w="1741" w:type="dxa"/>
            <w:vAlign w:val="center"/>
          </w:tcPr>
          <w:p w14:paraId="3DAE398D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7403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098CBA43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0E0496F5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20C34F5D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: 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六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章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组件详解</w:t>
            </w:r>
          </w:p>
        </w:tc>
        <w:tc>
          <w:tcPr>
            <w:tcW w:w="3578" w:type="dxa"/>
            <w:vAlign w:val="center"/>
          </w:tcPr>
          <w:p w14:paraId="2A09DF93">
            <w:pPr>
              <w:spacing w:line="276" w:lineRule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1. Matplotlib组件的概念和分类</w:t>
            </w:r>
          </w:p>
          <w:p w14:paraId="6FB2C70F">
            <w:pPr>
              <w:numPr>
                <w:ilvl w:val="0"/>
                <w:numId w:val="0"/>
              </w:num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2.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组件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各部分:</w:t>
            </w:r>
          </w:p>
          <w:p w14:paraId="3C77E6ED">
            <w:pPr>
              <w:numPr>
                <w:ilvl w:val="0"/>
                <w:numId w:val="0"/>
              </w:num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Title标题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Label标签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Tick刻度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Grid网格</w:t>
            </w:r>
          </w:p>
        </w:tc>
        <w:tc>
          <w:tcPr>
            <w:tcW w:w="2890" w:type="dxa"/>
            <w:vAlign w:val="center"/>
          </w:tcPr>
          <w:p w14:paraId="7E7C480E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使用PyCharm开发工具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练习4个组件</w:t>
            </w:r>
          </w:p>
        </w:tc>
        <w:tc>
          <w:tcPr>
            <w:tcW w:w="1741" w:type="dxa"/>
            <w:vAlign w:val="center"/>
          </w:tcPr>
          <w:p w14:paraId="67E91D59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2EC9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964" w:type="dxa"/>
            <w:vMerge w:val="continue"/>
            <w:vAlign w:val="center"/>
          </w:tcPr>
          <w:p w14:paraId="296D617D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73961C45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1E5B6302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19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: 第七章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拆线图</w:t>
            </w:r>
          </w:p>
        </w:tc>
        <w:tc>
          <w:tcPr>
            <w:tcW w:w="3578" w:type="dxa"/>
            <w:vAlign w:val="center"/>
          </w:tcPr>
          <w:p w14:paraId="649C1D69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Matplotlib折线图的基本概念和原理</w:t>
            </w:r>
          </w:p>
          <w:p w14:paraId="2351E752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Matplotlib折线图的常用配置项和数据结构</w:t>
            </w:r>
          </w:p>
          <w:p w14:paraId="1A1E7BC0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使用Matplotlib折线图库进行数据可视化的方法和技巧</w:t>
            </w:r>
          </w:p>
        </w:tc>
        <w:tc>
          <w:tcPr>
            <w:tcW w:w="2890" w:type="dxa"/>
            <w:vAlign w:val="center"/>
          </w:tcPr>
          <w:p w14:paraId="5C002F3C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学生根据自身需求，选择合适的数据集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制作拆线图产品</w:t>
            </w:r>
          </w:p>
        </w:tc>
        <w:tc>
          <w:tcPr>
            <w:tcW w:w="1741" w:type="dxa"/>
            <w:vAlign w:val="center"/>
          </w:tcPr>
          <w:p w14:paraId="1E4EAB4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</w:tr>
      <w:tr w14:paraId="5E0E9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4EFA61D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191E5B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3D24E35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: 第七章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散点图</w:t>
            </w:r>
          </w:p>
        </w:tc>
        <w:tc>
          <w:tcPr>
            <w:tcW w:w="3578" w:type="dxa"/>
            <w:vAlign w:val="center"/>
          </w:tcPr>
          <w:p w14:paraId="733AF6F3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Matplotlib散点图的基本概念和原理</w:t>
            </w:r>
          </w:p>
          <w:p w14:paraId="5C2A882A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Matplotlib散点图的常用配置项和数据结构</w:t>
            </w:r>
          </w:p>
          <w:p w14:paraId="491635F4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 xml:space="preserve">3.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掌握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Matplotlib散点图库数据可视化的方法和技巧</w:t>
            </w:r>
          </w:p>
        </w:tc>
        <w:tc>
          <w:tcPr>
            <w:tcW w:w="2890" w:type="dxa"/>
            <w:vAlign w:val="center"/>
          </w:tcPr>
          <w:p w14:paraId="277FEFF8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学生根据自身需求，选择合适的数据集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制作散点图产品</w:t>
            </w:r>
          </w:p>
        </w:tc>
        <w:tc>
          <w:tcPr>
            <w:tcW w:w="1741" w:type="dxa"/>
            <w:vAlign w:val="center"/>
          </w:tcPr>
          <w:p w14:paraId="57662755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F1B4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1E6815F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305E6F8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3787F2B5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: 第七章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柱状图</w:t>
            </w:r>
          </w:p>
        </w:tc>
        <w:tc>
          <w:tcPr>
            <w:tcW w:w="3578" w:type="dxa"/>
            <w:vAlign w:val="center"/>
          </w:tcPr>
          <w:p w14:paraId="14DB3A9E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Matplotlib柱状图的基本概念和原理</w:t>
            </w:r>
          </w:p>
          <w:p w14:paraId="5F1DEAE5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Matplotlib柱状图的常用配置项和数据结构</w:t>
            </w:r>
          </w:p>
          <w:p w14:paraId="66FDA166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掌握Matplotlib柱状图库数据可视化的方法和技巧</w:t>
            </w:r>
          </w:p>
        </w:tc>
        <w:tc>
          <w:tcPr>
            <w:tcW w:w="2890" w:type="dxa"/>
            <w:vAlign w:val="center"/>
          </w:tcPr>
          <w:p w14:paraId="4F1591E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学生根据自身需求，选择合适的数据集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制作柱状图产品</w:t>
            </w:r>
          </w:p>
        </w:tc>
        <w:tc>
          <w:tcPr>
            <w:tcW w:w="1741" w:type="dxa"/>
            <w:vAlign w:val="center"/>
          </w:tcPr>
          <w:p w14:paraId="656F1BF1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245F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2209FD8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8EF20D0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224F9852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: 第七章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饼状图</w:t>
            </w:r>
          </w:p>
        </w:tc>
        <w:tc>
          <w:tcPr>
            <w:tcW w:w="3578" w:type="dxa"/>
            <w:vAlign w:val="center"/>
          </w:tcPr>
          <w:p w14:paraId="711F587D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Matplotlib饼状图的基本概念和原理</w:t>
            </w:r>
          </w:p>
          <w:p w14:paraId="24FBC031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Matplotlib饼状图的常用配置项和数据结构</w:t>
            </w:r>
          </w:p>
          <w:p w14:paraId="302DD4B4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掌握Matplotlib饼状图库数据可视化的方法和技巧</w:t>
            </w:r>
          </w:p>
        </w:tc>
        <w:tc>
          <w:tcPr>
            <w:tcW w:w="2890" w:type="dxa"/>
            <w:vAlign w:val="center"/>
          </w:tcPr>
          <w:p w14:paraId="6CE49318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学生根据自身需求，选择合适的数据集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制作饼状图产品</w:t>
            </w:r>
          </w:p>
        </w:tc>
        <w:tc>
          <w:tcPr>
            <w:tcW w:w="1741" w:type="dxa"/>
            <w:vAlign w:val="center"/>
          </w:tcPr>
          <w:p w14:paraId="7B205A82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3035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39B79D3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5C25DA2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49E7161B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: 第七章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雷达图</w:t>
            </w:r>
          </w:p>
        </w:tc>
        <w:tc>
          <w:tcPr>
            <w:tcW w:w="3578" w:type="dxa"/>
            <w:vAlign w:val="center"/>
          </w:tcPr>
          <w:p w14:paraId="5473163B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Matplotlib雷达图的基本概念和原理</w:t>
            </w:r>
          </w:p>
          <w:p w14:paraId="2D74CECA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Matplotlib雷达图的常用配置项和数据结构</w:t>
            </w:r>
          </w:p>
          <w:p w14:paraId="6BB1FE26">
            <w:pPr>
              <w:ind w:left="0" w:left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掌握Matplotlib雷达图库数据可视化的方法和技巧</w:t>
            </w:r>
          </w:p>
        </w:tc>
        <w:tc>
          <w:tcPr>
            <w:tcW w:w="2890" w:type="dxa"/>
            <w:vAlign w:val="center"/>
          </w:tcPr>
          <w:p w14:paraId="4E4F44B0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学生根据自身需求，选择合适的数据集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制作雷达图产品</w:t>
            </w:r>
          </w:p>
        </w:tc>
        <w:tc>
          <w:tcPr>
            <w:tcW w:w="1741" w:type="dxa"/>
            <w:vAlign w:val="center"/>
          </w:tcPr>
          <w:p w14:paraId="1432700B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4A8F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172B0F3F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516630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7FD9EC44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任务24：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第七章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直方图</w:t>
            </w:r>
          </w:p>
        </w:tc>
        <w:tc>
          <w:tcPr>
            <w:tcW w:w="3578" w:type="dxa"/>
            <w:vAlign w:val="center"/>
          </w:tcPr>
          <w:p w14:paraId="46C0A1FA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Matplotlib直方图的基本概念和原理</w:t>
            </w:r>
          </w:p>
          <w:p w14:paraId="44118698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Matplotlib直方图的常用配置项和数据结构</w:t>
            </w:r>
          </w:p>
          <w:p w14:paraId="38F55D92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掌握Matplotlib直方图库数据可视化的方法和技巧</w:t>
            </w:r>
          </w:p>
        </w:tc>
        <w:tc>
          <w:tcPr>
            <w:tcW w:w="2890" w:type="dxa"/>
            <w:vAlign w:val="center"/>
          </w:tcPr>
          <w:p w14:paraId="24AA58EC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学生根据自身需求，选择合适的数据集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制作直方图产品</w:t>
            </w:r>
          </w:p>
        </w:tc>
        <w:tc>
          <w:tcPr>
            <w:tcW w:w="1741" w:type="dxa"/>
            <w:vAlign w:val="center"/>
          </w:tcPr>
          <w:p w14:paraId="251B589D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708D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restart"/>
            <w:vAlign w:val="center"/>
          </w:tcPr>
          <w:p w14:paraId="77C7F2FD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13</w:t>
            </w:r>
          </w:p>
        </w:tc>
        <w:tc>
          <w:tcPr>
            <w:tcW w:w="1694" w:type="dxa"/>
            <w:vAlign w:val="center"/>
          </w:tcPr>
          <w:p w14:paraId="5D92C147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48C1F703"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任务25：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第七章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热力图</w:t>
            </w:r>
          </w:p>
        </w:tc>
        <w:tc>
          <w:tcPr>
            <w:tcW w:w="3578" w:type="dxa"/>
            <w:vAlign w:val="center"/>
          </w:tcPr>
          <w:p w14:paraId="36F5254F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Matplotlib热力图的基本概念和原理</w:t>
            </w:r>
          </w:p>
          <w:p w14:paraId="24066377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Matplotlib热力图的常用配置项和数据结构</w:t>
            </w:r>
          </w:p>
          <w:p w14:paraId="7FD4C557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掌握Matplotlib热力图库数据可视化的方法和技巧</w:t>
            </w:r>
          </w:p>
        </w:tc>
        <w:tc>
          <w:tcPr>
            <w:tcW w:w="2890" w:type="dxa"/>
            <w:vAlign w:val="center"/>
          </w:tcPr>
          <w:p w14:paraId="03BCD5AC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学生根据自身需求，选择合适的数据集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制作热力图产品</w:t>
            </w:r>
          </w:p>
        </w:tc>
        <w:tc>
          <w:tcPr>
            <w:tcW w:w="1741" w:type="dxa"/>
            <w:vAlign w:val="center"/>
          </w:tcPr>
          <w:p w14:paraId="653D5414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61FF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1FA13EE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3A4B6A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6FF53C4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任务24：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第七章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可视化图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面积图</w:t>
            </w:r>
          </w:p>
        </w:tc>
        <w:tc>
          <w:tcPr>
            <w:tcW w:w="3578" w:type="dxa"/>
            <w:vAlign w:val="center"/>
          </w:tcPr>
          <w:p w14:paraId="592BDFCF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Matplotlib面积图的基本概念和原理</w:t>
            </w:r>
          </w:p>
          <w:p w14:paraId="3E42595F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Matplotlib面积图的常用配置项和数据结构</w:t>
            </w:r>
          </w:p>
          <w:p w14:paraId="63EF30B8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掌握Matplotlib面积图库数据可视化的方法和技巧</w:t>
            </w:r>
          </w:p>
          <w:p w14:paraId="5C7F661D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890" w:type="dxa"/>
            <w:vAlign w:val="center"/>
          </w:tcPr>
          <w:p w14:paraId="382D1F1A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给定一组数据，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学生根据自身需求，选择合适的数据集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制作面积图产品</w:t>
            </w:r>
          </w:p>
        </w:tc>
        <w:tc>
          <w:tcPr>
            <w:tcW w:w="1741" w:type="dxa"/>
            <w:vAlign w:val="center"/>
          </w:tcPr>
          <w:p w14:paraId="1665BCE2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1260E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64" w:type="dxa"/>
            <w:vMerge w:val="continue"/>
            <w:vAlign w:val="center"/>
          </w:tcPr>
          <w:p w14:paraId="0C53ED9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4022B9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0C5EB2F2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任务27：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第八章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549CA929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 xml:space="preserve"> 1. Matplotlib旅游数据监控平台的基本功能和操作方法</w:t>
            </w:r>
          </w:p>
          <w:p w14:paraId="6BA3467E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firstLine="210" w:firstLineChars="10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数据可视化分析的基本原理和方法</w:t>
            </w:r>
          </w:p>
          <w:p w14:paraId="746DE140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firstLine="210" w:firstLineChars="10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利用Matplotlib旅游数据监控平台进行数据对比和趋势分析</w:t>
            </w:r>
          </w:p>
          <w:p w14:paraId="435F782F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890" w:type="dxa"/>
            <w:vAlign w:val="center"/>
          </w:tcPr>
          <w:p w14:paraId="61753F8E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运用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Matplotlib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图库制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旅游数据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监控平台，要包含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用户数量、订单状态、目的地热度等</w:t>
            </w:r>
          </w:p>
        </w:tc>
        <w:tc>
          <w:tcPr>
            <w:tcW w:w="1741" w:type="dxa"/>
            <w:vAlign w:val="center"/>
          </w:tcPr>
          <w:p w14:paraId="69210BAF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5682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5C34BBC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08F6F54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35867426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任务28：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第八章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0310344D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1.Matplotlib数据可视化工具的介绍和使用方法</w:t>
            </w:r>
          </w:p>
          <w:p w14:paraId="7AD2E1F6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旅游人员年龄占比数据的收集和整理</w:t>
            </w:r>
          </w:p>
          <w:p w14:paraId="6DEEB5AF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数据分析结果的解读和呈现</w:t>
            </w:r>
          </w:p>
        </w:tc>
        <w:tc>
          <w:tcPr>
            <w:tcW w:w="2890" w:type="dxa"/>
            <w:vAlign w:val="center"/>
          </w:tcPr>
          <w:p w14:paraId="4C4544E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运用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将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旅游人员年龄占比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相关的数据以直观的图形形式展示出来，包括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柱状图、折线图、饼图、散点图等</w:t>
            </w:r>
          </w:p>
        </w:tc>
        <w:tc>
          <w:tcPr>
            <w:tcW w:w="1741" w:type="dxa"/>
            <w:vAlign w:val="center"/>
          </w:tcPr>
          <w:p w14:paraId="1BD80C22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126E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504E295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C5112B5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72A9557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任务29：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第八章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4CA68B76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Matplotlib数据可视化工具的介绍和使用方法</w:t>
            </w:r>
          </w:p>
          <w:p w14:paraId="576FB111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游客浏览线路数据的收集和整理</w:t>
            </w:r>
          </w:p>
          <w:p w14:paraId="60EC1AD8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数据分析结果的解读和呈现</w:t>
            </w:r>
          </w:p>
          <w:p w14:paraId="5B202906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890" w:type="dxa"/>
            <w:vAlign w:val="center"/>
          </w:tcPr>
          <w:p w14:paraId="008C3292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运用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游客浏览线路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相关的数据以直观的图形形式展示出来，包括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柱状图、折线图、饼图、散点图等</w:t>
            </w:r>
          </w:p>
        </w:tc>
        <w:tc>
          <w:tcPr>
            <w:tcW w:w="1741" w:type="dxa"/>
            <w:vAlign w:val="center"/>
          </w:tcPr>
          <w:p w14:paraId="0CDE5129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7CC77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620ED76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7635997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4D131486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任务30：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 xml:space="preserve">第八章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案例</w:t>
            </w:r>
          </w:p>
        </w:tc>
        <w:tc>
          <w:tcPr>
            <w:tcW w:w="3578" w:type="dxa"/>
            <w:vAlign w:val="center"/>
          </w:tcPr>
          <w:p w14:paraId="5DFC3003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1. Matplotlib数据可视化工具的介绍和使用方法。</w:t>
            </w:r>
          </w:p>
          <w:p w14:paraId="4FC966CB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2. 游客趋势数据的收集和整理。</w:t>
            </w:r>
          </w:p>
          <w:p w14:paraId="1637FBBA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3. 数据分析结果的解读和呈现。</w:t>
            </w:r>
          </w:p>
        </w:tc>
        <w:tc>
          <w:tcPr>
            <w:tcW w:w="2890" w:type="dxa"/>
            <w:vAlign w:val="center"/>
          </w:tcPr>
          <w:p w14:paraId="1A48A3B6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运用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Matplotlib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对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游客趋势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相关的数据以直观的图形形式展示出来，包括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柱状图、折线图、饼图、散点图等</w:t>
            </w:r>
          </w:p>
        </w:tc>
        <w:tc>
          <w:tcPr>
            <w:tcW w:w="1741" w:type="dxa"/>
            <w:vAlign w:val="center"/>
          </w:tcPr>
          <w:p w14:paraId="7F893165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BDF5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215A7F5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9FF4A54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3BDA34FA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任务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31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: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第九章 综合复习</w:t>
            </w:r>
          </w:p>
        </w:tc>
        <w:tc>
          <w:tcPr>
            <w:tcW w:w="3578" w:type="dxa"/>
            <w:vAlign w:val="center"/>
          </w:tcPr>
          <w:p w14:paraId="0482A1F3">
            <w:pPr>
              <w:numPr>
                <w:ilvl w:val="0"/>
                <w:numId w:val="3"/>
              </w:num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复习</w:t>
            </w:r>
            <w:r>
              <w:rPr>
                <w:rFonts w:hint="eastAsia" w:ascii="宋体" w:hAnsi="宋体" w:eastAsia="宋体" w:cs="宋体"/>
                <w:lang w:eastAsia="zh-CN"/>
              </w:rPr>
              <w:t>ECharts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环境的搭建</w:t>
            </w:r>
          </w:p>
          <w:p w14:paraId="241019F8">
            <w:pPr>
              <w:numPr>
                <w:ilvl w:val="0"/>
                <w:numId w:val="3"/>
              </w:num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复习如何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初始化</w:t>
            </w:r>
            <w:r>
              <w:rPr>
                <w:rFonts w:hint="eastAsia" w:ascii="宋体" w:hAnsi="宋体" w:eastAsia="宋体" w:cs="宋体"/>
                <w:lang w:eastAsia="zh-CN"/>
              </w:rPr>
              <w:t>ECharts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图</w:t>
            </w:r>
          </w:p>
          <w:p w14:paraId="1210F65E">
            <w:pPr>
              <w:numPr>
                <w:ilvl w:val="0"/>
                <w:numId w:val="3"/>
              </w:num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复习</w:t>
            </w:r>
            <w:r>
              <w:rPr>
                <w:rFonts w:hint="eastAsia" w:ascii="宋体" w:hAnsi="宋体" w:eastAsia="宋体" w:cs="宋体"/>
                <w:lang w:eastAsia="zh-CN"/>
              </w:rPr>
              <w:t>ECharts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图配置</w:t>
            </w:r>
          </w:p>
          <w:p w14:paraId="12C3FB66">
            <w:pPr>
              <w:numPr>
                <w:ilvl w:val="0"/>
                <w:numId w:val="3"/>
              </w:num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复习</w:t>
            </w:r>
            <w:r>
              <w:rPr>
                <w:rFonts w:hint="eastAsia" w:ascii="宋体" w:hAnsi="宋体" w:eastAsia="宋体" w:cs="宋体"/>
                <w:lang w:eastAsia="zh-CN"/>
              </w:rPr>
              <w:t>ECharts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图库</w:t>
            </w:r>
          </w:p>
        </w:tc>
        <w:tc>
          <w:tcPr>
            <w:tcW w:w="2890" w:type="dxa"/>
            <w:vAlign w:val="center"/>
          </w:tcPr>
          <w:p w14:paraId="4F876F91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完成</w:t>
            </w:r>
            <w:r>
              <w:rPr>
                <w:rFonts w:hint="eastAsia" w:ascii="宋体" w:hAnsi="宋体" w:eastAsia="宋体" w:cs="宋体"/>
                <w:lang w:eastAsia="zh-CN"/>
              </w:rPr>
              <w:t>ECharts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测试卷</w:t>
            </w:r>
          </w:p>
        </w:tc>
        <w:tc>
          <w:tcPr>
            <w:tcW w:w="1741" w:type="dxa"/>
            <w:vAlign w:val="center"/>
          </w:tcPr>
          <w:p w14:paraId="0B6B0ACD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007A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15DA98B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020E7D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57608509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32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第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九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章 综合复习</w:t>
            </w:r>
          </w:p>
        </w:tc>
        <w:tc>
          <w:tcPr>
            <w:tcW w:w="3578" w:type="dxa"/>
            <w:vAlign w:val="center"/>
          </w:tcPr>
          <w:p w14:paraId="783C5B24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1复习</w:t>
            </w:r>
            <w:r>
              <w:rPr>
                <w:rFonts w:hint="eastAsia" w:asciiTheme="minorEastAsia" w:hAnsiTheme="minorEastAsia" w:cstheme="minorEastAsia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环境的搭建</w:t>
            </w:r>
          </w:p>
          <w:p w14:paraId="101407D7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2.复习如何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初始化</w:t>
            </w:r>
            <w:r>
              <w:rPr>
                <w:rFonts w:hint="eastAsia" w:asciiTheme="minorEastAsia" w:hAnsiTheme="minorEastAsia" w:cstheme="minorEastAsia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图</w:t>
            </w:r>
          </w:p>
          <w:p w14:paraId="14A35239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3.复习</w:t>
            </w:r>
            <w:r>
              <w:rPr>
                <w:rFonts w:hint="eastAsia" w:asciiTheme="minorEastAsia" w:hAnsiTheme="minorEastAsia" w:cstheme="minorEastAsia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图配置</w:t>
            </w:r>
          </w:p>
          <w:p w14:paraId="6453EE3D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4.复习</w:t>
            </w:r>
            <w:r>
              <w:rPr>
                <w:rFonts w:hint="eastAsia" w:asciiTheme="minorEastAsia" w:hAnsiTheme="minorEastAsia" w:cstheme="minorEastAsia"/>
                <w:szCs w:val="21"/>
                <w:lang w:eastAsia="zh-CN"/>
              </w:rPr>
              <w:t>Matplotlib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图库</w:t>
            </w:r>
          </w:p>
        </w:tc>
        <w:tc>
          <w:tcPr>
            <w:tcW w:w="2890" w:type="dxa"/>
            <w:vAlign w:val="center"/>
          </w:tcPr>
          <w:p w14:paraId="2F78CACE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完成</w:t>
            </w:r>
            <w:r>
              <w:rPr>
                <w:rFonts w:hint="eastAsia" w:asciiTheme="minorEastAsia" w:hAnsiTheme="minorEastAsia" w:cstheme="minorEastAsia"/>
                <w:szCs w:val="21"/>
                <w:lang w:eastAsia="zh-CN"/>
              </w:rPr>
              <w:t>Matplotlib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测试卷</w:t>
            </w:r>
          </w:p>
        </w:tc>
        <w:tc>
          <w:tcPr>
            <w:tcW w:w="1741" w:type="dxa"/>
            <w:vAlign w:val="center"/>
          </w:tcPr>
          <w:p w14:paraId="0E4489B0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</w:tbl>
    <w:p w14:paraId="09A6BBF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895E5C"/>
    <w:multiLevelType w:val="singleLevel"/>
    <w:tmpl w:val="AE895E5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AF554D0D"/>
    <w:multiLevelType w:val="singleLevel"/>
    <w:tmpl w:val="AF554D0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17A7D17"/>
    <w:multiLevelType w:val="singleLevel"/>
    <w:tmpl w:val="317A7D17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iN2VhNTJkMDg1MWM3NTMxNjBiODI5MjRiODcwNTAifQ=="/>
  </w:docVars>
  <w:rsids>
    <w:rsidRoot w:val="00EB5221"/>
    <w:rsid w:val="00126214"/>
    <w:rsid w:val="0026374D"/>
    <w:rsid w:val="003752C8"/>
    <w:rsid w:val="003A6B66"/>
    <w:rsid w:val="004C5EDE"/>
    <w:rsid w:val="006336EF"/>
    <w:rsid w:val="006A017E"/>
    <w:rsid w:val="00EB1C0E"/>
    <w:rsid w:val="00EB5221"/>
    <w:rsid w:val="00F02CAF"/>
    <w:rsid w:val="00F05314"/>
    <w:rsid w:val="010A2593"/>
    <w:rsid w:val="013730A5"/>
    <w:rsid w:val="013D2C34"/>
    <w:rsid w:val="017E0CD4"/>
    <w:rsid w:val="019421D2"/>
    <w:rsid w:val="019B347B"/>
    <w:rsid w:val="01B36BD0"/>
    <w:rsid w:val="020A383A"/>
    <w:rsid w:val="024737BC"/>
    <w:rsid w:val="025A7081"/>
    <w:rsid w:val="02693733"/>
    <w:rsid w:val="027619AC"/>
    <w:rsid w:val="029562D6"/>
    <w:rsid w:val="02A23590"/>
    <w:rsid w:val="02D471DF"/>
    <w:rsid w:val="03062D2F"/>
    <w:rsid w:val="03577A2F"/>
    <w:rsid w:val="03A03184"/>
    <w:rsid w:val="03D107FE"/>
    <w:rsid w:val="03E50096"/>
    <w:rsid w:val="03F359AA"/>
    <w:rsid w:val="03F91677"/>
    <w:rsid w:val="042F62B6"/>
    <w:rsid w:val="047F2D99"/>
    <w:rsid w:val="048E122E"/>
    <w:rsid w:val="04AB1DE0"/>
    <w:rsid w:val="04E80ACC"/>
    <w:rsid w:val="04F207BE"/>
    <w:rsid w:val="04F73278"/>
    <w:rsid w:val="05017C52"/>
    <w:rsid w:val="058D24D1"/>
    <w:rsid w:val="059F00D7"/>
    <w:rsid w:val="05CD1A66"/>
    <w:rsid w:val="05F61781"/>
    <w:rsid w:val="060F78F5"/>
    <w:rsid w:val="068943A3"/>
    <w:rsid w:val="069E344E"/>
    <w:rsid w:val="06D373CC"/>
    <w:rsid w:val="06E81CC3"/>
    <w:rsid w:val="07524795"/>
    <w:rsid w:val="08173FFE"/>
    <w:rsid w:val="0822060B"/>
    <w:rsid w:val="08253C58"/>
    <w:rsid w:val="08332ECA"/>
    <w:rsid w:val="084367D4"/>
    <w:rsid w:val="08580285"/>
    <w:rsid w:val="08687FE8"/>
    <w:rsid w:val="087A55F7"/>
    <w:rsid w:val="087B7A36"/>
    <w:rsid w:val="08843074"/>
    <w:rsid w:val="089A2898"/>
    <w:rsid w:val="08F943EA"/>
    <w:rsid w:val="092263E9"/>
    <w:rsid w:val="09502F56"/>
    <w:rsid w:val="09510A7C"/>
    <w:rsid w:val="09972933"/>
    <w:rsid w:val="09BA2AC6"/>
    <w:rsid w:val="09F61D50"/>
    <w:rsid w:val="09F77AF0"/>
    <w:rsid w:val="0A0106F5"/>
    <w:rsid w:val="0A5C592B"/>
    <w:rsid w:val="0A6B1808"/>
    <w:rsid w:val="0A9A1B2A"/>
    <w:rsid w:val="0AF52007"/>
    <w:rsid w:val="0B04049C"/>
    <w:rsid w:val="0B073AE9"/>
    <w:rsid w:val="0B116715"/>
    <w:rsid w:val="0B424FEF"/>
    <w:rsid w:val="0B53574E"/>
    <w:rsid w:val="0B7F5D75"/>
    <w:rsid w:val="0BAB6B6A"/>
    <w:rsid w:val="0BC051FE"/>
    <w:rsid w:val="0BDC27AC"/>
    <w:rsid w:val="0BFF54E7"/>
    <w:rsid w:val="0C17702A"/>
    <w:rsid w:val="0C484260"/>
    <w:rsid w:val="0C775961"/>
    <w:rsid w:val="0CFF7B5C"/>
    <w:rsid w:val="0D305950"/>
    <w:rsid w:val="0D3A63F7"/>
    <w:rsid w:val="0DC92387"/>
    <w:rsid w:val="0DDA5FC9"/>
    <w:rsid w:val="0E211365"/>
    <w:rsid w:val="0E3966AF"/>
    <w:rsid w:val="0EA054AD"/>
    <w:rsid w:val="0EB6584D"/>
    <w:rsid w:val="0EC046DA"/>
    <w:rsid w:val="0EC35F79"/>
    <w:rsid w:val="0ED91C40"/>
    <w:rsid w:val="0EF96A7C"/>
    <w:rsid w:val="0F170ECE"/>
    <w:rsid w:val="0F245B14"/>
    <w:rsid w:val="0F2A424A"/>
    <w:rsid w:val="0F340C24"/>
    <w:rsid w:val="0F421593"/>
    <w:rsid w:val="0F49084F"/>
    <w:rsid w:val="0F5A4B2F"/>
    <w:rsid w:val="0F5A68DD"/>
    <w:rsid w:val="0FB26719"/>
    <w:rsid w:val="1021564D"/>
    <w:rsid w:val="102B2027"/>
    <w:rsid w:val="1041184B"/>
    <w:rsid w:val="106317C1"/>
    <w:rsid w:val="107B4D5D"/>
    <w:rsid w:val="1089408D"/>
    <w:rsid w:val="10A43A07"/>
    <w:rsid w:val="10AC760C"/>
    <w:rsid w:val="10E0022B"/>
    <w:rsid w:val="10E47AC7"/>
    <w:rsid w:val="10EF74F9"/>
    <w:rsid w:val="111B443E"/>
    <w:rsid w:val="112371A2"/>
    <w:rsid w:val="113B5A2B"/>
    <w:rsid w:val="119476FC"/>
    <w:rsid w:val="11986AE1"/>
    <w:rsid w:val="11E60A3B"/>
    <w:rsid w:val="12176D07"/>
    <w:rsid w:val="123C390F"/>
    <w:rsid w:val="127A53FE"/>
    <w:rsid w:val="127C5D12"/>
    <w:rsid w:val="12C25D81"/>
    <w:rsid w:val="12F6698B"/>
    <w:rsid w:val="130A23C8"/>
    <w:rsid w:val="1319085D"/>
    <w:rsid w:val="135A1F83"/>
    <w:rsid w:val="1363418D"/>
    <w:rsid w:val="137A2610"/>
    <w:rsid w:val="13CC58CF"/>
    <w:rsid w:val="13DF3855"/>
    <w:rsid w:val="143A6CDD"/>
    <w:rsid w:val="146A2525"/>
    <w:rsid w:val="14DE64E6"/>
    <w:rsid w:val="14EA0703"/>
    <w:rsid w:val="14F9476E"/>
    <w:rsid w:val="1534197E"/>
    <w:rsid w:val="15641719"/>
    <w:rsid w:val="15E11B06"/>
    <w:rsid w:val="15FD4466"/>
    <w:rsid w:val="168B3A44"/>
    <w:rsid w:val="168B7CC4"/>
    <w:rsid w:val="16F74D42"/>
    <w:rsid w:val="171B2DF6"/>
    <w:rsid w:val="171B7E4A"/>
    <w:rsid w:val="17294DEE"/>
    <w:rsid w:val="17334933"/>
    <w:rsid w:val="17B879B3"/>
    <w:rsid w:val="17C62542"/>
    <w:rsid w:val="17C84122"/>
    <w:rsid w:val="180A4C18"/>
    <w:rsid w:val="18251A52"/>
    <w:rsid w:val="18C33745"/>
    <w:rsid w:val="18C96881"/>
    <w:rsid w:val="1913136D"/>
    <w:rsid w:val="19277AAD"/>
    <w:rsid w:val="1928272D"/>
    <w:rsid w:val="198D5B01"/>
    <w:rsid w:val="19C66619"/>
    <w:rsid w:val="1A1B135F"/>
    <w:rsid w:val="1A453701"/>
    <w:rsid w:val="1A932F59"/>
    <w:rsid w:val="1ABD41C4"/>
    <w:rsid w:val="1AD559B1"/>
    <w:rsid w:val="1AE300CE"/>
    <w:rsid w:val="1AFF5715"/>
    <w:rsid w:val="1B3A5814"/>
    <w:rsid w:val="1B4C04D3"/>
    <w:rsid w:val="1B4D72F6"/>
    <w:rsid w:val="1B50328A"/>
    <w:rsid w:val="1B561283"/>
    <w:rsid w:val="1B593EEC"/>
    <w:rsid w:val="1B617245"/>
    <w:rsid w:val="1B8A57D1"/>
    <w:rsid w:val="1B925650"/>
    <w:rsid w:val="1BC54051"/>
    <w:rsid w:val="1BC76EE9"/>
    <w:rsid w:val="1BD951BB"/>
    <w:rsid w:val="1C29608F"/>
    <w:rsid w:val="1C7656A8"/>
    <w:rsid w:val="1CC26829"/>
    <w:rsid w:val="1CE912A0"/>
    <w:rsid w:val="1CEB56F0"/>
    <w:rsid w:val="1CF55A58"/>
    <w:rsid w:val="1D291FE4"/>
    <w:rsid w:val="1D68567A"/>
    <w:rsid w:val="1D7019C1"/>
    <w:rsid w:val="1DAD49C3"/>
    <w:rsid w:val="1DC00253"/>
    <w:rsid w:val="1DC132A7"/>
    <w:rsid w:val="1DC835AB"/>
    <w:rsid w:val="1DF04200"/>
    <w:rsid w:val="1E2C535C"/>
    <w:rsid w:val="1EBC1CAF"/>
    <w:rsid w:val="1ECA5375"/>
    <w:rsid w:val="1F2667DB"/>
    <w:rsid w:val="1F3B2714"/>
    <w:rsid w:val="1F576995"/>
    <w:rsid w:val="1F5C3519"/>
    <w:rsid w:val="1F642E60"/>
    <w:rsid w:val="1F7E03C6"/>
    <w:rsid w:val="1FC17FEE"/>
    <w:rsid w:val="205105D6"/>
    <w:rsid w:val="20605D1D"/>
    <w:rsid w:val="20634936"/>
    <w:rsid w:val="207F3F37"/>
    <w:rsid w:val="20841E8F"/>
    <w:rsid w:val="20937EA1"/>
    <w:rsid w:val="20AE60DC"/>
    <w:rsid w:val="20CA763A"/>
    <w:rsid w:val="20EC00F1"/>
    <w:rsid w:val="20F621DE"/>
    <w:rsid w:val="21335230"/>
    <w:rsid w:val="21B46321"/>
    <w:rsid w:val="21BE2CFB"/>
    <w:rsid w:val="21C61BB0"/>
    <w:rsid w:val="2208666C"/>
    <w:rsid w:val="228710B6"/>
    <w:rsid w:val="22B67F62"/>
    <w:rsid w:val="22DB78DD"/>
    <w:rsid w:val="22FF09AE"/>
    <w:rsid w:val="231B5F2B"/>
    <w:rsid w:val="23376A8B"/>
    <w:rsid w:val="234436D4"/>
    <w:rsid w:val="23AD5CF5"/>
    <w:rsid w:val="24091012"/>
    <w:rsid w:val="2461316C"/>
    <w:rsid w:val="2483647E"/>
    <w:rsid w:val="24E011DB"/>
    <w:rsid w:val="250F2191"/>
    <w:rsid w:val="25341526"/>
    <w:rsid w:val="254B1C86"/>
    <w:rsid w:val="258D61D6"/>
    <w:rsid w:val="259721E1"/>
    <w:rsid w:val="25D32AED"/>
    <w:rsid w:val="25DE1BBE"/>
    <w:rsid w:val="2609642C"/>
    <w:rsid w:val="2631713A"/>
    <w:rsid w:val="2644519A"/>
    <w:rsid w:val="265F25D3"/>
    <w:rsid w:val="2666570F"/>
    <w:rsid w:val="2668592C"/>
    <w:rsid w:val="269B55EC"/>
    <w:rsid w:val="26B26BA7"/>
    <w:rsid w:val="26C4601E"/>
    <w:rsid w:val="26C62C5E"/>
    <w:rsid w:val="26E66850"/>
    <w:rsid w:val="26F70283"/>
    <w:rsid w:val="26F947D6"/>
    <w:rsid w:val="270B5F28"/>
    <w:rsid w:val="272051A9"/>
    <w:rsid w:val="273269D2"/>
    <w:rsid w:val="27673E35"/>
    <w:rsid w:val="278D3BAC"/>
    <w:rsid w:val="27E64D5A"/>
    <w:rsid w:val="27FD20A3"/>
    <w:rsid w:val="28101DD7"/>
    <w:rsid w:val="2835183D"/>
    <w:rsid w:val="283917B1"/>
    <w:rsid w:val="285A6F41"/>
    <w:rsid w:val="286E4F80"/>
    <w:rsid w:val="289C7436"/>
    <w:rsid w:val="28DE69F9"/>
    <w:rsid w:val="28F05003"/>
    <w:rsid w:val="29B64083"/>
    <w:rsid w:val="2A1A518F"/>
    <w:rsid w:val="2A597D23"/>
    <w:rsid w:val="2A6308E4"/>
    <w:rsid w:val="2A726D79"/>
    <w:rsid w:val="2A7B67EC"/>
    <w:rsid w:val="2A8A2314"/>
    <w:rsid w:val="2AA42CAA"/>
    <w:rsid w:val="2ABE5B1A"/>
    <w:rsid w:val="2AE8703B"/>
    <w:rsid w:val="2B1020EE"/>
    <w:rsid w:val="2B3A6999"/>
    <w:rsid w:val="2B3C3502"/>
    <w:rsid w:val="2B783C36"/>
    <w:rsid w:val="2B940F71"/>
    <w:rsid w:val="2BAC4EA2"/>
    <w:rsid w:val="2BB96C5E"/>
    <w:rsid w:val="2BD55811"/>
    <w:rsid w:val="2C610E53"/>
    <w:rsid w:val="2C6A0730"/>
    <w:rsid w:val="2C6C77F8"/>
    <w:rsid w:val="2D0312D3"/>
    <w:rsid w:val="2D0B13C9"/>
    <w:rsid w:val="2D0B5AC6"/>
    <w:rsid w:val="2D2F5309"/>
    <w:rsid w:val="2D8452AB"/>
    <w:rsid w:val="2DC773DC"/>
    <w:rsid w:val="2DD90EBD"/>
    <w:rsid w:val="2DF06932"/>
    <w:rsid w:val="2E1168A9"/>
    <w:rsid w:val="2E3305CD"/>
    <w:rsid w:val="2E4F0C77"/>
    <w:rsid w:val="2E7F3812"/>
    <w:rsid w:val="2EA119DB"/>
    <w:rsid w:val="2EBA6EE4"/>
    <w:rsid w:val="2EC22498"/>
    <w:rsid w:val="2EDA4EED"/>
    <w:rsid w:val="2EE40D8A"/>
    <w:rsid w:val="2EE53BAE"/>
    <w:rsid w:val="2F0324FC"/>
    <w:rsid w:val="2F065CE2"/>
    <w:rsid w:val="2F0B4910"/>
    <w:rsid w:val="2F0E5ECE"/>
    <w:rsid w:val="2F880DEC"/>
    <w:rsid w:val="2FE029D7"/>
    <w:rsid w:val="30142680"/>
    <w:rsid w:val="301663F8"/>
    <w:rsid w:val="301D32E3"/>
    <w:rsid w:val="30281C88"/>
    <w:rsid w:val="30403475"/>
    <w:rsid w:val="3047714C"/>
    <w:rsid w:val="30986AF1"/>
    <w:rsid w:val="309D2676"/>
    <w:rsid w:val="30B55C11"/>
    <w:rsid w:val="310F45CF"/>
    <w:rsid w:val="31164DA5"/>
    <w:rsid w:val="313E5C07"/>
    <w:rsid w:val="31532D34"/>
    <w:rsid w:val="315F792B"/>
    <w:rsid w:val="316118F5"/>
    <w:rsid w:val="31D07226"/>
    <w:rsid w:val="31D2634F"/>
    <w:rsid w:val="31F369F1"/>
    <w:rsid w:val="31FB7654"/>
    <w:rsid w:val="325B4596"/>
    <w:rsid w:val="32B454CD"/>
    <w:rsid w:val="32F72511"/>
    <w:rsid w:val="33010AFA"/>
    <w:rsid w:val="333B6014"/>
    <w:rsid w:val="33504359"/>
    <w:rsid w:val="335D7E9A"/>
    <w:rsid w:val="34016784"/>
    <w:rsid w:val="34480B4A"/>
    <w:rsid w:val="346D7672"/>
    <w:rsid w:val="347A0A9D"/>
    <w:rsid w:val="347E456C"/>
    <w:rsid w:val="34916523"/>
    <w:rsid w:val="35406D3C"/>
    <w:rsid w:val="356D0868"/>
    <w:rsid w:val="35AA4D85"/>
    <w:rsid w:val="35CF1523"/>
    <w:rsid w:val="35D95EFE"/>
    <w:rsid w:val="35E054DE"/>
    <w:rsid w:val="36070CBD"/>
    <w:rsid w:val="3620036E"/>
    <w:rsid w:val="364D2448"/>
    <w:rsid w:val="36575075"/>
    <w:rsid w:val="366A298B"/>
    <w:rsid w:val="366B5EA6"/>
    <w:rsid w:val="36D73248"/>
    <w:rsid w:val="36FD7088"/>
    <w:rsid w:val="370E7993"/>
    <w:rsid w:val="3715740A"/>
    <w:rsid w:val="371A4A20"/>
    <w:rsid w:val="372A71BC"/>
    <w:rsid w:val="37AB38CA"/>
    <w:rsid w:val="37CF154C"/>
    <w:rsid w:val="380354B4"/>
    <w:rsid w:val="385F66E5"/>
    <w:rsid w:val="38B117F6"/>
    <w:rsid w:val="38B254B6"/>
    <w:rsid w:val="38D35348"/>
    <w:rsid w:val="3913791C"/>
    <w:rsid w:val="391A0D07"/>
    <w:rsid w:val="392A440A"/>
    <w:rsid w:val="396978CE"/>
    <w:rsid w:val="3995038E"/>
    <w:rsid w:val="39A9773E"/>
    <w:rsid w:val="39BE365F"/>
    <w:rsid w:val="39D46CB3"/>
    <w:rsid w:val="3A347BA7"/>
    <w:rsid w:val="3A5913BB"/>
    <w:rsid w:val="3B416554"/>
    <w:rsid w:val="3B6A4988"/>
    <w:rsid w:val="3B962D60"/>
    <w:rsid w:val="3BA0301A"/>
    <w:rsid w:val="3BAB4D82"/>
    <w:rsid w:val="3BAE5737"/>
    <w:rsid w:val="3BC9431F"/>
    <w:rsid w:val="3BE41159"/>
    <w:rsid w:val="3BFF6E3D"/>
    <w:rsid w:val="3C0C4260"/>
    <w:rsid w:val="3C2F4ACA"/>
    <w:rsid w:val="3C7249B6"/>
    <w:rsid w:val="3CAE5D82"/>
    <w:rsid w:val="3CDC62D4"/>
    <w:rsid w:val="3CDE204C"/>
    <w:rsid w:val="3D040192"/>
    <w:rsid w:val="3D344362"/>
    <w:rsid w:val="3D3E2AEA"/>
    <w:rsid w:val="3D595B76"/>
    <w:rsid w:val="3E0930F8"/>
    <w:rsid w:val="3E5720B6"/>
    <w:rsid w:val="3E6E2F0C"/>
    <w:rsid w:val="3E8D0407"/>
    <w:rsid w:val="3EB219E2"/>
    <w:rsid w:val="3ED6747E"/>
    <w:rsid w:val="3EFD11C8"/>
    <w:rsid w:val="3F6525B0"/>
    <w:rsid w:val="3F9B58FE"/>
    <w:rsid w:val="3FB3156E"/>
    <w:rsid w:val="3FDB4607"/>
    <w:rsid w:val="3FFB43AD"/>
    <w:rsid w:val="3FFB4CC3"/>
    <w:rsid w:val="401D2E8B"/>
    <w:rsid w:val="402C1320"/>
    <w:rsid w:val="402F70CD"/>
    <w:rsid w:val="40420B44"/>
    <w:rsid w:val="40462B54"/>
    <w:rsid w:val="40597C81"/>
    <w:rsid w:val="40FE4A6B"/>
    <w:rsid w:val="411C75E7"/>
    <w:rsid w:val="41270465"/>
    <w:rsid w:val="41287BB3"/>
    <w:rsid w:val="412B1985"/>
    <w:rsid w:val="4134048C"/>
    <w:rsid w:val="418824AB"/>
    <w:rsid w:val="41B810BD"/>
    <w:rsid w:val="41C62BB4"/>
    <w:rsid w:val="41D81760"/>
    <w:rsid w:val="41E225DE"/>
    <w:rsid w:val="41F0638B"/>
    <w:rsid w:val="42554B5E"/>
    <w:rsid w:val="42A930FC"/>
    <w:rsid w:val="42AB7408"/>
    <w:rsid w:val="42B924A2"/>
    <w:rsid w:val="42C56E8A"/>
    <w:rsid w:val="42E80D32"/>
    <w:rsid w:val="42F71D7C"/>
    <w:rsid w:val="432B30AA"/>
    <w:rsid w:val="434B5F61"/>
    <w:rsid w:val="43604CDE"/>
    <w:rsid w:val="43882D11"/>
    <w:rsid w:val="43BB5638"/>
    <w:rsid w:val="43FD3531"/>
    <w:rsid w:val="445350CD"/>
    <w:rsid w:val="445B4CC7"/>
    <w:rsid w:val="445E5160"/>
    <w:rsid w:val="44917412"/>
    <w:rsid w:val="44D371F6"/>
    <w:rsid w:val="45135F9D"/>
    <w:rsid w:val="451A5BEB"/>
    <w:rsid w:val="452D591E"/>
    <w:rsid w:val="453A2571"/>
    <w:rsid w:val="45450943"/>
    <w:rsid w:val="455B692F"/>
    <w:rsid w:val="4565155C"/>
    <w:rsid w:val="457C2402"/>
    <w:rsid w:val="45BD3146"/>
    <w:rsid w:val="45D97854"/>
    <w:rsid w:val="45FC4C15"/>
    <w:rsid w:val="4660223B"/>
    <w:rsid w:val="467B090B"/>
    <w:rsid w:val="467C4DAF"/>
    <w:rsid w:val="469079DC"/>
    <w:rsid w:val="46921AAD"/>
    <w:rsid w:val="46BF6A4A"/>
    <w:rsid w:val="47152B0E"/>
    <w:rsid w:val="47240FA3"/>
    <w:rsid w:val="47413903"/>
    <w:rsid w:val="476A5CDA"/>
    <w:rsid w:val="479954ED"/>
    <w:rsid w:val="47BC742D"/>
    <w:rsid w:val="47C544BE"/>
    <w:rsid w:val="47DE55F6"/>
    <w:rsid w:val="47DE73A4"/>
    <w:rsid w:val="48B545A9"/>
    <w:rsid w:val="48F350D1"/>
    <w:rsid w:val="49221512"/>
    <w:rsid w:val="494616A5"/>
    <w:rsid w:val="494D658F"/>
    <w:rsid w:val="494E0559"/>
    <w:rsid w:val="49CF51F6"/>
    <w:rsid w:val="49D22F38"/>
    <w:rsid w:val="49DF11B1"/>
    <w:rsid w:val="4A834CBD"/>
    <w:rsid w:val="4ADB5E1D"/>
    <w:rsid w:val="4AF32B62"/>
    <w:rsid w:val="4B5005B9"/>
    <w:rsid w:val="4B667F63"/>
    <w:rsid w:val="4BA821A3"/>
    <w:rsid w:val="4BBF201F"/>
    <w:rsid w:val="4C054455"/>
    <w:rsid w:val="4C113CC0"/>
    <w:rsid w:val="4C583ABA"/>
    <w:rsid w:val="4C6836E0"/>
    <w:rsid w:val="4C82095D"/>
    <w:rsid w:val="4CAA5AA7"/>
    <w:rsid w:val="4D063625"/>
    <w:rsid w:val="4D106251"/>
    <w:rsid w:val="4D244F88"/>
    <w:rsid w:val="4D2648A2"/>
    <w:rsid w:val="4D3D691B"/>
    <w:rsid w:val="4D445EFB"/>
    <w:rsid w:val="4D52686A"/>
    <w:rsid w:val="4D576465"/>
    <w:rsid w:val="4D6A36BC"/>
    <w:rsid w:val="4DBF1A26"/>
    <w:rsid w:val="4E042BEA"/>
    <w:rsid w:val="4E3E0D43"/>
    <w:rsid w:val="4E4361B3"/>
    <w:rsid w:val="4E5C7274"/>
    <w:rsid w:val="4E5D35AC"/>
    <w:rsid w:val="4E657666"/>
    <w:rsid w:val="4E9B7D9D"/>
    <w:rsid w:val="4F013008"/>
    <w:rsid w:val="4F642884"/>
    <w:rsid w:val="4F691C49"/>
    <w:rsid w:val="4F8C35C4"/>
    <w:rsid w:val="4FA9473B"/>
    <w:rsid w:val="4FCC3F86"/>
    <w:rsid w:val="502A770B"/>
    <w:rsid w:val="50416722"/>
    <w:rsid w:val="504D156B"/>
    <w:rsid w:val="508D5E0B"/>
    <w:rsid w:val="51131A4D"/>
    <w:rsid w:val="51256043"/>
    <w:rsid w:val="5147420C"/>
    <w:rsid w:val="515E4EF1"/>
    <w:rsid w:val="51607E21"/>
    <w:rsid w:val="51695F30"/>
    <w:rsid w:val="51825826"/>
    <w:rsid w:val="519D5BDA"/>
    <w:rsid w:val="522F7C05"/>
    <w:rsid w:val="5248023B"/>
    <w:rsid w:val="52860D64"/>
    <w:rsid w:val="528B1ED6"/>
    <w:rsid w:val="52A42F98"/>
    <w:rsid w:val="52C55BC0"/>
    <w:rsid w:val="53650979"/>
    <w:rsid w:val="537A46AB"/>
    <w:rsid w:val="53835F90"/>
    <w:rsid w:val="53CB5A7A"/>
    <w:rsid w:val="53CB5C3E"/>
    <w:rsid w:val="53FD6E04"/>
    <w:rsid w:val="544B7B6F"/>
    <w:rsid w:val="54692E32"/>
    <w:rsid w:val="54B663E2"/>
    <w:rsid w:val="54C07303"/>
    <w:rsid w:val="54F00716"/>
    <w:rsid w:val="55180399"/>
    <w:rsid w:val="55854FAB"/>
    <w:rsid w:val="55C32960"/>
    <w:rsid w:val="561C28AB"/>
    <w:rsid w:val="56660C90"/>
    <w:rsid w:val="566A460F"/>
    <w:rsid w:val="56E9366F"/>
    <w:rsid w:val="56F50FBB"/>
    <w:rsid w:val="570F1328"/>
    <w:rsid w:val="571C1C97"/>
    <w:rsid w:val="57325016"/>
    <w:rsid w:val="5740025C"/>
    <w:rsid w:val="57931D26"/>
    <w:rsid w:val="57D77C44"/>
    <w:rsid w:val="57EC3417"/>
    <w:rsid w:val="580956AD"/>
    <w:rsid w:val="58565030"/>
    <w:rsid w:val="589A2E73"/>
    <w:rsid w:val="58AC2BA6"/>
    <w:rsid w:val="58CE0D6F"/>
    <w:rsid w:val="59034EBC"/>
    <w:rsid w:val="59254E33"/>
    <w:rsid w:val="592F5CB1"/>
    <w:rsid w:val="596137FF"/>
    <w:rsid w:val="59A3360E"/>
    <w:rsid w:val="59B2243E"/>
    <w:rsid w:val="59ED48A8"/>
    <w:rsid w:val="5A427C66"/>
    <w:rsid w:val="5A70032F"/>
    <w:rsid w:val="5AA20705"/>
    <w:rsid w:val="5AF14B5D"/>
    <w:rsid w:val="5B136F0D"/>
    <w:rsid w:val="5B2703BF"/>
    <w:rsid w:val="5B3A752B"/>
    <w:rsid w:val="5B5E462C"/>
    <w:rsid w:val="5B826C64"/>
    <w:rsid w:val="5B9E7D89"/>
    <w:rsid w:val="5C2631A6"/>
    <w:rsid w:val="5C433822"/>
    <w:rsid w:val="5C5C2DB9"/>
    <w:rsid w:val="5C763BF7"/>
    <w:rsid w:val="5C904CB9"/>
    <w:rsid w:val="5C941ABA"/>
    <w:rsid w:val="5CA95D7B"/>
    <w:rsid w:val="5CBF734C"/>
    <w:rsid w:val="5CC46B93"/>
    <w:rsid w:val="5CD74082"/>
    <w:rsid w:val="5CE84AF5"/>
    <w:rsid w:val="5CF039A9"/>
    <w:rsid w:val="5CFE60C6"/>
    <w:rsid w:val="5D273360"/>
    <w:rsid w:val="5D4E7623"/>
    <w:rsid w:val="5D5201C0"/>
    <w:rsid w:val="5D600B26"/>
    <w:rsid w:val="5DF474C9"/>
    <w:rsid w:val="5E3B2A02"/>
    <w:rsid w:val="5EAC56AE"/>
    <w:rsid w:val="5F230066"/>
    <w:rsid w:val="5F39261F"/>
    <w:rsid w:val="5F990328"/>
    <w:rsid w:val="5FB55033"/>
    <w:rsid w:val="5FEB0458"/>
    <w:rsid w:val="605B3830"/>
    <w:rsid w:val="605B55DE"/>
    <w:rsid w:val="606326F5"/>
    <w:rsid w:val="60687CFB"/>
    <w:rsid w:val="609F196E"/>
    <w:rsid w:val="60CC5223"/>
    <w:rsid w:val="613A51F3"/>
    <w:rsid w:val="61544EF4"/>
    <w:rsid w:val="6157306D"/>
    <w:rsid w:val="61813F63"/>
    <w:rsid w:val="61A266B4"/>
    <w:rsid w:val="61DE0274"/>
    <w:rsid w:val="62456545"/>
    <w:rsid w:val="62487121"/>
    <w:rsid w:val="62797F9D"/>
    <w:rsid w:val="629C690E"/>
    <w:rsid w:val="62DA13D0"/>
    <w:rsid w:val="62F3194A"/>
    <w:rsid w:val="63161C90"/>
    <w:rsid w:val="632C5010"/>
    <w:rsid w:val="633D546F"/>
    <w:rsid w:val="63414F5F"/>
    <w:rsid w:val="63473BF7"/>
    <w:rsid w:val="638E1826"/>
    <w:rsid w:val="63A36F90"/>
    <w:rsid w:val="63B41270"/>
    <w:rsid w:val="63CB2A7A"/>
    <w:rsid w:val="645A5BAC"/>
    <w:rsid w:val="64925346"/>
    <w:rsid w:val="649E3CEB"/>
    <w:rsid w:val="649E7AA6"/>
    <w:rsid w:val="64DA61DE"/>
    <w:rsid w:val="651A5A67"/>
    <w:rsid w:val="654B3E73"/>
    <w:rsid w:val="659A2704"/>
    <w:rsid w:val="65B71771"/>
    <w:rsid w:val="65EF573F"/>
    <w:rsid w:val="65FE6870"/>
    <w:rsid w:val="663568D1"/>
    <w:rsid w:val="66434B4A"/>
    <w:rsid w:val="66954A61"/>
    <w:rsid w:val="66962497"/>
    <w:rsid w:val="66A65FC0"/>
    <w:rsid w:val="67175ECF"/>
    <w:rsid w:val="679214E5"/>
    <w:rsid w:val="67C5088E"/>
    <w:rsid w:val="67CA0384"/>
    <w:rsid w:val="68064081"/>
    <w:rsid w:val="6854054F"/>
    <w:rsid w:val="68A21B1E"/>
    <w:rsid w:val="68A37B22"/>
    <w:rsid w:val="68B23F6F"/>
    <w:rsid w:val="68C869CA"/>
    <w:rsid w:val="68DC7DA6"/>
    <w:rsid w:val="692D42A9"/>
    <w:rsid w:val="693E3CEF"/>
    <w:rsid w:val="694110E9"/>
    <w:rsid w:val="69673FE6"/>
    <w:rsid w:val="69707476"/>
    <w:rsid w:val="698A68CD"/>
    <w:rsid w:val="698C3989"/>
    <w:rsid w:val="698C6808"/>
    <w:rsid w:val="6A674D89"/>
    <w:rsid w:val="6A7F636D"/>
    <w:rsid w:val="6AA10B75"/>
    <w:rsid w:val="6AE0505D"/>
    <w:rsid w:val="6AE461D0"/>
    <w:rsid w:val="6B00125C"/>
    <w:rsid w:val="6B2D401B"/>
    <w:rsid w:val="6B54608E"/>
    <w:rsid w:val="6B916358"/>
    <w:rsid w:val="6B930BEB"/>
    <w:rsid w:val="6B95310F"/>
    <w:rsid w:val="6BA73981"/>
    <w:rsid w:val="6BB974A6"/>
    <w:rsid w:val="6BFE3589"/>
    <w:rsid w:val="6C225202"/>
    <w:rsid w:val="6C2554FE"/>
    <w:rsid w:val="6C296590"/>
    <w:rsid w:val="6C40252E"/>
    <w:rsid w:val="6C537AB1"/>
    <w:rsid w:val="6C5F6456"/>
    <w:rsid w:val="6C7F4402"/>
    <w:rsid w:val="6C937EAD"/>
    <w:rsid w:val="6CAC6CEB"/>
    <w:rsid w:val="6D2E5FAC"/>
    <w:rsid w:val="6D716441"/>
    <w:rsid w:val="6D762A04"/>
    <w:rsid w:val="6DA95590"/>
    <w:rsid w:val="6DE24C48"/>
    <w:rsid w:val="6E4678CD"/>
    <w:rsid w:val="6E95345C"/>
    <w:rsid w:val="6F25344F"/>
    <w:rsid w:val="6F262185"/>
    <w:rsid w:val="6F343BCA"/>
    <w:rsid w:val="6F563B40"/>
    <w:rsid w:val="6FB46AE8"/>
    <w:rsid w:val="6FE078AE"/>
    <w:rsid w:val="6FE14BCA"/>
    <w:rsid w:val="70207CAA"/>
    <w:rsid w:val="706302D2"/>
    <w:rsid w:val="707341CC"/>
    <w:rsid w:val="708C533F"/>
    <w:rsid w:val="70BF74C3"/>
    <w:rsid w:val="70E92792"/>
    <w:rsid w:val="71371FC6"/>
    <w:rsid w:val="719A09DE"/>
    <w:rsid w:val="719E300E"/>
    <w:rsid w:val="71B903B6"/>
    <w:rsid w:val="71CB202B"/>
    <w:rsid w:val="71E01DE7"/>
    <w:rsid w:val="7204696A"/>
    <w:rsid w:val="72153DD4"/>
    <w:rsid w:val="724C6532"/>
    <w:rsid w:val="727B7702"/>
    <w:rsid w:val="72800ED4"/>
    <w:rsid w:val="73012015"/>
    <w:rsid w:val="73026246"/>
    <w:rsid w:val="73572DF1"/>
    <w:rsid w:val="737A5923"/>
    <w:rsid w:val="73A3131E"/>
    <w:rsid w:val="73A6496A"/>
    <w:rsid w:val="73AF381F"/>
    <w:rsid w:val="73BD275D"/>
    <w:rsid w:val="73F90F3E"/>
    <w:rsid w:val="746A3BEA"/>
    <w:rsid w:val="7490551B"/>
    <w:rsid w:val="74AA03B5"/>
    <w:rsid w:val="74B8182F"/>
    <w:rsid w:val="74E1123E"/>
    <w:rsid w:val="74E13547"/>
    <w:rsid w:val="74E76FE8"/>
    <w:rsid w:val="750B2535"/>
    <w:rsid w:val="750F7167"/>
    <w:rsid w:val="75145724"/>
    <w:rsid w:val="751B2541"/>
    <w:rsid w:val="752E3FEB"/>
    <w:rsid w:val="755F373A"/>
    <w:rsid w:val="758B74BD"/>
    <w:rsid w:val="75C32A24"/>
    <w:rsid w:val="75D27948"/>
    <w:rsid w:val="75EC5C91"/>
    <w:rsid w:val="760F6F37"/>
    <w:rsid w:val="763E32C2"/>
    <w:rsid w:val="76A553AD"/>
    <w:rsid w:val="76AA584E"/>
    <w:rsid w:val="76B4160A"/>
    <w:rsid w:val="76E53B94"/>
    <w:rsid w:val="76E9686A"/>
    <w:rsid w:val="76F65C09"/>
    <w:rsid w:val="76F679B7"/>
    <w:rsid w:val="76F854DD"/>
    <w:rsid w:val="7735228D"/>
    <w:rsid w:val="77493F8A"/>
    <w:rsid w:val="77AB47FF"/>
    <w:rsid w:val="77B3498C"/>
    <w:rsid w:val="77DA2E34"/>
    <w:rsid w:val="780D6D66"/>
    <w:rsid w:val="78112CFA"/>
    <w:rsid w:val="78F65A4C"/>
    <w:rsid w:val="78F85C68"/>
    <w:rsid w:val="790E7239"/>
    <w:rsid w:val="79117074"/>
    <w:rsid w:val="79200D1B"/>
    <w:rsid w:val="794C1B10"/>
    <w:rsid w:val="796B3F51"/>
    <w:rsid w:val="79756BD0"/>
    <w:rsid w:val="79883EBD"/>
    <w:rsid w:val="79B25E17"/>
    <w:rsid w:val="79E306C6"/>
    <w:rsid w:val="7A7C6425"/>
    <w:rsid w:val="7ACA5027"/>
    <w:rsid w:val="7AFD6CDB"/>
    <w:rsid w:val="7B0944DB"/>
    <w:rsid w:val="7B114DBF"/>
    <w:rsid w:val="7B18439F"/>
    <w:rsid w:val="7B193C74"/>
    <w:rsid w:val="7B551150"/>
    <w:rsid w:val="7B71585E"/>
    <w:rsid w:val="7BA2010D"/>
    <w:rsid w:val="7BCD229C"/>
    <w:rsid w:val="7BE17B1A"/>
    <w:rsid w:val="7C224876"/>
    <w:rsid w:val="7C7D5E33"/>
    <w:rsid w:val="7C7F115E"/>
    <w:rsid w:val="7C9C2DAE"/>
    <w:rsid w:val="7CAE4AB6"/>
    <w:rsid w:val="7D0A13BF"/>
    <w:rsid w:val="7D575A6A"/>
    <w:rsid w:val="7D9F2B56"/>
    <w:rsid w:val="7DC268B8"/>
    <w:rsid w:val="7DD81BC4"/>
    <w:rsid w:val="7E6C7F16"/>
    <w:rsid w:val="7E843AFA"/>
    <w:rsid w:val="7E8C5FBF"/>
    <w:rsid w:val="7E9C52E7"/>
    <w:rsid w:val="7EBF45CC"/>
    <w:rsid w:val="7EDC7FBD"/>
    <w:rsid w:val="7F1D01D6"/>
    <w:rsid w:val="7F1D4994"/>
    <w:rsid w:val="7F20675B"/>
    <w:rsid w:val="7FA6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2816</Words>
  <Characters>3965</Characters>
  <Lines>17</Lines>
  <Paragraphs>4</Paragraphs>
  <TotalTime>0</TotalTime>
  <ScaleCrop>false</ScaleCrop>
  <LinksUpToDate>false</LinksUpToDate>
  <CharactersWithSpaces>4121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安γ^ō^γ安</cp:lastModifiedBy>
  <dcterms:modified xsi:type="dcterms:W3CDTF">2025-08-16T10:52:38Z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AE9A19011B544003B2BF47D833A598A4</vt:lpwstr>
  </property>
  <property fmtid="{D5CDD505-2E9C-101B-9397-08002B2CF9AE}" pid="4" name="KSOTemplateDocerSaveRecord">
    <vt:lpwstr>eyJoZGlkIjoiNjcwYWEwNjBkNGVjZmE5MTA1N2RiMjI3NTU3MmNhOTAiLCJ1c2VySWQiOiIzNTQ3MzQ1NDEifQ==</vt:lpwstr>
  </property>
</Properties>
</file>