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66602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吉林水利电力职业学院《网页设计与制作》课程学期授课计划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14:paraId="48C7B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vAlign w:val="center"/>
          </w:tcPr>
          <w:p w14:paraId="4BCE79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 w14:paraId="275C02B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大数据技术</w:t>
            </w:r>
          </w:p>
        </w:tc>
        <w:tc>
          <w:tcPr>
            <w:tcW w:w="1772" w:type="dxa"/>
            <w:vAlign w:val="center"/>
          </w:tcPr>
          <w:p w14:paraId="7AF351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 w14:paraId="471656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大数据2401</w:t>
            </w:r>
          </w:p>
        </w:tc>
        <w:tc>
          <w:tcPr>
            <w:tcW w:w="1772" w:type="dxa"/>
            <w:vAlign w:val="center"/>
          </w:tcPr>
          <w:p w14:paraId="39F8D95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 w14:paraId="19DB32C3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 w14:paraId="78FD1CC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 w14:paraId="57A817AA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 w14:paraId="70DA5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 w14:paraId="01495CD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 w14:paraId="1E78765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 w14:paraId="24D78F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 w14:paraId="2E01B22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《Web前端开发》人民邮电出版社,李志云等</w:t>
            </w:r>
          </w:p>
        </w:tc>
      </w:tr>
      <w:tr w14:paraId="59A7C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 w14:paraId="4B4ED06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 w14:paraId="21E01FD6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 w14:paraId="10197D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 w14:paraId="717E8A0B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 w14:paraId="66B428B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 w14:paraId="48C542A8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 w14:paraId="1032EA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 w14:paraId="60BC83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2024-2025/二</w:t>
            </w:r>
          </w:p>
        </w:tc>
      </w:tr>
      <w:tr w14:paraId="16862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 w14:paraId="3856D7D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 w14:paraId="75503CB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 w14:paraId="091789E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 w14:paraId="717548D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 w14:paraId="19B39BC3"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20AE0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 w14:paraId="019E49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 w14:paraId="463FF4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 w14:paraId="1CAD550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 w14:paraId="50C999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 w14:paraId="002A627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 w14:paraId="3B23A9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 w14:paraId="2EE6F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 w14:paraId="70A1270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 w14:paraId="12B92E5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274CC0FF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认识Web前端开发</w:t>
            </w:r>
          </w:p>
        </w:tc>
        <w:tc>
          <w:tcPr>
            <w:tcW w:w="3578" w:type="dxa"/>
            <w:vAlign w:val="center"/>
          </w:tcPr>
          <w:p w14:paraId="732C0DED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Web相关概念</w:t>
            </w:r>
          </w:p>
          <w:p w14:paraId="714EADC9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HTML概述</w:t>
            </w:r>
          </w:p>
          <w:p w14:paraId="6A178CA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HTML工具介绍</w:t>
            </w:r>
          </w:p>
          <w:p w14:paraId="0EEB12AF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创建一个HTML5页面</w:t>
            </w:r>
          </w:p>
        </w:tc>
        <w:tc>
          <w:tcPr>
            <w:tcW w:w="2890" w:type="dxa"/>
            <w:vAlign w:val="center"/>
          </w:tcPr>
          <w:p w14:paraId="5C200E1D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</w:t>
            </w:r>
            <w:r>
              <w:rPr>
                <w:rFonts w:hint="eastAsia" w:asciiTheme="minorEastAsia" w:hAnsiTheme="minorEastAsia" w:cstheme="minorEastAsia"/>
                <w:szCs w:val="21"/>
              </w:rPr>
              <w:t>用HMTL5制作网页</w:t>
            </w:r>
          </w:p>
        </w:tc>
        <w:tc>
          <w:tcPr>
            <w:tcW w:w="1741" w:type="dxa"/>
            <w:vAlign w:val="center"/>
          </w:tcPr>
          <w:p w14:paraId="426363E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0C538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2BA200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A2F2D5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6C181D9F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HTML5基础标签</w:t>
            </w:r>
          </w:p>
        </w:tc>
        <w:tc>
          <w:tcPr>
            <w:tcW w:w="3578" w:type="dxa"/>
            <w:vAlign w:val="center"/>
          </w:tcPr>
          <w:p w14:paraId="3CFB65F4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HTML5文档基本结构</w:t>
            </w:r>
          </w:p>
          <w:p w14:paraId="1AF28DC5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 标记及其属性</w:t>
            </w:r>
          </w:p>
          <w:p w14:paraId="7E6AA827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HTML5文本标记</w:t>
            </w:r>
          </w:p>
        </w:tc>
        <w:tc>
          <w:tcPr>
            <w:tcW w:w="2890" w:type="dxa"/>
            <w:vAlign w:val="center"/>
          </w:tcPr>
          <w:p w14:paraId="0155B8E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698C90F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5D3B2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restart"/>
            <w:vAlign w:val="center"/>
          </w:tcPr>
          <w:p w14:paraId="76AE849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694" w:type="dxa"/>
            <w:vAlign w:val="center"/>
          </w:tcPr>
          <w:p w14:paraId="34A1DA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4ACB6C8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HTML5基础标签</w:t>
            </w:r>
          </w:p>
          <w:p w14:paraId="3B079F7F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  <w:p w14:paraId="4449204E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 w14:paraId="523228B1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HTML5段落标记</w:t>
            </w:r>
          </w:p>
          <w:p w14:paraId="4E8321B1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HTML5文字布局</w:t>
            </w:r>
          </w:p>
          <w:p w14:paraId="425AD571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HTML5文字分割</w:t>
            </w:r>
          </w:p>
        </w:tc>
        <w:tc>
          <w:tcPr>
            <w:tcW w:w="2890" w:type="dxa"/>
            <w:vAlign w:val="center"/>
          </w:tcPr>
          <w:p w14:paraId="55837A30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63B4F41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04318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0D2F08A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929B4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138B3DF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任务4: HTML5基础标签</w:t>
            </w:r>
          </w:p>
          <w:p w14:paraId="1A959211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 w14:paraId="59A9FC29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 列表标记</w:t>
            </w:r>
          </w:p>
          <w:p w14:paraId="6ECAF870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</w:tc>
        <w:tc>
          <w:tcPr>
            <w:tcW w:w="2890" w:type="dxa"/>
            <w:vAlign w:val="center"/>
          </w:tcPr>
          <w:p w14:paraId="63482272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  <w:p w14:paraId="53390EC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41" w:type="dxa"/>
            <w:vAlign w:val="center"/>
          </w:tcPr>
          <w:p w14:paraId="329EC90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10CBE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64" w:type="dxa"/>
            <w:vAlign w:val="center"/>
          </w:tcPr>
          <w:p w14:paraId="00D96E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40A774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6F3D1F79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任务5: HTML5基础标签</w:t>
            </w:r>
          </w:p>
        </w:tc>
        <w:tc>
          <w:tcPr>
            <w:tcW w:w="3578" w:type="dxa"/>
            <w:vAlign w:val="center"/>
          </w:tcPr>
          <w:p w14:paraId="4F778B2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HTML5路径标记</w:t>
            </w:r>
          </w:p>
        </w:tc>
        <w:tc>
          <w:tcPr>
            <w:tcW w:w="2890" w:type="dxa"/>
            <w:vAlign w:val="center"/>
          </w:tcPr>
          <w:p w14:paraId="70FEFE5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2F504BD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</w:tbl>
    <w:p w14:paraId="7C607DC2">
      <w:pPr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2FD2C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Align w:val="center"/>
          </w:tcPr>
          <w:p w14:paraId="2029784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  <w:p w14:paraId="27B481B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7E79368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2896914C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任务6: HTML5基础标签</w:t>
            </w:r>
          </w:p>
        </w:tc>
        <w:tc>
          <w:tcPr>
            <w:tcW w:w="3578" w:type="dxa"/>
            <w:vAlign w:val="center"/>
          </w:tcPr>
          <w:p w14:paraId="03E7256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  <w:p w14:paraId="42A2C032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HTML5滚动标记</w:t>
            </w:r>
          </w:p>
        </w:tc>
        <w:tc>
          <w:tcPr>
            <w:tcW w:w="2890" w:type="dxa"/>
            <w:vAlign w:val="center"/>
          </w:tcPr>
          <w:p w14:paraId="7447E478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  <w:p w14:paraId="43B793D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41" w:type="dxa"/>
            <w:vAlign w:val="center"/>
          </w:tcPr>
          <w:p w14:paraId="6D295C0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11974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 w14:paraId="4D7E615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694" w:type="dxa"/>
            <w:vAlign w:val="center"/>
          </w:tcPr>
          <w:p w14:paraId="5FD91C1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5C2B65CE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任务7: 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3578" w:type="dxa"/>
            <w:vAlign w:val="center"/>
          </w:tcPr>
          <w:p w14:paraId="7A1EBE3E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HTML5结构元素</w:t>
            </w:r>
          </w:p>
          <w:p w14:paraId="259157C2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HTML5分组元素</w:t>
            </w:r>
          </w:p>
        </w:tc>
        <w:tc>
          <w:tcPr>
            <w:tcW w:w="2890" w:type="dxa"/>
            <w:vAlign w:val="center"/>
          </w:tcPr>
          <w:p w14:paraId="496C6B5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2119EFE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792E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 w14:paraId="51749BB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93A668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1544B2D4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任务8: 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3578" w:type="dxa"/>
            <w:vAlign w:val="center"/>
          </w:tcPr>
          <w:p w14:paraId="1DCDC681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HTML5页面交互元素</w:t>
            </w:r>
          </w:p>
          <w:p w14:paraId="30FEB971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HTML5文本语义元素</w:t>
            </w:r>
          </w:p>
        </w:tc>
        <w:tc>
          <w:tcPr>
            <w:tcW w:w="2890" w:type="dxa"/>
            <w:vAlign w:val="center"/>
          </w:tcPr>
          <w:p w14:paraId="21640A88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01D3629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33330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restart"/>
            <w:vAlign w:val="center"/>
          </w:tcPr>
          <w:p w14:paraId="676622CD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1694" w:type="dxa"/>
            <w:vAlign w:val="center"/>
          </w:tcPr>
          <w:p w14:paraId="5A9FFF3A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3458F58E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任务9: HTML5</w:t>
            </w:r>
            <w:r>
              <w:rPr>
                <w:rFonts w:hint="eastAsia"/>
              </w:rPr>
              <w:t>新增页面元素</w:t>
            </w:r>
          </w:p>
        </w:tc>
        <w:tc>
          <w:tcPr>
            <w:tcW w:w="3578" w:type="dxa"/>
            <w:vAlign w:val="center"/>
          </w:tcPr>
          <w:p w14:paraId="2D99A6C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企业</w:t>
            </w:r>
            <w:r>
              <w:rPr>
                <w:rFonts w:hint="eastAsia" w:asciiTheme="minorEastAsia" w:hAnsiTheme="minorEastAsia" w:cstheme="minorEastAsia"/>
                <w:szCs w:val="21"/>
              </w:rPr>
              <w:t>页面制作</w:t>
            </w:r>
          </w:p>
        </w:tc>
        <w:tc>
          <w:tcPr>
            <w:tcW w:w="2890" w:type="dxa"/>
            <w:vAlign w:val="center"/>
          </w:tcPr>
          <w:p w14:paraId="7524B5C9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小案例制作</w:t>
            </w:r>
          </w:p>
        </w:tc>
        <w:tc>
          <w:tcPr>
            <w:tcW w:w="1741" w:type="dxa"/>
            <w:vAlign w:val="center"/>
          </w:tcPr>
          <w:p w14:paraId="3DE5101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0B705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4" w:type="dxa"/>
            <w:vMerge w:val="continue"/>
            <w:vAlign w:val="center"/>
          </w:tcPr>
          <w:p w14:paraId="3D956A7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E91A62D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05285DF3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 w14:paraId="212A0149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初识CSS</w:t>
            </w:r>
          </w:p>
          <w:p w14:paraId="7F4A49E0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CSS发展历史</w:t>
            </w:r>
          </w:p>
          <w:p w14:paraId="033DABEC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引入CSS样式</w:t>
            </w:r>
          </w:p>
          <w:p w14:paraId="66D50D76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CSS基础选择器</w:t>
            </w:r>
          </w:p>
        </w:tc>
        <w:tc>
          <w:tcPr>
            <w:tcW w:w="2890" w:type="dxa"/>
            <w:vAlign w:val="center"/>
          </w:tcPr>
          <w:p w14:paraId="3CA97698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CSS基本标记使用及背诵</w:t>
            </w:r>
          </w:p>
        </w:tc>
        <w:tc>
          <w:tcPr>
            <w:tcW w:w="1741" w:type="dxa"/>
            <w:vAlign w:val="center"/>
          </w:tcPr>
          <w:p w14:paraId="2E0B88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72C38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964" w:type="dxa"/>
            <w:vMerge w:val="restart"/>
            <w:vAlign w:val="center"/>
          </w:tcPr>
          <w:p w14:paraId="37E3B368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1694" w:type="dxa"/>
            <w:vAlign w:val="center"/>
          </w:tcPr>
          <w:p w14:paraId="79297D6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0AFC858F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 w14:paraId="75C3B02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CSS常用文本属性</w:t>
            </w:r>
          </w:p>
          <w:p w14:paraId="6259D910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CSS的高级特性</w:t>
            </w:r>
          </w:p>
        </w:tc>
        <w:tc>
          <w:tcPr>
            <w:tcW w:w="2890" w:type="dxa"/>
            <w:vAlign w:val="center"/>
          </w:tcPr>
          <w:p w14:paraId="542DBE77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CSS基本标记使用及背诵</w:t>
            </w:r>
          </w:p>
        </w:tc>
        <w:tc>
          <w:tcPr>
            <w:tcW w:w="1741" w:type="dxa"/>
            <w:vAlign w:val="center"/>
          </w:tcPr>
          <w:p w14:paraId="3DADA4C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5F554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continue"/>
            <w:vAlign w:val="center"/>
          </w:tcPr>
          <w:p w14:paraId="3CCE612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E19338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1CD128A2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 w14:paraId="1FCD566F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创建新闻详情页面</w:t>
            </w:r>
          </w:p>
          <w:p w14:paraId="211D5AC5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定义CSS样式</w:t>
            </w:r>
          </w:p>
        </w:tc>
        <w:tc>
          <w:tcPr>
            <w:tcW w:w="2890" w:type="dxa"/>
            <w:vAlign w:val="center"/>
          </w:tcPr>
          <w:p w14:paraId="7313D6F6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网站CSS样式分析及制作</w:t>
            </w:r>
          </w:p>
        </w:tc>
        <w:tc>
          <w:tcPr>
            <w:tcW w:w="1741" w:type="dxa"/>
            <w:vAlign w:val="center"/>
          </w:tcPr>
          <w:p w14:paraId="28B0340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2C22C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restart"/>
            <w:vAlign w:val="center"/>
          </w:tcPr>
          <w:p w14:paraId="56E040F3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1694" w:type="dxa"/>
            <w:vAlign w:val="center"/>
          </w:tcPr>
          <w:p w14:paraId="415BF34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14379C10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CSS3高级选择器</w:t>
            </w:r>
          </w:p>
        </w:tc>
        <w:tc>
          <w:tcPr>
            <w:tcW w:w="3578" w:type="dxa"/>
            <w:vAlign w:val="center"/>
          </w:tcPr>
          <w:p w14:paraId="396E941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属性选择器</w:t>
            </w:r>
          </w:p>
          <w:p w14:paraId="01AE5204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关系选择器</w:t>
            </w:r>
          </w:p>
          <w:p w14:paraId="2C44760B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结构化伪类选择器</w:t>
            </w:r>
          </w:p>
          <w:p w14:paraId="377ED39C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伪元素选择器</w:t>
            </w:r>
          </w:p>
        </w:tc>
        <w:tc>
          <w:tcPr>
            <w:tcW w:w="2890" w:type="dxa"/>
            <w:vAlign w:val="center"/>
          </w:tcPr>
          <w:p w14:paraId="6CF67B6D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选择器使用及背诵</w:t>
            </w:r>
          </w:p>
        </w:tc>
        <w:tc>
          <w:tcPr>
            <w:tcW w:w="1741" w:type="dxa"/>
            <w:vAlign w:val="center"/>
          </w:tcPr>
          <w:p w14:paraId="111EA1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48B66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964" w:type="dxa"/>
            <w:vMerge w:val="continue"/>
            <w:vAlign w:val="center"/>
          </w:tcPr>
          <w:p w14:paraId="7006B3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ED2AA9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7E33FE1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CSS3高级选择器</w:t>
            </w:r>
            <w:bookmarkStart w:id="0" w:name="_GoBack"/>
            <w:bookmarkEnd w:id="0"/>
          </w:p>
        </w:tc>
        <w:tc>
          <w:tcPr>
            <w:tcW w:w="3578" w:type="dxa"/>
            <w:vAlign w:val="center"/>
          </w:tcPr>
          <w:p w14:paraId="0E95A8A4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创建网站简介页面</w:t>
            </w:r>
          </w:p>
        </w:tc>
        <w:tc>
          <w:tcPr>
            <w:tcW w:w="2890" w:type="dxa"/>
            <w:vAlign w:val="center"/>
          </w:tcPr>
          <w:p w14:paraId="2B4C425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制作简单网站页面</w:t>
            </w:r>
          </w:p>
        </w:tc>
        <w:tc>
          <w:tcPr>
            <w:tcW w:w="1741" w:type="dxa"/>
            <w:vAlign w:val="center"/>
          </w:tcPr>
          <w:p w14:paraId="27AD12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3436F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964" w:type="dxa"/>
            <w:vMerge w:val="restart"/>
            <w:vAlign w:val="center"/>
          </w:tcPr>
          <w:p w14:paraId="58035400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1694" w:type="dxa"/>
            <w:vAlign w:val="center"/>
          </w:tcPr>
          <w:p w14:paraId="5576E42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6743A63C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 w14:paraId="718132AC">
            <w:pPr>
              <w:jc w:val="both"/>
            </w:pPr>
            <w:r>
              <w:rPr>
                <w:rFonts w:hint="eastAsia"/>
              </w:rPr>
              <w:t>盒子模型概念</w:t>
            </w:r>
          </w:p>
          <w:p w14:paraId="26C1BAEF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盒子模型相关属性</w:t>
            </w:r>
          </w:p>
        </w:tc>
        <w:tc>
          <w:tcPr>
            <w:tcW w:w="2890" w:type="dxa"/>
            <w:vAlign w:val="center"/>
          </w:tcPr>
          <w:p w14:paraId="1E140B4C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 w14:paraId="590AF5B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3B492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964" w:type="dxa"/>
            <w:vMerge w:val="continue"/>
            <w:vAlign w:val="center"/>
          </w:tcPr>
          <w:p w14:paraId="30E3398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B6E682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44F4BE83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 w14:paraId="3814B8BB">
            <w:pPr>
              <w:jc w:val="both"/>
            </w:pPr>
            <w:r>
              <w:rPr>
                <w:rFonts w:hint="eastAsia"/>
              </w:rPr>
              <w:t>CSS设置背景</w:t>
            </w:r>
          </w:p>
          <w:p w14:paraId="0052CE2E">
            <w:pPr>
              <w:jc w:val="both"/>
            </w:pPr>
            <w:r>
              <w:rPr>
                <w:rFonts w:hint="eastAsia"/>
              </w:rPr>
              <w:t>元素的类型与转换</w:t>
            </w:r>
          </w:p>
          <w:p w14:paraId="666AE5EF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块元素间的外边距</w:t>
            </w:r>
          </w:p>
        </w:tc>
        <w:tc>
          <w:tcPr>
            <w:tcW w:w="2890" w:type="dxa"/>
            <w:vAlign w:val="center"/>
          </w:tcPr>
          <w:p w14:paraId="20EAB700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 w14:paraId="0842BA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508AF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64" w:type="dxa"/>
            <w:vMerge w:val="restart"/>
            <w:vAlign w:val="center"/>
          </w:tcPr>
          <w:p w14:paraId="4CF3186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</w:p>
        </w:tc>
        <w:tc>
          <w:tcPr>
            <w:tcW w:w="1694" w:type="dxa"/>
            <w:vAlign w:val="center"/>
          </w:tcPr>
          <w:p w14:paraId="6684966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403723B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 w14:paraId="65645D07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商品</w:t>
            </w:r>
            <w:r>
              <w:rPr>
                <w:rFonts w:hint="eastAsia" w:asciiTheme="minorEastAsia" w:hAnsiTheme="minorEastAsia" w:cstheme="minorEastAsia"/>
                <w:szCs w:val="21"/>
              </w:rPr>
              <w:t>详情页面</w:t>
            </w:r>
          </w:p>
          <w:p w14:paraId="660EFB43"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掌握盒子模型</w:t>
            </w:r>
          </w:p>
        </w:tc>
        <w:tc>
          <w:tcPr>
            <w:tcW w:w="2890" w:type="dxa"/>
            <w:vAlign w:val="center"/>
          </w:tcPr>
          <w:p w14:paraId="6F239495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制作简单网站页面</w:t>
            </w:r>
          </w:p>
        </w:tc>
        <w:tc>
          <w:tcPr>
            <w:tcW w:w="1741" w:type="dxa"/>
            <w:vAlign w:val="center"/>
          </w:tcPr>
          <w:p w14:paraId="58C0670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0A33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964" w:type="dxa"/>
            <w:vMerge w:val="continue"/>
            <w:vAlign w:val="center"/>
          </w:tcPr>
          <w:p w14:paraId="66D3A95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429CD2C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1DC5B5C1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rFonts w:hint="eastAsia"/>
              </w:rPr>
              <w:t>: 列表与超链接</w:t>
            </w:r>
          </w:p>
        </w:tc>
        <w:tc>
          <w:tcPr>
            <w:tcW w:w="3578" w:type="dxa"/>
            <w:vAlign w:val="center"/>
          </w:tcPr>
          <w:p w14:paraId="52DD1B13"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 w14:paraId="12A53FE7">
            <w:pPr>
              <w:jc w:val="both"/>
            </w:pPr>
            <w:r>
              <w:rPr>
                <w:rFonts w:hint="eastAsia"/>
              </w:rPr>
              <w:t>添加CSS样式</w:t>
            </w:r>
          </w:p>
          <w:p w14:paraId="353E926B">
            <w:pPr>
              <w:jc w:val="both"/>
            </w:pPr>
            <w:r>
              <w:rPr>
                <w:rFonts w:hint="eastAsia"/>
              </w:rPr>
              <w:t>列表样式设置</w:t>
            </w:r>
          </w:p>
          <w:p w14:paraId="496F82FE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超链接样式设置</w:t>
            </w:r>
          </w:p>
        </w:tc>
        <w:tc>
          <w:tcPr>
            <w:tcW w:w="2890" w:type="dxa"/>
            <w:vAlign w:val="center"/>
          </w:tcPr>
          <w:p w14:paraId="243D1E8A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 w14:paraId="55A5471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402AE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</w:trPr>
        <w:tc>
          <w:tcPr>
            <w:tcW w:w="964" w:type="dxa"/>
            <w:vMerge w:val="restart"/>
            <w:vAlign w:val="center"/>
          </w:tcPr>
          <w:p w14:paraId="370FC794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694" w:type="dxa"/>
            <w:vAlign w:val="center"/>
          </w:tcPr>
          <w:p w14:paraId="68AE1B04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77FF2892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rFonts w:hint="eastAsia"/>
              </w:rPr>
              <w:t>: 列表与超链接</w:t>
            </w:r>
          </w:p>
        </w:tc>
        <w:tc>
          <w:tcPr>
            <w:tcW w:w="3578" w:type="dxa"/>
            <w:vAlign w:val="center"/>
          </w:tcPr>
          <w:p w14:paraId="1D957274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政府网站首页</w:t>
            </w:r>
          </w:p>
          <w:p w14:paraId="0AD758D1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使用列表和超链接</w:t>
            </w:r>
          </w:p>
        </w:tc>
        <w:tc>
          <w:tcPr>
            <w:tcW w:w="2890" w:type="dxa"/>
            <w:vAlign w:val="center"/>
          </w:tcPr>
          <w:p w14:paraId="7F528582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 w14:paraId="4D70369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541F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964" w:type="dxa"/>
            <w:vMerge w:val="continue"/>
            <w:vAlign w:val="center"/>
          </w:tcPr>
          <w:p w14:paraId="6A50FAC4">
            <w:pPr>
              <w:jc w:val="center"/>
            </w:pPr>
          </w:p>
        </w:tc>
        <w:tc>
          <w:tcPr>
            <w:tcW w:w="1694" w:type="dxa"/>
            <w:vAlign w:val="center"/>
          </w:tcPr>
          <w:p w14:paraId="4C9A8C06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64BFB5D2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: 表格与表单</w:t>
            </w:r>
          </w:p>
        </w:tc>
        <w:tc>
          <w:tcPr>
            <w:tcW w:w="3578" w:type="dxa"/>
            <w:vAlign w:val="center"/>
          </w:tcPr>
          <w:p w14:paraId="5A37F875">
            <w:pPr>
              <w:jc w:val="both"/>
            </w:pPr>
            <w:r>
              <w:rPr>
                <w:rFonts w:hint="eastAsia"/>
              </w:rPr>
              <w:t>表格标记</w:t>
            </w:r>
          </w:p>
          <w:p w14:paraId="551B9D0D">
            <w:pPr>
              <w:jc w:val="both"/>
            </w:pPr>
            <w:r>
              <w:rPr>
                <w:rFonts w:hint="eastAsia"/>
              </w:rPr>
              <w:t>合并单元格</w:t>
            </w:r>
          </w:p>
          <w:p w14:paraId="6398DE13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使用CSS设置表格样式</w:t>
            </w:r>
          </w:p>
        </w:tc>
        <w:tc>
          <w:tcPr>
            <w:tcW w:w="2890" w:type="dxa"/>
            <w:vAlign w:val="center"/>
          </w:tcPr>
          <w:p w14:paraId="25E54373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表格基本标记使用及背诵</w:t>
            </w:r>
          </w:p>
        </w:tc>
        <w:tc>
          <w:tcPr>
            <w:tcW w:w="1741" w:type="dxa"/>
            <w:vAlign w:val="center"/>
          </w:tcPr>
          <w:p w14:paraId="6048722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6D539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964" w:type="dxa"/>
            <w:vMerge w:val="restart"/>
            <w:vAlign w:val="center"/>
          </w:tcPr>
          <w:p w14:paraId="026BAA45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694" w:type="dxa"/>
            <w:vAlign w:val="center"/>
          </w:tcPr>
          <w:p w14:paraId="27181EA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07" w:type="dxa"/>
            <w:vAlign w:val="center"/>
          </w:tcPr>
          <w:p w14:paraId="01D51BF8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: 表格与表单</w:t>
            </w:r>
          </w:p>
        </w:tc>
        <w:tc>
          <w:tcPr>
            <w:tcW w:w="3578" w:type="dxa"/>
            <w:vAlign w:val="center"/>
          </w:tcPr>
          <w:p w14:paraId="4326EF69">
            <w:pPr>
              <w:jc w:val="both"/>
            </w:pPr>
            <w:r>
              <w:rPr>
                <w:rFonts w:hint="eastAsia"/>
              </w:rPr>
              <w:t>认识表单</w:t>
            </w:r>
          </w:p>
          <w:p w14:paraId="3745AED8">
            <w:pPr>
              <w:jc w:val="both"/>
            </w:pPr>
            <w:r>
              <w:rPr>
                <w:rFonts w:hint="eastAsia"/>
              </w:rPr>
              <w:t>表单标识</w:t>
            </w:r>
          </w:p>
          <w:p w14:paraId="221146A8">
            <w:pPr>
              <w:jc w:val="both"/>
            </w:pPr>
            <w:r>
              <w:rPr>
                <w:rFonts w:hint="eastAsia"/>
              </w:rPr>
              <w:t>表单控件</w:t>
            </w:r>
          </w:p>
          <w:p w14:paraId="63E8AA36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使用CSS设置表单样式</w:t>
            </w:r>
          </w:p>
        </w:tc>
        <w:tc>
          <w:tcPr>
            <w:tcW w:w="2890" w:type="dxa"/>
            <w:vAlign w:val="center"/>
          </w:tcPr>
          <w:p w14:paraId="04A3FB67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表单基本标记使用及背诵</w:t>
            </w:r>
          </w:p>
        </w:tc>
        <w:tc>
          <w:tcPr>
            <w:tcW w:w="1741" w:type="dxa"/>
            <w:vAlign w:val="center"/>
          </w:tcPr>
          <w:p w14:paraId="62A6650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33C40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964" w:type="dxa"/>
            <w:vMerge w:val="continue"/>
            <w:vAlign w:val="center"/>
          </w:tcPr>
          <w:p w14:paraId="2D2A469C">
            <w:pPr>
              <w:jc w:val="center"/>
            </w:pPr>
          </w:p>
        </w:tc>
        <w:tc>
          <w:tcPr>
            <w:tcW w:w="1694" w:type="dxa"/>
            <w:vAlign w:val="center"/>
          </w:tcPr>
          <w:p w14:paraId="6838F3F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 w14:paraId="5E20439F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: 表格与表单</w:t>
            </w:r>
          </w:p>
        </w:tc>
        <w:tc>
          <w:tcPr>
            <w:tcW w:w="3578" w:type="dxa"/>
            <w:vAlign w:val="center"/>
          </w:tcPr>
          <w:p w14:paraId="60340DC5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实现企业网站注册页面</w:t>
            </w:r>
          </w:p>
        </w:tc>
        <w:tc>
          <w:tcPr>
            <w:tcW w:w="2890" w:type="dxa"/>
            <w:vAlign w:val="center"/>
          </w:tcPr>
          <w:p w14:paraId="4F566EAE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 w14:paraId="18595E4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04B96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vAlign w:val="center"/>
          </w:tcPr>
          <w:p w14:paraId="479A35AC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 w14:paraId="71EC33A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07" w:type="dxa"/>
            <w:vAlign w:val="center"/>
          </w:tcPr>
          <w:p w14:paraId="7BE76D92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2959A4C4">
            <w:pPr>
              <w:jc w:val="both"/>
            </w:pPr>
            <w:r>
              <w:rPr>
                <w:rFonts w:hint="eastAsia"/>
              </w:rPr>
              <w:t>元素的浮动</w:t>
            </w:r>
          </w:p>
          <w:p w14:paraId="3E6586AC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元素的定位</w:t>
            </w:r>
          </w:p>
          <w:p w14:paraId="02CB3D27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清除元素浮动</w:t>
            </w:r>
          </w:p>
        </w:tc>
        <w:tc>
          <w:tcPr>
            <w:tcW w:w="2890" w:type="dxa"/>
            <w:vAlign w:val="center"/>
          </w:tcPr>
          <w:p w14:paraId="60F4AE9C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 w14:paraId="36706F19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099FA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 w14:paraId="5239F0CA">
            <w:pPr>
              <w:jc w:val="center"/>
            </w:pPr>
          </w:p>
        </w:tc>
        <w:tc>
          <w:tcPr>
            <w:tcW w:w="1694" w:type="dxa"/>
            <w:vAlign w:val="center"/>
          </w:tcPr>
          <w:p w14:paraId="56202E3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 w14:paraId="6A18692F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5FC4AAEB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元素的overflow 属性</w:t>
            </w:r>
          </w:p>
          <w:p w14:paraId="156F49E5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元素定位流中的静态、相对、固定与绝对定位</w:t>
            </w:r>
          </w:p>
        </w:tc>
        <w:tc>
          <w:tcPr>
            <w:tcW w:w="2890" w:type="dxa"/>
            <w:vAlign w:val="center"/>
          </w:tcPr>
          <w:p w14:paraId="3738E01A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 w14:paraId="332406F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3D3EA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restart"/>
            <w:vAlign w:val="center"/>
          </w:tcPr>
          <w:p w14:paraId="3DA0245A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 w14:paraId="293C0B12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315E7510">
            <w:pPr>
              <w:jc w:val="both"/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18BD7CE2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实现京东首页</w:t>
            </w:r>
            <w:r>
              <w:rPr>
                <w:rFonts w:hint="eastAsia"/>
                <w:lang w:val="en-US" w:eastAsia="zh-CN"/>
              </w:rPr>
              <w:t>的导航、搜索部分</w:t>
            </w:r>
          </w:p>
          <w:p w14:paraId="4454D997"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 w14:paraId="097CD010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添加CSS样式</w:t>
            </w:r>
          </w:p>
        </w:tc>
        <w:tc>
          <w:tcPr>
            <w:tcW w:w="2890" w:type="dxa"/>
            <w:vAlign w:val="center"/>
          </w:tcPr>
          <w:p w14:paraId="02E1799C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制作页面结构添加样式</w:t>
            </w:r>
          </w:p>
        </w:tc>
        <w:tc>
          <w:tcPr>
            <w:tcW w:w="1741" w:type="dxa"/>
            <w:vAlign w:val="center"/>
          </w:tcPr>
          <w:p w14:paraId="3C52208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44738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vAlign w:val="center"/>
          </w:tcPr>
          <w:p w14:paraId="705A3BDB">
            <w:pPr>
              <w:jc w:val="center"/>
            </w:pPr>
          </w:p>
        </w:tc>
        <w:tc>
          <w:tcPr>
            <w:tcW w:w="1694" w:type="dxa"/>
            <w:vAlign w:val="center"/>
          </w:tcPr>
          <w:p w14:paraId="0433D1B6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44A0B7A7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: CSS3动画</w:t>
            </w:r>
          </w:p>
        </w:tc>
        <w:tc>
          <w:tcPr>
            <w:tcW w:w="3578" w:type="dxa"/>
            <w:vAlign w:val="center"/>
          </w:tcPr>
          <w:p w14:paraId="5B2E7448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Transform变形属性</w:t>
            </w:r>
          </w:p>
          <w:p w14:paraId="03993E7F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transition过渡属性</w:t>
            </w:r>
          </w:p>
          <w:p w14:paraId="4FDB73DA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animation动画属性</w:t>
            </w:r>
          </w:p>
        </w:tc>
        <w:tc>
          <w:tcPr>
            <w:tcW w:w="2890" w:type="dxa"/>
            <w:vAlign w:val="center"/>
          </w:tcPr>
          <w:p w14:paraId="32AE105D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CSS3动画基本标记使用</w:t>
            </w:r>
          </w:p>
        </w:tc>
        <w:tc>
          <w:tcPr>
            <w:tcW w:w="1741" w:type="dxa"/>
            <w:vAlign w:val="center"/>
          </w:tcPr>
          <w:p w14:paraId="50E7264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65B6A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vAlign w:val="center"/>
          </w:tcPr>
          <w:p w14:paraId="7736D44D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 w14:paraId="06614F0F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1246F07B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 CSS3动画</w:t>
            </w:r>
          </w:p>
        </w:tc>
        <w:tc>
          <w:tcPr>
            <w:tcW w:w="3578" w:type="dxa"/>
            <w:vAlign w:val="center"/>
          </w:tcPr>
          <w:p w14:paraId="5A3C3C3C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实现京东动画效果</w:t>
            </w:r>
          </w:p>
        </w:tc>
        <w:tc>
          <w:tcPr>
            <w:tcW w:w="2890" w:type="dxa"/>
            <w:vAlign w:val="center"/>
          </w:tcPr>
          <w:p w14:paraId="4E5BB4B9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制作页面结构添加样式</w:t>
            </w:r>
          </w:p>
        </w:tc>
        <w:tc>
          <w:tcPr>
            <w:tcW w:w="1741" w:type="dxa"/>
            <w:vAlign w:val="center"/>
          </w:tcPr>
          <w:p w14:paraId="4E3D4A3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6B9AA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 w14:paraId="06EF75BE">
            <w:pPr>
              <w:jc w:val="center"/>
            </w:pPr>
          </w:p>
        </w:tc>
        <w:tc>
          <w:tcPr>
            <w:tcW w:w="1694" w:type="dxa"/>
            <w:vAlign w:val="center"/>
          </w:tcPr>
          <w:p w14:paraId="4E8E9EC5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48BC2C05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任务2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 w14:paraId="7DF4F77F">
            <w:pPr>
              <w:jc w:val="both"/>
            </w:pPr>
            <w:r>
              <w:rPr>
                <w:rFonts w:hint="eastAsia"/>
              </w:rPr>
              <w:t>分析网站需求</w:t>
            </w:r>
          </w:p>
          <w:p w14:paraId="2D3BC70A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效果图设计</w:t>
            </w:r>
          </w:p>
        </w:tc>
        <w:tc>
          <w:tcPr>
            <w:tcW w:w="2890" w:type="dxa"/>
            <w:vAlign w:val="center"/>
          </w:tcPr>
          <w:p w14:paraId="0D0BD20C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编写需求文档、设计效果图</w:t>
            </w:r>
          </w:p>
        </w:tc>
        <w:tc>
          <w:tcPr>
            <w:tcW w:w="1741" w:type="dxa"/>
            <w:vAlign w:val="center"/>
          </w:tcPr>
          <w:p w14:paraId="6208195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36F54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964" w:type="dxa"/>
            <w:vMerge w:val="restart"/>
            <w:vAlign w:val="center"/>
          </w:tcPr>
          <w:p w14:paraId="6C56800C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694" w:type="dxa"/>
            <w:vAlign w:val="center"/>
          </w:tcPr>
          <w:p w14:paraId="4E34777F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 w14:paraId="5BB141A9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29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 w14:paraId="15EE15AA">
            <w:pPr>
              <w:jc w:val="both"/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</w:t>
            </w:r>
            <w:r>
              <w:rPr>
                <w:rFonts w:hint="eastAsia"/>
              </w:rPr>
              <w:t>网站登录页面设计</w:t>
            </w:r>
          </w:p>
          <w:p w14:paraId="54C8A14C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</w:t>
            </w:r>
            <w:r>
              <w:rPr>
                <w:rFonts w:hint="eastAsia"/>
              </w:rPr>
              <w:t>网站注册页面设计</w:t>
            </w:r>
          </w:p>
        </w:tc>
        <w:tc>
          <w:tcPr>
            <w:tcW w:w="2890" w:type="dxa"/>
            <w:vAlign w:val="center"/>
          </w:tcPr>
          <w:p w14:paraId="29E94605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 w14:paraId="462F6EA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250FC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964" w:type="dxa"/>
            <w:vMerge w:val="continue"/>
            <w:vAlign w:val="center"/>
          </w:tcPr>
          <w:p w14:paraId="533402FC">
            <w:pPr>
              <w:jc w:val="center"/>
            </w:pPr>
          </w:p>
        </w:tc>
        <w:tc>
          <w:tcPr>
            <w:tcW w:w="1694" w:type="dxa"/>
            <w:vAlign w:val="center"/>
          </w:tcPr>
          <w:p w14:paraId="62A4F0AF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088D2828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  <w:lang w:val="en-US" w:eastAsia="zh-CN"/>
              </w:rPr>
              <w:t xml:space="preserve"> 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 w14:paraId="59C1E9A3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</w:t>
            </w:r>
          </w:p>
        </w:tc>
        <w:tc>
          <w:tcPr>
            <w:tcW w:w="2890" w:type="dxa"/>
            <w:vAlign w:val="center"/>
          </w:tcPr>
          <w:p w14:paraId="014CA357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 w14:paraId="1328B722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427DA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restart"/>
            <w:vAlign w:val="center"/>
          </w:tcPr>
          <w:p w14:paraId="4BD1D2E6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94" w:type="dxa"/>
            <w:vAlign w:val="center"/>
          </w:tcPr>
          <w:p w14:paraId="2106565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07" w:type="dxa"/>
            <w:vAlign w:val="center"/>
          </w:tcPr>
          <w:p w14:paraId="3F3179EB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31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 w14:paraId="7C8FC8A6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实现公司介绍详情页面</w:t>
            </w:r>
          </w:p>
        </w:tc>
        <w:tc>
          <w:tcPr>
            <w:tcW w:w="2890" w:type="dxa"/>
            <w:vAlign w:val="center"/>
          </w:tcPr>
          <w:p w14:paraId="5F7C63D9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 w14:paraId="53E1B5E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5AFE5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vAlign w:val="center"/>
          </w:tcPr>
          <w:p w14:paraId="445F15B0">
            <w:pPr>
              <w:jc w:val="center"/>
            </w:pPr>
          </w:p>
        </w:tc>
        <w:tc>
          <w:tcPr>
            <w:tcW w:w="1694" w:type="dxa"/>
            <w:vAlign w:val="center"/>
          </w:tcPr>
          <w:p w14:paraId="41F6AFF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07" w:type="dxa"/>
            <w:vAlign w:val="center"/>
          </w:tcPr>
          <w:p w14:paraId="1234D1A3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32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企业网站</w:t>
            </w:r>
            <w:r>
              <w:rPr>
                <w:rFonts w:hint="eastAsia"/>
              </w:rPr>
              <w:t>案例实现</w:t>
            </w:r>
          </w:p>
        </w:tc>
        <w:tc>
          <w:tcPr>
            <w:tcW w:w="3578" w:type="dxa"/>
            <w:vAlign w:val="center"/>
          </w:tcPr>
          <w:p w14:paraId="120BDA0D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实现产品介绍详情页面</w:t>
            </w:r>
          </w:p>
        </w:tc>
        <w:tc>
          <w:tcPr>
            <w:tcW w:w="2890" w:type="dxa"/>
            <w:vAlign w:val="center"/>
          </w:tcPr>
          <w:p w14:paraId="12CF764E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完成页面设计</w:t>
            </w:r>
          </w:p>
        </w:tc>
        <w:tc>
          <w:tcPr>
            <w:tcW w:w="1741" w:type="dxa"/>
            <w:vAlign w:val="center"/>
          </w:tcPr>
          <w:p w14:paraId="5DC16C4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</w:tbl>
    <w:p w14:paraId="137E5B4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N2VhNTJkMDg1MWM3NTMxNjBiODI5MjRiODcwN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3730A5"/>
    <w:rsid w:val="019B347B"/>
    <w:rsid w:val="01B36BD0"/>
    <w:rsid w:val="020A383A"/>
    <w:rsid w:val="024737BC"/>
    <w:rsid w:val="025A7081"/>
    <w:rsid w:val="02A23590"/>
    <w:rsid w:val="02D471DF"/>
    <w:rsid w:val="03D107FE"/>
    <w:rsid w:val="03F91677"/>
    <w:rsid w:val="04121DA4"/>
    <w:rsid w:val="047F2D99"/>
    <w:rsid w:val="048E122E"/>
    <w:rsid w:val="04997D43"/>
    <w:rsid w:val="04AB1DE0"/>
    <w:rsid w:val="04E80ACC"/>
    <w:rsid w:val="04F207BE"/>
    <w:rsid w:val="04F73278"/>
    <w:rsid w:val="05017C52"/>
    <w:rsid w:val="058D24D1"/>
    <w:rsid w:val="05CD1A66"/>
    <w:rsid w:val="060F78F5"/>
    <w:rsid w:val="06420A7A"/>
    <w:rsid w:val="068943A3"/>
    <w:rsid w:val="069E344E"/>
    <w:rsid w:val="07524795"/>
    <w:rsid w:val="0822060B"/>
    <w:rsid w:val="08843074"/>
    <w:rsid w:val="089A2898"/>
    <w:rsid w:val="09814B11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FF7B5C"/>
    <w:rsid w:val="0D121EC9"/>
    <w:rsid w:val="0D305950"/>
    <w:rsid w:val="0E3966AF"/>
    <w:rsid w:val="0EB6584D"/>
    <w:rsid w:val="0EC35F79"/>
    <w:rsid w:val="0ED91C40"/>
    <w:rsid w:val="0F340C24"/>
    <w:rsid w:val="0FB26719"/>
    <w:rsid w:val="0FBF1866"/>
    <w:rsid w:val="1041184B"/>
    <w:rsid w:val="106317C1"/>
    <w:rsid w:val="1089408D"/>
    <w:rsid w:val="10AC760C"/>
    <w:rsid w:val="10EF74F9"/>
    <w:rsid w:val="111B443E"/>
    <w:rsid w:val="112371A2"/>
    <w:rsid w:val="11986AE1"/>
    <w:rsid w:val="11E60A3B"/>
    <w:rsid w:val="11FE27E9"/>
    <w:rsid w:val="12176D07"/>
    <w:rsid w:val="127A53FE"/>
    <w:rsid w:val="12822930"/>
    <w:rsid w:val="12C25D81"/>
    <w:rsid w:val="12F6698B"/>
    <w:rsid w:val="130A23C8"/>
    <w:rsid w:val="135A1F83"/>
    <w:rsid w:val="13DF3855"/>
    <w:rsid w:val="14DE64E6"/>
    <w:rsid w:val="14EA0703"/>
    <w:rsid w:val="14F9476E"/>
    <w:rsid w:val="1534197E"/>
    <w:rsid w:val="168B3A44"/>
    <w:rsid w:val="168B7CC4"/>
    <w:rsid w:val="16F74D42"/>
    <w:rsid w:val="171B2DF6"/>
    <w:rsid w:val="17C62542"/>
    <w:rsid w:val="18251A52"/>
    <w:rsid w:val="18C33745"/>
    <w:rsid w:val="18C96881"/>
    <w:rsid w:val="1913136D"/>
    <w:rsid w:val="1928272D"/>
    <w:rsid w:val="198D5B01"/>
    <w:rsid w:val="1A1B135F"/>
    <w:rsid w:val="1A453701"/>
    <w:rsid w:val="1A7935F0"/>
    <w:rsid w:val="1A932F59"/>
    <w:rsid w:val="1ABD41C4"/>
    <w:rsid w:val="1B4D72F6"/>
    <w:rsid w:val="1B561283"/>
    <w:rsid w:val="1B593EEC"/>
    <w:rsid w:val="1B925650"/>
    <w:rsid w:val="1BAB7601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F04200"/>
    <w:rsid w:val="1ECA5375"/>
    <w:rsid w:val="1F2667DB"/>
    <w:rsid w:val="1F3B2714"/>
    <w:rsid w:val="1F576995"/>
    <w:rsid w:val="20605D1D"/>
    <w:rsid w:val="20634936"/>
    <w:rsid w:val="20841E8F"/>
    <w:rsid w:val="20937EA1"/>
    <w:rsid w:val="20CA763A"/>
    <w:rsid w:val="20F621DE"/>
    <w:rsid w:val="21335230"/>
    <w:rsid w:val="21581AEF"/>
    <w:rsid w:val="21B46321"/>
    <w:rsid w:val="21BE2CFB"/>
    <w:rsid w:val="2208666C"/>
    <w:rsid w:val="22AC41D9"/>
    <w:rsid w:val="22B67F62"/>
    <w:rsid w:val="231B5F2B"/>
    <w:rsid w:val="23376A8B"/>
    <w:rsid w:val="234436D4"/>
    <w:rsid w:val="23AD5CF5"/>
    <w:rsid w:val="2461316C"/>
    <w:rsid w:val="24E011DB"/>
    <w:rsid w:val="25341526"/>
    <w:rsid w:val="25AA3D7C"/>
    <w:rsid w:val="25D32AED"/>
    <w:rsid w:val="2609642C"/>
    <w:rsid w:val="2631713A"/>
    <w:rsid w:val="2666570F"/>
    <w:rsid w:val="26F947D6"/>
    <w:rsid w:val="270B5F28"/>
    <w:rsid w:val="27673E35"/>
    <w:rsid w:val="278D3BAC"/>
    <w:rsid w:val="27E64D5A"/>
    <w:rsid w:val="2835183D"/>
    <w:rsid w:val="28DE69F9"/>
    <w:rsid w:val="29BE62E8"/>
    <w:rsid w:val="2A6308E4"/>
    <w:rsid w:val="2AE8703B"/>
    <w:rsid w:val="2B1020EE"/>
    <w:rsid w:val="2B3A6999"/>
    <w:rsid w:val="2B3C3502"/>
    <w:rsid w:val="2BAC4EA2"/>
    <w:rsid w:val="2BB96C5E"/>
    <w:rsid w:val="2C610E53"/>
    <w:rsid w:val="2D0312D3"/>
    <w:rsid w:val="2DD90EBD"/>
    <w:rsid w:val="2E1168A9"/>
    <w:rsid w:val="2E7F3812"/>
    <w:rsid w:val="2EC22498"/>
    <w:rsid w:val="2EDA4EED"/>
    <w:rsid w:val="2F0324FC"/>
    <w:rsid w:val="2F065CE2"/>
    <w:rsid w:val="2F0E5ECE"/>
    <w:rsid w:val="2F880DEC"/>
    <w:rsid w:val="2FE029D7"/>
    <w:rsid w:val="30142680"/>
    <w:rsid w:val="301663F8"/>
    <w:rsid w:val="30403475"/>
    <w:rsid w:val="30986AF1"/>
    <w:rsid w:val="309D2676"/>
    <w:rsid w:val="30B55C11"/>
    <w:rsid w:val="31532D34"/>
    <w:rsid w:val="316118F5"/>
    <w:rsid w:val="31D07226"/>
    <w:rsid w:val="31FB7654"/>
    <w:rsid w:val="325B4596"/>
    <w:rsid w:val="32606199"/>
    <w:rsid w:val="32732508"/>
    <w:rsid w:val="32DF4870"/>
    <w:rsid w:val="32F72511"/>
    <w:rsid w:val="335D7E9A"/>
    <w:rsid w:val="34480B4A"/>
    <w:rsid w:val="347A0A9D"/>
    <w:rsid w:val="347E456C"/>
    <w:rsid w:val="34916523"/>
    <w:rsid w:val="34CE61E6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913791C"/>
    <w:rsid w:val="391A0D07"/>
    <w:rsid w:val="392A440A"/>
    <w:rsid w:val="396978CE"/>
    <w:rsid w:val="39BE365F"/>
    <w:rsid w:val="3B6A4988"/>
    <w:rsid w:val="3C08774D"/>
    <w:rsid w:val="3C0C4260"/>
    <w:rsid w:val="3C7249B6"/>
    <w:rsid w:val="3CDC62D4"/>
    <w:rsid w:val="3CDE204C"/>
    <w:rsid w:val="3D040192"/>
    <w:rsid w:val="3D3E2AEA"/>
    <w:rsid w:val="3D595B76"/>
    <w:rsid w:val="3D6B26C3"/>
    <w:rsid w:val="3E0930F8"/>
    <w:rsid w:val="3E0C16CC"/>
    <w:rsid w:val="3E516253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FE4A6B"/>
    <w:rsid w:val="411C75E7"/>
    <w:rsid w:val="4137122D"/>
    <w:rsid w:val="41F0638B"/>
    <w:rsid w:val="42A930FC"/>
    <w:rsid w:val="42AB7408"/>
    <w:rsid w:val="42C56E8A"/>
    <w:rsid w:val="432B30AA"/>
    <w:rsid w:val="43604CDE"/>
    <w:rsid w:val="438A2C66"/>
    <w:rsid w:val="445350CD"/>
    <w:rsid w:val="445B4CC7"/>
    <w:rsid w:val="44FA6162"/>
    <w:rsid w:val="45135F9D"/>
    <w:rsid w:val="452D591E"/>
    <w:rsid w:val="455B692F"/>
    <w:rsid w:val="4565155C"/>
    <w:rsid w:val="457C2402"/>
    <w:rsid w:val="45BD3146"/>
    <w:rsid w:val="45D97854"/>
    <w:rsid w:val="469079DC"/>
    <w:rsid w:val="46BE1BAC"/>
    <w:rsid w:val="47240FA3"/>
    <w:rsid w:val="476A5CDA"/>
    <w:rsid w:val="47701F2D"/>
    <w:rsid w:val="479954ED"/>
    <w:rsid w:val="47BC742D"/>
    <w:rsid w:val="47DE55F6"/>
    <w:rsid w:val="47DE73A4"/>
    <w:rsid w:val="481F1672"/>
    <w:rsid w:val="48F350D1"/>
    <w:rsid w:val="494616A5"/>
    <w:rsid w:val="494D658F"/>
    <w:rsid w:val="494E0559"/>
    <w:rsid w:val="49D22F38"/>
    <w:rsid w:val="49DF11B1"/>
    <w:rsid w:val="4B667F63"/>
    <w:rsid w:val="4BAD0B5A"/>
    <w:rsid w:val="4C054455"/>
    <w:rsid w:val="4C113CC0"/>
    <w:rsid w:val="4D063625"/>
    <w:rsid w:val="4D52686A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9D5BDA"/>
    <w:rsid w:val="51D53375"/>
    <w:rsid w:val="51F321DB"/>
    <w:rsid w:val="52235E74"/>
    <w:rsid w:val="5248023B"/>
    <w:rsid w:val="52860D64"/>
    <w:rsid w:val="52C55BC0"/>
    <w:rsid w:val="53650979"/>
    <w:rsid w:val="537A46AB"/>
    <w:rsid w:val="53CB5A7A"/>
    <w:rsid w:val="544B7B6F"/>
    <w:rsid w:val="54F00716"/>
    <w:rsid w:val="558C2D9B"/>
    <w:rsid w:val="55C32960"/>
    <w:rsid w:val="55E97037"/>
    <w:rsid w:val="561C28AB"/>
    <w:rsid w:val="56660C90"/>
    <w:rsid w:val="566A460F"/>
    <w:rsid w:val="56DE74A1"/>
    <w:rsid w:val="56E9366F"/>
    <w:rsid w:val="570F1328"/>
    <w:rsid w:val="57325016"/>
    <w:rsid w:val="5740025C"/>
    <w:rsid w:val="57D77C44"/>
    <w:rsid w:val="58AC2BA6"/>
    <w:rsid w:val="58CE0D6F"/>
    <w:rsid w:val="59034EBC"/>
    <w:rsid w:val="59254E33"/>
    <w:rsid w:val="592F5CB1"/>
    <w:rsid w:val="59A3360E"/>
    <w:rsid w:val="5AEA638D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D74082"/>
    <w:rsid w:val="5CFE60C6"/>
    <w:rsid w:val="5D5201C0"/>
    <w:rsid w:val="5EAC56AE"/>
    <w:rsid w:val="5F230066"/>
    <w:rsid w:val="5FB55033"/>
    <w:rsid w:val="605B3830"/>
    <w:rsid w:val="605B55DE"/>
    <w:rsid w:val="606326F5"/>
    <w:rsid w:val="60687CFB"/>
    <w:rsid w:val="609F196E"/>
    <w:rsid w:val="613A51F3"/>
    <w:rsid w:val="6157306D"/>
    <w:rsid w:val="61813F63"/>
    <w:rsid w:val="61DE0274"/>
    <w:rsid w:val="6204581A"/>
    <w:rsid w:val="63473BF7"/>
    <w:rsid w:val="635D5169"/>
    <w:rsid w:val="638E1826"/>
    <w:rsid w:val="63C37FC8"/>
    <w:rsid w:val="63CB2A7A"/>
    <w:rsid w:val="64925346"/>
    <w:rsid w:val="64DA61DE"/>
    <w:rsid w:val="651A5A67"/>
    <w:rsid w:val="654B3E73"/>
    <w:rsid w:val="65EF573F"/>
    <w:rsid w:val="65FE6870"/>
    <w:rsid w:val="66434B4A"/>
    <w:rsid w:val="66657FCF"/>
    <w:rsid w:val="67175ECF"/>
    <w:rsid w:val="67C5088E"/>
    <w:rsid w:val="67CA0384"/>
    <w:rsid w:val="6854054F"/>
    <w:rsid w:val="68A37B22"/>
    <w:rsid w:val="68C869CA"/>
    <w:rsid w:val="692D42A9"/>
    <w:rsid w:val="693E3CEF"/>
    <w:rsid w:val="69673FE6"/>
    <w:rsid w:val="6A7F636D"/>
    <w:rsid w:val="6AA10B75"/>
    <w:rsid w:val="6B2D401B"/>
    <w:rsid w:val="6B54608E"/>
    <w:rsid w:val="6B916358"/>
    <w:rsid w:val="6B95310F"/>
    <w:rsid w:val="6BA73981"/>
    <w:rsid w:val="6BFE3589"/>
    <w:rsid w:val="6C40252E"/>
    <w:rsid w:val="6C5F6456"/>
    <w:rsid w:val="6C937EAD"/>
    <w:rsid w:val="6D716441"/>
    <w:rsid w:val="6DA95590"/>
    <w:rsid w:val="6DE24C48"/>
    <w:rsid w:val="6E3C0B69"/>
    <w:rsid w:val="6E3E09F6"/>
    <w:rsid w:val="6E4678CD"/>
    <w:rsid w:val="6E95345C"/>
    <w:rsid w:val="6F343BCA"/>
    <w:rsid w:val="6FE14BCA"/>
    <w:rsid w:val="70207CAA"/>
    <w:rsid w:val="707341CC"/>
    <w:rsid w:val="70BF74C3"/>
    <w:rsid w:val="70E92792"/>
    <w:rsid w:val="719A09DE"/>
    <w:rsid w:val="719E300E"/>
    <w:rsid w:val="7204696A"/>
    <w:rsid w:val="727B7702"/>
    <w:rsid w:val="73572DF1"/>
    <w:rsid w:val="73792948"/>
    <w:rsid w:val="73AF381F"/>
    <w:rsid w:val="73F90F3E"/>
    <w:rsid w:val="746A3BEA"/>
    <w:rsid w:val="7490551B"/>
    <w:rsid w:val="74E13547"/>
    <w:rsid w:val="74E76FE8"/>
    <w:rsid w:val="75C32A24"/>
    <w:rsid w:val="75D27948"/>
    <w:rsid w:val="75EC5C91"/>
    <w:rsid w:val="75FB44B2"/>
    <w:rsid w:val="76DC38BC"/>
    <w:rsid w:val="76F65C09"/>
    <w:rsid w:val="76F679B7"/>
    <w:rsid w:val="76F854DD"/>
    <w:rsid w:val="77493F8A"/>
    <w:rsid w:val="776C0E63"/>
    <w:rsid w:val="77B3498C"/>
    <w:rsid w:val="780D6D66"/>
    <w:rsid w:val="78112CFA"/>
    <w:rsid w:val="78F85C68"/>
    <w:rsid w:val="794C1B10"/>
    <w:rsid w:val="79883EBD"/>
    <w:rsid w:val="79B25E17"/>
    <w:rsid w:val="79E306C6"/>
    <w:rsid w:val="7ACA5027"/>
    <w:rsid w:val="7AFD6CDB"/>
    <w:rsid w:val="7B114DBF"/>
    <w:rsid w:val="7B18439F"/>
    <w:rsid w:val="7B551150"/>
    <w:rsid w:val="7BA2010D"/>
    <w:rsid w:val="7BCD229C"/>
    <w:rsid w:val="7C224876"/>
    <w:rsid w:val="7CAE4AB6"/>
    <w:rsid w:val="7D575A6A"/>
    <w:rsid w:val="7D9F2B56"/>
    <w:rsid w:val="7DC268B8"/>
    <w:rsid w:val="7E9C52E7"/>
    <w:rsid w:val="7EBF45CC"/>
    <w:rsid w:val="7EDC7FBD"/>
    <w:rsid w:val="7F1D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1280</Words>
  <Characters>1627</Characters>
  <Lines>17</Lines>
  <Paragraphs>4</Paragraphs>
  <TotalTime>0</TotalTime>
  <ScaleCrop>false</ScaleCrop>
  <LinksUpToDate>false</LinksUpToDate>
  <CharactersWithSpaces>1684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零→壹</cp:lastModifiedBy>
  <dcterms:modified xsi:type="dcterms:W3CDTF">2025-06-20T08:11:32Z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