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BD68E2">
      <w:pPr>
        <w:spacing w:line="360" w:lineRule="auto"/>
        <w:jc w:val="center"/>
      </w:pPr>
      <w:r>
        <w:rPr>
          <w:rFonts w:hint="eastAsia"/>
          <w:b/>
          <w:sz w:val="36"/>
          <w:szCs w:val="36"/>
        </w:rPr>
        <w:t>吉林水利电力职业学院课程教案用纸</w:t>
      </w:r>
    </w:p>
    <w:tbl>
      <w:tblPr>
        <w:tblStyle w:val="9"/>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64B29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76CFB4E5">
            <w:pPr>
              <w:jc w:val="center"/>
              <w:rPr>
                <w:rFonts w:ascii="宋体" w:hAnsi="宋体"/>
                <w:b/>
                <w:sz w:val="24"/>
              </w:rPr>
            </w:pPr>
            <w:r>
              <w:rPr>
                <w:rFonts w:hint="eastAsia" w:ascii="宋体" w:hAnsi="宋体"/>
                <w:b/>
                <w:sz w:val="24"/>
              </w:rPr>
              <w:t>授课题目</w:t>
            </w:r>
          </w:p>
        </w:tc>
        <w:tc>
          <w:tcPr>
            <w:tcW w:w="4867" w:type="dxa"/>
            <w:gridSpan w:val="3"/>
            <w:vAlign w:val="center"/>
          </w:tcPr>
          <w:p w14:paraId="19C7E17F">
            <w:pPr>
              <w:jc w:val="left"/>
              <w:rPr>
                <w:rFonts w:ascii="宋体" w:hAnsi="宋体"/>
                <w:b/>
                <w:sz w:val="24"/>
              </w:rPr>
            </w:pPr>
            <w:r>
              <w:rPr>
                <w:rFonts w:hint="eastAsia" w:ascii="宋体" w:hAnsi="宋体"/>
                <w:b/>
                <w:szCs w:val="21"/>
              </w:rPr>
              <w:t>单元1</w:t>
            </w:r>
            <w:r>
              <w:rPr>
                <w:rFonts w:hint="eastAsia" w:ascii="宋体" w:hAnsi="宋体"/>
                <w:b/>
                <w:szCs w:val="21"/>
                <w:lang w:val="en-US" w:eastAsia="zh-CN"/>
              </w:rPr>
              <w:t>0</w:t>
            </w:r>
            <w:r>
              <w:rPr>
                <w:rFonts w:hint="eastAsia" w:ascii="宋体" w:hAnsi="宋体"/>
                <w:b/>
                <w:szCs w:val="21"/>
              </w:rPr>
              <w:t xml:space="preserve"> </w:t>
            </w:r>
            <w:bookmarkStart w:id="0" w:name="_GoBack"/>
            <w:r>
              <w:rPr>
                <w:rFonts w:hint="eastAsia"/>
              </w:rPr>
              <w:t>CSS3动画</w:t>
            </w:r>
            <w:bookmarkEnd w:id="0"/>
          </w:p>
        </w:tc>
        <w:tc>
          <w:tcPr>
            <w:tcW w:w="709" w:type="dxa"/>
            <w:vAlign w:val="center"/>
          </w:tcPr>
          <w:p w14:paraId="7C2DB4FC">
            <w:pPr>
              <w:jc w:val="left"/>
              <w:rPr>
                <w:rFonts w:ascii="宋体" w:hAnsi="宋体"/>
                <w:b/>
                <w:sz w:val="24"/>
              </w:rPr>
            </w:pPr>
            <w:r>
              <w:rPr>
                <w:rFonts w:hint="eastAsia" w:ascii="宋体" w:hAnsi="宋体"/>
                <w:b/>
                <w:sz w:val="24"/>
              </w:rPr>
              <w:t>类型</w:t>
            </w:r>
          </w:p>
        </w:tc>
        <w:tc>
          <w:tcPr>
            <w:tcW w:w="1275" w:type="dxa"/>
            <w:vAlign w:val="center"/>
          </w:tcPr>
          <w:p w14:paraId="2A0F7D53">
            <w:pPr>
              <w:jc w:val="left"/>
              <w:rPr>
                <w:rFonts w:ascii="宋体" w:hAnsi="宋体"/>
                <w:b/>
                <w:sz w:val="24"/>
              </w:rPr>
            </w:pPr>
            <w:r>
              <w:rPr>
                <w:rFonts w:ascii="宋体" w:hAnsi="宋体"/>
                <w:b/>
                <w:sz w:val="24"/>
              </w:rPr>
              <w:t>理实一体</w:t>
            </w:r>
          </w:p>
        </w:tc>
        <w:tc>
          <w:tcPr>
            <w:tcW w:w="851" w:type="dxa"/>
            <w:vAlign w:val="center"/>
          </w:tcPr>
          <w:p w14:paraId="73CEFE9B">
            <w:pPr>
              <w:jc w:val="left"/>
              <w:rPr>
                <w:rFonts w:ascii="宋体" w:hAnsi="宋体"/>
                <w:b/>
                <w:sz w:val="24"/>
              </w:rPr>
            </w:pPr>
            <w:r>
              <w:rPr>
                <w:rFonts w:hint="eastAsia" w:ascii="宋体" w:hAnsi="宋体"/>
                <w:b/>
                <w:sz w:val="24"/>
              </w:rPr>
              <w:t>学时</w:t>
            </w:r>
          </w:p>
        </w:tc>
        <w:tc>
          <w:tcPr>
            <w:tcW w:w="425" w:type="dxa"/>
            <w:vAlign w:val="center"/>
          </w:tcPr>
          <w:p w14:paraId="76EC91D8">
            <w:pPr>
              <w:jc w:val="left"/>
              <w:rPr>
                <w:rFonts w:ascii="宋体" w:hAnsi="宋体"/>
                <w:b/>
                <w:sz w:val="24"/>
              </w:rPr>
            </w:pPr>
            <w:r>
              <w:rPr>
                <w:rFonts w:hint="eastAsia" w:ascii="宋体" w:hAnsi="宋体"/>
                <w:b/>
                <w:sz w:val="24"/>
              </w:rPr>
              <w:t>2</w:t>
            </w:r>
          </w:p>
        </w:tc>
      </w:tr>
      <w:tr w14:paraId="15178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6F275010">
            <w:pPr>
              <w:jc w:val="center"/>
              <w:rPr>
                <w:rFonts w:ascii="宋体" w:hAnsi="宋体"/>
                <w:b/>
                <w:sz w:val="24"/>
              </w:rPr>
            </w:pPr>
            <w:r>
              <w:rPr>
                <w:rFonts w:hint="eastAsia" w:ascii="宋体" w:hAnsi="宋体"/>
                <w:b/>
                <w:sz w:val="24"/>
              </w:rPr>
              <w:t>教学目标</w:t>
            </w:r>
          </w:p>
        </w:tc>
        <w:tc>
          <w:tcPr>
            <w:tcW w:w="8127" w:type="dxa"/>
            <w:gridSpan w:val="7"/>
          </w:tcPr>
          <w:p w14:paraId="5099A9E9">
            <w:pPr>
              <w:jc w:val="left"/>
              <w:rPr>
                <w:rFonts w:ascii="宋体" w:hAnsi="宋体"/>
                <w:b/>
                <w:sz w:val="24"/>
              </w:rPr>
            </w:pPr>
            <w:r>
              <w:rPr>
                <w:rFonts w:hint="eastAsia" w:ascii="宋体" w:hAnsi="宋体"/>
                <w:b/>
                <w:sz w:val="24"/>
              </w:rPr>
              <w:t>［知识目标］：</w:t>
            </w:r>
          </w:p>
          <w:p w14:paraId="64ADCBC5">
            <w:pPr>
              <w:rPr>
                <w:rFonts w:asciiTheme="minorHAnsi" w:hAnsiTheme="minorHAnsi" w:eastAsiaTheme="minorEastAsia" w:cstheme="minorBidi"/>
              </w:rPr>
            </w:pPr>
            <w:r>
              <w:rPr>
                <w:rFonts w:hint="eastAsia" w:asciiTheme="minorHAnsi" w:hAnsiTheme="minorHAnsi" w:eastAsiaTheme="minorEastAsia" w:cstheme="minorBidi"/>
              </w:rPr>
              <w:t>1.Transform变形属性</w:t>
            </w:r>
          </w:p>
          <w:p w14:paraId="65ADA5A1">
            <w:pPr>
              <w:rPr>
                <w:rFonts w:asciiTheme="minorHAnsi" w:hAnsiTheme="minorHAnsi" w:eastAsiaTheme="minorEastAsia" w:cstheme="minorBidi"/>
              </w:rPr>
            </w:pPr>
            <w:r>
              <w:rPr>
                <w:rFonts w:hint="eastAsia" w:asciiTheme="minorHAnsi" w:hAnsiTheme="minorHAnsi" w:eastAsiaTheme="minorEastAsia" w:cstheme="minorBidi"/>
              </w:rPr>
              <w:t>2.transition过渡属性</w:t>
            </w:r>
          </w:p>
          <w:p w14:paraId="784D1DBB">
            <w:pPr>
              <w:rPr>
                <w:rFonts w:ascii="宋体" w:hAnsi="宋体" w:cs="宋体"/>
                <w:szCs w:val="21"/>
              </w:rPr>
            </w:pPr>
            <w:r>
              <w:rPr>
                <w:rFonts w:hint="eastAsia" w:asciiTheme="minorHAnsi" w:hAnsiTheme="minorHAnsi" w:eastAsiaTheme="minorEastAsia" w:cstheme="minorBidi"/>
              </w:rPr>
              <w:t>3.animation动画属性</w:t>
            </w:r>
          </w:p>
        </w:tc>
      </w:tr>
      <w:tr w14:paraId="20E0A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1E8399C2">
            <w:pPr>
              <w:rPr>
                <w:rFonts w:ascii="宋体" w:hAnsi="宋体"/>
                <w:b/>
                <w:sz w:val="24"/>
              </w:rPr>
            </w:pPr>
          </w:p>
        </w:tc>
        <w:tc>
          <w:tcPr>
            <w:tcW w:w="8127" w:type="dxa"/>
            <w:gridSpan w:val="7"/>
          </w:tcPr>
          <w:p w14:paraId="65394E41">
            <w:pPr>
              <w:rPr>
                <w:rFonts w:ascii="宋体" w:hAnsi="宋体"/>
                <w:b/>
                <w:sz w:val="24"/>
              </w:rPr>
            </w:pPr>
            <w:r>
              <w:rPr>
                <w:rFonts w:hint="eastAsia" w:ascii="宋体" w:hAnsi="宋体"/>
                <w:b/>
                <w:sz w:val="24"/>
              </w:rPr>
              <w:t>［能力目标］：</w:t>
            </w:r>
          </w:p>
          <w:p w14:paraId="05925941">
            <w:pPr>
              <w:rPr>
                <w:rFonts w:ascii="宋体" w:hAnsi="宋体" w:cs="宋体"/>
                <w:color w:val="000000" w:themeColor="text1"/>
                <w:sz w:val="24"/>
                <w14:textFill>
                  <w14:solidFill>
                    <w14:schemeClr w14:val="tx1"/>
                  </w14:solidFill>
                </w14:textFill>
              </w:rPr>
            </w:pPr>
            <w:r>
              <w:rPr>
                <w:rFonts w:hint="eastAsia"/>
              </w:rPr>
              <w:t>1.掌握变形、过度、动画属性</w:t>
            </w:r>
          </w:p>
        </w:tc>
      </w:tr>
      <w:tr w14:paraId="5834C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6BDA2DB1">
            <w:pPr>
              <w:rPr>
                <w:rFonts w:ascii="宋体" w:hAnsi="宋体"/>
                <w:b/>
                <w:sz w:val="24"/>
              </w:rPr>
            </w:pPr>
          </w:p>
        </w:tc>
        <w:tc>
          <w:tcPr>
            <w:tcW w:w="8127" w:type="dxa"/>
            <w:gridSpan w:val="7"/>
          </w:tcPr>
          <w:p w14:paraId="2136B396">
            <w:pPr>
              <w:rPr>
                <w:rFonts w:ascii="宋体" w:hAnsi="宋体"/>
                <w:b/>
                <w:sz w:val="24"/>
              </w:rPr>
            </w:pPr>
            <w:r>
              <w:rPr>
                <w:rFonts w:hint="eastAsia" w:ascii="宋体" w:hAnsi="宋体"/>
                <w:b/>
                <w:sz w:val="24"/>
              </w:rPr>
              <w:t>［素质目标］：</w:t>
            </w:r>
          </w:p>
          <w:p w14:paraId="547DC281">
            <w:pPr>
              <w:widowControl/>
              <w:numPr>
                <w:ilvl w:val="0"/>
                <w:numId w:val="1"/>
              </w:numPr>
              <w:spacing w:beforeAutospacing="1" w:afterAutospacing="1"/>
            </w:pPr>
            <w:r>
              <w:rPr>
                <w:rStyle w:val="12"/>
              </w:rPr>
              <w:t>了解 CSS3 基础知识</w:t>
            </w:r>
            <w:r>
              <w:t>：熟悉 CSS3 的基本语法、选择器、盒模型、布局和样式属性等。这些是创建动画的基础。</w:t>
            </w:r>
          </w:p>
          <w:p w14:paraId="6F25C43F">
            <w:pPr>
              <w:widowControl/>
              <w:numPr>
                <w:ilvl w:val="0"/>
                <w:numId w:val="1"/>
              </w:numPr>
              <w:spacing w:beforeAutospacing="1" w:afterAutospacing="1"/>
            </w:pPr>
            <w:r>
              <w:rPr>
                <w:rStyle w:val="12"/>
              </w:rPr>
              <w:t>掌握关键帧动画</w:t>
            </w:r>
            <w:r>
              <w:t xml:space="preserve">：了解如何使用 CSS3 的 </w:t>
            </w:r>
            <w:r>
              <w:rPr>
                <w:rStyle w:val="13"/>
              </w:rPr>
              <w:t>@keyframes</w:t>
            </w:r>
            <w:r>
              <w:t xml:space="preserve"> 规则创建关键帧动画。能够编写关键帧动画并控制动画的持续时间、延迟、方向和循环等。</w:t>
            </w:r>
          </w:p>
          <w:p w14:paraId="78724C01">
            <w:pPr>
              <w:widowControl/>
              <w:numPr>
                <w:ilvl w:val="0"/>
                <w:numId w:val="1"/>
              </w:numPr>
              <w:spacing w:beforeAutospacing="1" w:afterAutospacing="1"/>
              <w:rPr>
                <w:rFonts w:ascii="宋体" w:hAnsi="宋体"/>
                <w:b/>
                <w:sz w:val="24"/>
              </w:rPr>
            </w:pPr>
            <w:r>
              <w:rPr>
                <w:rStyle w:val="12"/>
              </w:rPr>
              <w:t>熟悉动画属性</w:t>
            </w:r>
            <w:r>
              <w:t xml:space="preserve">：熟悉 CSS3 提供的动画属性，如 </w:t>
            </w:r>
            <w:r>
              <w:rPr>
                <w:rStyle w:val="13"/>
              </w:rPr>
              <w:t>animation-name</w:t>
            </w:r>
            <w:r>
              <w:t>、</w:t>
            </w:r>
            <w:r>
              <w:rPr>
                <w:rStyle w:val="13"/>
              </w:rPr>
              <w:t>animation-duration</w:t>
            </w:r>
            <w:r>
              <w:t>、</w:t>
            </w:r>
            <w:r>
              <w:rPr>
                <w:rStyle w:val="13"/>
              </w:rPr>
              <w:t>animation-timing-function</w:t>
            </w:r>
            <w:r>
              <w:t>、</w:t>
            </w:r>
            <w:r>
              <w:rPr>
                <w:rStyle w:val="13"/>
              </w:rPr>
              <w:t>animation-delay</w:t>
            </w:r>
            <w:r>
              <w:t>、</w:t>
            </w:r>
            <w:r>
              <w:rPr>
                <w:rStyle w:val="13"/>
              </w:rPr>
              <w:t>animation-iteration-count</w:t>
            </w:r>
            <w:r>
              <w:t xml:space="preserve"> 和 </w:t>
            </w:r>
            <w:r>
              <w:rPr>
                <w:rStyle w:val="13"/>
              </w:rPr>
              <w:t>animation-fill-mode</w:t>
            </w:r>
            <w:r>
              <w:t xml:space="preserve"> 等。能够根据需求设置这些属性，以创建平滑的动画效果。</w:t>
            </w:r>
          </w:p>
        </w:tc>
      </w:tr>
      <w:tr w14:paraId="4F916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39226DA3">
            <w:pPr>
              <w:jc w:val="center"/>
              <w:rPr>
                <w:rFonts w:ascii="宋体" w:hAnsi="宋体"/>
                <w:b/>
                <w:sz w:val="24"/>
              </w:rPr>
            </w:pPr>
            <w:r>
              <w:rPr>
                <w:rFonts w:hint="eastAsia" w:ascii="宋体" w:hAnsi="宋体"/>
                <w:b/>
                <w:sz w:val="24"/>
              </w:rPr>
              <w:t>教学内容</w:t>
            </w:r>
          </w:p>
          <w:p w14:paraId="79EEC7E0">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00544350">
            <w:pPr>
              <w:pStyle w:val="8"/>
              <w:spacing w:before="0" w:beforeAutospacing="0" w:after="0" w:afterAutospacing="0"/>
              <w:rPr>
                <w:kern w:val="2"/>
              </w:rPr>
            </w:pPr>
            <w:r>
              <w:rPr>
                <w:rFonts w:hint="eastAsia"/>
                <w:kern w:val="2"/>
              </w:rPr>
              <w:t>【重点】</w:t>
            </w:r>
          </w:p>
          <w:p w14:paraId="3D847FCC">
            <w:pPr>
              <w:pStyle w:val="8"/>
              <w:spacing w:before="0" w:beforeAutospacing="0" w:after="0" w:afterAutospacing="0"/>
              <w:rPr>
                <w:kern w:val="2"/>
              </w:rPr>
            </w:pPr>
            <w:r>
              <w:rPr>
                <w:rFonts w:hint="eastAsia"/>
                <w:kern w:val="2"/>
              </w:rPr>
              <w:t>1.变形属性、过度属性</w:t>
            </w:r>
          </w:p>
          <w:p w14:paraId="0C5B2B3B">
            <w:pPr>
              <w:pStyle w:val="8"/>
              <w:spacing w:before="0" w:beforeAutospacing="0" w:after="0" w:afterAutospacing="0"/>
              <w:rPr>
                <w:kern w:val="2"/>
              </w:rPr>
            </w:pPr>
            <w:r>
              <w:rPr>
                <w:rFonts w:hint="eastAsia"/>
                <w:kern w:val="2"/>
              </w:rPr>
              <w:t>【难点】</w:t>
            </w:r>
          </w:p>
          <w:p w14:paraId="0D7A1B08">
            <w:pPr>
              <w:pStyle w:val="8"/>
              <w:spacing w:before="0" w:beforeAutospacing="0" w:after="0" w:afterAutospacing="0"/>
            </w:pPr>
            <w:r>
              <w:rPr>
                <w:rFonts w:hint="eastAsia"/>
                <w:kern w:val="2"/>
              </w:rPr>
              <w:t>1.动画属性</w:t>
            </w:r>
          </w:p>
        </w:tc>
      </w:tr>
      <w:tr w14:paraId="1A028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6F6394E1">
            <w:pPr>
              <w:jc w:val="center"/>
              <w:rPr>
                <w:rFonts w:ascii="宋体" w:hAnsi="宋体"/>
                <w:b/>
                <w:sz w:val="24"/>
              </w:rPr>
            </w:pPr>
            <w:r>
              <w:rPr>
                <w:rFonts w:hint="eastAsia" w:ascii="宋体" w:hAnsi="宋体"/>
                <w:b/>
                <w:sz w:val="24"/>
              </w:rPr>
              <w:t>教学逻辑</w:t>
            </w:r>
          </w:p>
          <w:p w14:paraId="42E79680">
            <w:pPr>
              <w:jc w:val="center"/>
              <w:rPr>
                <w:rFonts w:ascii="宋体" w:hAnsi="宋体"/>
                <w:b/>
                <w:sz w:val="24"/>
              </w:rPr>
            </w:pPr>
            <w:r>
              <w:rPr>
                <w:rFonts w:hint="eastAsia" w:ascii="宋体" w:hAnsi="宋体"/>
                <w:b/>
                <w:sz w:val="24"/>
              </w:rPr>
              <w:t>思维导图</w:t>
            </w:r>
          </w:p>
        </w:tc>
        <w:tc>
          <w:tcPr>
            <w:tcW w:w="8127" w:type="dxa"/>
            <w:gridSpan w:val="7"/>
          </w:tcPr>
          <w:p w14:paraId="5C9EBB24">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4449FA4A">
                                        <w:pPr>
                                          <w:jc w:val="center"/>
                                        </w:pPr>
                                        <w:r>
                                          <w:rPr>
                                            <w:rFonts w:hint="eastAsia"/>
                                          </w:rPr>
                                          <w:t>CSS3动画</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DD876B">
                                        <w:pPr>
                                          <w:jc w:val="left"/>
                                        </w:pPr>
                                        <w:r>
                                          <w:t>完成</w:t>
                                        </w:r>
                                        <w:r>
                                          <w:rPr>
                                            <w:rFonts w:hint="eastAsia"/>
                                          </w:rPr>
                                          <w:t>课堂相关演示操作Dreamweaver工具简介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A53CD">
                                        <w:r>
                                          <w:rPr>
                                            <w:rFonts w:hint="eastAsia"/>
                                          </w:rPr>
                                          <w:t>实现动画的应用</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6D3D13">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BD756B">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EA3EB47">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69E6A03">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42FC286">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C8D25B">
                                            <w:r>
                                              <w:rPr>
                                                <w:rFonts w:hint="eastAsia"/>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4307E6A">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14:paraId="4449FA4A">
                                  <w:pPr>
                                    <w:jc w:val="center"/>
                                  </w:pPr>
                                  <w:r>
                                    <w:rPr>
                                      <w:rFonts w:hint="eastAsia"/>
                                    </w:rPr>
                                    <w:t>CSS3动画</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5EDD876B">
                                  <w:pPr>
                                    <w:jc w:val="left"/>
                                  </w:pPr>
                                  <w:r>
                                    <w:t>完成</w:t>
                                  </w:r>
                                  <w:r>
                                    <w:rPr>
                                      <w:rFonts w:hint="eastAsia"/>
                                    </w:rPr>
                                    <w:t>课堂相关演示操作Dreamweaver工具简介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250A53CD">
                                  <w:r>
                                    <w:rPr>
                                      <w:rFonts w:hint="eastAsia"/>
                                    </w:rPr>
                                    <w:t>实现动画的应用</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5E6D3D13">
                                    <w:r>
                                      <w:rPr>
                                        <w:rFonts w:hint="eastAsia"/>
                                      </w:rPr>
                                      <w:t>知识讲解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69BD756B">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6EA3EB47">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269E6A03">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442FC286">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48C8D25B">
                                      <w:r>
                                        <w:rPr>
                                          <w:rFonts w:hint="eastAsia"/>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24307E6A">
                                      <w:r>
                                        <w:rPr>
                                          <w:rFonts w:hint="eastAsia"/>
                                        </w:rPr>
                                        <w:t>新课知识导入</w:t>
                                      </w:r>
                                    </w:p>
                                  </w:txbxContent>
                                </v:textbox>
                              </v:shape>
                            </v:group>
                          </v:group>
                        </v:group>
                      </v:group>
                    </v:group>
                  </w:pict>
                </mc:Fallback>
              </mc:AlternateContent>
            </w:r>
          </w:p>
          <w:p w14:paraId="23D67543">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5B4954ED">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D4172D">
                                  <w:pPr>
                                    <w:numPr>
                                      <w:ilvl w:val="0"/>
                                      <w:numId w:val="2"/>
                                    </w:numPr>
                                    <w:spacing w:line="300" w:lineRule="atLeast"/>
                                  </w:pPr>
                                  <w:r>
                                    <w:rPr>
                                      <w:rFonts w:hint="eastAsia" w:asciiTheme="minorHAnsi" w:hAnsiTheme="minorHAnsi" w:eastAsiaTheme="minorEastAsia" w:cstheme="minorBidi"/>
                                    </w:rPr>
                                    <w:t>Transform变形属性</w:t>
                                  </w:r>
                                </w:p>
                                <w:p w14:paraId="4ED889D2">
                                  <w:pPr>
                                    <w:spacing w:line="300" w:lineRule="atLeast"/>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14:paraId="4BD4172D">
                            <w:pPr>
                              <w:numPr>
                                <w:ilvl w:val="0"/>
                                <w:numId w:val="2"/>
                              </w:numPr>
                              <w:spacing w:line="300" w:lineRule="atLeast"/>
                            </w:pPr>
                            <w:r>
                              <w:rPr>
                                <w:rFonts w:hint="eastAsia" w:asciiTheme="minorHAnsi" w:hAnsiTheme="minorHAnsi" w:eastAsiaTheme="minorEastAsia" w:cstheme="minorBidi"/>
                              </w:rPr>
                              <w:t>Transform变形属性</w:t>
                            </w:r>
                          </w:p>
                          <w:p w14:paraId="4ED889D2">
                            <w:pPr>
                              <w:spacing w:line="300" w:lineRule="atLeast"/>
                            </w:pP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71A3F1F2">
            <w:pPr>
              <w:rPr>
                <w:rFonts w:ascii="宋体" w:hAnsi="宋体"/>
                <w:sz w:val="24"/>
              </w:rPr>
            </w:pPr>
          </w:p>
          <w:p w14:paraId="4616E0C4">
            <w:pPr>
              <w:rPr>
                <w:rFonts w:ascii="宋体" w:hAnsi="宋体"/>
                <w:sz w:val="24"/>
              </w:rPr>
            </w:pPr>
            <w: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9E65481">
                                  <w:r>
                                    <w:rPr>
                                      <w:rFonts w:hint="eastAsia" w:asciiTheme="minorHAnsi" w:hAnsiTheme="minorHAnsi" w:eastAsiaTheme="minorEastAsia" w:cstheme="minorBidi"/>
                                    </w:rPr>
                                    <w:t>2、transition过渡属性</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14:paraId="39E65481">
                            <w:r>
                              <w:rPr>
                                <w:rFonts w:hint="eastAsia" w:asciiTheme="minorHAnsi" w:hAnsiTheme="minorHAnsi" w:eastAsiaTheme="minorEastAsia" w:cstheme="minorBidi"/>
                              </w:rPr>
                              <w:t>2、transition过渡属性</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2A9A6C54">
            <w:pPr>
              <w:rPr>
                <w:rFonts w:ascii="宋体" w:hAnsi="宋体"/>
                <w:sz w:val="24"/>
              </w:rPr>
            </w:pPr>
          </w:p>
          <w:p w14:paraId="7228F9BC">
            <w:pPr>
              <w:tabs>
                <w:tab w:val="left" w:pos="3420"/>
              </w:tabs>
              <w:rPr>
                <w:rFonts w:ascii="宋体" w:hAnsi="宋体"/>
                <w:sz w:val="24"/>
              </w:rPr>
            </w:pPr>
            <w:r>
              <w:rPr>
                <w:rFonts w:ascii="宋体" w:hAnsi="宋体"/>
                <w:sz w:val="24"/>
              </w:rPr>
              <w:tab/>
            </w:r>
          </w:p>
          <w:p w14:paraId="001C1093">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13F9566">
                                  <w:r>
                                    <w:rPr>
                                      <w:rFonts w:hint="eastAsia"/>
                                    </w:rPr>
                                    <w:t>3、</w:t>
                                  </w:r>
                                  <w:r>
                                    <w:rPr>
                                      <w:rFonts w:hint="eastAsia" w:asciiTheme="minorHAnsi" w:hAnsiTheme="minorHAnsi" w:eastAsiaTheme="minorEastAsia" w:cstheme="minorBidi"/>
                                    </w:rPr>
                                    <w:t>animation动画属性</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14:paraId="113F9566">
                            <w:r>
                              <w:rPr>
                                <w:rFonts w:hint="eastAsia"/>
                              </w:rPr>
                              <w:t>3、</w:t>
                            </w:r>
                            <w:r>
                              <w:rPr>
                                <w:rFonts w:hint="eastAsia" w:asciiTheme="minorHAnsi" w:hAnsiTheme="minorHAnsi" w:eastAsiaTheme="minorEastAsia" w:cstheme="minorBidi"/>
                              </w:rPr>
                              <w:t>animation动画属性</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7F142CBD">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028EF4C0">
            <w:pPr>
              <w:rPr>
                <w:rFonts w:ascii="宋体" w:hAnsi="宋体"/>
                <w:sz w:val="24"/>
              </w:rPr>
            </w:pPr>
          </w:p>
          <w:p w14:paraId="74908BB2">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7A5CB2C7">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1A25A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6C752EEE">
            <w:pPr>
              <w:jc w:val="center"/>
              <w:rPr>
                <w:rFonts w:ascii="宋体" w:hAnsi="宋体"/>
                <w:b/>
                <w:sz w:val="24"/>
              </w:rPr>
            </w:pPr>
            <w:r>
              <w:rPr>
                <w:rFonts w:hint="eastAsia" w:ascii="宋体" w:hAnsi="宋体"/>
                <w:b/>
                <w:sz w:val="24"/>
              </w:rPr>
              <w:t>教学方法</w:t>
            </w:r>
          </w:p>
        </w:tc>
        <w:tc>
          <w:tcPr>
            <w:tcW w:w="8127" w:type="dxa"/>
            <w:gridSpan w:val="7"/>
            <w:vAlign w:val="center"/>
          </w:tcPr>
          <w:p w14:paraId="72D22965">
            <w:pPr>
              <w:rPr>
                <w:rFonts w:ascii="宋体" w:hAnsi="宋体"/>
                <w:sz w:val="24"/>
              </w:rPr>
            </w:pPr>
            <w:r>
              <w:rPr>
                <w:rFonts w:hint="eastAsia" w:ascii="宋体" w:hAnsi="宋体"/>
                <w:sz w:val="24"/>
              </w:rPr>
              <w:t>讲授法、演示法、启发式、练习法、探究式</w:t>
            </w:r>
          </w:p>
        </w:tc>
      </w:tr>
      <w:tr w14:paraId="2CFCE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19D7EEE7">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4EB10B23">
            <w:pPr>
              <w:rPr>
                <w:rFonts w:ascii="宋体" w:hAnsi="宋体"/>
                <w:sz w:val="24"/>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实现动画的应用</w:t>
            </w:r>
          </w:p>
        </w:tc>
      </w:tr>
      <w:tr w14:paraId="10D06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31D49825">
            <w:pPr>
              <w:jc w:val="center"/>
              <w:rPr>
                <w:rFonts w:ascii="宋体" w:hAnsi="宋体"/>
                <w:b/>
                <w:sz w:val="24"/>
              </w:rPr>
            </w:pPr>
            <w:r>
              <w:rPr>
                <w:rFonts w:hint="eastAsia" w:ascii="宋体" w:hAnsi="宋体"/>
                <w:b/>
                <w:sz w:val="24"/>
              </w:rPr>
              <w:t>班级代码</w:t>
            </w:r>
          </w:p>
        </w:tc>
        <w:tc>
          <w:tcPr>
            <w:tcW w:w="1748" w:type="dxa"/>
            <w:vAlign w:val="center"/>
          </w:tcPr>
          <w:p w14:paraId="1B696E5A">
            <w:pPr>
              <w:jc w:val="center"/>
              <w:rPr>
                <w:rFonts w:hint="default" w:ascii="宋体" w:hAnsi="宋体"/>
                <w:sz w:val="24"/>
                <w:lang w:val="en-US" w:eastAsia="zh-CN"/>
              </w:rPr>
            </w:pPr>
            <w:r>
              <w:rPr>
                <w:rFonts w:hint="eastAsia" w:ascii="宋体" w:hAnsi="宋体"/>
                <w:sz w:val="24"/>
                <w:lang w:val="en-US" w:eastAsia="zh-CN"/>
              </w:rPr>
              <w:t>2404</w:t>
            </w:r>
          </w:p>
          <w:p w14:paraId="4CEB1D29">
            <w:pPr>
              <w:jc w:val="center"/>
              <w:rPr>
                <w:rFonts w:ascii="宋体" w:hAnsi="宋体"/>
                <w:sz w:val="24"/>
              </w:rPr>
            </w:pPr>
            <w:r>
              <w:rPr>
                <w:rFonts w:hint="eastAsia" w:ascii="宋体" w:hAnsi="宋体"/>
                <w:sz w:val="24"/>
                <w:lang w:val="en-US" w:eastAsia="zh-CN"/>
              </w:rPr>
              <w:t>2401</w:t>
            </w:r>
          </w:p>
        </w:tc>
        <w:tc>
          <w:tcPr>
            <w:tcW w:w="1418" w:type="dxa"/>
            <w:vAlign w:val="center"/>
          </w:tcPr>
          <w:p w14:paraId="30DEE53A">
            <w:pPr>
              <w:jc w:val="center"/>
              <w:rPr>
                <w:rFonts w:ascii="宋体" w:hAnsi="宋体"/>
                <w:b/>
                <w:sz w:val="24"/>
              </w:rPr>
            </w:pPr>
            <w:r>
              <w:rPr>
                <w:rFonts w:hint="eastAsia" w:ascii="宋体" w:hAnsi="宋体"/>
                <w:b/>
                <w:sz w:val="24"/>
              </w:rPr>
              <w:t>所属专业</w:t>
            </w:r>
          </w:p>
        </w:tc>
        <w:tc>
          <w:tcPr>
            <w:tcW w:w="4961" w:type="dxa"/>
            <w:gridSpan w:val="5"/>
            <w:vAlign w:val="center"/>
          </w:tcPr>
          <w:p w14:paraId="4A15F9B3">
            <w:pPr>
              <w:jc w:val="center"/>
              <w:rPr>
                <w:rFonts w:ascii="宋体" w:hAnsi="宋体"/>
                <w:sz w:val="24"/>
              </w:rPr>
            </w:pPr>
            <w:r>
              <w:rPr>
                <w:rFonts w:ascii="宋体" w:hAnsi="宋体"/>
                <w:sz w:val="24"/>
              </w:rPr>
              <w:t>计算机应用技术</w:t>
            </w:r>
          </w:p>
          <w:p w14:paraId="20B04E66">
            <w:pPr>
              <w:jc w:val="center"/>
              <w:rPr>
                <w:rFonts w:ascii="宋体" w:hAnsi="宋体"/>
                <w:sz w:val="24"/>
              </w:rPr>
            </w:pPr>
            <w:r>
              <w:rPr>
                <w:rFonts w:hint="eastAsia" w:ascii="宋体" w:hAnsi="宋体"/>
                <w:sz w:val="24"/>
                <w:lang w:val="en-US" w:eastAsia="zh-CN"/>
              </w:rPr>
              <w:t>大数据技术</w:t>
            </w:r>
          </w:p>
        </w:tc>
      </w:tr>
      <w:tr w14:paraId="22F33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1FBFEE50">
            <w:pPr>
              <w:jc w:val="center"/>
              <w:rPr>
                <w:rFonts w:ascii="宋体" w:hAnsi="宋体"/>
                <w:b/>
                <w:sz w:val="24"/>
              </w:rPr>
            </w:pPr>
            <w:r>
              <w:rPr>
                <w:rFonts w:hint="eastAsia" w:ascii="宋体" w:hAnsi="宋体"/>
                <w:b/>
                <w:sz w:val="24"/>
              </w:rPr>
              <w:t>时间地点</w:t>
            </w:r>
          </w:p>
        </w:tc>
        <w:tc>
          <w:tcPr>
            <w:tcW w:w="8127" w:type="dxa"/>
            <w:gridSpan w:val="7"/>
            <w:vAlign w:val="center"/>
          </w:tcPr>
          <w:p w14:paraId="52F25A80">
            <w:pPr>
              <w:ind w:firstLine="1080" w:firstLineChars="450"/>
              <w:rPr>
                <w:rFonts w:ascii="宋体" w:hAnsi="宋体"/>
                <w:sz w:val="24"/>
              </w:rPr>
            </w:pPr>
            <w:r>
              <w:rPr>
                <w:rFonts w:hint="eastAsia" w:ascii="宋体" w:hAnsi="宋体"/>
                <w:sz w:val="24"/>
              </w:rPr>
              <w:t>年   月   日  ； 星期    第   节   ；教室号：</w:t>
            </w:r>
          </w:p>
        </w:tc>
      </w:tr>
    </w:tbl>
    <w:p w14:paraId="51A6866B">
      <w:pPr>
        <w:jc w:val="center"/>
        <w:rPr>
          <w:b/>
          <w:sz w:val="24"/>
          <w:szCs w:val="36"/>
        </w:rPr>
      </w:pPr>
    </w:p>
    <w:p w14:paraId="27C8EE27">
      <w:pPr>
        <w:ind w:firstLine="2168" w:firstLineChars="600"/>
        <w:rPr>
          <w:b/>
          <w:sz w:val="36"/>
          <w:szCs w:val="36"/>
        </w:rPr>
      </w:pPr>
      <w:r>
        <w:rPr>
          <w:rFonts w:hint="eastAsia"/>
          <w:b/>
          <w:sz w:val="36"/>
          <w:szCs w:val="36"/>
        </w:rPr>
        <w:t>吉林水利电力职业学院课程教案用纸</w:t>
      </w:r>
    </w:p>
    <w:tbl>
      <w:tblPr>
        <w:tblStyle w:val="9"/>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25E93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10192F55">
            <w:pPr>
              <w:jc w:val="center"/>
              <w:rPr>
                <w:rFonts w:ascii="宋体" w:hAnsi="宋体"/>
                <w:b/>
                <w:sz w:val="24"/>
              </w:rPr>
            </w:pPr>
            <w:r>
              <w:rPr>
                <w:rFonts w:hint="eastAsia" w:ascii="宋体" w:hAnsi="宋体"/>
                <w:b/>
                <w:sz w:val="24"/>
              </w:rPr>
              <w:t>教学环节</w:t>
            </w:r>
          </w:p>
        </w:tc>
        <w:tc>
          <w:tcPr>
            <w:tcW w:w="6764" w:type="dxa"/>
            <w:vAlign w:val="center"/>
          </w:tcPr>
          <w:p w14:paraId="60005147">
            <w:pPr>
              <w:jc w:val="center"/>
              <w:rPr>
                <w:rFonts w:ascii="宋体" w:hAnsi="宋体"/>
                <w:b/>
                <w:sz w:val="24"/>
              </w:rPr>
            </w:pPr>
            <w:r>
              <w:rPr>
                <w:rFonts w:hint="eastAsia" w:ascii="宋体" w:hAnsi="宋体"/>
                <w:b/>
                <w:sz w:val="24"/>
              </w:rPr>
              <w:t>教    学    内    容</w:t>
            </w:r>
          </w:p>
        </w:tc>
        <w:tc>
          <w:tcPr>
            <w:tcW w:w="1467" w:type="dxa"/>
            <w:vAlign w:val="center"/>
          </w:tcPr>
          <w:p w14:paraId="7DCCE246">
            <w:pPr>
              <w:jc w:val="center"/>
              <w:rPr>
                <w:rFonts w:ascii="宋体" w:hAnsi="宋体"/>
                <w:b/>
                <w:sz w:val="24"/>
              </w:rPr>
            </w:pPr>
            <w:r>
              <w:rPr>
                <w:rFonts w:hint="eastAsia" w:ascii="宋体" w:hAnsi="宋体"/>
                <w:b/>
                <w:sz w:val="24"/>
              </w:rPr>
              <w:t>备  注</w:t>
            </w:r>
          </w:p>
        </w:tc>
      </w:tr>
      <w:tr w14:paraId="6CFC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14:paraId="163F8E94">
            <w:pPr>
              <w:spacing w:line="400" w:lineRule="exact"/>
              <w:jc w:val="center"/>
              <w:rPr>
                <w:b/>
                <w:sz w:val="24"/>
              </w:rPr>
            </w:pPr>
            <w:r>
              <w:rPr>
                <w:rFonts w:hint="eastAsia"/>
                <w:b/>
                <w:sz w:val="24"/>
              </w:rPr>
              <w:t>课程导入</w:t>
            </w:r>
          </w:p>
          <w:p w14:paraId="59712060">
            <w:pPr>
              <w:spacing w:line="400" w:lineRule="exact"/>
              <w:jc w:val="center"/>
              <w:rPr>
                <w:sz w:val="24"/>
              </w:rPr>
            </w:pPr>
          </w:p>
          <w:p w14:paraId="795CE55C">
            <w:pPr>
              <w:spacing w:line="400" w:lineRule="exact"/>
              <w:jc w:val="center"/>
              <w:rPr>
                <w:sz w:val="24"/>
              </w:rPr>
            </w:pPr>
          </w:p>
          <w:p w14:paraId="02C10D97">
            <w:pPr>
              <w:spacing w:line="400" w:lineRule="exact"/>
              <w:rPr>
                <w:sz w:val="24"/>
              </w:rPr>
            </w:pPr>
          </w:p>
          <w:p w14:paraId="66DE1C4E">
            <w:pPr>
              <w:spacing w:line="400" w:lineRule="exact"/>
              <w:rPr>
                <w:sz w:val="24"/>
              </w:rPr>
            </w:pPr>
          </w:p>
          <w:p w14:paraId="0FE85EA8">
            <w:pPr>
              <w:spacing w:line="400" w:lineRule="exact"/>
              <w:jc w:val="center"/>
              <w:rPr>
                <w:sz w:val="24"/>
              </w:rPr>
            </w:pPr>
          </w:p>
          <w:p w14:paraId="130D2F2F">
            <w:pPr>
              <w:spacing w:line="400" w:lineRule="exact"/>
              <w:jc w:val="center"/>
              <w:rPr>
                <w:sz w:val="24"/>
              </w:rPr>
            </w:pPr>
          </w:p>
          <w:p w14:paraId="306D06B7">
            <w:pPr>
              <w:spacing w:line="400" w:lineRule="exact"/>
              <w:jc w:val="center"/>
              <w:rPr>
                <w:b/>
                <w:bCs/>
                <w:sz w:val="24"/>
              </w:rPr>
            </w:pPr>
            <w:r>
              <w:rPr>
                <w:rFonts w:hint="eastAsia"/>
                <w:b/>
                <w:bCs/>
                <w:sz w:val="24"/>
              </w:rPr>
              <w:t>知识讲解</w:t>
            </w:r>
          </w:p>
          <w:p w14:paraId="4DE04DD1">
            <w:pPr>
              <w:spacing w:line="400" w:lineRule="exact"/>
              <w:jc w:val="center"/>
              <w:rPr>
                <w:sz w:val="24"/>
              </w:rPr>
            </w:pPr>
          </w:p>
          <w:p w14:paraId="15B1D2E6">
            <w:pPr>
              <w:spacing w:line="400" w:lineRule="exact"/>
              <w:jc w:val="center"/>
              <w:rPr>
                <w:sz w:val="24"/>
              </w:rPr>
            </w:pPr>
          </w:p>
          <w:p w14:paraId="7FB269E4">
            <w:pPr>
              <w:spacing w:line="400" w:lineRule="exact"/>
              <w:jc w:val="center"/>
              <w:rPr>
                <w:sz w:val="24"/>
              </w:rPr>
            </w:pPr>
          </w:p>
          <w:p w14:paraId="18C9824E">
            <w:pPr>
              <w:spacing w:line="400" w:lineRule="exact"/>
              <w:jc w:val="center"/>
              <w:rPr>
                <w:sz w:val="24"/>
              </w:rPr>
            </w:pPr>
          </w:p>
          <w:p w14:paraId="76AD53F9">
            <w:pPr>
              <w:spacing w:line="400" w:lineRule="exact"/>
              <w:jc w:val="center"/>
              <w:rPr>
                <w:sz w:val="24"/>
              </w:rPr>
            </w:pPr>
          </w:p>
          <w:p w14:paraId="0F3BF293">
            <w:pPr>
              <w:spacing w:line="400" w:lineRule="exact"/>
              <w:jc w:val="center"/>
              <w:rPr>
                <w:sz w:val="24"/>
              </w:rPr>
            </w:pPr>
          </w:p>
          <w:p w14:paraId="1BC5C56B">
            <w:pPr>
              <w:spacing w:line="400" w:lineRule="exact"/>
              <w:jc w:val="center"/>
              <w:rPr>
                <w:sz w:val="24"/>
              </w:rPr>
            </w:pPr>
          </w:p>
          <w:p w14:paraId="681E9116">
            <w:pPr>
              <w:spacing w:line="400" w:lineRule="exact"/>
              <w:jc w:val="center"/>
              <w:rPr>
                <w:sz w:val="24"/>
              </w:rPr>
            </w:pPr>
          </w:p>
          <w:p w14:paraId="2F4F3D3C">
            <w:pPr>
              <w:spacing w:line="400" w:lineRule="exact"/>
              <w:jc w:val="center"/>
              <w:rPr>
                <w:sz w:val="24"/>
              </w:rPr>
            </w:pPr>
          </w:p>
          <w:p w14:paraId="197BF128">
            <w:pPr>
              <w:spacing w:line="400" w:lineRule="exact"/>
              <w:jc w:val="center"/>
              <w:rPr>
                <w:sz w:val="24"/>
              </w:rPr>
            </w:pPr>
          </w:p>
          <w:p w14:paraId="53AEA6E3">
            <w:pPr>
              <w:spacing w:line="400" w:lineRule="exact"/>
              <w:jc w:val="center"/>
              <w:rPr>
                <w:sz w:val="24"/>
              </w:rPr>
            </w:pPr>
          </w:p>
          <w:p w14:paraId="3B2F25F2">
            <w:pPr>
              <w:spacing w:line="400" w:lineRule="exact"/>
              <w:jc w:val="center"/>
              <w:rPr>
                <w:sz w:val="24"/>
              </w:rPr>
            </w:pPr>
          </w:p>
          <w:p w14:paraId="28656983">
            <w:pPr>
              <w:spacing w:line="400" w:lineRule="exact"/>
              <w:jc w:val="center"/>
              <w:rPr>
                <w:sz w:val="24"/>
              </w:rPr>
            </w:pPr>
          </w:p>
          <w:p w14:paraId="5CDE237B">
            <w:pPr>
              <w:spacing w:line="400" w:lineRule="exact"/>
              <w:rPr>
                <w:sz w:val="24"/>
              </w:rPr>
            </w:pPr>
          </w:p>
          <w:p w14:paraId="776DA91C">
            <w:pPr>
              <w:spacing w:line="400" w:lineRule="exact"/>
              <w:rPr>
                <w:sz w:val="24"/>
              </w:rPr>
            </w:pPr>
          </w:p>
          <w:p w14:paraId="397C1BDD">
            <w:pPr>
              <w:spacing w:line="400" w:lineRule="exact"/>
              <w:rPr>
                <w:sz w:val="24"/>
              </w:rPr>
            </w:pPr>
          </w:p>
          <w:p w14:paraId="3E8D8D40">
            <w:pPr>
              <w:spacing w:line="400" w:lineRule="exact"/>
              <w:rPr>
                <w:sz w:val="24"/>
              </w:rPr>
            </w:pPr>
          </w:p>
          <w:p w14:paraId="6D56FECF">
            <w:pPr>
              <w:spacing w:before="156" w:beforeLines="50" w:line="400" w:lineRule="exact"/>
              <w:rPr>
                <w:sz w:val="24"/>
              </w:rPr>
            </w:pPr>
          </w:p>
          <w:p w14:paraId="49E67E9A">
            <w:pPr>
              <w:spacing w:line="400" w:lineRule="exact"/>
              <w:jc w:val="center"/>
              <w:rPr>
                <w:sz w:val="24"/>
              </w:rPr>
            </w:pPr>
            <w:r>
              <w:rPr>
                <w:rFonts w:hint="eastAsia"/>
                <w:b/>
                <w:sz w:val="24"/>
              </w:rPr>
              <w:t>技能操作</w:t>
            </w:r>
          </w:p>
          <w:p w14:paraId="28769663">
            <w:pPr>
              <w:spacing w:line="400" w:lineRule="exact"/>
              <w:rPr>
                <w:sz w:val="24"/>
              </w:rPr>
            </w:pPr>
          </w:p>
          <w:p w14:paraId="780D2292">
            <w:pPr>
              <w:spacing w:line="400" w:lineRule="exact"/>
              <w:rPr>
                <w:sz w:val="24"/>
              </w:rPr>
            </w:pPr>
          </w:p>
          <w:p w14:paraId="7FC907E4">
            <w:pPr>
              <w:spacing w:line="400" w:lineRule="exact"/>
              <w:rPr>
                <w:sz w:val="24"/>
              </w:rPr>
            </w:pPr>
          </w:p>
          <w:p w14:paraId="00B82893">
            <w:pPr>
              <w:spacing w:line="400" w:lineRule="exact"/>
              <w:rPr>
                <w:sz w:val="24"/>
              </w:rPr>
            </w:pPr>
          </w:p>
          <w:p w14:paraId="05F7E34E">
            <w:pPr>
              <w:spacing w:line="400" w:lineRule="exact"/>
              <w:rPr>
                <w:sz w:val="24"/>
              </w:rPr>
            </w:pPr>
          </w:p>
          <w:p w14:paraId="1B378102">
            <w:pPr>
              <w:spacing w:line="400" w:lineRule="exact"/>
              <w:rPr>
                <w:sz w:val="24"/>
              </w:rPr>
            </w:pPr>
          </w:p>
          <w:p w14:paraId="2E02E959">
            <w:pPr>
              <w:spacing w:line="400" w:lineRule="exact"/>
              <w:rPr>
                <w:sz w:val="24"/>
              </w:rPr>
            </w:pPr>
          </w:p>
          <w:p w14:paraId="447F2667">
            <w:pPr>
              <w:spacing w:line="400" w:lineRule="exact"/>
              <w:rPr>
                <w:sz w:val="24"/>
              </w:rPr>
            </w:pPr>
          </w:p>
          <w:p w14:paraId="34F954AB">
            <w:pPr>
              <w:spacing w:line="400" w:lineRule="exact"/>
              <w:rPr>
                <w:sz w:val="24"/>
              </w:rPr>
            </w:pPr>
          </w:p>
          <w:p w14:paraId="611E656F">
            <w:pPr>
              <w:spacing w:line="400" w:lineRule="exact"/>
              <w:rPr>
                <w:sz w:val="24"/>
              </w:rPr>
            </w:pPr>
          </w:p>
          <w:p w14:paraId="69552CBD">
            <w:pPr>
              <w:spacing w:line="400" w:lineRule="exact"/>
              <w:rPr>
                <w:sz w:val="24"/>
              </w:rPr>
            </w:pPr>
          </w:p>
          <w:p w14:paraId="2B94CC14">
            <w:pPr>
              <w:spacing w:line="400" w:lineRule="exact"/>
              <w:rPr>
                <w:sz w:val="24"/>
              </w:rPr>
            </w:pPr>
          </w:p>
          <w:p w14:paraId="0CBB8E28">
            <w:pPr>
              <w:spacing w:line="400" w:lineRule="exact"/>
              <w:rPr>
                <w:sz w:val="24"/>
              </w:rPr>
            </w:pPr>
          </w:p>
          <w:p w14:paraId="44FA7D82">
            <w:pPr>
              <w:spacing w:line="400" w:lineRule="exact"/>
              <w:rPr>
                <w:sz w:val="24"/>
              </w:rPr>
            </w:pPr>
          </w:p>
          <w:p w14:paraId="1E1CC433">
            <w:pPr>
              <w:spacing w:line="400" w:lineRule="exact"/>
              <w:rPr>
                <w:sz w:val="24"/>
              </w:rPr>
            </w:pPr>
          </w:p>
          <w:p w14:paraId="340D70BC">
            <w:pPr>
              <w:spacing w:line="400" w:lineRule="exact"/>
              <w:rPr>
                <w:sz w:val="24"/>
              </w:rPr>
            </w:pPr>
          </w:p>
          <w:p w14:paraId="1657AD98">
            <w:pPr>
              <w:spacing w:line="400" w:lineRule="exact"/>
              <w:rPr>
                <w:sz w:val="24"/>
              </w:rPr>
            </w:pPr>
          </w:p>
          <w:p w14:paraId="65594ACB">
            <w:pPr>
              <w:spacing w:line="400" w:lineRule="exact"/>
              <w:rPr>
                <w:sz w:val="24"/>
              </w:rPr>
            </w:pPr>
          </w:p>
          <w:p w14:paraId="21F6AECA">
            <w:pPr>
              <w:spacing w:line="400" w:lineRule="exact"/>
              <w:rPr>
                <w:sz w:val="24"/>
              </w:rPr>
            </w:pPr>
          </w:p>
          <w:p w14:paraId="4E49899A">
            <w:pPr>
              <w:spacing w:line="400" w:lineRule="exact"/>
              <w:rPr>
                <w:sz w:val="24"/>
              </w:rPr>
            </w:pPr>
          </w:p>
          <w:p w14:paraId="59733E85">
            <w:pPr>
              <w:spacing w:line="400" w:lineRule="exact"/>
              <w:rPr>
                <w:sz w:val="24"/>
              </w:rPr>
            </w:pPr>
          </w:p>
          <w:p w14:paraId="50119B16">
            <w:pPr>
              <w:spacing w:line="400" w:lineRule="exact"/>
              <w:rPr>
                <w:sz w:val="24"/>
              </w:rPr>
            </w:pPr>
          </w:p>
          <w:p w14:paraId="36ACDA34">
            <w:pPr>
              <w:spacing w:line="400" w:lineRule="exact"/>
              <w:rPr>
                <w:sz w:val="24"/>
              </w:rPr>
            </w:pPr>
          </w:p>
          <w:p w14:paraId="046D8915">
            <w:pPr>
              <w:spacing w:line="400" w:lineRule="exact"/>
              <w:rPr>
                <w:sz w:val="24"/>
              </w:rPr>
            </w:pPr>
          </w:p>
          <w:p w14:paraId="5BCB8DAF">
            <w:pPr>
              <w:spacing w:line="400" w:lineRule="exact"/>
              <w:rPr>
                <w:sz w:val="24"/>
              </w:rPr>
            </w:pPr>
          </w:p>
          <w:p w14:paraId="0DD46F41">
            <w:pPr>
              <w:spacing w:line="400" w:lineRule="exact"/>
              <w:rPr>
                <w:sz w:val="24"/>
              </w:rPr>
            </w:pPr>
          </w:p>
          <w:p w14:paraId="2265B71D">
            <w:pPr>
              <w:spacing w:line="400" w:lineRule="exact"/>
              <w:rPr>
                <w:sz w:val="24"/>
              </w:rPr>
            </w:pPr>
          </w:p>
          <w:p w14:paraId="5DF2CEF4">
            <w:pPr>
              <w:spacing w:line="400" w:lineRule="exact"/>
              <w:rPr>
                <w:sz w:val="24"/>
              </w:rPr>
            </w:pPr>
          </w:p>
          <w:p w14:paraId="621DBFBC">
            <w:pPr>
              <w:spacing w:line="400" w:lineRule="exact"/>
              <w:rPr>
                <w:sz w:val="24"/>
              </w:rPr>
            </w:pPr>
          </w:p>
          <w:p w14:paraId="7DD974D6">
            <w:pPr>
              <w:spacing w:line="400" w:lineRule="exact"/>
              <w:rPr>
                <w:sz w:val="24"/>
              </w:rPr>
            </w:pPr>
          </w:p>
          <w:p w14:paraId="1F0B0C4A">
            <w:pPr>
              <w:spacing w:line="400" w:lineRule="exact"/>
              <w:rPr>
                <w:sz w:val="24"/>
              </w:rPr>
            </w:pPr>
          </w:p>
          <w:p w14:paraId="57147760">
            <w:pPr>
              <w:spacing w:line="400" w:lineRule="exact"/>
              <w:rPr>
                <w:sz w:val="24"/>
              </w:rPr>
            </w:pPr>
          </w:p>
          <w:p w14:paraId="1D84B78C">
            <w:pPr>
              <w:spacing w:line="400" w:lineRule="exact"/>
              <w:rPr>
                <w:sz w:val="24"/>
              </w:rPr>
            </w:pPr>
          </w:p>
          <w:p w14:paraId="5586E40E">
            <w:pPr>
              <w:spacing w:line="400" w:lineRule="exact"/>
              <w:rPr>
                <w:sz w:val="24"/>
              </w:rPr>
            </w:pPr>
          </w:p>
          <w:p w14:paraId="5F0F56D7">
            <w:pPr>
              <w:spacing w:line="400" w:lineRule="exact"/>
              <w:rPr>
                <w:sz w:val="24"/>
              </w:rPr>
            </w:pPr>
          </w:p>
          <w:p w14:paraId="3988EEEF">
            <w:pPr>
              <w:spacing w:line="400" w:lineRule="exact"/>
              <w:rPr>
                <w:sz w:val="24"/>
              </w:rPr>
            </w:pPr>
          </w:p>
          <w:p w14:paraId="1DF67288">
            <w:pPr>
              <w:spacing w:line="400" w:lineRule="exact"/>
              <w:rPr>
                <w:sz w:val="24"/>
              </w:rPr>
            </w:pPr>
          </w:p>
          <w:p w14:paraId="33CE3431">
            <w:pPr>
              <w:spacing w:line="400" w:lineRule="exact"/>
              <w:rPr>
                <w:sz w:val="24"/>
              </w:rPr>
            </w:pPr>
          </w:p>
          <w:p w14:paraId="5C5D8CF2">
            <w:pPr>
              <w:spacing w:line="400" w:lineRule="exact"/>
              <w:rPr>
                <w:sz w:val="24"/>
              </w:rPr>
            </w:pPr>
          </w:p>
          <w:p w14:paraId="05E63823">
            <w:pPr>
              <w:spacing w:line="400" w:lineRule="exact"/>
              <w:rPr>
                <w:sz w:val="24"/>
              </w:rPr>
            </w:pPr>
          </w:p>
          <w:p w14:paraId="4C7B866D">
            <w:pPr>
              <w:spacing w:line="400" w:lineRule="exact"/>
              <w:rPr>
                <w:sz w:val="24"/>
              </w:rPr>
            </w:pPr>
          </w:p>
          <w:p w14:paraId="5519450F">
            <w:pPr>
              <w:spacing w:line="400" w:lineRule="exact"/>
              <w:rPr>
                <w:sz w:val="24"/>
              </w:rPr>
            </w:pPr>
          </w:p>
          <w:p w14:paraId="42BF45B9">
            <w:pPr>
              <w:spacing w:line="400" w:lineRule="exact"/>
              <w:rPr>
                <w:sz w:val="24"/>
              </w:rPr>
            </w:pPr>
          </w:p>
          <w:p w14:paraId="25C197B3">
            <w:pPr>
              <w:spacing w:line="400" w:lineRule="exact"/>
              <w:rPr>
                <w:sz w:val="24"/>
              </w:rPr>
            </w:pPr>
          </w:p>
          <w:p w14:paraId="44FC1CBB">
            <w:pPr>
              <w:spacing w:line="400" w:lineRule="exact"/>
              <w:rPr>
                <w:sz w:val="24"/>
              </w:rPr>
            </w:pPr>
          </w:p>
          <w:p w14:paraId="6A9C3447">
            <w:pPr>
              <w:spacing w:line="400" w:lineRule="exact"/>
              <w:rPr>
                <w:sz w:val="24"/>
              </w:rPr>
            </w:pPr>
          </w:p>
          <w:p w14:paraId="6E43184F">
            <w:pPr>
              <w:spacing w:line="400" w:lineRule="exact"/>
              <w:rPr>
                <w:sz w:val="24"/>
              </w:rPr>
            </w:pPr>
          </w:p>
          <w:p w14:paraId="172F6562">
            <w:pPr>
              <w:spacing w:line="400" w:lineRule="exact"/>
              <w:rPr>
                <w:sz w:val="24"/>
              </w:rPr>
            </w:pPr>
          </w:p>
          <w:p w14:paraId="1D422392">
            <w:pPr>
              <w:spacing w:line="400" w:lineRule="exact"/>
              <w:rPr>
                <w:sz w:val="24"/>
              </w:rPr>
            </w:pPr>
          </w:p>
          <w:p w14:paraId="467C70C6">
            <w:pPr>
              <w:spacing w:line="400" w:lineRule="exact"/>
              <w:rPr>
                <w:sz w:val="24"/>
              </w:rPr>
            </w:pPr>
          </w:p>
          <w:p w14:paraId="13B7E688">
            <w:pPr>
              <w:spacing w:line="400" w:lineRule="exact"/>
              <w:rPr>
                <w:sz w:val="24"/>
              </w:rPr>
            </w:pPr>
          </w:p>
          <w:p w14:paraId="65264CFF">
            <w:pPr>
              <w:spacing w:line="400" w:lineRule="exact"/>
              <w:rPr>
                <w:sz w:val="24"/>
              </w:rPr>
            </w:pPr>
          </w:p>
          <w:p w14:paraId="60D017E0">
            <w:pPr>
              <w:spacing w:line="400" w:lineRule="exact"/>
              <w:rPr>
                <w:sz w:val="24"/>
              </w:rPr>
            </w:pPr>
          </w:p>
          <w:p w14:paraId="162A64ED">
            <w:pPr>
              <w:spacing w:before="156" w:beforeLines="50" w:line="400" w:lineRule="exact"/>
              <w:jc w:val="center"/>
              <w:rPr>
                <w:b/>
                <w:sz w:val="24"/>
              </w:rPr>
            </w:pPr>
            <w:r>
              <w:rPr>
                <w:rFonts w:hint="eastAsia"/>
                <w:b/>
                <w:sz w:val="24"/>
              </w:rPr>
              <w:t>课堂小结</w:t>
            </w:r>
          </w:p>
          <w:p w14:paraId="041C2F2A">
            <w:pPr>
              <w:spacing w:line="400" w:lineRule="exact"/>
              <w:rPr>
                <w:sz w:val="24"/>
              </w:rPr>
            </w:pPr>
          </w:p>
          <w:p w14:paraId="2C869D2E">
            <w:pPr>
              <w:spacing w:line="400" w:lineRule="exact"/>
              <w:rPr>
                <w:sz w:val="24"/>
              </w:rPr>
            </w:pPr>
          </w:p>
          <w:p w14:paraId="3657E9D4">
            <w:pPr>
              <w:spacing w:line="400" w:lineRule="exact"/>
              <w:rPr>
                <w:sz w:val="24"/>
              </w:rPr>
            </w:pPr>
          </w:p>
          <w:p w14:paraId="4E869E40">
            <w:pPr>
              <w:spacing w:line="400" w:lineRule="exact"/>
              <w:rPr>
                <w:sz w:val="24"/>
              </w:rPr>
            </w:pPr>
          </w:p>
          <w:p w14:paraId="0E3F1E74">
            <w:pPr>
              <w:spacing w:line="400" w:lineRule="exact"/>
              <w:rPr>
                <w:sz w:val="24"/>
              </w:rPr>
            </w:pPr>
          </w:p>
          <w:p w14:paraId="00AF3F56">
            <w:pPr>
              <w:spacing w:line="400" w:lineRule="exact"/>
              <w:rPr>
                <w:sz w:val="24"/>
              </w:rPr>
            </w:pPr>
          </w:p>
          <w:p w14:paraId="7F68FBBD">
            <w:pPr>
              <w:spacing w:line="400" w:lineRule="exact"/>
              <w:rPr>
                <w:sz w:val="24"/>
              </w:rPr>
            </w:pPr>
          </w:p>
          <w:p w14:paraId="690A2721">
            <w:pPr>
              <w:spacing w:line="400" w:lineRule="exact"/>
              <w:rPr>
                <w:sz w:val="24"/>
              </w:rPr>
            </w:pPr>
          </w:p>
          <w:p w14:paraId="61201D79">
            <w:pPr>
              <w:spacing w:line="400" w:lineRule="exact"/>
              <w:jc w:val="center"/>
              <w:rPr>
                <w:sz w:val="24"/>
              </w:rPr>
            </w:pPr>
            <w:r>
              <w:rPr>
                <w:rFonts w:hint="eastAsia"/>
                <w:b/>
                <w:sz w:val="24"/>
              </w:rPr>
              <w:t>课后作业</w:t>
            </w:r>
          </w:p>
          <w:p w14:paraId="59E29AD5">
            <w:pPr>
              <w:spacing w:line="400" w:lineRule="exact"/>
              <w:rPr>
                <w:sz w:val="24"/>
              </w:rPr>
            </w:pPr>
          </w:p>
          <w:p w14:paraId="618BB95C">
            <w:pPr>
              <w:spacing w:line="400" w:lineRule="exact"/>
              <w:jc w:val="center"/>
              <w:rPr>
                <w:b/>
                <w:sz w:val="24"/>
              </w:rPr>
            </w:pPr>
          </w:p>
          <w:p w14:paraId="643CF271">
            <w:pPr>
              <w:spacing w:line="400" w:lineRule="exact"/>
              <w:jc w:val="center"/>
              <w:rPr>
                <w:b/>
                <w:sz w:val="24"/>
              </w:rPr>
            </w:pPr>
          </w:p>
          <w:p w14:paraId="044922C1">
            <w:pPr>
              <w:spacing w:line="400" w:lineRule="exact"/>
              <w:jc w:val="center"/>
              <w:rPr>
                <w:b/>
                <w:sz w:val="24"/>
              </w:rPr>
            </w:pPr>
          </w:p>
          <w:p w14:paraId="784FAA45">
            <w:pPr>
              <w:spacing w:line="400" w:lineRule="exact"/>
              <w:jc w:val="center"/>
              <w:rPr>
                <w:b/>
                <w:sz w:val="24"/>
              </w:rPr>
            </w:pPr>
          </w:p>
          <w:p w14:paraId="67FC2FA4">
            <w:pPr>
              <w:spacing w:line="400" w:lineRule="exact"/>
              <w:jc w:val="center"/>
              <w:rPr>
                <w:b/>
                <w:sz w:val="24"/>
              </w:rPr>
            </w:pPr>
          </w:p>
        </w:tc>
        <w:tc>
          <w:tcPr>
            <w:tcW w:w="6764" w:type="dxa"/>
            <w:tcBorders>
              <w:left w:val="single" w:color="auto" w:sz="4" w:space="0"/>
            </w:tcBorders>
          </w:tcPr>
          <w:p w14:paraId="3576DA92">
            <w:pPr>
              <w:spacing w:line="400" w:lineRule="exact"/>
              <w:jc w:val="left"/>
              <w:rPr>
                <w:b/>
                <w:sz w:val="24"/>
              </w:rPr>
            </w:pPr>
            <w:r>
              <w:rPr>
                <w:rFonts w:hint="eastAsia"/>
                <w:b/>
                <w:sz w:val="24"/>
              </w:rPr>
              <w:t>1、开课准备</w:t>
            </w:r>
          </w:p>
          <w:p w14:paraId="7C65A24B">
            <w:pPr>
              <w:spacing w:line="400" w:lineRule="exact"/>
              <w:jc w:val="left"/>
              <w:rPr>
                <w:b/>
                <w:sz w:val="24"/>
              </w:rPr>
            </w:pPr>
            <w:r>
              <w:rPr>
                <w:rFonts w:hint="eastAsia"/>
                <w:b/>
                <w:sz w:val="24"/>
              </w:rPr>
              <w:t xml:space="preserve">    </w:t>
            </w:r>
            <w:r>
              <w:rPr>
                <w:rFonts w:hint="eastAsia"/>
                <w:sz w:val="24"/>
              </w:rPr>
              <w:t>教师进行课程介绍，向学生介绍课程整体内容、教学目标、实施方法、考核方式等安排。</w:t>
            </w:r>
          </w:p>
          <w:p w14:paraId="5B2EA7E3">
            <w:pPr>
              <w:spacing w:line="400" w:lineRule="exact"/>
              <w:jc w:val="left"/>
              <w:rPr>
                <w:b/>
                <w:bCs/>
                <w:sz w:val="24"/>
              </w:rPr>
            </w:pPr>
            <w:r>
              <w:rPr>
                <w:rFonts w:hint="eastAsia"/>
                <w:b/>
                <w:bCs/>
                <w:sz w:val="24"/>
              </w:rPr>
              <w:t>2、导入新课</w:t>
            </w:r>
          </w:p>
          <w:p w14:paraId="5E21C863">
            <w:pPr>
              <w:spacing w:line="400" w:lineRule="exact"/>
              <w:ind w:firstLine="480" w:firstLineChars="200"/>
              <w:jc w:val="left"/>
              <w:rPr>
                <w:sz w:val="24"/>
              </w:rPr>
            </w:pPr>
            <w:r>
              <w:rPr>
                <w:rFonts w:hint="eastAsia"/>
                <w:sz w:val="24"/>
              </w:rPr>
              <w:t>大家想一下，如何在网页中实现动画。</w:t>
            </w:r>
          </w:p>
          <w:p w14:paraId="2F600463">
            <w:pPr>
              <w:spacing w:line="400" w:lineRule="exact"/>
              <w:ind w:firstLine="480" w:firstLineChars="200"/>
              <w:jc w:val="left"/>
              <w:rPr>
                <w:sz w:val="24"/>
              </w:rPr>
            </w:pPr>
          </w:p>
          <w:p w14:paraId="201CAE73">
            <w:pPr>
              <w:numPr>
                <w:ilvl w:val="0"/>
                <w:numId w:val="3"/>
              </w:numPr>
              <w:spacing w:line="440" w:lineRule="exact"/>
              <w:rPr>
                <w:rFonts w:asciiTheme="minorEastAsia" w:hAnsiTheme="minorEastAsia" w:eastAsiaTheme="minorEastAsia"/>
                <w:b/>
                <w:bCs/>
                <w:sz w:val="24"/>
              </w:rPr>
            </w:pPr>
            <w:r>
              <w:rPr>
                <w:rFonts w:hint="eastAsia" w:asciiTheme="minorEastAsia" w:hAnsiTheme="minorEastAsia" w:eastAsiaTheme="minorEastAsia"/>
                <w:b/>
                <w:bCs/>
                <w:sz w:val="24"/>
              </w:rPr>
              <w:t>Transform变形属性</w:t>
            </w:r>
          </w:p>
          <w:p w14:paraId="736CEDCB">
            <w:pPr>
              <w:pStyle w:val="8"/>
              <w:spacing w:before="0" w:after="0"/>
            </w:pPr>
            <w:r>
              <w:t>CSS的</w:t>
            </w:r>
            <w:r>
              <w:rPr>
                <w:rStyle w:val="13"/>
              </w:rPr>
              <w:t>transform</w:t>
            </w:r>
            <w:r>
              <w:t>属性用于对元素进行2D或3D转换。这包括移动（translate）、旋转（rotate）、缩放（scale）和倾斜（skew）等操作。以下是一些常用的transform函数：</w:t>
            </w:r>
          </w:p>
          <w:p w14:paraId="49D54F93">
            <w:pPr>
              <w:widowControl/>
              <w:numPr>
                <w:ilvl w:val="0"/>
                <w:numId w:val="4"/>
              </w:numPr>
              <w:spacing w:beforeAutospacing="1" w:afterAutospacing="1"/>
            </w:pPr>
            <w:r>
              <w:rPr>
                <w:rStyle w:val="13"/>
              </w:rPr>
              <w:t>translate()</w:t>
            </w:r>
            <w:r>
              <w:t>：这个函数使元素在X轴和Y轴方向上移动。例如，</w:t>
            </w:r>
            <w:r>
              <w:rPr>
                <w:rStyle w:val="13"/>
              </w:rPr>
              <w:t>transform:translate(20px, 30px);</w:t>
            </w:r>
            <w:r>
              <w:t>会将元素向右移动20像素，向下移动30像素。</w:t>
            </w:r>
          </w:p>
          <w:p w14:paraId="3C79D43C">
            <w:pPr>
              <w:widowControl/>
              <w:numPr>
                <w:ilvl w:val="0"/>
                <w:numId w:val="4"/>
              </w:numPr>
              <w:spacing w:beforeAutospacing="1" w:afterAutospacing="1"/>
            </w:pPr>
            <w:r>
              <w:rPr>
                <w:rStyle w:val="13"/>
              </w:rPr>
              <w:t>rotate()</w:t>
            </w:r>
            <w:r>
              <w:t>：这个函数使元素围绕其原点旋转指定的角度。例如，</w:t>
            </w:r>
            <w:r>
              <w:rPr>
                <w:rStyle w:val="13"/>
              </w:rPr>
              <w:t>transform:rotate(45deg);</w:t>
            </w:r>
            <w:r>
              <w:t>会使元素旋转45度。</w:t>
            </w:r>
          </w:p>
          <w:p w14:paraId="090F6347">
            <w:pPr>
              <w:widowControl/>
              <w:numPr>
                <w:ilvl w:val="0"/>
                <w:numId w:val="4"/>
              </w:numPr>
              <w:spacing w:beforeAutospacing="1" w:afterAutospacing="1"/>
            </w:pPr>
            <w:r>
              <w:rPr>
                <w:rStyle w:val="13"/>
              </w:rPr>
              <w:t>scale()</w:t>
            </w:r>
            <w:r>
              <w:t>：这个函数使元素在X轴和Y轴方向上缩放。例如，</w:t>
            </w:r>
            <w:r>
              <w:rPr>
                <w:rStyle w:val="13"/>
              </w:rPr>
              <w:t>transform:scale(2, 0.5);</w:t>
            </w:r>
            <w:r>
              <w:t>会将元素在X轴方向上放大两倍，在Y轴方向上缩小一半。</w:t>
            </w:r>
          </w:p>
          <w:p w14:paraId="2E809FE3">
            <w:pPr>
              <w:widowControl/>
              <w:numPr>
                <w:ilvl w:val="0"/>
                <w:numId w:val="4"/>
              </w:numPr>
              <w:spacing w:beforeAutospacing="1" w:afterAutospacing="1"/>
            </w:pPr>
            <w:r>
              <w:rPr>
                <w:rStyle w:val="13"/>
              </w:rPr>
              <w:t>skew()</w:t>
            </w:r>
            <w:r>
              <w:t>：这个函数使元素在X轴和Y轴方向上倾斜。例如，</w:t>
            </w:r>
            <w:r>
              <w:rPr>
                <w:rStyle w:val="13"/>
              </w:rPr>
              <w:t>transform:skew(30deg, 20deg);</w:t>
            </w:r>
            <w:r>
              <w:t>会使元素在X轴方向上倾斜30度，在Y轴方向上倾斜20度。</w:t>
            </w:r>
          </w:p>
          <w:p w14:paraId="6F8C21AF">
            <w:pPr>
              <w:pStyle w:val="8"/>
              <w:spacing w:before="0" w:after="0"/>
            </w:pPr>
            <w:r>
              <w:t>这些函数可以组合使用，例如：</w:t>
            </w:r>
            <w:r>
              <w:rPr>
                <w:rStyle w:val="13"/>
              </w:rPr>
              <w:t>transform:translate(10px, 20px) rotate(45deg) scale(2, 0.5);</w:t>
            </w:r>
            <w:r>
              <w:t>。需要注意的是，使用这些转换函数时，它们会按照指定的顺序应用，而且会以当前元素的原点为中心点进行转换。</w:t>
            </w:r>
          </w:p>
          <w:p w14:paraId="2ABFED86">
            <w:pPr>
              <w:pStyle w:val="8"/>
              <w:spacing w:before="0" w:after="0"/>
            </w:pPr>
            <w:r>
              <w:t>此外，还有</w:t>
            </w:r>
            <w:r>
              <w:rPr>
                <w:rStyle w:val="13"/>
              </w:rPr>
              <w:t>matrix()</w:t>
            </w:r>
            <w:r>
              <w:t>函数，它允许你同时应用多个转换效果。例如，</w:t>
            </w:r>
            <w:r>
              <w:rPr>
                <w:rStyle w:val="13"/>
              </w:rPr>
              <w:t>transform:matrix(1, 0.5, -0.5, 1, 10, 20);</w:t>
            </w:r>
            <w:r>
              <w:t>这个例子中同时进行了缩放、倾斜和旋转等操作。</w:t>
            </w:r>
          </w:p>
          <w:p w14:paraId="73EDAE30">
            <w:pPr>
              <w:numPr>
                <w:ilvl w:val="0"/>
                <w:numId w:val="3"/>
              </w:numPr>
              <w:spacing w:line="440" w:lineRule="exact"/>
              <w:rPr>
                <w:rFonts w:asciiTheme="minorEastAsia" w:hAnsiTheme="minorEastAsia" w:eastAsiaTheme="minorEastAsia"/>
                <w:b/>
                <w:bCs/>
                <w:sz w:val="24"/>
              </w:rPr>
            </w:pPr>
            <w:r>
              <w:rPr>
                <w:rFonts w:hint="eastAsia" w:asciiTheme="minorEastAsia" w:hAnsiTheme="minorEastAsia" w:eastAsiaTheme="minorEastAsia"/>
                <w:b/>
                <w:bCs/>
                <w:sz w:val="24"/>
              </w:rPr>
              <w:t>Transition过渡属性</w:t>
            </w:r>
          </w:p>
          <w:p w14:paraId="6160E9BD">
            <w:pPr>
              <w:pStyle w:val="8"/>
              <w:spacing w:before="0" w:after="0"/>
            </w:pPr>
            <w:r>
              <w:t>CSS中的</w:t>
            </w:r>
            <w:r>
              <w:rPr>
                <w:rStyle w:val="13"/>
              </w:rPr>
              <w:t>transition</w:t>
            </w:r>
            <w:r>
              <w:t>属性用于在一定的时间间隔内平滑地改变一个元素从一个样式到另一个样式。它是一种实现元素状态过渡效果的属性，允许指定元素在不同状态之间进行平滑的过渡。</w:t>
            </w:r>
          </w:p>
          <w:p w14:paraId="76F9D59C">
            <w:pPr>
              <w:pStyle w:val="8"/>
              <w:spacing w:before="0" w:after="0"/>
            </w:pPr>
            <w:r>
              <w:rPr>
                <w:rStyle w:val="13"/>
              </w:rPr>
              <w:t>transition</w:t>
            </w:r>
            <w:r>
              <w:t>属性的语法如下：</w:t>
            </w:r>
          </w:p>
          <w:p w14:paraId="49FE1812">
            <w:pPr>
              <w:widowControl/>
              <w:numPr>
                <w:ilvl w:val="0"/>
                <w:numId w:val="5"/>
              </w:numPr>
              <w:spacing w:beforeAutospacing="1" w:afterAutospacing="1"/>
            </w:pPr>
            <w:r>
              <w:rPr>
                <w:rStyle w:val="13"/>
              </w:rPr>
              <w:t>property</w:t>
            </w:r>
            <w:r>
              <w:t>：规定要过渡的CSS属性名称，可以是一个或多个属性，用逗号分隔。例如，</w:t>
            </w:r>
            <w:r>
              <w:rPr>
                <w:rStyle w:val="13"/>
              </w:rPr>
              <w:t>transition: width 2s ease-in-out;</w:t>
            </w:r>
            <w:r>
              <w:t>表示宽度属性的过渡效果将在2秒内完成，且过渡效果的速度曲线为</w:t>
            </w:r>
            <w:r>
              <w:rPr>
                <w:rStyle w:val="13"/>
              </w:rPr>
              <w:t>ease-in-out</w:t>
            </w:r>
            <w:r>
              <w:t>。</w:t>
            </w:r>
          </w:p>
          <w:p w14:paraId="34715D85">
            <w:pPr>
              <w:widowControl/>
              <w:numPr>
                <w:ilvl w:val="0"/>
                <w:numId w:val="5"/>
              </w:numPr>
              <w:spacing w:beforeAutospacing="1" w:afterAutospacing="1"/>
            </w:pPr>
            <w:r>
              <w:rPr>
                <w:rStyle w:val="13"/>
              </w:rPr>
              <w:t>duration</w:t>
            </w:r>
            <w:r>
              <w:t>：规定过渡效果需要的时间，单位为秒或毫秒。例如，</w:t>
            </w:r>
            <w:r>
              <w:rPr>
                <w:rStyle w:val="13"/>
              </w:rPr>
              <w:t>transition: 1s</w:t>
            </w:r>
            <w:r>
              <w:t>表示过渡效果将在1秒内完成。</w:t>
            </w:r>
          </w:p>
          <w:p w14:paraId="4F7A3BD7">
            <w:pPr>
              <w:widowControl/>
              <w:numPr>
                <w:ilvl w:val="0"/>
                <w:numId w:val="5"/>
              </w:numPr>
              <w:spacing w:beforeAutospacing="1" w:afterAutospacing="1"/>
            </w:pPr>
            <w:r>
              <w:rPr>
                <w:rStyle w:val="13"/>
              </w:rPr>
              <w:t>timing-function</w:t>
            </w:r>
            <w:r>
              <w:t>：规定过渡效果的速度曲线，控制过渡效果的速度变化。常见的值包括</w:t>
            </w:r>
            <w:r>
              <w:rPr>
                <w:rStyle w:val="13"/>
              </w:rPr>
              <w:t>ease</w:t>
            </w:r>
            <w:r>
              <w:t>（默认值）、</w:t>
            </w:r>
            <w:r>
              <w:rPr>
                <w:rStyle w:val="13"/>
              </w:rPr>
              <w:t>linear</w:t>
            </w:r>
            <w:r>
              <w:t>、</w:t>
            </w:r>
            <w:r>
              <w:rPr>
                <w:rStyle w:val="13"/>
              </w:rPr>
              <w:t>ease-in</w:t>
            </w:r>
            <w:r>
              <w:t>、</w:t>
            </w:r>
            <w:r>
              <w:rPr>
                <w:rStyle w:val="13"/>
              </w:rPr>
              <w:t>ease-out</w:t>
            </w:r>
            <w:r>
              <w:t>、</w:t>
            </w:r>
            <w:r>
              <w:rPr>
                <w:rStyle w:val="13"/>
              </w:rPr>
              <w:t>ease-in-out</w:t>
            </w:r>
            <w:r>
              <w:t>等。例如，</w:t>
            </w:r>
            <w:r>
              <w:rPr>
                <w:rStyle w:val="13"/>
              </w:rPr>
              <w:t>transition: 2s ease-in-out</w:t>
            </w:r>
            <w:r>
              <w:t>表示过渡效果的速度曲线为</w:t>
            </w:r>
            <w:r>
              <w:rPr>
                <w:rStyle w:val="13"/>
              </w:rPr>
              <w:t>ease-in-out</w:t>
            </w:r>
            <w:r>
              <w:t>，且过渡效果将在2秒内完成。</w:t>
            </w:r>
          </w:p>
          <w:p w14:paraId="23586922">
            <w:pPr>
              <w:widowControl/>
              <w:numPr>
                <w:ilvl w:val="0"/>
                <w:numId w:val="5"/>
              </w:numPr>
              <w:spacing w:beforeAutospacing="1" w:afterAutospacing="1"/>
            </w:pPr>
            <w:r>
              <w:rPr>
                <w:rStyle w:val="13"/>
              </w:rPr>
              <w:t>delay</w:t>
            </w:r>
            <w:r>
              <w:t>：规定过渡效果开始前的延迟时间，单位为秒或毫秒。例如，</w:t>
            </w:r>
            <w:r>
              <w:rPr>
                <w:rStyle w:val="13"/>
              </w:rPr>
              <w:t>transition: 0.5s 1s</w:t>
            </w:r>
            <w:r>
              <w:t>表示过渡效果将在1秒后开始，且过渡效果将在0.5秒内完成。</w:t>
            </w:r>
          </w:p>
          <w:p w14:paraId="62F5C6F0">
            <w:pPr>
              <w:pStyle w:val="8"/>
              <w:spacing w:before="0" w:after="0"/>
            </w:pPr>
            <w:r>
              <w:t>使用</w:t>
            </w:r>
            <w:r>
              <w:rPr>
                <w:rStyle w:val="13"/>
              </w:rPr>
              <w:t>transition</w:t>
            </w:r>
            <w:r>
              <w:t>属性时，必须指定要过渡的属性名称、过渡的持续时间、过渡的速度曲线和过渡的延迟时间。这些属性都是可选的，可以根据需要进行组合使用。需要注意的是，如果未指定任何属性名称，则默认情况下不会应用任何过渡效果。</w:t>
            </w:r>
          </w:p>
          <w:p w14:paraId="14DB4F33">
            <w:pPr>
              <w:numPr>
                <w:ilvl w:val="0"/>
                <w:numId w:val="3"/>
              </w:numPr>
              <w:spacing w:line="440" w:lineRule="exact"/>
              <w:rPr>
                <w:rFonts w:asciiTheme="minorEastAsia" w:hAnsiTheme="minorEastAsia" w:eastAsiaTheme="minorEastAsia"/>
                <w:b/>
                <w:bCs/>
                <w:sz w:val="24"/>
              </w:rPr>
            </w:pPr>
            <w:r>
              <w:rPr>
                <w:rFonts w:hint="eastAsia" w:asciiTheme="minorEastAsia" w:hAnsiTheme="minorEastAsia" w:eastAsiaTheme="minorEastAsia"/>
                <w:b/>
                <w:bCs/>
                <w:sz w:val="24"/>
              </w:rPr>
              <w:t>animation动画属性</w:t>
            </w:r>
          </w:p>
          <w:p w14:paraId="51600053">
            <w:pPr>
              <w:pStyle w:val="8"/>
              <w:spacing w:before="0" w:after="0"/>
            </w:pPr>
            <w:r>
              <w:t>CSS的</w:t>
            </w:r>
            <w:r>
              <w:rPr>
                <w:rStyle w:val="13"/>
              </w:rPr>
              <w:t>animation</w:t>
            </w:r>
            <w:r>
              <w:t>属性用于创建动画效果，它包含多个相关的属性，以控制动画的各个方面。以下是一些常用的</w:t>
            </w:r>
            <w:r>
              <w:rPr>
                <w:rStyle w:val="13"/>
              </w:rPr>
              <w:t>animation</w:t>
            </w:r>
            <w:r>
              <w:t>属性：</w:t>
            </w:r>
          </w:p>
          <w:p w14:paraId="4A679ABE">
            <w:pPr>
              <w:widowControl/>
              <w:numPr>
                <w:ilvl w:val="0"/>
                <w:numId w:val="6"/>
              </w:numPr>
              <w:spacing w:beforeAutospacing="1" w:afterAutospacing="1"/>
            </w:pPr>
            <w:r>
              <w:rPr>
                <w:rStyle w:val="13"/>
              </w:rPr>
              <w:t>animation-name</w:t>
            </w:r>
            <w:r>
              <w:t>：用于指定动画的名称。这个名称与</w:t>
            </w:r>
            <w:r>
              <w:rPr>
                <w:rStyle w:val="13"/>
              </w:rPr>
              <w:t>@keyframes</w:t>
            </w:r>
            <w:r>
              <w:t>规则中定义的动画名称相匹配，以便定义动画的关键帧。例如，</w:t>
            </w:r>
            <w:r>
              <w:rPr>
                <w:rStyle w:val="13"/>
              </w:rPr>
              <w:t>animation-name: myAnimation;</w:t>
            </w:r>
            <w:r>
              <w:t>将应用名为"myAnimation"的动画。</w:t>
            </w:r>
          </w:p>
          <w:p w14:paraId="07706D24">
            <w:pPr>
              <w:widowControl/>
              <w:numPr>
                <w:ilvl w:val="0"/>
                <w:numId w:val="6"/>
              </w:numPr>
              <w:spacing w:beforeAutospacing="1" w:afterAutospacing="1"/>
            </w:pPr>
            <w:r>
              <w:rPr>
                <w:rStyle w:val="13"/>
              </w:rPr>
              <w:t>animation-duration</w:t>
            </w:r>
            <w:r>
              <w:t>：用于指定动画完成一个周期所花费的时间。例如，</w:t>
            </w:r>
            <w:r>
              <w:rPr>
                <w:rStyle w:val="13"/>
              </w:rPr>
              <w:t>animation-duration: 2s;</w:t>
            </w:r>
            <w:r>
              <w:t>将设置动画的持续时间为2秒。</w:t>
            </w:r>
          </w:p>
          <w:p w14:paraId="3075496E">
            <w:pPr>
              <w:widowControl/>
              <w:numPr>
                <w:ilvl w:val="0"/>
                <w:numId w:val="6"/>
              </w:numPr>
              <w:spacing w:beforeAutospacing="1" w:afterAutospacing="1"/>
            </w:pPr>
            <w:r>
              <w:rPr>
                <w:rStyle w:val="13"/>
              </w:rPr>
              <w:t>animation-timing-function</w:t>
            </w:r>
            <w:r>
              <w:t>：用于设置动画的速度曲线，控制动画在播放过程中的速度变化。常见的值包括</w:t>
            </w:r>
            <w:r>
              <w:rPr>
                <w:rStyle w:val="13"/>
              </w:rPr>
              <w:t>ease</w:t>
            </w:r>
            <w:r>
              <w:t>（默认值）、</w:t>
            </w:r>
            <w:r>
              <w:rPr>
                <w:rStyle w:val="13"/>
              </w:rPr>
              <w:t>linear</w:t>
            </w:r>
            <w:r>
              <w:t>、</w:t>
            </w:r>
            <w:r>
              <w:rPr>
                <w:rStyle w:val="13"/>
              </w:rPr>
              <w:t>ease-in</w:t>
            </w:r>
            <w:r>
              <w:t>、</w:t>
            </w:r>
            <w:r>
              <w:rPr>
                <w:rStyle w:val="13"/>
              </w:rPr>
              <w:t>ease-out</w:t>
            </w:r>
            <w:r>
              <w:t>、</w:t>
            </w:r>
            <w:r>
              <w:rPr>
                <w:rStyle w:val="13"/>
              </w:rPr>
              <w:t>ease-in-out</w:t>
            </w:r>
            <w:r>
              <w:t>等。例如，</w:t>
            </w:r>
            <w:r>
              <w:rPr>
                <w:rStyle w:val="13"/>
              </w:rPr>
              <w:t>animation-timing-function: ease-in-out;</w:t>
            </w:r>
            <w:r>
              <w:t>将设置动画的速度曲线为</w:t>
            </w:r>
            <w:r>
              <w:rPr>
                <w:rStyle w:val="13"/>
              </w:rPr>
              <w:t>ease-in-out</w:t>
            </w:r>
            <w:r>
              <w:t>。</w:t>
            </w:r>
          </w:p>
          <w:p w14:paraId="6AD05ED8">
            <w:pPr>
              <w:widowControl/>
              <w:numPr>
                <w:ilvl w:val="0"/>
                <w:numId w:val="6"/>
              </w:numPr>
              <w:spacing w:beforeAutospacing="1" w:afterAutospacing="1"/>
            </w:pPr>
            <w:r>
              <w:rPr>
                <w:rStyle w:val="13"/>
              </w:rPr>
              <w:t>animation-delay</w:t>
            </w:r>
            <w:r>
              <w:t>：用于指定动画开始前的延迟时间。例如，</w:t>
            </w:r>
            <w:r>
              <w:rPr>
                <w:rStyle w:val="13"/>
              </w:rPr>
              <w:t>animation-delay: 1s;</w:t>
            </w:r>
            <w:r>
              <w:t>将设置动画在开始前延迟1秒。</w:t>
            </w:r>
          </w:p>
          <w:p w14:paraId="3AC1A92B">
            <w:pPr>
              <w:widowControl/>
              <w:numPr>
                <w:ilvl w:val="0"/>
                <w:numId w:val="6"/>
              </w:numPr>
              <w:spacing w:beforeAutospacing="1" w:afterAutospacing="1"/>
            </w:pPr>
            <w:r>
              <w:rPr>
                <w:rStyle w:val="13"/>
              </w:rPr>
              <w:t>animation-iteration-count</w:t>
            </w:r>
            <w:r>
              <w:t>：用于指定动画播放的次数。例如，</w:t>
            </w:r>
            <w:r>
              <w:rPr>
                <w:rStyle w:val="13"/>
              </w:rPr>
              <w:t>animation-iteration-count: infinite;</w:t>
            </w:r>
            <w:r>
              <w:t>将使动画无限循环播放。</w:t>
            </w:r>
          </w:p>
          <w:p w14:paraId="0715CBAD">
            <w:pPr>
              <w:widowControl/>
              <w:numPr>
                <w:ilvl w:val="0"/>
                <w:numId w:val="6"/>
              </w:numPr>
              <w:spacing w:beforeAutospacing="1" w:afterAutospacing="1"/>
            </w:pPr>
            <w:r>
              <w:rPr>
                <w:rStyle w:val="13"/>
              </w:rPr>
              <w:t>animation-fill-mode</w:t>
            </w:r>
            <w:r>
              <w:t>：用于设置动画在播放前的状态和播放后的状态。常见的值包括</w:t>
            </w:r>
            <w:r>
              <w:rPr>
                <w:rStyle w:val="13"/>
              </w:rPr>
              <w:t>none</w:t>
            </w:r>
            <w:r>
              <w:t>（默认值）、</w:t>
            </w:r>
            <w:r>
              <w:rPr>
                <w:rStyle w:val="13"/>
              </w:rPr>
              <w:t>forwards</w:t>
            </w:r>
            <w:r>
              <w:t>、</w:t>
            </w:r>
            <w:r>
              <w:rPr>
                <w:rStyle w:val="13"/>
              </w:rPr>
              <w:t>backwards</w:t>
            </w:r>
            <w:r>
              <w:t>和</w:t>
            </w:r>
            <w:r>
              <w:rPr>
                <w:rStyle w:val="13"/>
              </w:rPr>
              <w:t>both</w:t>
            </w:r>
            <w:r>
              <w:t>。例如，</w:t>
            </w:r>
            <w:r>
              <w:rPr>
                <w:rStyle w:val="13"/>
              </w:rPr>
              <w:t>animation-fill-mode: forwards;</w:t>
            </w:r>
            <w:r>
              <w:t>将使动画在播放后保持最后一帧的状态。</w:t>
            </w:r>
          </w:p>
          <w:p w14:paraId="1CDB54A0">
            <w:pPr>
              <w:pStyle w:val="8"/>
              <w:spacing w:before="0" w:after="0"/>
            </w:pPr>
            <w:r>
              <w:t>这些属性可以组合使用，以创建复杂的动画效果。例如：</w:t>
            </w:r>
          </w:p>
          <w:p w14:paraId="6571B9D9">
            <w:pPr>
              <w:pStyle w:val="8"/>
              <w:spacing w:before="0" w:after="0"/>
            </w:pPr>
            <w:r>
              <w:rPr>
                <w:rFonts w:hint="eastAsia"/>
              </w:rPr>
              <w:t xml:space="preserve">div {  </w:t>
            </w:r>
          </w:p>
          <w:p w14:paraId="1B9B5DC9">
            <w:pPr>
              <w:pStyle w:val="8"/>
              <w:spacing w:before="0" w:after="0"/>
            </w:pPr>
            <w:r>
              <w:rPr>
                <w:rFonts w:hint="eastAsia"/>
              </w:rPr>
              <w:t xml:space="preserve">  animation: myAnimation 2s ease-in-out 1s forwards;  </w:t>
            </w:r>
          </w:p>
          <w:p w14:paraId="50595F83">
            <w:pPr>
              <w:pStyle w:val="8"/>
              <w:spacing w:before="0" w:after="0"/>
            </w:pPr>
            <w:r>
              <w:rPr>
                <w:rFonts w:hint="eastAsia"/>
              </w:rPr>
              <w:t>}</w:t>
            </w:r>
          </w:p>
          <w:p w14:paraId="74D5C423">
            <w:pPr>
              <w:pStyle w:val="8"/>
              <w:spacing w:before="0" w:after="0"/>
            </w:pPr>
            <w:r>
              <w:t>在这个例子中，一个名为"myAnimation"的动画被应用于一个div元素。动画的持续时间为2秒，速度曲线为</w:t>
            </w:r>
            <w:r>
              <w:rPr>
                <w:rStyle w:val="13"/>
              </w:rPr>
              <w:t>ease-in-out</w:t>
            </w:r>
            <w:r>
              <w:t>，延迟时间为1秒，并且在播放后保持最后一帧的状态。</w:t>
            </w:r>
          </w:p>
          <w:p w14:paraId="568337C6">
            <w:pPr>
              <w:spacing w:line="440" w:lineRule="exact"/>
              <w:rPr>
                <w:rFonts w:asciiTheme="minorEastAsia" w:hAnsiTheme="minorEastAsia" w:eastAsiaTheme="minorEastAsia"/>
                <w:b/>
                <w:bCs/>
                <w:sz w:val="24"/>
              </w:rPr>
            </w:pPr>
          </w:p>
          <w:p w14:paraId="3988F643">
            <w:pPr>
              <w:spacing w:line="440" w:lineRule="exact"/>
              <w:rPr>
                <w:rFonts w:ascii="宋体" w:hAnsi="宋体"/>
                <w:kern w:val="0"/>
                <w:sz w:val="24"/>
              </w:rPr>
            </w:pPr>
            <w:r>
              <w:rPr>
                <w:rFonts w:hint="eastAsia" w:ascii="宋体" w:hAnsi="宋体"/>
                <w:kern w:val="0"/>
                <w:sz w:val="24"/>
              </w:rPr>
              <w:t>需要大量代码练习才能熟练掌握动画相关属性</w:t>
            </w:r>
          </w:p>
          <w:p w14:paraId="66995BFC">
            <w:pPr>
              <w:spacing w:line="440" w:lineRule="exact"/>
              <w:rPr>
                <w:rFonts w:ascii="宋体" w:hAnsi="宋体"/>
                <w:kern w:val="0"/>
                <w:sz w:val="24"/>
              </w:rPr>
            </w:pPr>
          </w:p>
          <w:p w14:paraId="45A921AC">
            <w:pPr>
              <w:spacing w:line="440" w:lineRule="exact"/>
              <w:rPr>
                <w:rFonts w:ascii="宋体" w:hAnsi="宋体"/>
                <w:kern w:val="0"/>
                <w:sz w:val="24"/>
              </w:rPr>
            </w:pPr>
          </w:p>
          <w:p w14:paraId="0F0A1ABD">
            <w:pPr>
              <w:spacing w:line="440" w:lineRule="exact"/>
              <w:rPr>
                <w:rFonts w:ascii="宋体" w:hAnsi="宋体"/>
                <w:kern w:val="0"/>
                <w:sz w:val="24"/>
              </w:rPr>
            </w:pPr>
          </w:p>
          <w:p w14:paraId="4F207DBE">
            <w:pPr>
              <w:spacing w:line="440" w:lineRule="exact"/>
              <w:rPr>
                <w:rFonts w:ascii="宋体" w:hAnsi="宋体"/>
                <w:kern w:val="0"/>
                <w:sz w:val="24"/>
              </w:rPr>
            </w:pPr>
          </w:p>
          <w:p w14:paraId="3A111FC1">
            <w:pPr>
              <w:spacing w:line="440" w:lineRule="exact"/>
              <w:rPr>
                <w:rFonts w:ascii="宋体" w:hAnsi="宋体"/>
                <w:kern w:val="0"/>
                <w:sz w:val="24"/>
              </w:rPr>
            </w:pPr>
          </w:p>
          <w:p w14:paraId="728ADA52">
            <w:pPr>
              <w:spacing w:line="440" w:lineRule="exact"/>
              <w:rPr>
                <w:rFonts w:ascii="宋体" w:hAnsi="宋体"/>
                <w:kern w:val="0"/>
                <w:sz w:val="24"/>
              </w:rPr>
            </w:pPr>
          </w:p>
          <w:p w14:paraId="6610A7E2">
            <w:pPr>
              <w:spacing w:line="440" w:lineRule="exact"/>
              <w:rPr>
                <w:rFonts w:ascii="宋体" w:hAnsi="宋体"/>
                <w:kern w:val="0"/>
                <w:sz w:val="24"/>
              </w:rPr>
            </w:pPr>
          </w:p>
          <w:p w14:paraId="76A51424">
            <w:pPr>
              <w:spacing w:line="440" w:lineRule="exact"/>
              <w:rPr>
                <w:rFonts w:ascii="宋体" w:hAnsi="宋体"/>
                <w:kern w:val="0"/>
                <w:sz w:val="24"/>
              </w:rPr>
            </w:pPr>
            <w:r>
              <w:rPr>
                <w:rFonts w:hint="eastAsia" w:ascii="宋体" w:hAnsi="宋体"/>
                <w:kern w:val="0"/>
                <w:sz w:val="24"/>
              </w:rPr>
              <w:t>对正方形进行顺时针45度旋转</w:t>
            </w:r>
          </w:p>
        </w:tc>
        <w:tc>
          <w:tcPr>
            <w:tcW w:w="1467" w:type="dxa"/>
            <w:vMerge w:val="restart"/>
          </w:tcPr>
          <w:p w14:paraId="21FED6A0">
            <w:pPr>
              <w:spacing w:line="400" w:lineRule="exact"/>
              <w:jc w:val="left"/>
              <w:rPr>
                <w:szCs w:val="21"/>
              </w:rPr>
            </w:pPr>
            <w:r>
              <w:rPr>
                <w:rFonts w:hint="eastAsia"/>
                <w:szCs w:val="21"/>
              </w:rPr>
              <w:t>时间：10min</w:t>
            </w:r>
          </w:p>
          <w:p w14:paraId="1D30C9BC">
            <w:pPr>
              <w:spacing w:line="400" w:lineRule="exact"/>
              <w:jc w:val="left"/>
              <w:rPr>
                <w:szCs w:val="21"/>
              </w:rPr>
            </w:pPr>
          </w:p>
          <w:p w14:paraId="10B09DD5">
            <w:pPr>
              <w:spacing w:line="400" w:lineRule="exact"/>
              <w:jc w:val="left"/>
              <w:rPr>
                <w:szCs w:val="21"/>
              </w:rPr>
            </w:pPr>
          </w:p>
          <w:p w14:paraId="7060A1DD">
            <w:pPr>
              <w:spacing w:line="400" w:lineRule="exact"/>
              <w:jc w:val="left"/>
              <w:rPr>
                <w:szCs w:val="21"/>
              </w:rPr>
            </w:pPr>
          </w:p>
          <w:p w14:paraId="1CB5FB2A">
            <w:pPr>
              <w:spacing w:line="400" w:lineRule="exact"/>
              <w:jc w:val="left"/>
              <w:rPr>
                <w:sz w:val="24"/>
              </w:rPr>
            </w:pPr>
            <w:r>
              <w:rPr>
                <w:rFonts w:hint="eastAsia"/>
                <w:sz w:val="24"/>
              </w:rPr>
              <w:t>教师引导，学生讨论</w:t>
            </w:r>
          </w:p>
          <w:p w14:paraId="55C11BE9">
            <w:pPr>
              <w:spacing w:line="400" w:lineRule="exact"/>
              <w:jc w:val="left"/>
              <w:rPr>
                <w:szCs w:val="21"/>
              </w:rPr>
            </w:pPr>
          </w:p>
          <w:p w14:paraId="0D50A4F6">
            <w:pPr>
              <w:spacing w:line="400" w:lineRule="exact"/>
              <w:jc w:val="left"/>
              <w:rPr>
                <w:szCs w:val="21"/>
              </w:rPr>
            </w:pPr>
            <w:r>
              <w:rPr>
                <w:rFonts w:hint="eastAsia"/>
                <w:szCs w:val="21"/>
              </w:rPr>
              <w:t>时间：10min</w:t>
            </w:r>
          </w:p>
          <w:p w14:paraId="5892A4CD">
            <w:pPr>
              <w:spacing w:line="400" w:lineRule="exact"/>
              <w:jc w:val="left"/>
              <w:rPr>
                <w:szCs w:val="21"/>
              </w:rPr>
            </w:pPr>
          </w:p>
          <w:p w14:paraId="0F2C9E68">
            <w:pPr>
              <w:spacing w:line="400" w:lineRule="exact"/>
              <w:jc w:val="left"/>
              <w:rPr>
                <w:szCs w:val="21"/>
              </w:rPr>
            </w:pPr>
          </w:p>
          <w:p w14:paraId="312B70B0">
            <w:pPr>
              <w:spacing w:line="400" w:lineRule="exact"/>
              <w:jc w:val="left"/>
              <w:rPr>
                <w:szCs w:val="21"/>
              </w:rPr>
            </w:pPr>
          </w:p>
          <w:p w14:paraId="680F24FA">
            <w:pPr>
              <w:spacing w:line="400" w:lineRule="exact"/>
              <w:jc w:val="left"/>
              <w:rPr>
                <w:szCs w:val="21"/>
              </w:rPr>
            </w:pPr>
          </w:p>
          <w:p w14:paraId="622230F8">
            <w:pPr>
              <w:spacing w:line="400" w:lineRule="exact"/>
              <w:jc w:val="left"/>
              <w:rPr>
                <w:szCs w:val="21"/>
              </w:rPr>
            </w:pPr>
          </w:p>
          <w:p w14:paraId="42D965D2">
            <w:pPr>
              <w:tabs>
                <w:tab w:val="left" w:pos="1800"/>
                <w:tab w:val="left" w:pos="7380"/>
              </w:tabs>
              <w:spacing w:line="440" w:lineRule="exact"/>
              <w:rPr>
                <w:szCs w:val="21"/>
              </w:rPr>
            </w:pPr>
            <w:r>
              <w:rPr>
                <w:rFonts w:hint="eastAsia"/>
                <w:szCs w:val="21"/>
              </w:rPr>
              <w:t>讨论环节：动画实现有何方法？</w:t>
            </w:r>
          </w:p>
          <w:p w14:paraId="2723B991">
            <w:pPr>
              <w:tabs>
                <w:tab w:val="left" w:pos="1800"/>
                <w:tab w:val="left" w:pos="7380"/>
              </w:tabs>
              <w:spacing w:line="440" w:lineRule="exact"/>
              <w:rPr>
                <w:szCs w:val="21"/>
              </w:rPr>
            </w:pPr>
          </w:p>
          <w:p w14:paraId="2C7862A8">
            <w:pPr>
              <w:tabs>
                <w:tab w:val="left" w:pos="1800"/>
                <w:tab w:val="left" w:pos="7380"/>
              </w:tabs>
              <w:spacing w:line="440" w:lineRule="exact"/>
              <w:rPr>
                <w:szCs w:val="21"/>
              </w:rPr>
            </w:pPr>
            <w:r>
              <w:rPr>
                <w:rFonts w:hint="eastAsia"/>
                <w:szCs w:val="21"/>
              </w:rPr>
              <w:t>时间：25min</w:t>
            </w:r>
          </w:p>
          <w:p w14:paraId="34513BBF">
            <w:pPr>
              <w:tabs>
                <w:tab w:val="left" w:pos="1800"/>
                <w:tab w:val="left" w:pos="7380"/>
              </w:tabs>
              <w:spacing w:line="440" w:lineRule="exact"/>
              <w:rPr>
                <w:szCs w:val="21"/>
              </w:rPr>
            </w:pPr>
          </w:p>
          <w:p w14:paraId="6C6CBBB0">
            <w:pPr>
              <w:tabs>
                <w:tab w:val="left" w:pos="1800"/>
                <w:tab w:val="left" w:pos="7380"/>
              </w:tabs>
              <w:spacing w:line="440" w:lineRule="exact"/>
              <w:rPr>
                <w:szCs w:val="21"/>
              </w:rPr>
            </w:pPr>
          </w:p>
          <w:p w14:paraId="629AA39A">
            <w:pPr>
              <w:tabs>
                <w:tab w:val="left" w:pos="1800"/>
                <w:tab w:val="left" w:pos="7380"/>
              </w:tabs>
              <w:spacing w:line="440" w:lineRule="exact"/>
              <w:rPr>
                <w:szCs w:val="21"/>
              </w:rPr>
            </w:pPr>
          </w:p>
          <w:p w14:paraId="0DE20510">
            <w:pPr>
              <w:tabs>
                <w:tab w:val="left" w:pos="1800"/>
                <w:tab w:val="left" w:pos="7380"/>
              </w:tabs>
              <w:spacing w:line="440" w:lineRule="exact"/>
              <w:rPr>
                <w:szCs w:val="21"/>
              </w:rPr>
            </w:pPr>
          </w:p>
          <w:p w14:paraId="75C9EA74">
            <w:pPr>
              <w:tabs>
                <w:tab w:val="left" w:pos="1800"/>
                <w:tab w:val="left" w:pos="7380"/>
              </w:tabs>
              <w:spacing w:line="440" w:lineRule="exact"/>
              <w:rPr>
                <w:szCs w:val="21"/>
              </w:rPr>
            </w:pPr>
          </w:p>
          <w:p w14:paraId="28690291">
            <w:pPr>
              <w:tabs>
                <w:tab w:val="left" w:pos="1800"/>
                <w:tab w:val="left" w:pos="7380"/>
              </w:tabs>
              <w:spacing w:line="440" w:lineRule="exact"/>
              <w:rPr>
                <w:szCs w:val="21"/>
              </w:rPr>
            </w:pPr>
          </w:p>
          <w:p w14:paraId="1185DDA9">
            <w:pPr>
              <w:tabs>
                <w:tab w:val="left" w:pos="1800"/>
                <w:tab w:val="left" w:pos="7380"/>
              </w:tabs>
              <w:spacing w:line="440" w:lineRule="exact"/>
              <w:rPr>
                <w:szCs w:val="21"/>
              </w:rPr>
            </w:pPr>
          </w:p>
          <w:p w14:paraId="3DFE89BA">
            <w:pPr>
              <w:tabs>
                <w:tab w:val="left" w:pos="1800"/>
                <w:tab w:val="left" w:pos="7380"/>
              </w:tabs>
              <w:spacing w:line="440" w:lineRule="exact"/>
              <w:rPr>
                <w:szCs w:val="21"/>
              </w:rPr>
            </w:pPr>
          </w:p>
          <w:p w14:paraId="51637397">
            <w:pPr>
              <w:tabs>
                <w:tab w:val="left" w:pos="1800"/>
                <w:tab w:val="left" w:pos="7380"/>
              </w:tabs>
              <w:spacing w:line="440" w:lineRule="exact"/>
              <w:rPr>
                <w:szCs w:val="21"/>
              </w:rPr>
            </w:pPr>
          </w:p>
          <w:p w14:paraId="4882F247">
            <w:pPr>
              <w:tabs>
                <w:tab w:val="left" w:pos="1800"/>
                <w:tab w:val="left" w:pos="7380"/>
              </w:tabs>
              <w:spacing w:line="440" w:lineRule="exact"/>
              <w:rPr>
                <w:szCs w:val="21"/>
              </w:rPr>
            </w:pPr>
            <w:r>
              <w:rPr>
                <w:rFonts w:hint="eastAsia"/>
                <w:szCs w:val="21"/>
              </w:rPr>
              <w:t>。</w:t>
            </w:r>
          </w:p>
          <w:p w14:paraId="7DDCF99C">
            <w:pPr>
              <w:tabs>
                <w:tab w:val="left" w:pos="1800"/>
                <w:tab w:val="left" w:pos="7380"/>
              </w:tabs>
              <w:spacing w:line="480" w:lineRule="exact"/>
              <w:rPr>
                <w:szCs w:val="21"/>
              </w:rPr>
            </w:pPr>
          </w:p>
          <w:p w14:paraId="785046F4">
            <w:pPr>
              <w:tabs>
                <w:tab w:val="left" w:pos="1800"/>
                <w:tab w:val="left" w:pos="7380"/>
              </w:tabs>
              <w:spacing w:line="480" w:lineRule="exact"/>
              <w:rPr>
                <w:szCs w:val="21"/>
              </w:rPr>
            </w:pPr>
            <w:r>
              <w:rPr>
                <w:rFonts w:hint="eastAsia"/>
                <w:szCs w:val="21"/>
              </w:rPr>
              <w:t>时间：25min</w:t>
            </w:r>
          </w:p>
          <w:p w14:paraId="33157D07">
            <w:pPr>
              <w:tabs>
                <w:tab w:val="left" w:pos="1800"/>
                <w:tab w:val="left" w:pos="7380"/>
              </w:tabs>
              <w:spacing w:line="480" w:lineRule="exact"/>
              <w:rPr>
                <w:szCs w:val="21"/>
              </w:rPr>
            </w:pPr>
          </w:p>
          <w:p w14:paraId="4D9AFAA7">
            <w:pPr>
              <w:tabs>
                <w:tab w:val="left" w:pos="1800"/>
                <w:tab w:val="left" w:pos="7380"/>
              </w:tabs>
              <w:spacing w:line="440" w:lineRule="exact"/>
              <w:rPr>
                <w:szCs w:val="21"/>
              </w:rPr>
            </w:pPr>
            <w:r>
              <w:rPr>
                <w:rFonts w:hint="eastAsia"/>
                <w:szCs w:val="21"/>
              </w:rPr>
              <w:t>练习环节：要求学生能独立完成练习。</w:t>
            </w:r>
          </w:p>
          <w:p w14:paraId="152ED261">
            <w:pPr>
              <w:spacing w:line="400" w:lineRule="exact"/>
              <w:jc w:val="left"/>
              <w:rPr>
                <w:szCs w:val="21"/>
              </w:rPr>
            </w:pPr>
          </w:p>
          <w:p w14:paraId="6D281272">
            <w:pPr>
              <w:spacing w:line="400" w:lineRule="exact"/>
              <w:jc w:val="left"/>
              <w:rPr>
                <w:szCs w:val="21"/>
              </w:rPr>
            </w:pPr>
          </w:p>
          <w:p w14:paraId="60498A45">
            <w:pPr>
              <w:spacing w:line="400" w:lineRule="exact"/>
              <w:jc w:val="left"/>
              <w:rPr>
                <w:szCs w:val="21"/>
              </w:rPr>
            </w:pPr>
            <w:r>
              <w:rPr>
                <w:rFonts w:hint="eastAsia"/>
                <w:szCs w:val="21"/>
              </w:rPr>
              <w:t>时间：15min</w:t>
            </w:r>
          </w:p>
          <w:p w14:paraId="728ECFDF">
            <w:pPr>
              <w:jc w:val="left"/>
              <w:rPr>
                <w:szCs w:val="21"/>
              </w:rPr>
            </w:pPr>
            <w:r>
              <w:rPr>
                <w:rFonts w:hint="eastAsia"/>
                <w:szCs w:val="21"/>
              </w:rPr>
              <w:t>学生操作，教师巡回指导</w:t>
            </w:r>
          </w:p>
          <w:p w14:paraId="7B2C4D79">
            <w:pPr>
              <w:spacing w:line="400" w:lineRule="exact"/>
              <w:jc w:val="left"/>
              <w:rPr>
                <w:szCs w:val="21"/>
              </w:rPr>
            </w:pPr>
          </w:p>
          <w:p w14:paraId="508C9581">
            <w:pPr>
              <w:spacing w:line="400" w:lineRule="exact"/>
              <w:jc w:val="left"/>
              <w:rPr>
                <w:szCs w:val="21"/>
              </w:rPr>
            </w:pPr>
            <w:r>
              <w:rPr>
                <w:rFonts w:hint="eastAsia"/>
                <w:szCs w:val="21"/>
              </w:rPr>
              <w:t>时间：5min</w:t>
            </w:r>
          </w:p>
          <w:p w14:paraId="42219E10">
            <w:pPr>
              <w:spacing w:line="400" w:lineRule="exact"/>
              <w:jc w:val="left"/>
              <w:rPr>
                <w:szCs w:val="21"/>
              </w:rPr>
            </w:pPr>
          </w:p>
          <w:p w14:paraId="593A4BD1">
            <w:pPr>
              <w:spacing w:line="400" w:lineRule="exact"/>
              <w:jc w:val="left"/>
              <w:rPr>
                <w:szCs w:val="21"/>
              </w:rPr>
            </w:pPr>
          </w:p>
          <w:p w14:paraId="2823C068">
            <w:pPr>
              <w:spacing w:line="400" w:lineRule="exact"/>
              <w:jc w:val="left"/>
              <w:rPr>
                <w:szCs w:val="21"/>
              </w:rPr>
            </w:pPr>
          </w:p>
          <w:p w14:paraId="1566EAB2">
            <w:pPr>
              <w:spacing w:line="400" w:lineRule="exact"/>
              <w:jc w:val="left"/>
              <w:rPr>
                <w:szCs w:val="21"/>
              </w:rPr>
            </w:pPr>
          </w:p>
          <w:p w14:paraId="3727D295">
            <w:pPr>
              <w:spacing w:line="400" w:lineRule="exact"/>
              <w:jc w:val="left"/>
              <w:rPr>
                <w:sz w:val="24"/>
              </w:rPr>
            </w:pPr>
          </w:p>
        </w:tc>
      </w:tr>
      <w:tr w14:paraId="72DB6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5B5EA427">
            <w:pPr>
              <w:spacing w:line="400" w:lineRule="exact"/>
              <w:jc w:val="center"/>
              <w:rPr>
                <w:b/>
                <w:sz w:val="24"/>
              </w:rPr>
            </w:pPr>
            <w:r>
              <w:rPr>
                <w:b/>
                <w:sz w:val="24"/>
              </w:rPr>
              <w:t>板书设计</w:t>
            </w:r>
          </w:p>
        </w:tc>
        <w:tc>
          <w:tcPr>
            <w:tcW w:w="6764" w:type="dxa"/>
            <w:tcBorders>
              <w:top w:val="nil"/>
              <w:left w:val="single" w:color="auto" w:sz="4" w:space="0"/>
            </w:tcBorders>
          </w:tcPr>
          <w:p w14:paraId="10058BA4">
            <w:pPr>
              <w:pStyle w:val="19"/>
              <w:spacing w:line="400" w:lineRule="exact"/>
              <w:ind w:left="720" w:firstLine="0" w:firstLineChars="0"/>
              <w:jc w:val="left"/>
              <w:rPr>
                <w:sz w:val="24"/>
              </w:rPr>
            </w:pPr>
            <w:r>
              <w:rPr>
                <w:rFonts w:hint="eastAsia" w:ascii="黑体" w:hAnsi="黑体" w:eastAsia="黑体"/>
                <w:b/>
                <w:sz w:val="28"/>
                <w:szCs w:val="28"/>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14:paraId="651EFE8F">
                                  <w:pPr>
                                    <w:ind w:firstLine="140" w:firstLineChars="50"/>
                                    <w:jc w:val="center"/>
                                    <w:rPr>
                                      <w:rFonts w:ascii="黑体" w:hAnsi="黑体" w:eastAsia="黑体"/>
                                      <w:sz w:val="28"/>
                                      <w:szCs w:val="28"/>
                                    </w:rPr>
                                  </w:pPr>
                                  <w:r>
                                    <w:rPr>
                                      <w:rFonts w:hint="eastAsia" w:ascii="黑体" w:hAnsi="黑体" w:eastAsia="黑体"/>
                                      <w:sz w:val="28"/>
                                      <w:szCs w:val="28"/>
                                    </w:rPr>
                                    <w:t>CSS3动画</w:t>
                                  </w:r>
                                </w:p>
                                <w:p w14:paraId="47A1A6E3">
                                  <w:r>
                                    <w:rPr>
                                      <w:rFonts w:hint="eastAsia"/>
                                    </w:rPr>
                                    <w:t>一、Transform变形属性</w:t>
                                  </w:r>
                                </w:p>
                                <w:p w14:paraId="23EDEEA1">
                                  <w:r>
                                    <w:rPr>
                                      <w:rFonts w:hint="eastAsia"/>
                                    </w:rPr>
                                    <w:t>二、transition过渡属性</w:t>
                                  </w:r>
                                </w:p>
                                <w:p w14:paraId="734CC0A2">
                                  <w:r>
                                    <w:rPr>
                                      <w:rFonts w:hint="eastAsia"/>
                                    </w:rPr>
                                    <w:t>三、animation动画属性</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14:paraId="651EFE8F">
                            <w:pPr>
                              <w:ind w:firstLine="140" w:firstLineChars="50"/>
                              <w:jc w:val="center"/>
                              <w:rPr>
                                <w:rFonts w:ascii="黑体" w:hAnsi="黑体" w:eastAsia="黑体"/>
                                <w:sz w:val="28"/>
                                <w:szCs w:val="28"/>
                              </w:rPr>
                            </w:pPr>
                            <w:r>
                              <w:rPr>
                                <w:rFonts w:hint="eastAsia" w:ascii="黑体" w:hAnsi="黑体" w:eastAsia="黑体"/>
                                <w:sz w:val="28"/>
                                <w:szCs w:val="28"/>
                              </w:rPr>
                              <w:t>CSS3动画</w:t>
                            </w:r>
                          </w:p>
                          <w:p w14:paraId="47A1A6E3">
                            <w:r>
                              <w:rPr>
                                <w:rFonts w:hint="eastAsia"/>
                              </w:rPr>
                              <w:t>一、Transform变形属性</w:t>
                            </w:r>
                          </w:p>
                          <w:p w14:paraId="23EDEEA1">
                            <w:r>
                              <w:rPr>
                                <w:rFonts w:hint="eastAsia"/>
                              </w:rPr>
                              <w:t>二、transition过渡属性</w:t>
                            </w:r>
                          </w:p>
                          <w:p w14:paraId="734CC0A2">
                            <w:r>
                              <w:rPr>
                                <w:rFonts w:hint="eastAsia"/>
                              </w:rPr>
                              <w:t>三、animation动画属性</w:t>
                            </w:r>
                          </w:p>
                        </w:txbxContent>
                      </v:textbox>
                    </v:shape>
                  </w:pict>
                </mc:Fallback>
              </mc:AlternateContent>
            </w:r>
          </w:p>
          <w:p w14:paraId="7DCF79B6">
            <w:pPr>
              <w:pStyle w:val="19"/>
              <w:spacing w:line="400" w:lineRule="exact"/>
              <w:ind w:left="720" w:firstLine="0" w:firstLineChars="0"/>
              <w:jc w:val="left"/>
              <w:rPr>
                <w:sz w:val="24"/>
              </w:rPr>
            </w:pPr>
          </w:p>
          <w:p w14:paraId="3B53670D">
            <w:pPr>
              <w:pStyle w:val="19"/>
              <w:spacing w:line="400" w:lineRule="exact"/>
              <w:ind w:left="720" w:firstLine="0" w:firstLineChars="0"/>
              <w:jc w:val="left"/>
              <w:rPr>
                <w:sz w:val="24"/>
              </w:rPr>
            </w:pPr>
          </w:p>
          <w:p w14:paraId="2E02ABB3">
            <w:pPr>
              <w:pStyle w:val="19"/>
              <w:spacing w:line="400" w:lineRule="exact"/>
              <w:ind w:left="720" w:firstLine="0" w:firstLineChars="0"/>
              <w:jc w:val="left"/>
              <w:rPr>
                <w:sz w:val="24"/>
              </w:rPr>
            </w:pPr>
          </w:p>
          <w:p w14:paraId="6F9B4DD2">
            <w:pPr>
              <w:pStyle w:val="19"/>
              <w:spacing w:line="400" w:lineRule="exact"/>
              <w:ind w:left="720" w:firstLine="0" w:firstLineChars="0"/>
              <w:jc w:val="left"/>
              <w:rPr>
                <w:sz w:val="24"/>
              </w:rPr>
            </w:pPr>
          </w:p>
          <w:p w14:paraId="0FEFF8B8">
            <w:pPr>
              <w:pStyle w:val="19"/>
              <w:spacing w:line="400" w:lineRule="exact"/>
              <w:ind w:left="720" w:firstLine="0" w:firstLineChars="0"/>
              <w:jc w:val="left"/>
              <w:rPr>
                <w:sz w:val="24"/>
              </w:rPr>
            </w:pPr>
          </w:p>
          <w:p w14:paraId="0B3E9DF0">
            <w:pPr>
              <w:pStyle w:val="19"/>
              <w:spacing w:line="400" w:lineRule="exact"/>
              <w:ind w:left="720" w:firstLine="0" w:firstLineChars="0"/>
              <w:jc w:val="left"/>
              <w:rPr>
                <w:sz w:val="24"/>
              </w:rPr>
            </w:pPr>
          </w:p>
          <w:p w14:paraId="703F9F25">
            <w:pPr>
              <w:pStyle w:val="19"/>
              <w:spacing w:line="400" w:lineRule="exact"/>
              <w:ind w:left="720" w:firstLine="0" w:firstLineChars="0"/>
              <w:jc w:val="left"/>
              <w:rPr>
                <w:sz w:val="24"/>
              </w:rPr>
            </w:pPr>
          </w:p>
          <w:p w14:paraId="71824BBE">
            <w:pPr>
              <w:pStyle w:val="19"/>
              <w:spacing w:line="400" w:lineRule="exact"/>
              <w:ind w:left="720" w:firstLine="0" w:firstLineChars="0"/>
              <w:jc w:val="left"/>
              <w:rPr>
                <w:sz w:val="24"/>
              </w:rPr>
            </w:pPr>
          </w:p>
          <w:p w14:paraId="4D9B7571">
            <w:pPr>
              <w:pStyle w:val="19"/>
              <w:spacing w:line="400" w:lineRule="exact"/>
              <w:ind w:left="720" w:firstLine="0" w:firstLineChars="0"/>
              <w:jc w:val="left"/>
              <w:rPr>
                <w:sz w:val="24"/>
              </w:rPr>
            </w:pPr>
          </w:p>
        </w:tc>
        <w:tc>
          <w:tcPr>
            <w:tcW w:w="1467" w:type="dxa"/>
            <w:vMerge w:val="continue"/>
          </w:tcPr>
          <w:p w14:paraId="516BADEC">
            <w:pPr>
              <w:spacing w:line="400" w:lineRule="exact"/>
              <w:jc w:val="left"/>
              <w:rPr>
                <w:sz w:val="24"/>
              </w:rPr>
            </w:pPr>
          </w:p>
        </w:tc>
      </w:tr>
      <w:tr w14:paraId="1372A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73F5BEBE">
            <w:pPr>
              <w:spacing w:line="400" w:lineRule="exact"/>
              <w:jc w:val="center"/>
              <w:rPr>
                <w:b/>
                <w:sz w:val="24"/>
              </w:rPr>
            </w:pPr>
            <w:r>
              <w:rPr>
                <w:b/>
                <w:sz w:val="24"/>
              </w:rPr>
              <w:t>教学反思</w:t>
            </w:r>
          </w:p>
        </w:tc>
        <w:tc>
          <w:tcPr>
            <w:tcW w:w="6764" w:type="dxa"/>
            <w:tcBorders>
              <w:left w:val="single" w:color="auto" w:sz="4" w:space="0"/>
            </w:tcBorders>
          </w:tcPr>
          <w:p w14:paraId="5FF38674">
            <w:pPr>
              <w:pStyle w:val="8"/>
              <w:spacing w:before="0" w:after="0"/>
            </w:pPr>
            <w:r>
              <w:t>在教授CSS动画的过程中，我获得了许多宝贵的经验，同时也意识到了一些可以改进的地方。以下是我的教学反思：</w:t>
            </w:r>
          </w:p>
          <w:p w14:paraId="3A704F9D">
            <w:pPr>
              <w:pStyle w:val="8"/>
              <w:spacing w:before="0" w:after="0"/>
            </w:pPr>
            <w:r>
              <w:rPr>
                <w:rStyle w:val="12"/>
              </w:rPr>
              <w:t>明确教学目标</w:t>
            </w:r>
            <w:r>
              <w:t>：</w:t>
            </w:r>
          </w:p>
          <w:p w14:paraId="33F6FCF3">
            <w:pPr>
              <w:pStyle w:val="8"/>
              <w:spacing w:before="0" w:after="0"/>
            </w:pPr>
            <w:r>
              <w:t>在开始教授CSS动画之前，我清晰地定义了教学目标，包括学生应掌握的基本概念、技术以及如何应用这些技术。然而，我发现自己在某些时候过于关注技术的细节，而忽略了学生的实际需求。为了更好地满足学生的需求，我应更频繁地与学生沟通，了解他们的学习目标以及对动画的实际应用需求。</w:t>
            </w:r>
          </w:p>
          <w:p w14:paraId="707077EC">
            <w:pPr>
              <w:pStyle w:val="8"/>
              <w:spacing w:before="0" w:after="0"/>
            </w:pPr>
            <w:r>
              <w:rPr>
                <w:rStyle w:val="12"/>
              </w:rPr>
              <w:t>实践与理论相结合</w:t>
            </w:r>
            <w:r>
              <w:t>：</w:t>
            </w:r>
          </w:p>
          <w:p w14:paraId="2D615AB0">
            <w:pPr>
              <w:pStyle w:val="8"/>
              <w:spacing w:before="0" w:after="0"/>
            </w:pPr>
            <w:r>
              <w:t>为了使学生更好地理解CSS动画，我采取了理论与实践相结合的教学方法。我首先讲解动画的基本概念和原理，然后通过实际的案例演示如何应用这些技术。然而，我发现学生在自己动手实践时仍然遇到了一些困难。为了解决这个问题，我应该提供更多的实践机会，让学生在实践中发现问题并寻找解决方案。</w:t>
            </w:r>
          </w:p>
          <w:p w14:paraId="6AAB64C7">
            <w:pPr>
              <w:pStyle w:val="8"/>
              <w:spacing w:before="0" w:after="0"/>
            </w:pPr>
            <w:r>
              <w:rPr>
                <w:rStyle w:val="12"/>
              </w:rPr>
              <w:t>激发学生的创造力</w:t>
            </w:r>
            <w:r>
              <w:t>：</w:t>
            </w:r>
          </w:p>
          <w:p w14:paraId="176A1B6C">
            <w:pPr>
              <w:pStyle w:val="8"/>
              <w:spacing w:before="0" w:after="0"/>
            </w:pPr>
            <w:r>
              <w:t>CSS动画是一门充满创造性的技术。为了激发学生的创造力，我鼓励他们尝试不同的动画效果，并分享他们的创意。然而，我发现有些学生仍然缺乏自信，不敢尝试新的方法。为了解决这个问题，我应给予学生更多的鼓励和支持，帮助他们克服畏难情绪，勇于创新。</w:t>
            </w:r>
          </w:p>
          <w:p w14:paraId="29BCA81A">
            <w:pPr>
              <w:pStyle w:val="8"/>
              <w:spacing w:before="0" w:after="0"/>
            </w:pPr>
            <w:r>
              <w:rPr>
                <w:rStyle w:val="12"/>
              </w:rPr>
              <w:t>持续更新教学内容</w:t>
            </w:r>
            <w:r>
              <w:t>：</w:t>
            </w:r>
          </w:p>
          <w:p w14:paraId="059D49EF">
            <w:pPr>
              <w:pStyle w:val="8"/>
              <w:spacing w:before="0" w:after="0"/>
            </w:pPr>
            <w:r>
              <w:t>CSS动画技术不断发展，新的属性和效果不断涌现。为了使学生能够跟上技术的步伐，我应持续更新教学内容，引入新的技术和概念。同时，我也应关注学生的反馈，了解他们对新技术的需求和兴趣。</w:t>
            </w:r>
          </w:p>
          <w:p w14:paraId="25EC5D5C">
            <w:pPr>
              <w:pStyle w:val="8"/>
              <w:spacing w:before="0" w:after="0"/>
              <w:rPr>
                <w:b/>
              </w:rPr>
            </w:pPr>
            <w:r>
              <w:t>通过反思我的教学过程，我认识到了自己在教授CSS动画时的一些不足之处。在未来的教学中，我将更加注重学生的实际需求，提供更多的实践机会，激发他们的创造力，并持续更新教学内容。我相信通过不断地改进和完善，我能更好地帮助学生掌握CSS动画技术。</w:t>
            </w:r>
          </w:p>
        </w:tc>
        <w:tc>
          <w:tcPr>
            <w:tcW w:w="1467" w:type="dxa"/>
          </w:tcPr>
          <w:p w14:paraId="013DF4D4">
            <w:pPr>
              <w:spacing w:line="400" w:lineRule="exact"/>
              <w:jc w:val="left"/>
              <w:rPr>
                <w:sz w:val="24"/>
              </w:rPr>
            </w:pPr>
          </w:p>
        </w:tc>
      </w:tr>
    </w:tbl>
    <w:p w14:paraId="32793A3B">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0B6013"/>
    <w:multiLevelType w:val="multilevel"/>
    <w:tmpl w:val="980B6013"/>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
    <w:nsid w:val="C4A1DE9E"/>
    <w:multiLevelType w:val="singleLevel"/>
    <w:tmpl w:val="C4A1DE9E"/>
    <w:lvl w:ilvl="0" w:tentative="0">
      <w:start w:val="1"/>
      <w:numFmt w:val="decimal"/>
      <w:suff w:val="nothing"/>
      <w:lvlText w:val="%1、"/>
      <w:lvlJc w:val="left"/>
    </w:lvl>
  </w:abstractNum>
  <w:abstractNum w:abstractNumId="2">
    <w:nsid w:val="0BB2A117"/>
    <w:multiLevelType w:val="multilevel"/>
    <w:tmpl w:val="0BB2A117"/>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1330BBBA"/>
    <w:multiLevelType w:val="multilevel"/>
    <w:tmpl w:val="1330BBBA"/>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4">
    <w:nsid w:val="33353834"/>
    <w:multiLevelType w:val="singleLevel"/>
    <w:tmpl w:val="33353834"/>
    <w:lvl w:ilvl="0" w:tentative="0">
      <w:start w:val="1"/>
      <w:numFmt w:val="decimal"/>
      <w:suff w:val="nothing"/>
      <w:lvlText w:val="%1、"/>
      <w:lvlJc w:val="left"/>
    </w:lvl>
  </w:abstractNum>
  <w:abstractNum w:abstractNumId="5">
    <w:nsid w:val="69E66B67"/>
    <w:multiLevelType w:val="singleLevel"/>
    <w:tmpl w:val="69E66B67"/>
    <w:lvl w:ilvl="0" w:tentative="0">
      <w:start w:val="1"/>
      <w:numFmt w:val="decimal"/>
      <w:lvlText w:val="%1."/>
      <w:lvlJc w:val="left"/>
      <w:pPr>
        <w:ind w:left="425" w:hanging="425"/>
      </w:pPr>
      <w:rPr>
        <w:rFonts w:hint="default"/>
      </w:rPr>
    </w:lvl>
  </w:abstractNum>
  <w:num w:numId="1">
    <w:abstractNumId w:val="5"/>
  </w:num>
  <w:num w:numId="2">
    <w:abstractNumId w:val="1"/>
  </w:num>
  <w:num w:numId="3">
    <w:abstractNumId w:val="4"/>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7321D"/>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BB7"/>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457F6"/>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B48"/>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21A7"/>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7357ED5"/>
    <w:rsid w:val="08A72F68"/>
    <w:rsid w:val="08D7310F"/>
    <w:rsid w:val="08DF64FD"/>
    <w:rsid w:val="09057096"/>
    <w:rsid w:val="0B9F256E"/>
    <w:rsid w:val="0CE8154F"/>
    <w:rsid w:val="0CF53982"/>
    <w:rsid w:val="0D033323"/>
    <w:rsid w:val="10EA5A3E"/>
    <w:rsid w:val="120D6A6B"/>
    <w:rsid w:val="14132D88"/>
    <w:rsid w:val="14B7032D"/>
    <w:rsid w:val="14C1008E"/>
    <w:rsid w:val="15B65CBF"/>
    <w:rsid w:val="16E06BE2"/>
    <w:rsid w:val="174E3A31"/>
    <w:rsid w:val="17A42169"/>
    <w:rsid w:val="186B0607"/>
    <w:rsid w:val="1A612876"/>
    <w:rsid w:val="1B501363"/>
    <w:rsid w:val="1B767316"/>
    <w:rsid w:val="1BBD6D90"/>
    <w:rsid w:val="1C280A6A"/>
    <w:rsid w:val="1D32451C"/>
    <w:rsid w:val="1ECD1525"/>
    <w:rsid w:val="1F254367"/>
    <w:rsid w:val="1F272BEF"/>
    <w:rsid w:val="1F743CD4"/>
    <w:rsid w:val="1FC658C9"/>
    <w:rsid w:val="20834D76"/>
    <w:rsid w:val="22967F51"/>
    <w:rsid w:val="23490B58"/>
    <w:rsid w:val="250E136F"/>
    <w:rsid w:val="25BB466C"/>
    <w:rsid w:val="25C66622"/>
    <w:rsid w:val="283E7C30"/>
    <w:rsid w:val="28A44A91"/>
    <w:rsid w:val="28BC7AEE"/>
    <w:rsid w:val="2AEA1AE9"/>
    <w:rsid w:val="2B083F66"/>
    <w:rsid w:val="2B877441"/>
    <w:rsid w:val="2C1A7BC2"/>
    <w:rsid w:val="2C2328F1"/>
    <w:rsid w:val="2D615EC5"/>
    <w:rsid w:val="2D685287"/>
    <w:rsid w:val="2F9D0902"/>
    <w:rsid w:val="3248523C"/>
    <w:rsid w:val="32BB0E4F"/>
    <w:rsid w:val="33991B5A"/>
    <w:rsid w:val="33AB68B0"/>
    <w:rsid w:val="33BE302F"/>
    <w:rsid w:val="35747E49"/>
    <w:rsid w:val="35CE6770"/>
    <w:rsid w:val="36765B8D"/>
    <w:rsid w:val="3708030E"/>
    <w:rsid w:val="37982CA0"/>
    <w:rsid w:val="37DC48A0"/>
    <w:rsid w:val="397D44E5"/>
    <w:rsid w:val="39AC283C"/>
    <w:rsid w:val="3BA82A38"/>
    <w:rsid w:val="3C0A68CC"/>
    <w:rsid w:val="3FAB59E1"/>
    <w:rsid w:val="3FE249B6"/>
    <w:rsid w:val="40E124A7"/>
    <w:rsid w:val="42D10A01"/>
    <w:rsid w:val="42EC5E29"/>
    <w:rsid w:val="436D2182"/>
    <w:rsid w:val="43CB76FE"/>
    <w:rsid w:val="43F32EA9"/>
    <w:rsid w:val="441071D8"/>
    <w:rsid w:val="46086152"/>
    <w:rsid w:val="46A618FC"/>
    <w:rsid w:val="472E2E7E"/>
    <w:rsid w:val="47370056"/>
    <w:rsid w:val="47737BFB"/>
    <w:rsid w:val="4A13610F"/>
    <w:rsid w:val="4A9C6FA6"/>
    <w:rsid w:val="4BDE3E16"/>
    <w:rsid w:val="4BDF30B8"/>
    <w:rsid w:val="4BEF4A3F"/>
    <w:rsid w:val="4CD83971"/>
    <w:rsid w:val="4E5C4F50"/>
    <w:rsid w:val="4ECB3016"/>
    <w:rsid w:val="4F1602C6"/>
    <w:rsid w:val="4F7B2A3B"/>
    <w:rsid w:val="4FEE0F67"/>
    <w:rsid w:val="50490B2A"/>
    <w:rsid w:val="5049176B"/>
    <w:rsid w:val="53436E71"/>
    <w:rsid w:val="53665AB4"/>
    <w:rsid w:val="53964FA4"/>
    <w:rsid w:val="561B5E9B"/>
    <w:rsid w:val="57821531"/>
    <w:rsid w:val="5866141B"/>
    <w:rsid w:val="59A70139"/>
    <w:rsid w:val="59DF754F"/>
    <w:rsid w:val="5A876095"/>
    <w:rsid w:val="5AA31AD3"/>
    <w:rsid w:val="5ABC3575"/>
    <w:rsid w:val="5B77586C"/>
    <w:rsid w:val="5E1B4B8B"/>
    <w:rsid w:val="61496F33"/>
    <w:rsid w:val="63223732"/>
    <w:rsid w:val="64914A9C"/>
    <w:rsid w:val="652739F5"/>
    <w:rsid w:val="66C44D83"/>
    <w:rsid w:val="67071002"/>
    <w:rsid w:val="67C60C23"/>
    <w:rsid w:val="68014B1A"/>
    <w:rsid w:val="6AC77447"/>
    <w:rsid w:val="6C742D41"/>
    <w:rsid w:val="6CF94FF3"/>
    <w:rsid w:val="6DA140EC"/>
    <w:rsid w:val="72486558"/>
    <w:rsid w:val="738B42FF"/>
    <w:rsid w:val="75D5244D"/>
    <w:rsid w:val="76FA5974"/>
    <w:rsid w:val="77301D7E"/>
    <w:rsid w:val="7A4E3666"/>
    <w:rsid w:val="7ADC6FBD"/>
    <w:rsid w:val="7BCE7867"/>
    <w:rsid w:val="7E5255AF"/>
    <w:rsid w:val="7F380123"/>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7"/>
    <w:qFormat/>
    <w:uiPriority w:val="0"/>
    <w:pPr>
      <w:ind w:firstLine="210" w:firstLineChars="100"/>
    </w:pPr>
    <w:rPr>
      <w:color w:val="FF0000"/>
    </w:rPr>
  </w:style>
  <w:style w:type="paragraph" w:styleId="3">
    <w:name w:val="Body Text Indent 2"/>
    <w:basedOn w:val="1"/>
    <w:link w:val="16"/>
    <w:qFormat/>
    <w:uiPriority w:val="0"/>
    <w:pPr>
      <w:spacing w:after="120" w:line="480" w:lineRule="auto"/>
      <w:ind w:left="420" w:leftChars="200"/>
    </w:pPr>
  </w:style>
  <w:style w:type="paragraph" w:styleId="4">
    <w:name w:val="Balloon Text"/>
    <w:basedOn w:val="1"/>
    <w:link w:val="20"/>
    <w:qFormat/>
    <w:uiPriority w:val="0"/>
    <w:rPr>
      <w:sz w:val="18"/>
      <w:szCs w:val="18"/>
    </w:rPr>
  </w:style>
  <w:style w:type="paragraph" w:styleId="5">
    <w:name w:val="footer"/>
    <w:basedOn w:val="1"/>
    <w:link w:val="15"/>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semiHidden/>
    <w:unhideWhenUsed/>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8">
    <w:name w:val="Normal (Web)"/>
    <w:basedOn w:val="1"/>
    <w:qFormat/>
    <w:uiPriority w:val="0"/>
    <w:pPr>
      <w:widowControl/>
      <w:spacing w:before="100" w:beforeAutospacing="1" w:after="100" w:afterAutospacing="1"/>
      <w:jc w:val="left"/>
    </w:pPr>
    <w:rPr>
      <w:rFonts w:ascii="宋体" w:hAnsi="宋体"/>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character" w:styleId="13">
    <w:name w:val="HTML Code"/>
    <w:basedOn w:val="11"/>
    <w:semiHidden/>
    <w:unhideWhenUsed/>
    <w:qFormat/>
    <w:uiPriority w:val="0"/>
    <w:rPr>
      <w:rFonts w:ascii="Courier New" w:hAnsi="Courier New"/>
      <w:sz w:val="20"/>
    </w:rPr>
  </w:style>
  <w:style w:type="character" w:customStyle="1" w:styleId="14">
    <w:name w:val="页眉 字符"/>
    <w:link w:val="6"/>
    <w:qFormat/>
    <w:uiPriority w:val="0"/>
    <w:rPr>
      <w:kern w:val="2"/>
      <w:sz w:val="18"/>
      <w:szCs w:val="18"/>
    </w:rPr>
  </w:style>
  <w:style w:type="character" w:customStyle="1" w:styleId="15">
    <w:name w:val="页脚 字符"/>
    <w:link w:val="5"/>
    <w:qFormat/>
    <w:uiPriority w:val="0"/>
    <w:rPr>
      <w:kern w:val="2"/>
      <w:sz w:val="18"/>
      <w:szCs w:val="18"/>
    </w:rPr>
  </w:style>
  <w:style w:type="character" w:customStyle="1" w:styleId="16">
    <w:name w:val="正文文本缩进 2 字符"/>
    <w:link w:val="3"/>
    <w:qFormat/>
    <w:uiPriority w:val="0"/>
    <w:rPr>
      <w:kern w:val="2"/>
      <w:sz w:val="21"/>
      <w:szCs w:val="24"/>
    </w:rPr>
  </w:style>
  <w:style w:type="character" w:customStyle="1" w:styleId="17">
    <w:name w:val="正文文本缩进 字符"/>
    <w:link w:val="2"/>
    <w:qFormat/>
    <w:uiPriority w:val="0"/>
    <w:rPr>
      <w:color w:val="FF0000"/>
      <w:kern w:val="2"/>
      <w:sz w:val="21"/>
      <w:szCs w:val="24"/>
    </w:rPr>
  </w:style>
  <w:style w:type="paragraph" w:customStyle="1" w:styleId="18">
    <w:name w:val="Char Char Char Char"/>
    <w:basedOn w:val="1"/>
    <w:qFormat/>
    <w:uiPriority w:val="0"/>
    <w:pPr>
      <w:widowControl/>
      <w:spacing w:after="160" w:line="240" w:lineRule="exact"/>
      <w:jc w:val="left"/>
    </w:pPr>
    <w:rPr>
      <w:szCs w:val="20"/>
    </w:rPr>
  </w:style>
  <w:style w:type="paragraph" w:styleId="19">
    <w:name w:val="List Paragraph"/>
    <w:basedOn w:val="1"/>
    <w:qFormat/>
    <w:uiPriority w:val="99"/>
    <w:pPr>
      <w:ind w:firstLine="420" w:firstLineChars="200"/>
    </w:pPr>
  </w:style>
  <w:style w:type="character" w:customStyle="1" w:styleId="20">
    <w:name w:val="批注框文本 字符"/>
    <w:basedOn w:val="11"/>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6</Pages>
  <Words>1861</Words>
  <Characters>2968</Characters>
  <Lines>28</Lines>
  <Paragraphs>8</Paragraphs>
  <TotalTime>0</TotalTime>
  <ScaleCrop>false</ScaleCrop>
  <LinksUpToDate>false</LinksUpToDate>
  <CharactersWithSpaces>3060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零→壹</cp:lastModifiedBy>
  <dcterms:modified xsi:type="dcterms:W3CDTF">2025-03-04T09:13:20Z</dcterms:modified>
  <dc:title>长春职业技术学院课程教案用纸</dc:title>
  <cp:revision>157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BDC76D56D48E49F2A1066CFD6B89381A_12</vt:lpwstr>
  </property>
  <property fmtid="{D5CDD505-2E9C-101B-9397-08002B2CF9AE}" pid="4" name="KSOTemplateDocerSaveRecord">
    <vt:lpwstr>eyJoZGlkIjoiMTZjNWRhZTI1NmE0NjY5YThkNzQ3MGRmNGMzYWJjZDAiLCJ1c2VySWQiOiIyMjk5NzI1ODEifQ==</vt:lpwstr>
  </property>
</Properties>
</file>