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E398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5449A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365B3D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539E20D6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单元5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 xml:space="preserve"> 认识和设置MySQL字符集</w:t>
            </w:r>
          </w:p>
        </w:tc>
        <w:tc>
          <w:tcPr>
            <w:tcW w:w="709" w:type="dxa"/>
            <w:vAlign w:val="center"/>
          </w:tcPr>
          <w:p w14:paraId="547278B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0821A86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1322A09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5EDF861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7D1F8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16398F0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62ECC77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655524AE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字符集和校验规则</w:t>
            </w:r>
          </w:p>
          <w:p w14:paraId="1C382BEE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查看mysql字符集方法</w:t>
            </w:r>
          </w:p>
          <w:p w14:paraId="7CA698A6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为数据库指定字符集</w:t>
            </w:r>
          </w:p>
        </w:tc>
      </w:tr>
      <w:tr w14:paraId="7AA73D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4CD9BF29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7A03E09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6E40235D">
            <w:p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能够了解字符集和校验规则</w:t>
            </w:r>
          </w:p>
          <w:p w14:paraId="3C68F4C0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能够了解关查看mysql字符集方法</w:t>
            </w:r>
          </w:p>
          <w:p w14:paraId="303CC716"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为数据库指定字符集</w:t>
            </w:r>
          </w:p>
        </w:tc>
      </w:tr>
      <w:tr w14:paraId="5CC48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14F9603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F301D99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379C2064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有价值数据提取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 w14:paraId="2FF40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51EED8A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33C6263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611C588A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163C34F2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关系型数据库</w:t>
            </w:r>
          </w:p>
          <w:p w14:paraId="5E4AE393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6551E1E1">
            <w:pPr>
              <w:numPr>
                <w:ilvl w:val="0"/>
                <w:numId w:val="0"/>
              </w:num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关系型数据库存储结构</w:t>
            </w:r>
          </w:p>
        </w:tc>
      </w:tr>
      <w:tr w14:paraId="141A1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397D518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5F5F497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71DA16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1CAFAF69"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  <w:t>认识和设置MySQL字符集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3CB8614D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4B7D76F3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实现数据库的定义和使用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27F962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8C02701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C1EA566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4567DA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8E36FA4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7C3EEAB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0B4D66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1CAFAF69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lang w:val="en-US" w:eastAsia="zh-CN"/>
                                    </w:rPr>
                                    <w:t>认识和设置MySQL字符集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3CB8614D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4B7D76F3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实现数据库的定义和使用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7E27F962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28C02701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3C1EA566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54567DA5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78E36FA4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77C3EEAB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0B4D660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2AF7BCB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C08CA9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97DE9DD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字符集和校验规则</w:t>
                                  </w:r>
                                </w:p>
                                <w:p w14:paraId="38F986A8"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字符集定义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197DE9DD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字符集和校验规则</w:t>
                            </w:r>
                          </w:p>
                          <w:p w14:paraId="38F986A8"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字符集定义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6280AE9">
            <w:pPr>
              <w:rPr>
                <w:rFonts w:ascii="宋体" w:hAnsi="宋体"/>
                <w:sz w:val="24"/>
              </w:rPr>
            </w:pPr>
          </w:p>
          <w:p w14:paraId="77CFF0A3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5474B8D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查看mysql字符集方法</w:t>
                                  </w:r>
                                </w:p>
                                <w:p w14:paraId="7FC76ECD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  <w:t>服务器级别；数据库级别；</w:t>
                                  </w:r>
                                </w:p>
                                <w:p w14:paraId="11C0D8A9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  <w:t>表级别、列级别；连接级别</w:t>
                                  </w:r>
                                </w:p>
                                <w:p w14:paraId="56AB7FFF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  <w:t>表级别、列级别；连接级别</w:t>
                                  </w:r>
                                </w:p>
                                <w:p w14:paraId="51056F35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75474B8D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  <w:t>查看mysql字符集方法</w:t>
                            </w:r>
                          </w:p>
                          <w:p w14:paraId="7FC76ECD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Theme="minorEastAsia"/>
                                <w:lang w:val="en-US" w:eastAsia="zh-CN"/>
                              </w:rPr>
                              <w:t>服务器级别；数据库级别；</w:t>
                            </w:r>
                          </w:p>
                          <w:p w14:paraId="11C0D8A9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Theme="minorEastAsia"/>
                                <w:lang w:val="en-US" w:eastAsia="zh-CN"/>
                              </w:rPr>
                              <w:t>表级别、列级别；连接级别</w:t>
                            </w:r>
                          </w:p>
                          <w:p w14:paraId="56AB7FFF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Theme="minorEastAsia"/>
                                <w:lang w:val="en-US" w:eastAsia="zh-CN"/>
                              </w:rPr>
                              <w:t>表级别、列级别；连接级别</w:t>
                            </w:r>
                          </w:p>
                          <w:p w14:paraId="51056F35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27A1428">
            <w:pPr>
              <w:rPr>
                <w:rFonts w:ascii="宋体" w:hAnsi="宋体"/>
                <w:sz w:val="24"/>
              </w:rPr>
            </w:pPr>
          </w:p>
          <w:p w14:paraId="70591E53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34DA1A4D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0CA8D48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3、 字符集选择规则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0CA8D48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3、 字符集选择规则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CBF6A0D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563316D">
            <w:pPr>
              <w:rPr>
                <w:rFonts w:ascii="宋体" w:hAnsi="宋体"/>
                <w:sz w:val="24"/>
              </w:rPr>
            </w:pPr>
          </w:p>
          <w:p w14:paraId="2A81615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0E924A7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55C87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6AC8347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57B9EF8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2123B3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1EC3B1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354F2537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数据库定义和使用</w:t>
            </w:r>
          </w:p>
        </w:tc>
      </w:tr>
      <w:tr w14:paraId="403D1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3A25AE0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02E23D80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2401、2402</w:t>
            </w:r>
          </w:p>
        </w:tc>
        <w:tc>
          <w:tcPr>
            <w:tcW w:w="1418" w:type="dxa"/>
            <w:vAlign w:val="center"/>
          </w:tcPr>
          <w:p w14:paraId="0457F1E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3E8CE7C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信息安全技术应用、</w:t>
            </w: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424157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2D3805A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7746E012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586CB04B">
      <w:pPr>
        <w:jc w:val="center"/>
        <w:rPr>
          <w:b/>
          <w:sz w:val="24"/>
          <w:szCs w:val="36"/>
        </w:rPr>
      </w:pPr>
    </w:p>
    <w:p w14:paraId="210FEED1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0AE1A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7F6A081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4E78FD4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5924F8A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04CA2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C940EE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14FD938D">
            <w:pPr>
              <w:spacing w:line="400" w:lineRule="exact"/>
              <w:jc w:val="center"/>
              <w:rPr>
                <w:sz w:val="24"/>
              </w:rPr>
            </w:pPr>
          </w:p>
          <w:p w14:paraId="40943682">
            <w:pPr>
              <w:spacing w:line="400" w:lineRule="exact"/>
              <w:jc w:val="center"/>
              <w:rPr>
                <w:sz w:val="24"/>
              </w:rPr>
            </w:pPr>
          </w:p>
          <w:p w14:paraId="1F859315">
            <w:pPr>
              <w:spacing w:line="400" w:lineRule="exact"/>
              <w:rPr>
                <w:rFonts w:hint="eastAsia"/>
                <w:sz w:val="24"/>
              </w:rPr>
            </w:pPr>
          </w:p>
          <w:p w14:paraId="1AA3B418">
            <w:pPr>
              <w:spacing w:line="400" w:lineRule="exact"/>
              <w:rPr>
                <w:sz w:val="24"/>
              </w:rPr>
            </w:pPr>
          </w:p>
          <w:p w14:paraId="668ABC82">
            <w:pPr>
              <w:spacing w:line="400" w:lineRule="exact"/>
              <w:jc w:val="center"/>
              <w:rPr>
                <w:sz w:val="24"/>
              </w:rPr>
            </w:pPr>
          </w:p>
          <w:p w14:paraId="095ABCF9">
            <w:pPr>
              <w:spacing w:line="400" w:lineRule="exact"/>
              <w:jc w:val="center"/>
              <w:rPr>
                <w:sz w:val="24"/>
              </w:rPr>
            </w:pPr>
          </w:p>
          <w:p w14:paraId="02DEF38C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50F142BC">
            <w:pPr>
              <w:spacing w:line="400" w:lineRule="exact"/>
              <w:jc w:val="center"/>
              <w:rPr>
                <w:sz w:val="24"/>
              </w:rPr>
            </w:pPr>
          </w:p>
          <w:p w14:paraId="3A863856">
            <w:pPr>
              <w:spacing w:line="400" w:lineRule="exact"/>
              <w:jc w:val="center"/>
              <w:rPr>
                <w:sz w:val="24"/>
              </w:rPr>
            </w:pPr>
          </w:p>
          <w:p w14:paraId="02B6E478">
            <w:pPr>
              <w:spacing w:line="400" w:lineRule="exact"/>
              <w:jc w:val="center"/>
              <w:rPr>
                <w:sz w:val="24"/>
              </w:rPr>
            </w:pPr>
          </w:p>
          <w:p w14:paraId="66AB3673">
            <w:pPr>
              <w:spacing w:line="400" w:lineRule="exact"/>
              <w:jc w:val="center"/>
              <w:rPr>
                <w:sz w:val="24"/>
              </w:rPr>
            </w:pPr>
          </w:p>
          <w:p w14:paraId="428CD128">
            <w:pPr>
              <w:spacing w:line="400" w:lineRule="exact"/>
              <w:jc w:val="center"/>
              <w:rPr>
                <w:sz w:val="24"/>
              </w:rPr>
            </w:pPr>
          </w:p>
          <w:p w14:paraId="35C449E3">
            <w:pPr>
              <w:spacing w:line="400" w:lineRule="exact"/>
              <w:jc w:val="center"/>
              <w:rPr>
                <w:sz w:val="24"/>
              </w:rPr>
            </w:pPr>
          </w:p>
          <w:p w14:paraId="309BCD50">
            <w:pPr>
              <w:spacing w:line="400" w:lineRule="exact"/>
              <w:jc w:val="center"/>
              <w:rPr>
                <w:sz w:val="24"/>
              </w:rPr>
            </w:pPr>
          </w:p>
          <w:p w14:paraId="28A05828">
            <w:pPr>
              <w:spacing w:line="400" w:lineRule="exact"/>
              <w:jc w:val="center"/>
              <w:rPr>
                <w:sz w:val="24"/>
              </w:rPr>
            </w:pPr>
          </w:p>
          <w:p w14:paraId="5D45A22D">
            <w:pPr>
              <w:spacing w:line="400" w:lineRule="exact"/>
              <w:jc w:val="center"/>
              <w:rPr>
                <w:sz w:val="24"/>
              </w:rPr>
            </w:pPr>
          </w:p>
          <w:p w14:paraId="54120C80">
            <w:pPr>
              <w:spacing w:line="400" w:lineRule="exact"/>
              <w:jc w:val="center"/>
              <w:rPr>
                <w:sz w:val="24"/>
              </w:rPr>
            </w:pPr>
          </w:p>
          <w:p w14:paraId="168D678A">
            <w:pPr>
              <w:spacing w:line="400" w:lineRule="exact"/>
              <w:jc w:val="center"/>
              <w:rPr>
                <w:sz w:val="24"/>
              </w:rPr>
            </w:pPr>
          </w:p>
          <w:p w14:paraId="59B93094">
            <w:pPr>
              <w:spacing w:line="400" w:lineRule="exact"/>
              <w:jc w:val="center"/>
              <w:rPr>
                <w:sz w:val="24"/>
              </w:rPr>
            </w:pPr>
          </w:p>
          <w:p w14:paraId="4DE6F8C6">
            <w:pPr>
              <w:spacing w:line="400" w:lineRule="exact"/>
              <w:jc w:val="center"/>
              <w:rPr>
                <w:sz w:val="24"/>
              </w:rPr>
            </w:pPr>
          </w:p>
          <w:p w14:paraId="5002EFB7">
            <w:pPr>
              <w:spacing w:line="400" w:lineRule="exact"/>
              <w:jc w:val="center"/>
              <w:rPr>
                <w:sz w:val="24"/>
              </w:rPr>
            </w:pPr>
          </w:p>
          <w:p w14:paraId="7AA70E98">
            <w:pPr>
              <w:spacing w:line="400" w:lineRule="exact"/>
              <w:jc w:val="center"/>
              <w:rPr>
                <w:sz w:val="24"/>
              </w:rPr>
            </w:pPr>
          </w:p>
          <w:p w14:paraId="30756ADB">
            <w:pPr>
              <w:spacing w:line="400" w:lineRule="exact"/>
              <w:jc w:val="center"/>
              <w:rPr>
                <w:sz w:val="24"/>
              </w:rPr>
            </w:pPr>
          </w:p>
          <w:p w14:paraId="6523DB38">
            <w:pPr>
              <w:spacing w:line="400" w:lineRule="exact"/>
              <w:jc w:val="center"/>
              <w:rPr>
                <w:sz w:val="24"/>
              </w:rPr>
            </w:pPr>
          </w:p>
          <w:p w14:paraId="40DBC0B4">
            <w:pPr>
              <w:spacing w:line="400" w:lineRule="exact"/>
              <w:jc w:val="center"/>
              <w:rPr>
                <w:sz w:val="24"/>
              </w:rPr>
            </w:pPr>
          </w:p>
          <w:p w14:paraId="4F677F74">
            <w:pPr>
              <w:spacing w:line="400" w:lineRule="exact"/>
              <w:jc w:val="center"/>
              <w:rPr>
                <w:sz w:val="24"/>
              </w:rPr>
            </w:pPr>
          </w:p>
          <w:p w14:paraId="1FE2E23A">
            <w:pPr>
              <w:spacing w:line="400" w:lineRule="exact"/>
              <w:jc w:val="center"/>
              <w:rPr>
                <w:sz w:val="24"/>
              </w:rPr>
            </w:pPr>
          </w:p>
          <w:p w14:paraId="2A7E77EB">
            <w:pPr>
              <w:spacing w:line="400" w:lineRule="exact"/>
              <w:jc w:val="center"/>
              <w:rPr>
                <w:sz w:val="24"/>
              </w:rPr>
            </w:pPr>
          </w:p>
          <w:p w14:paraId="5AD4F4BA">
            <w:pPr>
              <w:spacing w:line="400" w:lineRule="exact"/>
              <w:jc w:val="center"/>
              <w:rPr>
                <w:sz w:val="24"/>
              </w:rPr>
            </w:pPr>
          </w:p>
          <w:p w14:paraId="1FA8DDBE">
            <w:pPr>
              <w:spacing w:line="400" w:lineRule="exact"/>
              <w:jc w:val="center"/>
              <w:rPr>
                <w:sz w:val="24"/>
              </w:rPr>
            </w:pPr>
          </w:p>
          <w:p w14:paraId="73840483">
            <w:pPr>
              <w:spacing w:line="400" w:lineRule="exact"/>
              <w:jc w:val="center"/>
              <w:rPr>
                <w:sz w:val="24"/>
              </w:rPr>
            </w:pPr>
          </w:p>
          <w:p w14:paraId="648E02B7">
            <w:pPr>
              <w:spacing w:line="400" w:lineRule="exact"/>
              <w:jc w:val="center"/>
              <w:rPr>
                <w:sz w:val="24"/>
              </w:rPr>
            </w:pPr>
          </w:p>
          <w:p w14:paraId="7DAAEF8C">
            <w:pPr>
              <w:spacing w:line="400" w:lineRule="exact"/>
              <w:jc w:val="center"/>
              <w:rPr>
                <w:sz w:val="24"/>
              </w:rPr>
            </w:pPr>
          </w:p>
          <w:p w14:paraId="2823A1F1">
            <w:pPr>
              <w:spacing w:line="400" w:lineRule="exact"/>
              <w:jc w:val="center"/>
              <w:rPr>
                <w:sz w:val="24"/>
              </w:rPr>
            </w:pPr>
          </w:p>
          <w:p w14:paraId="3842C9E8">
            <w:pPr>
              <w:spacing w:line="400" w:lineRule="exact"/>
              <w:jc w:val="center"/>
              <w:rPr>
                <w:sz w:val="24"/>
              </w:rPr>
            </w:pPr>
          </w:p>
          <w:p w14:paraId="64F2CE9D">
            <w:pPr>
              <w:spacing w:line="400" w:lineRule="exact"/>
              <w:jc w:val="center"/>
              <w:rPr>
                <w:sz w:val="24"/>
              </w:rPr>
            </w:pPr>
          </w:p>
          <w:p w14:paraId="01ACC37B">
            <w:pPr>
              <w:spacing w:line="400" w:lineRule="exact"/>
              <w:jc w:val="center"/>
              <w:rPr>
                <w:sz w:val="24"/>
              </w:rPr>
            </w:pPr>
          </w:p>
          <w:p w14:paraId="796CC9D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FFA7B1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D2A156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7C62B0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92C99A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D1F6CC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265F8F4B">
            <w:pPr>
              <w:spacing w:line="400" w:lineRule="exact"/>
              <w:rPr>
                <w:sz w:val="24"/>
              </w:rPr>
            </w:pPr>
          </w:p>
          <w:p w14:paraId="2BA9BA0D">
            <w:pPr>
              <w:spacing w:line="400" w:lineRule="exact"/>
              <w:rPr>
                <w:sz w:val="24"/>
              </w:rPr>
            </w:pPr>
          </w:p>
          <w:p w14:paraId="39EFD1E3">
            <w:pPr>
              <w:spacing w:line="400" w:lineRule="exact"/>
              <w:rPr>
                <w:sz w:val="24"/>
              </w:rPr>
            </w:pPr>
          </w:p>
          <w:p w14:paraId="3415C2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34C50474">
            <w:pPr>
              <w:spacing w:line="400" w:lineRule="exact"/>
              <w:rPr>
                <w:sz w:val="24"/>
              </w:rPr>
            </w:pPr>
          </w:p>
          <w:p w14:paraId="4028AB76">
            <w:pPr>
              <w:spacing w:line="400" w:lineRule="exact"/>
              <w:rPr>
                <w:sz w:val="24"/>
              </w:rPr>
            </w:pPr>
          </w:p>
          <w:p w14:paraId="3D45535C">
            <w:pPr>
              <w:spacing w:line="400" w:lineRule="exact"/>
              <w:rPr>
                <w:sz w:val="24"/>
              </w:rPr>
            </w:pPr>
          </w:p>
          <w:p w14:paraId="224D2EC7">
            <w:pPr>
              <w:spacing w:line="400" w:lineRule="exact"/>
              <w:rPr>
                <w:sz w:val="24"/>
              </w:rPr>
            </w:pPr>
          </w:p>
          <w:p w14:paraId="470DC16F">
            <w:pPr>
              <w:spacing w:line="400" w:lineRule="exact"/>
              <w:rPr>
                <w:sz w:val="24"/>
              </w:rPr>
            </w:pPr>
          </w:p>
          <w:p w14:paraId="212CBD3E">
            <w:pPr>
              <w:spacing w:line="400" w:lineRule="exact"/>
              <w:rPr>
                <w:sz w:val="24"/>
              </w:rPr>
            </w:pPr>
          </w:p>
          <w:p w14:paraId="40769859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3FF1CBCA">
            <w:pPr>
              <w:spacing w:line="400" w:lineRule="exact"/>
              <w:rPr>
                <w:sz w:val="24"/>
              </w:rPr>
            </w:pPr>
          </w:p>
          <w:p w14:paraId="060BC72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5C50E66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15710A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D2ED46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0A447D5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C87CF8C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3E950096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1C4AD7A2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1EFFD1C4"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保存数据有哪些方式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？</w:t>
            </w:r>
            <w:r>
              <w:rPr>
                <w:rFonts w:hint="eastAsia" w:cs="Times New Roman"/>
                <w:sz w:val="24"/>
                <w:lang w:val="en-US" w:eastAsia="zh-CN"/>
              </w:rPr>
              <w:t>这些方式保存数据的优点和缺点是什么？</w:t>
            </w:r>
          </w:p>
          <w:p w14:paraId="151408AA"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字符集和校验规则</w:t>
            </w:r>
          </w:p>
          <w:p w14:paraId="36978528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字符集是一套符合和编码，校验规则（collation）是在字符集内用于比较字符的一套规则，即字符集的排序规则。MySQL可以使用对种字符集和检验规则来组织字符。</w:t>
            </w:r>
          </w:p>
          <w:p w14:paraId="6717B67E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MySQL服务器可以支持多种字符集，在同一台服务器，同一个数据库，甚至同一个表的不同字段都可以指定使用不同的字符集，相比oracle等其他数据库管理系统，在同一个数据库只能使用相同的字符集，MySQL明显存在更大的灵活性。</w:t>
            </w:r>
          </w:p>
          <w:p w14:paraId="34A9E270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每种字符集都可能有多种校对规则，并且都有一个默认的校对规则，并且每个校对规则只是针对某个字符集，和其他的字符集么有关系。</w:t>
            </w:r>
          </w:p>
          <w:p w14:paraId="40CCAFCB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在MySQL中，字符集的概念和编码方案被看做是同义词，一个字符集是一个转换表和一个编码方案的组合。</w:t>
            </w:r>
          </w:p>
          <w:p w14:paraId="626AC719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Unicode（Universal Code）是一种在计算机上使用的字符编码。Unicode 是为了解决传统的字符编码方案的局限而产生的，它为每种语言中的每个字符设定了统一并且唯一的二进制编码，以满足跨语言、跨平台进行文本转换、处理的要求。Unicode存在不同的编码方案，包括Utf-8，Utf-16和Utf-32。Utf表示Unicode Transformation Format。</w:t>
            </w:r>
          </w:p>
          <w:p w14:paraId="32E1A0C5">
            <w:pPr>
              <w:numPr>
                <w:ilvl w:val="0"/>
                <w:numId w:val="2"/>
              </w:numPr>
              <w:spacing w:line="440" w:lineRule="exact"/>
              <w:ind w:left="0" w:leftChars="0" w:firstLine="0" w:firstLineChars="0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查看mysql服务器支持的字符集</w:t>
            </w:r>
          </w:p>
          <w:p w14:paraId="7C07A12E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mysql&gt; show character set;</w:t>
            </w:r>
          </w:p>
          <w:p w14:paraId="1EDEE3A6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mysql&gt; select * from information_schema.character_sets;</w:t>
            </w:r>
          </w:p>
          <w:p w14:paraId="6980265F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mysql&gt; select character_set_name, default_collate_name, description, maxlen from</w:t>
            </w:r>
          </w:p>
          <w:p w14:paraId="339938FF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information_schema.character_sets;</w:t>
            </w:r>
          </w:p>
          <w:p w14:paraId="7A25F043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 xml:space="preserve">3、 查看字符集的校对规则 </w:t>
            </w:r>
          </w:p>
          <w:p w14:paraId="298590B4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mysql&gt; show collation;</w:t>
            </w:r>
          </w:p>
          <w:p w14:paraId="62059226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mysql&gt; show collation like 'utf8';</w:t>
            </w:r>
          </w:p>
          <w:p w14:paraId="0FD9E768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mysql&gt; select * from information_schema.collations where collation_name like 'utf8%';</w:t>
            </w:r>
          </w:p>
          <w:p w14:paraId="3A008C3C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、 查看当前数据库的字符集</w:t>
            </w:r>
          </w:p>
          <w:p w14:paraId="1E5F13CB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mysql&gt; show variables like 'character%';</w:t>
            </w:r>
          </w:p>
          <w:p w14:paraId="73534081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查看当前数据库的校对规则</w:t>
            </w:r>
          </w:p>
          <w:p w14:paraId="3156F4D2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mysql&gt; show variables like 'collation%';</w:t>
            </w:r>
          </w:p>
          <w:p w14:paraId="3E476883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6CB67C0E"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利用所学内容进行数据库的使用</w:t>
            </w:r>
          </w:p>
          <w:p w14:paraId="36B80CDF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68D04F6B">
            <w:pPr>
              <w:spacing w:line="400" w:lineRule="exact"/>
              <w:jc w:val="left"/>
              <w:rPr>
                <w:sz w:val="24"/>
              </w:rPr>
            </w:pPr>
          </w:p>
          <w:p w14:paraId="5B6F7F69">
            <w:pPr>
              <w:spacing w:line="400" w:lineRule="exact"/>
              <w:jc w:val="left"/>
              <w:rPr>
                <w:sz w:val="24"/>
              </w:rPr>
            </w:pPr>
          </w:p>
          <w:p w14:paraId="429FDD7D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数据库管理系统为我们提供了一个管理数据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通过数据操作语言实现各种常用的功能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通过数据库解决我们在日常生活中遇到的各种数据存取的问题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 w14:paraId="096BF0A1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5D3DA16A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4BBA01BE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24358A2E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2B5AF5F2"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数据库的内容，并通过数据库管理系统保存有价值的数据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2A034D1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0561001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E627A8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DDB465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25398E5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5A6709B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DCB4BED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 w14:paraId="0B231F3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34311F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A44BE1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D047F5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290157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AE7668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字符集和校验规则的作用是什么</w:t>
            </w:r>
            <w:r>
              <w:rPr>
                <w:rFonts w:hint="eastAsia"/>
                <w:szCs w:val="21"/>
              </w:rPr>
              <w:t>？</w:t>
            </w:r>
          </w:p>
          <w:p w14:paraId="6B256E3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87D00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 w14:paraId="2404967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CAF5F3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56B79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FB4AA3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0EB0EB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047254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8925EB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18E20C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A95F96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353D9E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字符集和校对规则</w:t>
            </w:r>
            <w:r>
              <w:rPr>
                <w:rFonts w:hint="eastAsia"/>
                <w:szCs w:val="21"/>
              </w:rPr>
              <w:t>的相同和异同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31C493E4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3A7E1541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09D3DFE0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474F6D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查看当前数据库的字符集</w:t>
            </w:r>
            <w:r>
              <w:rPr>
                <w:rFonts w:hint="eastAsia"/>
                <w:szCs w:val="21"/>
              </w:rPr>
              <w:t>。</w:t>
            </w:r>
          </w:p>
          <w:p w14:paraId="6789BB2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3B033E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BE1F304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1908BE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35BED91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4E9E98F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5C5F995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C3666B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57C940F">
            <w:pPr>
              <w:spacing w:line="400" w:lineRule="exact"/>
              <w:jc w:val="left"/>
              <w:rPr>
                <w:szCs w:val="21"/>
              </w:rPr>
            </w:pPr>
          </w:p>
          <w:p w14:paraId="64DAFC31">
            <w:pPr>
              <w:spacing w:line="400" w:lineRule="exact"/>
              <w:jc w:val="left"/>
              <w:rPr>
                <w:szCs w:val="21"/>
              </w:rPr>
            </w:pPr>
          </w:p>
          <w:p w14:paraId="32A62410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8CCC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DF5C62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77E993DA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03838382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认识和设置MySQL字符集</w:t>
                                  </w:r>
                                </w:p>
                                <w:p w14:paraId="3290DC8B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一、字符集和校验规则</w:t>
                                  </w:r>
                                </w:p>
                                <w:p w14:paraId="324F544C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二、查看mysql字符集方法</w:t>
                                  </w:r>
                                </w:p>
                                <w:p w14:paraId="3FCEB4CA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字符集的校对规则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03838382">
                            <w:pPr>
                              <w:ind w:firstLine="140" w:firstLineChars="50"/>
                              <w:jc w:val="center"/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认识和设置MySQL字符集</w:t>
                            </w:r>
                          </w:p>
                          <w:p w14:paraId="3290DC8B"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一、字符集和校验规则</w:t>
                            </w:r>
                          </w:p>
                          <w:p w14:paraId="324F544C">
                            <w:pPr>
                              <w:ind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二、查看mysql字符集方法</w:t>
                            </w:r>
                          </w:p>
                          <w:p w14:paraId="3FCEB4CA">
                            <w:pPr>
                              <w:ind w:firstLine="120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字符集的校对规则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259C2F7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169E81F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021F0CA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4F562B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4FBB94C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2DDC390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ACEDAD0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E576A33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8624D03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6C2ABF1B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5D14B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D58C6BF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FC72A2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 w14:paraId="7F6DCF82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7E8A864C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7AE85858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32A4C70"/>
    <w:rsid w:val="03767EB5"/>
    <w:rsid w:val="037B6916"/>
    <w:rsid w:val="05B178CA"/>
    <w:rsid w:val="06003994"/>
    <w:rsid w:val="07100621"/>
    <w:rsid w:val="07A94FE4"/>
    <w:rsid w:val="085B156A"/>
    <w:rsid w:val="08D7310F"/>
    <w:rsid w:val="08DF64FD"/>
    <w:rsid w:val="0C2B1A59"/>
    <w:rsid w:val="0C85560D"/>
    <w:rsid w:val="0CE8154F"/>
    <w:rsid w:val="0CF53982"/>
    <w:rsid w:val="0D4043A5"/>
    <w:rsid w:val="0D49488C"/>
    <w:rsid w:val="0D7E4F8D"/>
    <w:rsid w:val="0D907DC5"/>
    <w:rsid w:val="0E5F551A"/>
    <w:rsid w:val="10495541"/>
    <w:rsid w:val="11196324"/>
    <w:rsid w:val="11A7392F"/>
    <w:rsid w:val="12AA7B7B"/>
    <w:rsid w:val="12B75DF4"/>
    <w:rsid w:val="13D918D2"/>
    <w:rsid w:val="16BA4105"/>
    <w:rsid w:val="16E06BE2"/>
    <w:rsid w:val="16EE488E"/>
    <w:rsid w:val="17D17848"/>
    <w:rsid w:val="18902002"/>
    <w:rsid w:val="18AB63FB"/>
    <w:rsid w:val="194269B6"/>
    <w:rsid w:val="197D2202"/>
    <w:rsid w:val="19AC41D9"/>
    <w:rsid w:val="1A612876"/>
    <w:rsid w:val="1C773182"/>
    <w:rsid w:val="1D32451C"/>
    <w:rsid w:val="1D8365B0"/>
    <w:rsid w:val="1EE937D9"/>
    <w:rsid w:val="1F254367"/>
    <w:rsid w:val="1F743CD4"/>
    <w:rsid w:val="1F8D0609"/>
    <w:rsid w:val="1F9574BD"/>
    <w:rsid w:val="1FC658C9"/>
    <w:rsid w:val="22BB5BAB"/>
    <w:rsid w:val="22FD3CF7"/>
    <w:rsid w:val="23490B58"/>
    <w:rsid w:val="25302162"/>
    <w:rsid w:val="269F08BF"/>
    <w:rsid w:val="279A1B15"/>
    <w:rsid w:val="283E7C30"/>
    <w:rsid w:val="287405B8"/>
    <w:rsid w:val="28BC7AEE"/>
    <w:rsid w:val="29FB7B19"/>
    <w:rsid w:val="2A221B9B"/>
    <w:rsid w:val="2B12230A"/>
    <w:rsid w:val="2C2A71DF"/>
    <w:rsid w:val="2EB23BE8"/>
    <w:rsid w:val="300A34DA"/>
    <w:rsid w:val="30183F1E"/>
    <w:rsid w:val="3248523C"/>
    <w:rsid w:val="32BB0E4F"/>
    <w:rsid w:val="33C07820"/>
    <w:rsid w:val="347718E4"/>
    <w:rsid w:val="34D508DB"/>
    <w:rsid w:val="354E03E2"/>
    <w:rsid w:val="35747E49"/>
    <w:rsid w:val="373B04F2"/>
    <w:rsid w:val="37982CA0"/>
    <w:rsid w:val="37DC48A0"/>
    <w:rsid w:val="38E2331B"/>
    <w:rsid w:val="3A5B3016"/>
    <w:rsid w:val="3AC2713B"/>
    <w:rsid w:val="3B404329"/>
    <w:rsid w:val="3BA82A38"/>
    <w:rsid w:val="3C0A68CC"/>
    <w:rsid w:val="3DAB03D8"/>
    <w:rsid w:val="3DBF59D9"/>
    <w:rsid w:val="3EC040FF"/>
    <w:rsid w:val="3FE249B6"/>
    <w:rsid w:val="40E124A7"/>
    <w:rsid w:val="414508EB"/>
    <w:rsid w:val="42BF580C"/>
    <w:rsid w:val="42D10A01"/>
    <w:rsid w:val="43CB76FE"/>
    <w:rsid w:val="43D41542"/>
    <w:rsid w:val="43F6411F"/>
    <w:rsid w:val="44666601"/>
    <w:rsid w:val="472E2E7E"/>
    <w:rsid w:val="4884619D"/>
    <w:rsid w:val="492D2244"/>
    <w:rsid w:val="4AE1787C"/>
    <w:rsid w:val="4BEF4A3F"/>
    <w:rsid w:val="4C2A4D80"/>
    <w:rsid w:val="4ECB3016"/>
    <w:rsid w:val="4F7A1171"/>
    <w:rsid w:val="507A1A7D"/>
    <w:rsid w:val="50B51C15"/>
    <w:rsid w:val="53436E71"/>
    <w:rsid w:val="53964FA4"/>
    <w:rsid w:val="543C5075"/>
    <w:rsid w:val="550A5C7C"/>
    <w:rsid w:val="55A335B0"/>
    <w:rsid w:val="56AE56F1"/>
    <w:rsid w:val="584D2A85"/>
    <w:rsid w:val="5866141B"/>
    <w:rsid w:val="59A70139"/>
    <w:rsid w:val="59AF6DF2"/>
    <w:rsid w:val="59F713C6"/>
    <w:rsid w:val="5ABC3575"/>
    <w:rsid w:val="5BA65FD3"/>
    <w:rsid w:val="5D99194B"/>
    <w:rsid w:val="5DE0003C"/>
    <w:rsid w:val="5F521C7D"/>
    <w:rsid w:val="5F8E7367"/>
    <w:rsid w:val="616B35FF"/>
    <w:rsid w:val="62254333"/>
    <w:rsid w:val="633F2F95"/>
    <w:rsid w:val="63480557"/>
    <w:rsid w:val="63B079EF"/>
    <w:rsid w:val="64370110"/>
    <w:rsid w:val="64AE34E1"/>
    <w:rsid w:val="656B29B2"/>
    <w:rsid w:val="65A36F4E"/>
    <w:rsid w:val="66815672"/>
    <w:rsid w:val="6CD40772"/>
    <w:rsid w:val="6DDE33AA"/>
    <w:rsid w:val="6E09217A"/>
    <w:rsid w:val="6EED11D0"/>
    <w:rsid w:val="6F5A2F04"/>
    <w:rsid w:val="7045459A"/>
    <w:rsid w:val="70981F36"/>
    <w:rsid w:val="71681909"/>
    <w:rsid w:val="72DF5BFA"/>
    <w:rsid w:val="738B42FF"/>
    <w:rsid w:val="74B91583"/>
    <w:rsid w:val="77301D7E"/>
    <w:rsid w:val="787439DA"/>
    <w:rsid w:val="7B626A99"/>
    <w:rsid w:val="7D1F7C67"/>
    <w:rsid w:val="7D767A99"/>
    <w:rsid w:val="7DE467BB"/>
    <w:rsid w:val="7E4454AB"/>
    <w:rsid w:val="7E5255AF"/>
    <w:rsid w:val="7EA36676"/>
    <w:rsid w:val="7EDC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1174</Words>
  <Characters>1654</Characters>
  <Lines>21</Lines>
  <Paragraphs>6</Paragraphs>
  <TotalTime>0</TotalTime>
  <ScaleCrop>false</ScaleCrop>
  <LinksUpToDate>false</LinksUpToDate>
  <CharactersWithSpaces>1737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零→壹</cp:lastModifiedBy>
  <dcterms:modified xsi:type="dcterms:W3CDTF">2025-03-05T08:27:54Z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