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85B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F814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323612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5D481FB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单元5.1 </w:t>
            </w:r>
            <w:r>
              <w:rPr>
                <w:rFonts w:hint="eastAsia"/>
                <w:b/>
                <w:bCs w:val="0"/>
                <w:sz w:val="21"/>
                <w:szCs w:val="21"/>
                <w:vertAlign w:val="baseline"/>
                <w:lang w:val="en-US" w:eastAsia="zh-CN"/>
              </w:rPr>
              <w:t>运算符</w:t>
            </w:r>
          </w:p>
        </w:tc>
        <w:tc>
          <w:tcPr>
            <w:tcW w:w="709" w:type="dxa"/>
            <w:vAlign w:val="center"/>
          </w:tcPr>
          <w:p w14:paraId="5D9B71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541950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1EBC30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7EEBEA9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18F94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2A207E3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458266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5FB031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/>
                <w:vertAlign w:val="baseline"/>
                <w:lang w:val="en-US" w:eastAsia="zh-CN"/>
              </w:rPr>
              <w:t>算数运算符</w:t>
            </w:r>
          </w:p>
          <w:p w14:paraId="4FD2319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2. </w:t>
            </w:r>
            <w:r>
              <w:rPr>
                <w:rFonts w:hint="default"/>
                <w:vertAlign w:val="baseline"/>
                <w:lang w:val="en-US" w:eastAsia="zh-CN"/>
              </w:rPr>
              <w:t>赋值运算符</w:t>
            </w:r>
          </w:p>
          <w:p w14:paraId="6C6E8203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3. </w:t>
            </w:r>
            <w:r>
              <w:rPr>
                <w:rFonts w:hint="default"/>
                <w:vertAlign w:val="baseline"/>
                <w:lang w:val="en-US" w:eastAsia="zh-CN"/>
              </w:rPr>
              <w:t>比较运算符</w:t>
            </w:r>
          </w:p>
        </w:tc>
      </w:tr>
      <w:tr w14:paraId="1BC6D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1C4983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02767B3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ED63EF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1.掌握算术运算符的使用</w:t>
            </w:r>
          </w:p>
          <w:p w14:paraId="3BF4FA0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2.掌握赋值运算符的使用</w:t>
            </w:r>
          </w:p>
          <w:p w14:paraId="6DD49637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3.掌握比较运算符的使用</w:t>
            </w:r>
          </w:p>
        </w:tc>
      </w:tr>
      <w:tr w14:paraId="06A0E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33AD52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BA4E10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E1B31C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数据类型的运算始终贯穿于整个程序的生命周期，掌握数据类型运算对掌握Java语言至关重要。</w:t>
            </w:r>
          </w:p>
        </w:tc>
      </w:tr>
      <w:tr w14:paraId="2D218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E70D1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38AED0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36C7E8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16A3264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掌握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赋值运算</w:t>
            </w:r>
          </w:p>
          <w:p w14:paraId="782FC29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0BB9E62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掌握算数运算</w:t>
            </w:r>
          </w:p>
          <w:p w14:paraId="4839B23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掌握比较运算</w:t>
            </w:r>
          </w:p>
        </w:tc>
      </w:tr>
      <w:tr w14:paraId="5A52E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2E61F3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709DF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AF208C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35FC82D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运算符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3E25BE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598D882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实现运算式结果计算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C3D6799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E140A2A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D72FF4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2D1CD2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3D3779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3477DA0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E8ECC7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35FC82D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运算符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3E25BE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598D882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实现运算式结果计算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C3D6799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E140A2A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D72FF42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2D1CD2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3D37795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3477DA0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E8ECC76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1A1E724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3231D9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1F3D05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算数运算</w:t>
                                  </w:r>
                                </w:p>
                                <w:p w14:paraId="72455F9D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括号、优先级等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1F3D05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算数运算</w:t>
                            </w:r>
                          </w:p>
                          <w:p w14:paraId="72455F9D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括号、优先级等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A3E85B6">
            <w:pPr>
              <w:rPr>
                <w:rFonts w:ascii="宋体" w:hAnsi="宋体"/>
                <w:sz w:val="24"/>
              </w:rPr>
            </w:pPr>
          </w:p>
          <w:p w14:paraId="40FA2355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3031E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赋值运算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513031E6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赋值运算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7E8726">
            <w:pPr>
              <w:rPr>
                <w:rFonts w:ascii="宋体" w:hAnsi="宋体"/>
                <w:sz w:val="24"/>
              </w:rPr>
            </w:pPr>
          </w:p>
          <w:p w14:paraId="408FC229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FAC028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8A7305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3、比较运算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78A7305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3、比较运算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06EDC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6B4485">
            <w:pPr>
              <w:rPr>
                <w:rFonts w:ascii="宋体" w:hAnsi="宋体"/>
                <w:sz w:val="24"/>
              </w:rPr>
            </w:pPr>
          </w:p>
          <w:p w14:paraId="73C78FC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372890F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2D4E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452337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5373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92C9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CB2B6D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1FD7C1F5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Java程序的运算式结果计算</w:t>
            </w:r>
          </w:p>
        </w:tc>
      </w:tr>
      <w:tr w14:paraId="68A0E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711B57F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D1DEEA1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2501、2502、2503、2504</w:t>
            </w:r>
          </w:p>
        </w:tc>
        <w:tc>
          <w:tcPr>
            <w:tcW w:w="1418" w:type="dxa"/>
            <w:vAlign w:val="center"/>
          </w:tcPr>
          <w:p w14:paraId="35B2EDE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A19E6CE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bookmarkStart w:id="0" w:name="_GoBack"/>
            <w:bookmarkEnd w:id="0"/>
          </w:p>
        </w:tc>
      </w:tr>
      <w:tr w14:paraId="2DC94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ED802D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EA9B34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54229B2D">
      <w:pPr>
        <w:jc w:val="center"/>
        <w:rPr>
          <w:b/>
          <w:sz w:val="24"/>
          <w:szCs w:val="36"/>
        </w:rPr>
      </w:pPr>
    </w:p>
    <w:p w14:paraId="247628C8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0A21E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7FB51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B0727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4946A8F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4BFA4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D5B5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DB3BC4E">
            <w:pPr>
              <w:spacing w:line="400" w:lineRule="exact"/>
              <w:jc w:val="center"/>
              <w:rPr>
                <w:sz w:val="24"/>
              </w:rPr>
            </w:pPr>
          </w:p>
          <w:p w14:paraId="3A8F1D7D">
            <w:pPr>
              <w:spacing w:line="400" w:lineRule="exact"/>
              <w:jc w:val="center"/>
              <w:rPr>
                <w:sz w:val="24"/>
              </w:rPr>
            </w:pPr>
          </w:p>
          <w:p w14:paraId="31020A2D">
            <w:pPr>
              <w:spacing w:line="400" w:lineRule="exact"/>
              <w:rPr>
                <w:rFonts w:hint="eastAsia"/>
                <w:sz w:val="24"/>
              </w:rPr>
            </w:pPr>
          </w:p>
          <w:p w14:paraId="05782F1C">
            <w:pPr>
              <w:spacing w:line="400" w:lineRule="exact"/>
              <w:rPr>
                <w:sz w:val="24"/>
              </w:rPr>
            </w:pPr>
          </w:p>
          <w:p w14:paraId="1D2E7786">
            <w:pPr>
              <w:spacing w:line="400" w:lineRule="exact"/>
              <w:jc w:val="center"/>
              <w:rPr>
                <w:sz w:val="24"/>
              </w:rPr>
            </w:pPr>
          </w:p>
          <w:p w14:paraId="3F068C36">
            <w:pPr>
              <w:spacing w:line="400" w:lineRule="exact"/>
              <w:jc w:val="center"/>
              <w:rPr>
                <w:sz w:val="24"/>
              </w:rPr>
            </w:pPr>
          </w:p>
          <w:p w14:paraId="0323EC51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585920C5">
            <w:pPr>
              <w:spacing w:line="400" w:lineRule="exact"/>
              <w:jc w:val="center"/>
              <w:rPr>
                <w:sz w:val="24"/>
              </w:rPr>
            </w:pPr>
          </w:p>
          <w:p w14:paraId="7706E597">
            <w:pPr>
              <w:spacing w:line="400" w:lineRule="exact"/>
              <w:jc w:val="center"/>
              <w:rPr>
                <w:sz w:val="24"/>
              </w:rPr>
            </w:pPr>
          </w:p>
          <w:p w14:paraId="1CBF2524">
            <w:pPr>
              <w:spacing w:line="400" w:lineRule="exact"/>
              <w:jc w:val="center"/>
              <w:rPr>
                <w:sz w:val="24"/>
              </w:rPr>
            </w:pPr>
          </w:p>
          <w:p w14:paraId="7B9AA9E5">
            <w:pPr>
              <w:spacing w:line="400" w:lineRule="exact"/>
              <w:jc w:val="center"/>
              <w:rPr>
                <w:sz w:val="24"/>
              </w:rPr>
            </w:pPr>
          </w:p>
          <w:p w14:paraId="6FD48586">
            <w:pPr>
              <w:spacing w:line="400" w:lineRule="exact"/>
              <w:jc w:val="center"/>
              <w:rPr>
                <w:sz w:val="24"/>
              </w:rPr>
            </w:pPr>
          </w:p>
          <w:p w14:paraId="659E4345">
            <w:pPr>
              <w:spacing w:line="400" w:lineRule="exact"/>
              <w:jc w:val="center"/>
              <w:rPr>
                <w:sz w:val="24"/>
              </w:rPr>
            </w:pPr>
          </w:p>
          <w:p w14:paraId="7764DDF6">
            <w:pPr>
              <w:spacing w:line="400" w:lineRule="exact"/>
              <w:jc w:val="center"/>
              <w:rPr>
                <w:sz w:val="24"/>
              </w:rPr>
            </w:pPr>
          </w:p>
          <w:p w14:paraId="407EB7CC">
            <w:pPr>
              <w:spacing w:line="400" w:lineRule="exact"/>
              <w:jc w:val="center"/>
              <w:rPr>
                <w:sz w:val="24"/>
              </w:rPr>
            </w:pPr>
          </w:p>
          <w:p w14:paraId="6B695663">
            <w:pPr>
              <w:spacing w:line="400" w:lineRule="exact"/>
              <w:jc w:val="center"/>
              <w:rPr>
                <w:sz w:val="24"/>
              </w:rPr>
            </w:pPr>
          </w:p>
          <w:p w14:paraId="5F3888AB">
            <w:pPr>
              <w:spacing w:line="400" w:lineRule="exact"/>
              <w:jc w:val="center"/>
              <w:rPr>
                <w:sz w:val="24"/>
              </w:rPr>
            </w:pPr>
          </w:p>
          <w:p w14:paraId="59A6B7FC">
            <w:pPr>
              <w:spacing w:line="400" w:lineRule="exact"/>
              <w:jc w:val="center"/>
              <w:rPr>
                <w:sz w:val="24"/>
              </w:rPr>
            </w:pPr>
          </w:p>
          <w:p w14:paraId="2DE3D28C">
            <w:pPr>
              <w:spacing w:line="400" w:lineRule="exact"/>
              <w:jc w:val="center"/>
              <w:rPr>
                <w:sz w:val="24"/>
              </w:rPr>
            </w:pPr>
          </w:p>
          <w:p w14:paraId="0A56A981">
            <w:pPr>
              <w:spacing w:line="400" w:lineRule="exact"/>
              <w:jc w:val="center"/>
              <w:rPr>
                <w:sz w:val="24"/>
              </w:rPr>
            </w:pPr>
          </w:p>
          <w:p w14:paraId="30E5990D">
            <w:pPr>
              <w:spacing w:line="400" w:lineRule="exact"/>
              <w:jc w:val="center"/>
              <w:rPr>
                <w:sz w:val="24"/>
              </w:rPr>
            </w:pPr>
          </w:p>
          <w:p w14:paraId="475437FE">
            <w:pPr>
              <w:spacing w:line="400" w:lineRule="exact"/>
              <w:jc w:val="center"/>
              <w:rPr>
                <w:sz w:val="24"/>
              </w:rPr>
            </w:pPr>
          </w:p>
          <w:p w14:paraId="7113F0F4">
            <w:pPr>
              <w:spacing w:line="400" w:lineRule="exact"/>
              <w:jc w:val="center"/>
              <w:rPr>
                <w:sz w:val="24"/>
              </w:rPr>
            </w:pPr>
          </w:p>
          <w:p w14:paraId="6F8EEA90">
            <w:pPr>
              <w:spacing w:line="400" w:lineRule="exact"/>
              <w:jc w:val="center"/>
              <w:rPr>
                <w:sz w:val="24"/>
              </w:rPr>
            </w:pPr>
          </w:p>
          <w:p w14:paraId="3E92311C">
            <w:pPr>
              <w:spacing w:line="400" w:lineRule="exact"/>
              <w:jc w:val="center"/>
              <w:rPr>
                <w:sz w:val="24"/>
              </w:rPr>
            </w:pPr>
          </w:p>
          <w:p w14:paraId="48D1279B">
            <w:pPr>
              <w:spacing w:line="400" w:lineRule="exact"/>
              <w:jc w:val="center"/>
              <w:rPr>
                <w:sz w:val="24"/>
              </w:rPr>
            </w:pPr>
          </w:p>
          <w:p w14:paraId="4553825E">
            <w:pPr>
              <w:spacing w:line="400" w:lineRule="exact"/>
              <w:jc w:val="center"/>
              <w:rPr>
                <w:sz w:val="24"/>
              </w:rPr>
            </w:pPr>
          </w:p>
          <w:p w14:paraId="09EB327E">
            <w:pPr>
              <w:spacing w:line="400" w:lineRule="exact"/>
              <w:jc w:val="center"/>
              <w:rPr>
                <w:sz w:val="24"/>
              </w:rPr>
            </w:pPr>
          </w:p>
          <w:p w14:paraId="3ED8E13B">
            <w:pPr>
              <w:spacing w:line="400" w:lineRule="exact"/>
              <w:jc w:val="center"/>
              <w:rPr>
                <w:sz w:val="24"/>
              </w:rPr>
            </w:pPr>
          </w:p>
          <w:p w14:paraId="612A2F80">
            <w:pPr>
              <w:spacing w:line="400" w:lineRule="exact"/>
              <w:jc w:val="center"/>
              <w:rPr>
                <w:sz w:val="24"/>
              </w:rPr>
            </w:pPr>
          </w:p>
          <w:p w14:paraId="661251FA">
            <w:pPr>
              <w:spacing w:line="400" w:lineRule="exact"/>
              <w:jc w:val="center"/>
              <w:rPr>
                <w:sz w:val="24"/>
              </w:rPr>
            </w:pPr>
          </w:p>
          <w:p w14:paraId="5F95B506">
            <w:pPr>
              <w:spacing w:line="400" w:lineRule="exact"/>
              <w:jc w:val="center"/>
              <w:rPr>
                <w:sz w:val="24"/>
              </w:rPr>
            </w:pPr>
          </w:p>
          <w:p w14:paraId="428BB267">
            <w:pPr>
              <w:spacing w:line="400" w:lineRule="exact"/>
              <w:jc w:val="center"/>
              <w:rPr>
                <w:sz w:val="24"/>
              </w:rPr>
            </w:pPr>
          </w:p>
          <w:p w14:paraId="1ECDC2BB">
            <w:pPr>
              <w:spacing w:line="400" w:lineRule="exact"/>
              <w:jc w:val="center"/>
              <w:rPr>
                <w:sz w:val="24"/>
              </w:rPr>
            </w:pPr>
          </w:p>
          <w:p w14:paraId="35E91ABF">
            <w:pPr>
              <w:spacing w:line="400" w:lineRule="exact"/>
              <w:jc w:val="center"/>
              <w:rPr>
                <w:sz w:val="24"/>
              </w:rPr>
            </w:pPr>
          </w:p>
          <w:p w14:paraId="656F60A0">
            <w:pPr>
              <w:spacing w:line="400" w:lineRule="exact"/>
              <w:jc w:val="center"/>
              <w:rPr>
                <w:sz w:val="24"/>
              </w:rPr>
            </w:pPr>
          </w:p>
          <w:p w14:paraId="080E4D7A">
            <w:pPr>
              <w:spacing w:line="400" w:lineRule="exact"/>
              <w:jc w:val="center"/>
              <w:rPr>
                <w:sz w:val="24"/>
              </w:rPr>
            </w:pPr>
          </w:p>
          <w:p w14:paraId="1255C51B">
            <w:pPr>
              <w:spacing w:line="400" w:lineRule="exact"/>
              <w:jc w:val="center"/>
              <w:rPr>
                <w:sz w:val="24"/>
              </w:rPr>
            </w:pPr>
          </w:p>
          <w:p w14:paraId="3853DF40">
            <w:pPr>
              <w:spacing w:line="400" w:lineRule="exact"/>
              <w:jc w:val="center"/>
              <w:rPr>
                <w:sz w:val="24"/>
              </w:rPr>
            </w:pPr>
          </w:p>
          <w:p w14:paraId="368230FD">
            <w:pPr>
              <w:spacing w:line="400" w:lineRule="exact"/>
              <w:jc w:val="center"/>
              <w:rPr>
                <w:sz w:val="24"/>
              </w:rPr>
            </w:pPr>
          </w:p>
          <w:p w14:paraId="09920F88">
            <w:pPr>
              <w:spacing w:line="400" w:lineRule="exact"/>
              <w:jc w:val="center"/>
              <w:rPr>
                <w:sz w:val="24"/>
              </w:rPr>
            </w:pPr>
          </w:p>
          <w:p w14:paraId="5FCB113D">
            <w:pPr>
              <w:spacing w:line="400" w:lineRule="exact"/>
              <w:rPr>
                <w:sz w:val="24"/>
              </w:rPr>
            </w:pPr>
          </w:p>
          <w:p w14:paraId="30905051">
            <w:pPr>
              <w:spacing w:line="400" w:lineRule="exact"/>
              <w:rPr>
                <w:sz w:val="24"/>
              </w:rPr>
            </w:pPr>
          </w:p>
          <w:p w14:paraId="7FAD9352">
            <w:pPr>
              <w:spacing w:line="400" w:lineRule="exact"/>
              <w:rPr>
                <w:sz w:val="24"/>
              </w:rPr>
            </w:pPr>
          </w:p>
          <w:p w14:paraId="451C5425">
            <w:pPr>
              <w:spacing w:line="400" w:lineRule="exact"/>
              <w:rPr>
                <w:sz w:val="24"/>
              </w:rPr>
            </w:pPr>
          </w:p>
          <w:p w14:paraId="64E8D293">
            <w:pPr>
              <w:spacing w:line="400" w:lineRule="exact"/>
              <w:rPr>
                <w:sz w:val="24"/>
              </w:rPr>
            </w:pPr>
          </w:p>
          <w:p w14:paraId="5B6EBB08">
            <w:pPr>
              <w:spacing w:line="400" w:lineRule="exact"/>
              <w:rPr>
                <w:sz w:val="24"/>
              </w:rPr>
            </w:pPr>
          </w:p>
          <w:p w14:paraId="0CF22B4F">
            <w:pPr>
              <w:spacing w:line="400" w:lineRule="exact"/>
              <w:rPr>
                <w:sz w:val="24"/>
              </w:rPr>
            </w:pPr>
          </w:p>
          <w:p w14:paraId="633DC6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ED39EE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5F1F331">
            <w:pPr>
              <w:spacing w:line="400" w:lineRule="exact"/>
              <w:rPr>
                <w:sz w:val="24"/>
              </w:rPr>
            </w:pPr>
          </w:p>
          <w:p w14:paraId="61BF8C60">
            <w:pPr>
              <w:spacing w:line="400" w:lineRule="exact"/>
              <w:rPr>
                <w:sz w:val="24"/>
              </w:rPr>
            </w:pPr>
          </w:p>
          <w:p w14:paraId="00090946">
            <w:pPr>
              <w:spacing w:line="400" w:lineRule="exact"/>
              <w:rPr>
                <w:sz w:val="24"/>
              </w:rPr>
            </w:pPr>
          </w:p>
          <w:p w14:paraId="11AEB81C">
            <w:pPr>
              <w:spacing w:line="400" w:lineRule="exact"/>
              <w:rPr>
                <w:sz w:val="24"/>
              </w:rPr>
            </w:pPr>
          </w:p>
          <w:p w14:paraId="4AC0F361">
            <w:pPr>
              <w:spacing w:line="400" w:lineRule="exact"/>
              <w:rPr>
                <w:sz w:val="24"/>
              </w:rPr>
            </w:pPr>
          </w:p>
          <w:p w14:paraId="02CEC5B8">
            <w:pPr>
              <w:spacing w:line="400" w:lineRule="exact"/>
              <w:rPr>
                <w:sz w:val="24"/>
              </w:rPr>
            </w:pPr>
          </w:p>
          <w:p w14:paraId="13577053">
            <w:pPr>
              <w:spacing w:line="400" w:lineRule="exact"/>
              <w:rPr>
                <w:sz w:val="24"/>
              </w:rPr>
            </w:pPr>
          </w:p>
          <w:p w14:paraId="3BBA8C40">
            <w:pPr>
              <w:spacing w:line="400" w:lineRule="exact"/>
              <w:rPr>
                <w:sz w:val="24"/>
              </w:rPr>
            </w:pPr>
          </w:p>
          <w:p w14:paraId="546A9614">
            <w:pPr>
              <w:spacing w:line="400" w:lineRule="exact"/>
              <w:rPr>
                <w:sz w:val="24"/>
              </w:rPr>
            </w:pPr>
          </w:p>
          <w:p w14:paraId="4BC3363F">
            <w:pPr>
              <w:spacing w:line="400" w:lineRule="exact"/>
              <w:rPr>
                <w:sz w:val="24"/>
              </w:rPr>
            </w:pPr>
          </w:p>
          <w:p w14:paraId="68D2A37A">
            <w:pPr>
              <w:spacing w:line="400" w:lineRule="exact"/>
              <w:rPr>
                <w:sz w:val="24"/>
              </w:rPr>
            </w:pPr>
          </w:p>
          <w:p w14:paraId="0269DE3E">
            <w:pPr>
              <w:spacing w:line="400" w:lineRule="exact"/>
              <w:rPr>
                <w:sz w:val="24"/>
              </w:rPr>
            </w:pPr>
          </w:p>
          <w:p w14:paraId="40659361">
            <w:pPr>
              <w:spacing w:line="400" w:lineRule="exact"/>
              <w:rPr>
                <w:sz w:val="24"/>
              </w:rPr>
            </w:pPr>
          </w:p>
          <w:p w14:paraId="01B1CAB3">
            <w:pPr>
              <w:spacing w:line="400" w:lineRule="exact"/>
              <w:rPr>
                <w:sz w:val="24"/>
              </w:rPr>
            </w:pPr>
          </w:p>
          <w:p w14:paraId="0E06EF58">
            <w:pPr>
              <w:spacing w:line="400" w:lineRule="exact"/>
              <w:rPr>
                <w:sz w:val="24"/>
              </w:rPr>
            </w:pPr>
          </w:p>
          <w:p w14:paraId="11D3869C">
            <w:pPr>
              <w:spacing w:line="400" w:lineRule="exact"/>
              <w:rPr>
                <w:sz w:val="24"/>
              </w:rPr>
            </w:pPr>
          </w:p>
          <w:p w14:paraId="45BE6E34">
            <w:pPr>
              <w:spacing w:line="400" w:lineRule="exact"/>
              <w:rPr>
                <w:sz w:val="24"/>
              </w:rPr>
            </w:pPr>
          </w:p>
          <w:p w14:paraId="5FCFE2E8">
            <w:pPr>
              <w:spacing w:line="400" w:lineRule="exact"/>
              <w:rPr>
                <w:sz w:val="24"/>
              </w:rPr>
            </w:pPr>
          </w:p>
          <w:p w14:paraId="73C92AAC">
            <w:pPr>
              <w:spacing w:line="400" w:lineRule="exact"/>
              <w:rPr>
                <w:sz w:val="24"/>
              </w:rPr>
            </w:pPr>
          </w:p>
          <w:p w14:paraId="24EB801A">
            <w:pPr>
              <w:spacing w:line="400" w:lineRule="exact"/>
              <w:rPr>
                <w:sz w:val="24"/>
              </w:rPr>
            </w:pPr>
          </w:p>
          <w:p w14:paraId="5ECB6AB5">
            <w:pPr>
              <w:spacing w:line="400" w:lineRule="exact"/>
              <w:rPr>
                <w:sz w:val="24"/>
              </w:rPr>
            </w:pPr>
          </w:p>
          <w:p w14:paraId="59B09FCE">
            <w:pPr>
              <w:spacing w:line="400" w:lineRule="exact"/>
              <w:rPr>
                <w:sz w:val="24"/>
              </w:rPr>
            </w:pPr>
          </w:p>
          <w:p w14:paraId="7B603B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39AAD9B7">
            <w:pPr>
              <w:spacing w:line="400" w:lineRule="exact"/>
              <w:rPr>
                <w:sz w:val="24"/>
              </w:rPr>
            </w:pPr>
          </w:p>
          <w:p w14:paraId="3245064F">
            <w:pPr>
              <w:spacing w:line="400" w:lineRule="exact"/>
              <w:rPr>
                <w:sz w:val="24"/>
              </w:rPr>
            </w:pPr>
          </w:p>
          <w:p w14:paraId="799AE73E">
            <w:pPr>
              <w:spacing w:line="400" w:lineRule="exact"/>
              <w:rPr>
                <w:sz w:val="24"/>
              </w:rPr>
            </w:pPr>
          </w:p>
          <w:p w14:paraId="4D5AF08B">
            <w:pPr>
              <w:spacing w:line="400" w:lineRule="exact"/>
              <w:rPr>
                <w:sz w:val="24"/>
              </w:rPr>
            </w:pPr>
          </w:p>
          <w:p w14:paraId="4B957690">
            <w:pPr>
              <w:spacing w:line="400" w:lineRule="exact"/>
              <w:rPr>
                <w:sz w:val="24"/>
              </w:rPr>
            </w:pPr>
          </w:p>
          <w:p w14:paraId="7AB77327">
            <w:pPr>
              <w:spacing w:line="400" w:lineRule="exact"/>
              <w:rPr>
                <w:sz w:val="24"/>
              </w:rPr>
            </w:pPr>
          </w:p>
          <w:p w14:paraId="02D13D33">
            <w:pPr>
              <w:spacing w:line="400" w:lineRule="exact"/>
              <w:rPr>
                <w:sz w:val="24"/>
              </w:rPr>
            </w:pPr>
          </w:p>
          <w:p w14:paraId="20B72CB2">
            <w:pPr>
              <w:spacing w:line="400" w:lineRule="exact"/>
              <w:rPr>
                <w:sz w:val="24"/>
              </w:rPr>
            </w:pPr>
          </w:p>
          <w:p w14:paraId="0DFB7B82">
            <w:pPr>
              <w:spacing w:line="400" w:lineRule="exact"/>
              <w:rPr>
                <w:sz w:val="24"/>
              </w:rPr>
            </w:pPr>
          </w:p>
          <w:p w14:paraId="473E3883">
            <w:pPr>
              <w:spacing w:line="400" w:lineRule="exact"/>
              <w:rPr>
                <w:sz w:val="24"/>
              </w:rPr>
            </w:pPr>
          </w:p>
          <w:p w14:paraId="5D83E908">
            <w:pPr>
              <w:spacing w:line="400" w:lineRule="exact"/>
              <w:rPr>
                <w:sz w:val="24"/>
              </w:rPr>
            </w:pPr>
          </w:p>
          <w:p w14:paraId="46FFEED4">
            <w:pPr>
              <w:spacing w:line="400" w:lineRule="exact"/>
              <w:rPr>
                <w:sz w:val="24"/>
              </w:rPr>
            </w:pPr>
          </w:p>
          <w:p w14:paraId="462B644A">
            <w:pPr>
              <w:spacing w:line="400" w:lineRule="exact"/>
              <w:rPr>
                <w:sz w:val="24"/>
              </w:rPr>
            </w:pPr>
          </w:p>
          <w:p w14:paraId="198BAFB8">
            <w:pPr>
              <w:spacing w:line="400" w:lineRule="exact"/>
              <w:rPr>
                <w:sz w:val="24"/>
              </w:rPr>
            </w:pPr>
          </w:p>
          <w:p w14:paraId="762B7FFF">
            <w:pPr>
              <w:spacing w:line="400" w:lineRule="exact"/>
              <w:rPr>
                <w:sz w:val="24"/>
              </w:rPr>
            </w:pPr>
          </w:p>
          <w:p w14:paraId="42C9486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C9C87A2">
            <w:pPr>
              <w:spacing w:line="400" w:lineRule="exact"/>
              <w:rPr>
                <w:sz w:val="24"/>
              </w:rPr>
            </w:pPr>
          </w:p>
          <w:p w14:paraId="635D418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DB5DD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A1F20A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B2E90A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CC85EA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7653AD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2CC53B4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054BADA6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3B3DBB83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在已经学习了基本数据类型的情况下，如何对基本数据类型进行运算呢，运算有哪些意义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48F3496A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1D1339C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基本数据类型的运算</w:t>
            </w:r>
          </w:p>
          <w:p w14:paraId="2F54849D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算数运算符</w:t>
            </w:r>
          </w:p>
          <w:p w14:paraId="0FED558B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57785</wp:posOffset>
                  </wp:positionV>
                  <wp:extent cx="4119880" cy="1957705"/>
                  <wp:effectExtent l="0" t="0" r="10160" b="8255"/>
                  <wp:wrapTight wrapText="bothSides">
                    <wp:wrapPolygon>
                      <wp:start x="0" y="0"/>
                      <wp:lineTo x="0" y="21355"/>
                      <wp:lineTo x="21493" y="21355"/>
                      <wp:lineTo x="21493" y="0"/>
                      <wp:lineTo x="0" y="0"/>
                    </wp:wrapPolygon>
                  </wp:wrapTight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9880" cy="1957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C960F2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算术运算符的注意问题</w:t>
            </w:r>
          </w:p>
          <w:p w14:paraId="5E17D77A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如果对负数取模，可以把模数负号忽略不记，如：5%-2=1。 但被模数是负数则不可忽略。此外，取模运算的结果不一定总是整数。</w:t>
            </w:r>
          </w:p>
          <w:p w14:paraId="36F90594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对于除号“/”，它的整数除和小数除是有区别的：整数之间做除法时，只保留整数部分而舍弃小数部分。 例如：int x=3510;x=x/1000*1000;  x的结果是？</w:t>
            </w:r>
          </w:p>
          <w:p w14:paraId="6B825953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算数运算符课堂案例</w:t>
            </w:r>
          </w:p>
          <w:p w14:paraId="55823E47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public class Item0101 {</w:t>
            </w:r>
          </w:p>
          <w:p w14:paraId="13878516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/**</w:t>
            </w:r>
          </w:p>
          <w:p w14:paraId="7695CE92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* @param args</w:t>
            </w:r>
          </w:p>
          <w:p w14:paraId="6694EE20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*/</w:t>
            </w:r>
          </w:p>
          <w:p w14:paraId="47CC7AB7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public static void main(String[] args) {</w:t>
            </w:r>
          </w:p>
          <w:p w14:paraId="07B52738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int a=13;</w:t>
            </w:r>
          </w:p>
          <w:p w14:paraId="6A0C1CFC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int b=5;</w:t>
            </w:r>
          </w:p>
          <w:p w14:paraId="2AE385CD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System.out.println("a+b="+(a+b));</w:t>
            </w:r>
          </w:p>
          <w:p w14:paraId="17C548B6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System.out.println("a-b="+(a-b));</w:t>
            </w:r>
          </w:p>
          <w:p w14:paraId="0D9AF569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System.out.println("a*b="+(a*b));</w:t>
            </w:r>
          </w:p>
          <w:p w14:paraId="633DD89C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System.out.println("a/b="+(a/b));</w:t>
            </w:r>
          </w:p>
          <w:p w14:paraId="589B7DC1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System.out.println("a%b="+(a%b));</w:t>
            </w:r>
          </w:p>
          <w:p w14:paraId="1442A559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System.out.println("a++="+(a++));</w:t>
            </w:r>
          </w:p>
          <w:p w14:paraId="6D224E8C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System.out.println("++b="+(++b));</w:t>
            </w:r>
          </w:p>
          <w:p w14:paraId="365344B2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System.out.println("a="+a);</w:t>
            </w:r>
          </w:p>
          <w:p w14:paraId="54DEEEB2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System.out.println("b="+b);</w:t>
            </w:r>
          </w:p>
          <w:p w14:paraId="19E1E54F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System.out.println(13.4%2);</w:t>
            </w:r>
          </w:p>
          <w:p w14:paraId="1E2EF1F5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}</w:t>
            </w:r>
          </w:p>
          <w:p w14:paraId="1D818273">
            <w:pPr>
              <w:widowControl/>
              <w:spacing w:line="44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}</w:t>
            </w:r>
          </w:p>
          <w:p w14:paraId="0F118F01">
            <w:pPr>
              <w:widowControl/>
              <w:spacing w:line="440" w:lineRule="exact"/>
              <w:rPr>
                <w:rFonts w:hint="default" w:cs="Arial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赋值运算符 =</w:t>
            </w:r>
          </w:p>
          <w:p w14:paraId="50590B6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扩展赋值运算符： +=, -=, *=, /=, %=</w:t>
            </w:r>
          </w:p>
          <w:p w14:paraId="058701D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思考1：        short s = 3; </w:t>
            </w:r>
          </w:p>
          <w:p w14:paraId="0696887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s = s+2;  ①</w:t>
            </w:r>
          </w:p>
          <w:p w14:paraId="793B1A0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s += 2;    ②</w:t>
            </w:r>
          </w:p>
          <w:p w14:paraId="33D05F8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     ①和②有什么区别？</w:t>
            </w:r>
          </w:p>
          <w:p w14:paraId="33D580F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使用扩展赋值运算符进行赋值时 如果 符号：= 当“=”两侧数据类型不一致时，可以使用自动类型转换或使用强制类型转换原则进行处理。</w:t>
            </w:r>
          </w:p>
          <w:p w14:paraId="258E425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支持连续赋值。</w:t>
            </w:r>
          </w:p>
          <w:p w14:paraId="701680EE">
            <w:pPr>
              <w:widowControl/>
              <w:spacing w:line="440" w:lineRule="exact"/>
              <w:rPr>
                <w:rFonts w:hint="default" w:cs="Arial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比较运算符</w:t>
            </w:r>
          </w:p>
          <w:p w14:paraId="3FE3A1C5">
            <w:pPr>
              <w:pStyle w:val="7"/>
              <w:keepNext w:val="0"/>
              <w:keepLines w:val="0"/>
              <w:widowControl/>
              <w:suppressLineNumbers w:val="0"/>
            </w:pPr>
            <w:r>
              <w:t>Java比较运算符用于比较两个值的大小关系，包括以下几种：</w:t>
            </w:r>
          </w:p>
          <w:p w14:paraId="7F063374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等于（==）：判断两个值是否相等。</w:t>
            </w:r>
          </w:p>
          <w:p w14:paraId="4ED548E9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不等于（！=）：判断两个值是否不相等。</w:t>
            </w:r>
          </w:p>
          <w:p w14:paraId="7C2823EE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大于（&gt;）：判断左边的值是否大于右边的值。</w:t>
            </w:r>
          </w:p>
          <w:p w14:paraId="5754FD80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小于（&lt;）：判断左边的值是否小于右边的值。</w:t>
            </w:r>
          </w:p>
          <w:p w14:paraId="232C6D3F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大于等于（&gt;=）：判断左边的值是否大于或等于右边的值。</w:t>
            </w:r>
          </w:p>
          <w:p w14:paraId="08947AD1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小于等于（&lt;=）：判断左边的值是否小于或等于右边的值。</w:t>
            </w:r>
          </w:p>
          <w:p w14:paraId="7F1F3627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instanceof：判断一个对象是否属于某个类或接口的实例。</w:t>
            </w:r>
          </w:p>
          <w:p w14:paraId="13D4295C">
            <w:pPr>
              <w:pStyle w:val="7"/>
              <w:keepNext w:val="0"/>
              <w:keepLines w:val="0"/>
              <w:widowControl/>
              <w:suppressLineNumbers w:val="0"/>
            </w:pPr>
            <w:r>
              <w:t>需要注意的是，比较运算符只能用于基本数据类型和引用数据类型的比较，不能用于布尔类型和null类型的比较。对于基本数据类型，比较的是它们的值；对于引用数据类型，比较的是它们的引用地址。</w:t>
            </w:r>
          </w:p>
          <w:p w14:paraId="48170B7D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3C971668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326EC25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算数运算符：</w:t>
            </w:r>
          </w:p>
          <w:p w14:paraId="50288657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加法（+）：将两个数值相加。</w:t>
            </w:r>
          </w:p>
          <w:p w14:paraId="775B3308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减法（-）：从一个数值中减去另一个数值。</w:t>
            </w:r>
          </w:p>
          <w:p w14:paraId="50C0C8C0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乘法（*）：将两个数值相乘。</w:t>
            </w:r>
          </w:p>
          <w:p w14:paraId="0F9D4EF4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除法（/）：将一个数值除以另一个数值。</w:t>
            </w:r>
          </w:p>
          <w:p w14:paraId="614B0D49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取模（%）：返回除法的余数。</w:t>
            </w:r>
          </w:p>
          <w:p w14:paraId="42BFCFFD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自增（++）：将变量的值增加1。</w:t>
            </w:r>
          </w:p>
          <w:p w14:paraId="177B1354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自减（--）：将变量的值减少1。</w:t>
            </w:r>
          </w:p>
          <w:p w14:paraId="58A0ADE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比较运算符：</w:t>
            </w:r>
          </w:p>
          <w:p w14:paraId="7E7E865B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等于（==）：检查两个值是否相等。</w:t>
            </w:r>
          </w:p>
          <w:p w14:paraId="727C91B0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不等于（！=）：检查两个值是否不相等。</w:t>
            </w:r>
          </w:p>
          <w:p w14:paraId="1A7F38D9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大于（&gt;）：检查左边的值是否大于右边的值。</w:t>
            </w:r>
          </w:p>
          <w:p w14:paraId="122E52BD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小于（&lt;）：检查左边的值是否小于右边的值。</w:t>
            </w:r>
          </w:p>
          <w:p w14:paraId="5AA20C22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大于等于（&gt;=）：检查左边的值是否大于或等于右边的值。</w:t>
            </w:r>
          </w:p>
          <w:p w14:paraId="6EF6F19C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小于等于（&lt;=）：检查左边的值是否小于或等于右边的值。</w:t>
            </w:r>
          </w:p>
          <w:p w14:paraId="28ABA9BF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52428256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197ABAB6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0EC11D82">
            <w:pPr>
              <w:spacing w:line="400" w:lineRule="exact"/>
              <w:ind w:firstLine="480" w:firstLineChars="200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掌握运算符基本用法</w:t>
            </w:r>
          </w:p>
        </w:tc>
        <w:tc>
          <w:tcPr>
            <w:tcW w:w="1467" w:type="dxa"/>
            <w:vMerge w:val="restart"/>
          </w:tcPr>
          <w:p w14:paraId="6B1C84A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25C1370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C0AE97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4B27E2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C7854B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3D0F789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C4691D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1E443B2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5E326D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E35085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39AAAA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ECFD10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6BB50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自增和自减放在前和后有什么区别</w:t>
            </w:r>
            <w:r>
              <w:rPr>
                <w:rFonts w:hint="eastAsia"/>
                <w:szCs w:val="21"/>
              </w:rPr>
              <w:t>？</w:t>
            </w:r>
          </w:p>
          <w:p w14:paraId="42381FE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EFD043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5D0FB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BD6C7C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FC3F67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B0CD99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AFE298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ACCD50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CB4612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482687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079A9A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B0CD52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7581BEA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7684DB16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704EF9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86947F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对常见的运算可以以代码形式输出</w:t>
            </w:r>
            <w:r>
              <w:rPr>
                <w:rFonts w:hint="eastAsia"/>
                <w:szCs w:val="21"/>
              </w:rPr>
              <w:t>。</w:t>
            </w:r>
          </w:p>
          <w:p w14:paraId="1ABC26B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09965C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C05DFA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BC3C94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B51E36F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0DA42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BA58E5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F9A956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4CD1BBD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CC4D26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0379B00">
            <w:pPr>
              <w:spacing w:line="400" w:lineRule="exact"/>
              <w:jc w:val="left"/>
              <w:rPr>
                <w:szCs w:val="21"/>
              </w:rPr>
            </w:pPr>
          </w:p>
          <w:p w14:paraId="2D8046C1">
            <w:pPr>
              <w:spacing w:line="400" w:lineRule="exact"/>
              <w:jc w:val="left"/>
              <w:rPr>
                <w:szCs w:val="21"/>
              </w:rPr>
            </w:pPr>
          </w:p>
          <w:p w14:paraId="76F1345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8F3C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BE94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A6B7BE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972310"/>
                      <wp:effectExtent l="8255" t="7620" r="9525" b="1651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972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BA5BE72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运算符的分类</w:t>
                                  </w:r>
                                </w:p>
                                <w:p w14:paraId="50E3BE18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算数运算符</w:t>
                                  </w:r>
                                </w:p>
                                <w:p w14:paraId="72CF350D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自增和自减</w:t>
                                  </w:r>
                                </w:p>
                                <w:p w14:paraId="21916353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赋值运算符</w:t>
                                  </w:r>
                                </w:p>
                                <w:p w14:paraId="6F521E5A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比较运算符</w:t>
                                  </w:r>
                                </w:p>
                                <w:p w14:paraId="2CC42BCF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5ABFECE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55.3pt;width:322.6pt;z-index:251671552;mso-width-relative:page;mso-height-relative:page;" fillcolor="#D9D9D9" filled="t" stroked="t" coordsize="21600,21600" o:gfxdata="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iCrL9YAAAAIAQAADwAAAAAAAAABACAA&#10;AAAiAAAAZHJzL2Rvd25yZXYueG1sUEsBAhQAFAAAAAgAh07iQNjRdV1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3BA5BE72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运算符的分类</w:t>
                            </w:r>
                          </w:p>
                          <w:p w14:paraId="50E3BE18"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算数运算符</w:t>
                            </w:r>
                          </w:p>
                          <w:p w14:paraId="72CF350D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自增和自减</w:t>
                            </w:r>
                          </w:p>
                          <w:p w14:paraId="21916353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赋值运算符</w:t>
                            </w:r>
                          </w:p>
                          <w:p w14:paraId="6F521E5A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比较运算符</w:t>
                            </w:r>
                          </w:p>
                          <w:p w14:paraId="2CC42BCF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5ABFECE0"/>
                        </w:txbxContent>
                      </v:textbox>
                    </v:shape>
                  </w:pict>
                </mc:Fallback>
              </mc:AlternateContent>
            </w:r>
          </w:p>
          <w:p w14:paraId="3421FA0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42F0A4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C7D405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B75BB4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22AE3E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E352C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083249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56D73F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295D80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938E6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BD20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17AEFA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292C51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Java算数运算符是Java编程语言中最基本的运算符之一，用于执行数学运算。在教学中，需要反思：</w:t>
            </w:r>
          </w:p>
          <w:p w14:paraId="289087B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理解基本概念：在进行教学之前，学生应该先了解基本的数学概念和符号，例如加法、减法、乘法、除法等。这些概念对于理解Java算数运算符非常重要。</w:t>
            </w:r>
          </w:p>
          <w:p w14:paraId="4FC6A1D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清晰的示例：为了让学生更好地理解Java算数运算符的用法，教师应该提供清晰明了的示例。这些示例应该涵盖不同的数学运算和操作数类型，例如整数、浮点数和长整型等。</w:t>
            </w:r>
          </w:p>
          <w:p w14:paraId="14BC8AD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强调优先级：Java算数运算符具有不同的优先级，这可能导致一些歧义和错误的结果。因此，在教学中，教师应该强调不同运算符之间的优先级关系，并给出相应的示例来说明。</w:t>
            </w:r>
          </w:p>
          <w:p w14:paraId="1CFA057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练习和实践：为了帮助学生巩固所学的知识，教师应该设计一些练习题和实践项目。这些练习题可以包括简单的计算问题，也可以涉及到更复杂的数学运算和程序设计。</w:t>
            </w:r>
          </w:p>
          <w:p w14:paraId="1E65861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引导学生思考：最后，教师应该鼓励学生思考和探索Java算数运算符的更多应用和特性。这可以通过提出一些开放性问题或挑战来实现，以激发学生的创造力和解决问题的能力。</w:t>
            </w:r>
          </w:p>
          <w:p w14:paraId="451A29E1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  <w:p w14:paraId="77B33AF4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E345C6D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17BDDCB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9E15CA4"/>
    <w:multiLevelType w:val="singleLevel"/>
    <w:tmpl w:val="09E15CA4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22C6E296"/>
    <w:multiLevelType w:val="multilevel"/>
    <w:tmpl w:val="22C6E29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4">
    <w:nsid w:val="3B98A266"/>
    <w:multiLevelType w:val="multilevel"/>
    <w:tmpl w:val="3B98A26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7C24C58C"/>
    <w:multiLevelType w:val="multilevel"/>
    <w:tmpl w:val="7C24C58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56703FD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DC07B37"/>
    <w:rsid w:val="10EA5A3E"/>
    <w:rsid w:val="111872C6"/>
    <w:rsid w:val="120D6A6B"/>
    <w:rsid w:val="124C2DE2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D9F5A56"/>
    <w:rsid w:val="1ECD1525"/>
    <w:rsid w:val="1F254367"/>
    <w:rsid w:val="1F743CD4"/>
    <w:rsid w:val="1FC658C9"/>
    <w:rsid w:val="214331F3"/>
    <w:rsid w:val="23490B58"/>
    <w:rsid w:val="250E136F"/>
    <w:rsid w:val="25C66622"/>
    <w:rsid w:val="283E7C30"/>
    <w:rsid w:val="28A44A91"/>
    <w:rsid w:val="28BC7AEE"/>
    <w:rsid w:val="2A6570EC"/>
    <w:rsid w:val="2C1A7BC2"/>
    <w:rsid w:val="2D615EC5"/>
    <w:rsid w:val="2D685287"/>
    <w:rsid w:val="2F9D0902"/>
    <w:rsid w:val="3248523C"/>
    <w:rsid w:val="32BB0E4F"/>
    <w:rsid w:val="33991B5A"/>
    <w:rsid w:val="33BE302F"/>
    <w:rsid w:val="34AB1444"/>
    <w:rsid w:val="35747E49"/>
    <w:rsid w:val="36765B8D"/>
    <w:rsid w:val="37982CA0"/>
    <w:rsid w:val="37DC48A0"/>
    <w:rsid w:val="397D44E5"/>
    <w:rsid w:val="3BA82A38"/>
    <w:rsid w:val="3BCE64DE"/>
    <w:rsid w:val="3C0A68CC"/>
    <w:rsid w:val="3FAB59E1"/>
    <w:rsid w:val="3FE249B6"/>
    <w:rsid w:val="40366C3B"/>
    <w:rsid w:val="40B03882"/>
    <w:rsid w:val="40E124A7"/>
    <w:rsid w:val="42D10A01"/>
    <w:rsid w:val="43CB76FE"/>
    <w:rsid w:val="43DC2A17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133901"/>
    <w:rsid w:val="5A876095"/>
    <w:rsid w:val="5AA31AD3"/>
    <w:rsid w:val="5ABC3575"/>
    <w:rsid w:val="5E1B4B8B"/>
    <w:rsid w:val="61496F33"/>
    <w:rsid w:val="63223732"/>
    <w:rsid w:val="64914A9C"/>
    <w:rsid w:val="652739F5"/>
    <w:rsid w:val="66C44D83"/>
    <w:rsid w:val="67071002"/>
    <w:rsid w:val="67C60C23"/>
    <w:rsid w:val="68014B1A"/>
    <w:rsid w:val="69C47F24"/>
    <w:rsid w:val="6A99742E"/>
    <w:rsid w:val="6AC77447"/>
    <w:rsid w:val="6C742D41"/>
    <w:rsid w:val="6CF94FF3"/>
    <w:rsid w:val="6D9E0334"/>
    <w:rsid w:val="6F2B6874"/>
    <w:rsid w:val="718E321E"/>
    <w:rsid w:val="721A401B"/>
    <w:rsid w:val="72486558"/>
    <w:rsid w:val="738B42FF"/>
    <w:rsid w:val="75D5244D"/>
    <w:rsid w:val="76AF345B"/>
    <w:rsid w:val="772E3CDB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1354</Words>
  <Characters>1842</Characters>
  <Lines>21</Lines>
  <Paragraphs>6</Paragraphs>
  <TotalTime>1</TotalTime>
  <ScaleCrop>false</ScaleCrop>
  <LinksUpToDate>false</LinksUpToDate>
  <CharactersWithSpaces>2030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阎菲菲</cp:lastModifiedBy>
  <dcterms:modified xsi:type="dcterms:W3CDTF">2025-09-11T02:58:06Z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