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Pr>
        <w:spacing w:before="184" w:line="245" w:lineRule="auto"/>
        <w:ind w:right="1175" w:firstLine="1761" w:firstLineChars="400"/>
        <w:outlineLvl w:val="0"/>
        <w:rPr>
          <w:rFonts w:ascii="微软雅黑" w:hAnsi="微软雅黑" w:eastAsia="微软雅黑" w:cs="微软雅黑"/>
          <w:b/>
          <w:bCs/>
          <w:spacing w:val="5"/>
          <w:sz w:val="44"/>
          <w:szCs w:val="44"/>
        </w:rPr>
      </w:pPr>
      <w:r>
        <w:rPr>
          <w:rFonts w:hint="eastAsia" w:ascii="微软雅黑" w:hAnsi="微软雅黑" w:eastAsia="微软雅黑" w:cs="微软雅黑"/>
          <w:b/>
          <w:bCs/>
          <w:sz w:val="44"/>
          <w:szCs w:val="44"/>
          <w:lang w:eastAsia="zh-CN"/>
        </w:rPr>
        <w:t>融媒体技术与运营</w:t>
      </w:r>
      <w:r>
        <w:rPr>
          <w:rFonts w:hint="eastAsia" w:ascii="微软雅黑" w:hAnsi="微软雅黑" w:eastAsia="微软雅黑" w:cs="微软雅黑"/>
          <w:b/>
          <w:bCs/>
          <w:sz w:val="44"/>
          <w:szCs w:val="44"/>
        </w:rPr>
        <w:t>技术</w:t>
      </w:r>
      <w:r>
        <w:rPr>
          <w:rFonts w:hint="eastAsia" w:ascii="微软雅黑" w:hAnsi="微软雅黑" w:eastAsia="微软雅黑" w:cs="微软雅黑"/>
          <w:b/>
          <w:bCs/>
          <w:sz w:val="44"/>
          <w:szCs w:val="44"/>
          <w:lang w:val="en-US" w:eastAsia="zh-CN"/>
        </w:rPr>
        <w:t>专业</w:t>
      </w:r>
      <w:r>
        <w:rPr>
          <w:rFonts w:ascii="微软雅黑" w:hAnsi="微软雅黑" w:eastAsia="微软雅黑" w:cs="微软雅黑"/>
          <w:b/>
          <w:bCs/>
          <w:spacing w:val="5"/>
          <w:sz w:val="44"/>
          <w:szCs w:val="44"/>
        </w:rPr>
        <w:t xml:space="preserve"> </w:t>
      </w:r>
    </w:p>
    <w:p>
      <w:pPr>
        <w:spacing w:before="184" w:line="245" w:lineRule="auto"/>
        <w:ind w:left="2453" w:leftChars="1115" w:right="1175" w:firstLine="5" w:firstLineChars="1"/>
        <w:outlineLvl w:val="0"/>
        <w:rPr>
          <w:rFonts w:ascii="微软雅黑" w:hAnsi="微软雅黑" w:eastAsia="微软雅黑" w:cs="微软雅黑"/>
          <w:sz w:val="43"/>
          <w:szCs w:val="43"/>
        </w:rPr>
      </w:pPr>
      <w:r>
        <w:rPr>
          <w:rFonts w:ascii="微软雅黑" w:hAnsi="微软雅黑" w:eastAsia="微软雅黑" w:cs="微软雅黑"/>
          <w:b/>
          <w:bCs/>
          <w:spacing w:val="9"/>
          <w:sz w:val="44"/>
          <w:szCs w:val="44"/>
        </w:rPr>
        <w:t>行业人才调研报告</w:t>
      </w:r>
    </w:p>
    <w:p>
      <w:pPr>
        <w:pStyle w:val="4"/>
        <w:spacing w:line="245" w:lineRule="auto"/>
      </w:pPr>
    </w:p>
    <w:p>
      <w:pPr>
        <w:pStyle w:val="4"/>
        <w:spacing w:line="245" w:lineRule="auto"/>
      </w:pPr>
    </w:p>
    <w:p>
      <w:pPr>
        <w:pStyle w:val="4"/>
        <w:spacing w:line="245" w:lineRule="auto"/>
      </w:pPr>
    </w:p>
    <w:p>
      <w:pPr>
        <w:pStyle w:val="4"/>
        <w:spacing w:line="245" w:lineRule="auto"/>
      </w:pPr>
    </w:p>
    <w:p>
      <w:pPr>
        <w:pStyle w:val="4"/>
        <w:spacing w:line="245" w:lineRule="auto"/>
      </w:pPr>
    </w:p>
    <w:p>
      <w:pPr>
        <w:pStyle w:val="4"/>
        <w:spacing w:line="245" w:lineRule="auto"/>
      </w:pPr>
    </w:p>
    <w:p>
      <w:pPr>
        <w:pStyle w:val="4"/>
        <w:spacing w:line="245" w:lineRule="auto"/>
      </w:pPr>
    </w:p>
    <w:p>
      <w:pPr>
        <w:pStyle w:val="4"/>
        <w:spacing w:line="245" w:lineRule="auto"/>
      </w:pPr>
    </w:p>
    <w:p>
      <w:pPr>
        <w:pStyle w:val="4"/>
        <w:spacing w:line="245" w:lineRule="auto"/>
      </w:pPr>
    </w:p>
    <w:p>
      <w:pPr>
        <w:pStyle w:val="4"/>
        <w:spacing w:line="245" w:lineRule="auto"/>
      </w:pPr>
    </w:p>
    <w:p>
      <w:pPr>
        <w:pStyle w:val="4"/>
        <w:spacing w:line="245" w:lineRule="auto"/>
      </w:pPr>
    </w:p>
    <w:p>
      <w:pPr>
        <w:pStyle w:val="4"/>
        <w:spacing w:line="245" w:lineRule="auto"/>
      </w:pPr>
    </w:p>
    <w:p>
      <w:pPr>
        <w:pStyle w:val="4"/>
        <w:spacing w:line="245" w:lineRule="auto"/>
      </w:pPr>
    </w:p>
    <w:p>
      <w:pPr>
        <w:pStyle w:val="4"/>
        <w:spacing w:line="245" w:lineRule="auto"/>
      </w:pPr>
    </w:p>
    <w:p>
      <w:pPr>
        <w:pStyle w:val="4"/>
        <w:spacing w:line="245" w:lineRule="auto"/>
      </w:pPr>
    </w:p>
    <w:p>
      <w:pPr>
        <w:pStyle w:val="4"/>
        <w:spacing w:line="245" w:lineRule="auto"/>
      </w:pPr>
    </w:p>
    <w:p>
      <w:pPr>
        <w:pStyle w:val="4"/>
        <w:spacing w:line="245" w:lineRule="auto"/>
      </w:pPr>
    </w:p>
    <w:p>
      <w:pPr>
        <w:pStyle w:val="4"/>
        <w:spacing w:line="245" w:lineRule="auto"/>
      </w:pPr>
    </w:p>
    <w:p>
      <w:pPr>
        <w:pStyle w:val="4"/>
        <w:spacing w:line="245" w:lineRule="auto"/>
      </w:pPr>
    </w:p>
    <w:p>
      <w:pPr>
        <w:pStyle w:val="4"/>
        <w:spacing w:line="246" w:lineRule="auto"/>
      </w:pPr>
    </w:p>
    <w:p>
      <w:pPr>
        <w:spacing w:before="133" w:line="624" w:lineRule="exact"/>
        <w:ind w:left="1935"/>
        <w:rPr>
          <w:rFonts w:ascii="微软雅黑" w:hAnsi="微软雅黑" w:eastAsia="微软雅黑" w:cs="微软雅黑"/>
          <w:b/>
          <w:bCs/>
          <w:spacing w:val="9"/>
          <w:position w:val="23"/>
          <w:sz w:val="31"/>
          <w:szCs w:val="31"/>
        </w:rPr>
      </w:pPr>
    </w:p>
    <w:p>
      <w:pPr>
        <w:spacing w:before="133" w:line="624" w:lineRule="exact"/>
        <w:jc w:val="center"/>
        <w:rPr>
          <w:rFonts w:ascii="微软雅黑" w:hAnsi="微软雅黑" w:eastAsia="微软雅黑" w:cs="微软雅黑"/>
          <w:sz w:val="31"/>
          <w:szCs w:val="31"/>
        </w:rPr>
      </w:pPr>
      <w:bookmarkStart w:id="25" w:name="_GoBack"/>
      <w:bookmarkEnd w:id="25"/>
      <w:r>
        <w:rPr>
          <w:rFonts w:ascii="微软雅黑" w:hAnsi="微软雅黑" w:eastAsia="微软雅黑" w:cs="微软雅黑"/>
          <w:b/>
          <w:bCs/>
          <w:spacing w:val="9"/>
          <w:position w:val="23"/>
          <w:sz w:val="31"/>
          <w:szCs w:val="31"/>
        </w:rPr>
        <w:t>凤凰教育</w:t>
      </w:r>
    </w:p>
    <w:p>
      <w:pPr>
        <w:ind w:firstLine="3082" w:firstLineChars="1000"/>
      </w:pPr>
      <w:r>
        <w:rPr>
          <w:rFonts w:ascii="微软雅黑" w:hAnsi="微软雅黑" w:eastAsia="微软雅黑" w:cs="微软雅黑"/>
          <w:b/>
          <w:bCs/>
          <w:spacing w:val="-1"/>
          <w:sz w:val="31"/>
          <w:szCs w:val="31"/>
        </w:rPr>
        <w:t>202</w:t>
      </w:r>
      <w:r>
        <w:rPr>
          <w:rFonts w:hint="eastAsia" w:ascii="微软雅黑" w:hAnsi="微软雅黑" w:eastAsia="微软雅黑" w:cs="微软雅黑"/>
          <w:b/>
          <w:bCs/>
          <w:spacing w:val="-1"/>
          <w:sz w:val="31"/>
          <w:szCs w:val="31"/>
          <w:lang w:val="en-US" w:eastAsia="zh-CN"/>
        </w:rPr>
        <w:t>3</w:t>
      </w:r>
      <w:r>
        <w:rPr>
          <w:rFonts w:ascii="微软雅黑" w:hAnsi="微软雅黑" w:eastAsia="微软雅黑" w:cs="微软雅黑"/>
          <w:b/>
          <w:bCs/>
          <w:spacing w:val="-1"/>
          <w:sz w:val="31"/>
          <w:szCs w:val="31"/>
        </w:rPr>
        <w:t xml:space="preserve"> 年 </w:t>
      </w:r>
      <w:r>
        <w:rPr>
          <w:rFonts w:hint="eastAsia" w:ascii="微软雅黑" w:hAnsi="微软雅黑" w:eastAsia="微软雅黑" w:cs="微软雅黑"/>
          <w:b/>
          <w:bCs/>
          <w:spacing w:val="-1"/>
          <w:sz w:val="31"/>
          <w:szCs w:val="31"/>
          <w:lang w:val="en-US" w:eastAsia="zh-CN"/>
        </w:rPr>
        <w:t>6</w:t>
      </w:r>
      <w:r>
        <w:rPr>
          <w:rFonts w:ascii="微软雅黑" w:hAnsi="微软雅黑" w:eastAsia="微软雅黑" w:cs="微软雅黑"/>
          <w:b/>
          <w:bCs/>
          <w:spacing w:val="-1"/>
          <w:sz w:val="31"/>
          <w:szCs w:val="31"/>
        </w:rPr>
        <w:t xml:space="preserve"> 月</w:t>
      </w:r>
    </w:p>
    <w:p/>
    <w:p/>
    <w:p/>
    <w:p/>
    <w:p/>
    <w:p/>
    <w:p/>
    <w:p/>
    <w:p/>
    <w:sdt>
      <w:sdtPr>
        <w:rPr>
          <w:rFonts w:ascii="宋体" w:hAnsi="宋体" w:eastAsia="宋体" w:cstheme="minorBidi"/>
          <w:sz w:val="21"/>
          <w:szCs w:val="22"/>
          <w:lang w:val="en-US" w:eastAsia="en-US" w:bidi="ar-SA"/>
        </w:rPr>
        <w:id w:val="147467244"/>
        <w15:color w:val="DBDBDB"/>
        <w:docPartObj>
          <w:docPartGallery w:val="Table of Contents"/>
          <w:docPartUnique/>
        </w:docPartObj>
      </w:sdtPr>
      <w:sdtEndPr>
        <w:rPr>
          <w:rFonts w:ascii="宋体" w:hAnsi="宋体" w:eastAsia="宋体" w:cstheme="minorBidi"/>
          <w:b/>
          <w:sz w:val="21"/>
          <w:szCs w:val="22"/>
          <w:lang w:val="en-US" w:eastAsia="en-US" w:bidi="ar-SA"/>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b/>
              <w:bCs/>
              <w:sz w:val="36"/>
              <w:szCs w:val="36"/>
            </w:rPr>
          </w:pPr>
          <w:r>
            <w:rPr>
              <w:rFonts w:hint="eastAsia" w:ascii="微软雅黑" w:hAnsi="微软雅黑" w:eastAsia="微软雅黑" w:cs="微软雅黑"/>
              <w:b/>
              <w:bCs/>
              <w:sz w:val="36"/>
              <w:szCs w:val="36"/>
            </w:rPr>
            <w:t>目录</w:t>
          </w:r>
        </w:p>
        <w:p>
          <w:pPr>
            <w:pStyle w:val="11"/>
            <w:tabs>
              <w:tab w:val="right" w:leader="dot" w:pos="8306"/>
            </w:tabs>
            <w:rPr>
              <w:rFonts w:hint="eastAsia" w:ascii="微软雅黑" w:hAnsi="微软雅黑" w:eastAsia="微软雅黑" w:cs="微软雅黑"/>
              <w:b/>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
              <w:sz w:val="24"/>
              <w:szCs w:val="24"/>
            </w:rPr>
            <w:fldChar w:fldCharType="begin"/>
          </w:r>
          <w:r>
            <w:rPr>
              <w:rFonts w:hint="eastAsia" w:ascii="微软雅黑" w:hAnsi="微软雅黑" w:eastAsia="微软雅黑" w:cs="微软雅黑"/>
              <w:b/>
              <w:sz w:val="24"/>
              <w:szCs w:val="24"/>
            </w:rPr>
            <w:instrText xml:space="preserve"> HYPERLINK \l _Toc24318 </w:instrText>
          </w:r>
          <w:r>
            <w:rPr>
              <w:rFonts w:hint="eastAsia" w:ascii="微软雅黑" w:hAnsi="微软雅黑" w:eastAsia="微软雅黑" w:cs="微软雅黑"/>
              <w:b/>
              <w:sz w:val="24"/>
              <w:szCs w:val="24"/>
            </w:rPr>
            <w:fldChar w:fldCharType="separate"/>
          </w:r>
          <w:r>
            <w:rPr>
              <w:rFonts w:hint="eastAsia" w:ascii="微软雅黑" w:hAnsi="微软雅黑" w:eastAsia="微软雅黑" w:cs="微软雅黑"/>
              <w:b/>
              <w:sz w:val="24"/>
              <w:szCs w:val="24"/>
            </w:rPr>
            <w:t xml:space="preserve">第一章 </w:t>
          </w:r>
          <w:r>
            <w:rPr>
              <w:rFonts w:hint="eastAsia" w:ascii="微软雅黑" w:hAnsi="微软雅黑" w:eastAsia="微软雅黑" w:cs="微软雅黑"/>
              <w:b/>
              <w:sz w:val="24"/>
              <w:szCs w:val="24"/>
              <w:lang w:eastAsia="zh-CN"/>
            </w:rPr>
            <w:t>融媒体技术与运营</w:t>
          </w:r>
          <w:r>
            <w:rPr>
              <w:rFonts w:hint="eastAsia" w:ascii="微软雅黑" w:hAnsi="微软雅黑" w:eastAsia="微软雅黑" w:cs="微软雅黑"/>
              <w:b/>
              <w:sz w:val="24"/>
              <w:szCs w:val="24"/>
            </w:rPr>
            <w:t>行业发展概述</w:t>
          </w:r>
          <w:r>
            <w:rPr>
              <w:rFonts w:hint="eastAsia" w:ascii="微软雅黑" w:hAnsi="微软雅黑" w:eastAsia="微软雅黑" w:cs="微软雅黑"/>
              <w:b/>
              <w:sz w:val="24"/>
              <w:szCs w:val="24"/>
            </w:rPr>
            <w:tab/>
          </w:r>
          <w:r>
            <w:rPr>
              <w:rFonts w:hint="eastAsia" w:ascii="微软雅黑" w:hAnsi="微软雅黑" w:eastAsia="微软雅黑" w:cs="微软雅黑"/>
              <w:b/>
              <w:sz w:val="24"/>
              <w:szCs w:val="24"/>
            </w:rPr>
            <w:fldChar w:fldCharType="begin"/>
          </w:r>
          <w:r>
            <w:rPr>
              <w:rFonts w:hint="eastAsia" w:ascii="微软雅黑" w:hAnsi="微软雅黑" w:eastAsia="微软雅黑" w:cs="微软雅黑"/>
              <w:b/>
              <w:sz w:val="24"/>
              <w:szCs w:val="24"/>
            </w:rPr>
            <w:instrText xml:space="preserve"> PAGEREF _Toc24318 \h </w:instrText>
          </w:r>
          <w:r>
            <w:rPr>
              <w:rFonts w:hint="eastAsia" w:ascii="微软雅黑" w:hAnsi="微软雅黑" w:eastAsia="微软雅黑" w:cs="微软雅黑"/>
              <w:b/>
              <w:sz w:val="24"/>
              <w:szCs w:val="24"/>
            </w:rPr>
            <w:fldChar w:fldCharType="separate"/>
          </w:r>
          <w:r>
            <w:rPr>
              <w:rFonts w:hint="eastAsia" w:ascii="微软雅黑" w:hAnsi="微软雅黑" w:eastAsia="微软雅黑" w:cs="微软雅黑"/>
              <w:b/>
              <w:sz w:val="24"/>
              <w:szCs w:val="24"/>
            </w:rPr>
            <w:t>3</w:t>
          </w:r>
          <w:r>
            <w:rPr>
              <w:rFonts w:hint="eastAsia" w:ascii="微软雅黑" w:hAnsi="微软雅黑" w:eastAsia="微软雅黑" w:cs="微软雅黑"/>
              <w:b/>
              <w:sz w:val="24"/>
              <w:szCs w:val="24"/>
            </w:rPr>
            <w:fldChar w:fldCharType="end"/>
          </w:r>
          <w:r>
            <w:rPr>
              <w:rFonts w:hint="eastAsia" w:ascii="微软雅黑" w:hAnsi="微软雅黑" w:eastAsia="微软雅黑" w:cs="微软雅黑"/>
              <w:b/>
              <w:sz w:val="24"/>
              <w:szCs w:val="24"/>
            </w:rPr>
            <w:fldChar w:fldCharType="end"/>
          </w:r>
        </w:p>
        <w:p>
          <w:pPr>
            <w:pStyle w:val="12"/>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_Toc2589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融媒体技术与运营</w:t>
          </w:r>
          <w:r>
            <w:rPr>
              <w:rFonts w:hint="eastAsia" w:ascii="微软雅黑" w:hAnsi="微软雅黑" w:eastAsia="微软雅黑" w:cs="微软雅黑"/>
              <w:sz w:val="24"/>
              <w:szCs w:val="24"/>
            </w:rPr>
            <w:t>行业的定义与特点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_Toc2589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3</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_Toc20698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 行业发展历程及现状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_Toc20698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3</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_Toc14532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 市场需求与前景分析</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_Toc14532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1"/>
            <w:tabs>
              <w:tab w:val="right" w:leader="dot" w:pos="8306"/>
            </w:tabs>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fldChar w:fldCharType="begin"/>
          </w:r>
          <w:r>
            <w:rPr>
              <w:rFonts w:hint="eastAsia" w:ascii="微软雅黑" w:hAnsi="微软雅黑" w:eastAsia="微软雅黑" w:cs="微软雅黑"/>
              <w:b/>
              <w:sz w:val="24"/>
              <w:szCs w:val="24"/>
            </w:rPr>
            <w:instrText xml:space="preserve"> HYPERLINK \l _Toc22704 </w:instrText>
          </w:r>
          <w:r>
            <w:rPr>
              <w:rFonts w:hint="eastAsia" w:ascii="微软雅黑" w:hAnsi="微软雅黑" w:eastAsia="微软雅黑" w:cs="微软雅黑"/>
              <w:b/>
              <w:sz w:val="24"/>
              <w:szCs w:val="24"/>
            </w:rPr>
            <w:fldChar w:fldCharType="separate"/>
          </w:r>
          <w:r>
            <w:rPr>
              <w:rFonts w:hint="eastAsia" w:ascii="微软雅黑" w:hAnsi="微软雅黑" w:eastAsia="微软雅黑" w:cs="微软雅黑"/>
              <w:b/>
              <w:sz w:val="24"/>
              <w:szCs w:val="24"/>
            </w:rPr>
            <w:t xml:space="preserve">第二章 </w:t>
          </w:r>
          <w:r>
            <w:rPr>
              <w:rFonts w:hint="eastAsia" w:ascii="微软雅黑" w:hAnsi="微软雅黑" w:eastAsia="微软雅黑" w:cs="微软雅黑"/>
              <w:b/>
              <w:sz w:val="24"/>
              <w:szCs w:val="24"/>
              <w:lang w:eastAsia="zh-CN"/>
            </w:rPr>
            <w:t>融媒体技术与运营</w:t>
          </w:r>
          <w:r>
            <w:rPr>
              <w:rFonts w:hint="eastAsia" w:ascii="微软雅黑" w:hAnsi="微软雅黑" w:eastAsia="微软雅黑" w:cs="微软雅黑"/>
              <w:b/>
              <w:sz w:val="24"/>
              <w:szCs w:val="24"/>
            </w:rPr>
            <w:t>行业专业人才分析</w:t>
          </w:r>
          <w:r>
            <w:rPr>
              <w:rFonts w:hint="eastAsia" w:ascii="微软雅黑" w:hAnsi="微软雅黑" w:eastAsia="微软雅黑" w:cs="微软雅黑"/>
              <w:b/>
              <w:sz w:val="24"/>
              <w:szCs w:val="24"/>
            </w:rPr>
            <w:tab/>
          </w:r>
          <w:r>
            <w:rPr>
              <w:rFonts w:hint="eastAsia" w:ascii="微软雅黑" w:hAnsi="微软雅黑" w:eastAsia="微软雅黑" w:cs="微软雅黑"/>
              <w:b/>
              <w:sz w:val="24"/>
              <w:szCs w:val="24"/>
            </w:rPr>
            <w:fldChar w:fldCharType="begin"/>
          </w:r>
          <w:r>
            <w:rPr>
              <w:rFonts w:hint="eastAsia" w:ascii="微软雅黑" w:hAnsi="微软雅黑" w:eastAsia="微软雅黑" w:cs="微软雅黑"/>
              <w:b/>
              <w:sz w:val="24"/>
              <w:szCs w:val="24"/>
            </w:rPr>
            <w:instrText xml:space="preserve"> PAGEREF _Toc22704 \h </w:instrText>
          </w:r>
          <w:r>
            <w:rPr>
              <w:rFonts w:hint="eastAsia" w:ascii="微软雅黑" w:hAnsi="微软雅黑" w:eastAsia="微软雅黑" w:cs="微软雅黑"/>
              <w:b/>
              <w:sz w:val="24"/>
              <w:szCs w:val="24"/>
            </w:rPr>
            <w:fldChar w:fldCharType="separate"/>
          </w:r>
          <w:r>
            <w:rPr>
              <w:rFonts w:hint="eastAsia" w:ascii="微软雅黑" w:hAnsi="微软雅黑" w:eastAsia="微软雅黑" w:cs="微软雅黑"/>
              <w:b/>
              <w:sz w:val="24"/>
              <w:szCs w:val="24"/>
            </w:rPr>
            <w:t>7</w:t>
          </w:r>
          <w:r>
            <w:rPr>
              <w:rFonts w:hint="eastAsia" w:ascii="微软雅黑" w:hAnsi="微软雅黑" w:eastAsia="微软雅黑" w:cs="微软雅黑"/>
              <w:b/>
              <w:sz w:val="24"/>
              <w:szCs w:val="24"/>
            </w:rPr>
            <w:fldChar w:fldCharType="end"/>
          </w:r>
          <w:r>
            <w:rPr>
              <w:rFonts w:hint="eastAsia" w:ascii="微软雅黑" w:hAnsi="微软雅黑" w:eastAsia="微软雅黑" w:cs="微软雅黑"/>
              <w:b/>
              <w:sz w:val="24"/>
              <w:szCs w:val="24"/>
            </w:rPr>
            <w:fldChar w:fldCharType="end"/>
          </w:r>
        </w:p>
        <w:p>
          <w:pPr>
            <w:pStyle w:val="12"/>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_Toc28078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融媒体技术与运营</w:t>
          </w:r>
          <w:r>
            <w:rPr>
              <w:rFonts w:hint="eastAsia" w:ascii="微软雅黑" w:hAnsi="微软雅黑" w:eastAsia="微软雅黑" w:cs="微软雅黑"/>
              <w:sz w:val="24"/>
              <w:szCs w:val="24"/>
            </w:rPr>
            <w:t>行业人才需求现状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_Toc28078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_Toc4831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 专业技能与知识要求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_Toc4831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_Toc31102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 人才培养与引进策略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_Toc31102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8</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_Toc18530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val="en-US" w:eastAsia="zh-CN"/>
            </w:rPr>
            <w:t>融媒体技术与运营</w:t>
          </w:r>
          <w:r>
            <w:rPr>
              <w:rFonts w:hint="eastAsia" w:ascii="微软雅黑" w:hAnsi="微软雅黑" w:eastAsia="微软雅黑" w:cs="微软雅黑"/>
              <w:sz w:val="24"/>
              <w:szCs w:val="24"/>
            </w:rPr>
            <w:t>人才</w:t>
          </w:r>
          <w:r>
            <w:rPr>
              <w:rFonts w:hint="eastAsia" w:ascii="微软雅黑" w:hAnsi="微软雅黑" w:eastAsia="微软雅黑" w:cs="微软雅黑"/>
              <w:sz w:val="24"/>
              <w:szCs w:val="24"/>
              <w:lang w:val="en-US" w:eastAsia="zh-CN"/>
            </w:rPr>
            <w:t>岗位分析</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_Toc18530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1"/>
            <w:tabs>
              <w:tab w:val="right" w:leader="dot" w:pos="8306"/>
            </w:tabs>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fldChar w:fldCharType="begin"/>
          </w:r>
          <w:r>
            <w:rPr>
              <w:rFonts w:hint="eastAsia" w:ascii="微软雅黑" w:hAnsi="微软雅黑" w:eastAsia="微软雅黑" w:cs="微软雅黑"/>
              <w:b/>
              <w:sz w:val="24"/>
              <w:szCs w:val="24"/>
            </w:rPr>
            <w:instrText xml:space="preserve"> HYPERLINK \l _Toc11900 </w:instrText>
          </w:r>
          <w:r>
            <w:rPr>
              <w:rFonts w:hint="eastAsia" w:ascii="微软雅黑" w:hAnsi="微软雅黑" w:eastAsia="微软雅黑" w:cs="微软雅黑"/>
              <w:b/>
              <w:sz w:val="24"/>
              <w:szCs w:val="24"/>
            </w:rPr>
            <w:fldChar w:fldCharType="separate"/>
          </w:r>
          <w:r>
            <w:rPr>
              <w:rFonts w:hint="eastAsia" w:ascii="微软雅黑" w:hAnsi="微软雅黑" w:eastAsia="微软雅黑" w:cs="微软雅黑"/>
              <w:b/>
              <w:sz w:val="24"/>
              <w:szCs w:val="24"/>
            </w:rPr>
            <w:t xml:space="preserve">第三章 </w:t>
          </w:r>
          <w:r>
            <w:rPr>
              <w:rFonts w:hint="eastAsia" w:ascii="微软雅黑" w:hAnsi="微软雅黑" w:eastAsia="微软雅黑" w:cs="微软雅黑"/>
              <w:b/>
              <w:sz w:val="24"/>
              <w:szCs w:val="24"/>
              <w:lang w:eastAsia="zh-CN"/>
            </w:rPr>
            <w:t>融媒体技术与运营</w:t>
          </w:r>
          <w:r>
            <w:rPr>
              <w:rFonts w:hint="eastAsia" w:ascii="微软雅黑" w:hAnsi="微软雅黑" w:eastAsia="微软雅黑" w:cs="微软雅黑"/>
              <w:b/>
              <w:sz w:val="24"/>
              <w:szCs w:val="24"/>
            </w:rPr>
            <w:t>技术发展趋势</w:t>
          </w:r>
          <w:r>
            <w:rPr>
              <w:rFonts w:hint="eastAsia" w:ascii="微软雅黑" w:hAnsi="微软雅黑" w:eastAsia="微软雅黑" w:cs="微软雅黑"/>
              <w:b/>
              <w:sz w:val="24"/>
              <w:szCs w:val="24"/>
            </w:rPr>
            <w:tab/>
          </w:r>
          <w:r>
            <w:rPr>
              <w:rFonts w:hint="eastAsia" w:ascii="微软雅黑" w:hAnsi="微软雅黑" w:eastAsia="微软雅黑" w:cs="微软雅黑"/>
              <w:b/>
              <w:sz w:val="24"/>
              <w:szCs w:val="24"/>
            </w:rPr>
            <w:fldChar w:fldCharType="begin"/>
          </w:r>
          <w:r>
            <w:rPr>
              <w:rFonts w:hint="eastAsia" w:ascii="微软雅黑" w:hAnsi="微软雅黑" w:eastAsia="微软雅黑" w:cs="微软雅黑"/>
              <w:b/>
              <w:sz w:val="24"/>
              <w:szCs w:val="24"/>
            </w:rPr>
            <w:instrText xml:space="preserve"> PAGEREF _Toc11900 \h </w:instrText>
          </w:r>
          <w:r>
            <w:rPr>
              <w:rFonts w:hint="eastAsia" w:ascii="微软雅黑" w:hAnsi="微软雅黑" w:eastAsia="微软雅黑" w:cs="微软雅黑"/>
              <w:b/>
              <w:sz w:val="24"/>
              <w:szCs w:val="24"/>
            </w:rPr>
            <w:fldChar w:fldCharType="separate"/>
          </w:r>
          <w:r>
            <w:rPr>
              <w:rFonts w:hint="eastAsia" w:ascii="微软雅黑" w:hAnsi="微软雅黑" w:eastAsia="微软雅黑" w:cs="微软雅黑"/>
              <w:b/>
              <w:sz w:val="24"/>
              <w:szCs w:val="24"/>
            </w:rPr>
            <w:t>12</w:t>
          </w:r>
          <w:r>
            <w:rPr>
              <w:rFonts w:hint="eastAsia" w:ascii="微软雅黑" w:hAnsi="微软雅黑" w:eastAsia="微软雅黑" w:cs="微软雅黑"/>
              <w:b/>
              <w:sz w:val="24"/>
              <w:szCs w:val="24"/>
            </w:rPr>
            <w:fldChar w:fldCharType="end"/>
          </w:r>
          <w:r>
            <w:rPr>
              <w:rFonts w:hint="eastAsia" w:ascii="微软雅黑" w:hAnsi="微软雅黑" w:eastAsia="微软雅黑" w:cs="微软雅黑"/>
              <w:b/>
              <w:sz w:val="24"/>
              <w:szCs w:val="24"/>
            </w:rPr>
            <w:fldChar w:fldCharType="end"/>
          </w:r>
        </w:p>
        <w:p>
          <w:pPr>
            <w:pStyle w:val="12"/>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_Toc4430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 现有技术应用及瓶颈</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_Toc4430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12</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_Toc16673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 新兴技术发展动态</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_Toc16673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12</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8306"/>
            </w:tabs>
            <w:rPr>
              <w:rFonts w:hint="eastAsia" w:ascii="微软雅黑" w:hAnsi="微软雅黑" w:eastAsia="微软雅黑" w:cs="微软雅黑"/>
              <w:b/>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_Toc8636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 技术融合与创新方向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_Toc8636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13</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1"/>
            <w:tabs>
              <w:tab w:val="right" w:leader="dot" w:pos="8306"/>
            </w:tabs>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fldChar w:fldCharType="begin"/>
          </w:r>
          <w:r>
            <w:rPr>
              <w:rFonts w:hint="eastAsia" w:ascii="微软雅黑" w:hAnsi="微软雅黑" w:eastAsia="微软雅黑" w:cs="微软雅黑"/>
              <w:b/>
              <w:sz w:val="24"/>
              <w:szCs w:val="24"/>
            </w:rPr>
            <w:instrText xml:space="preserve"> HYPERLINK \l _Toc3329 </w:instrText>
          </w:r>
          <w:r>
            <w:rPr>
              <w:rFonts w:hint="eastAsia" w:ascii="微软雅黑" w:hAnsi="微软雅黑" w:eastAsia="微软雅黑" w:cs="微软雅黑"/>
              <w:b/>
              <w:sz w:val="24"/>
              <w:szCs w:val="24"/>
            </w:rPr>
            <w:fldChar w:fldCharType="separate"/>
          </w:r>
          <w:r>
            <w:rPr>
              <w:rFonts w:hint="eastAsia" w:ascii="微软雅黑" w:hAnsi="微软雅黑" w:eastAsia="微软雅黑" w:cs="微软雅黑"/>
              <w:b/>
              <w:sz w:val="24"/>
              <w:szCs w:val="24"/>
            </w:rPr>
            <w:t xml:space="preserve">第四章 </w:t>
          </w:r>
          <w:r>
            <w:rPr>
              <w:rFonts w:hint="eastAsia" w:ascii="微软雅黑" w:hAnsi="微软雅黑" w:eastAsia="微软雅黑" w:cs="微软雅黑"/>
              <w:b/>
              <w:sz w:val="24"/>
              <w:szCs w:val="24"/>
              <w:lang w:eastAsia="zh-CN"/>
            </w:rPr>
            <w:t>融媒体技术与运营</w:t>
          </w:r>
          <w:r>
            <w:rPr>
              <w:rFonts w:hint="eastAsia" w:ascii="微软雅黑" w:hAnsi="微软雅黑" w:eastAsia="微软雅黑" w:cs="微软雅黑"/>
              <w:b/>
              <w:sz w:val="24"/>
              <w:szCs w:val="24"/>
            </w:rPr>
            <w:t>教育内容与方案</w:t>
          </w:r>
          <w:r>
            <w:rPr>
              <w:rFonts w:hint="eastAsia" w:ascii="微软雅黑" w:hAnsi="微软雅黑" w:eastAsia="微软雅黑" w:cs="微软雅黑"/>
              <w:b/>
              <w:sz w:val="24"/>
              <w:szCs w:val="24"/>
            </w:rPr>
            <w:tab/>
          </w:r>
          <w:r>
            <w:rPr>
              <w:rFonts w:hint="eastAsia" w:ascii="微软雅黑" w:hAnsi="微软雅黑" w:eastAsia="微软雅黑" w:cs="微软雅黑"/>
              <w:b/>
              <w:sz w:val="24"/>
              <w:szCs w:val="24"/>
            </w:rPr>
            <w:fldChar w:fldCharType="begin"/>
          </w:r>
          <w:r>
            <w:rPr>
              <w:rFonts w:hint="eastAsia" w:ascii="微软雅黑" w:hAnsi="微软雅黑" w:eastAsia="微软雅黑" w:cs="微软雅黑"/>
              <w:b/>
              <w:sz w:val="24"/>
              <w:szCs w:val="24"/>
            </w:rPr>
            <w:instrText xml:space="preserve"> PAGEREF _Toc3329 \h </w:instrText>
          </w:r>
          <w:r>
            <w:rPr>
              <w:rFonts w:hint="eastAsia" w:ascii="微软雅黑" w:hAnsi="微软雅黑" w:eastAsia="微软雅黑" w:cs="微软雅黑"/>
              <w:b/>
              <w:sz w:val="24"/>
              <w:szCs w:val="24"/>
            </w:rPr>
            <w:fldChar w:fldCharType="separate"/>
          </w:r>
          <w:r>
            <w:rPr>
              <w:rFonts w:hint="eastAsia" w:ascii="微软雅黑" w:hAnsi="微软雅黑" w:eastAsia="微软雅黑" w:cs="微软雅黑"/>
              <w:b/>
              <w:sz w:val="24"/>
              <w:szCs w:val="24"/>
            </w:rPr>
            <w:t>15</w:t>
          </w:r>
          <w:r>
            <w:rPr>
              <w:rFonts w:hint="eastAsia" w:ascii="微软雅黑" w:hAnsi="微软雅黑" w:eastAsia="微软雅黑" w:cs="微软雅黑"/>
              <w:b/>
              <w:sz w:val="24"/>
              <w:szCs w:val="24"/>
            </w:rPr>
            <w:fldChar w:fldCharType="end"/>
          </w:r>
          <w:r>
            <w:rPr>
              <w:rFonts w:hint="eastAsia" w:ascii="微软雅黑" w:hAnsi="微软雅黑" w:eastAsia="微软雅黑" w:cs="微软雅黑"/>
              <w:b/>
              <w:sz w:val="24"/>
              <w:szCs w:val="24"/>
            </w:rPr>
            <w:fldChar w:fldCharType="end"/>
          </w:r>
        </w:p>
        <w:p>
          <w:pPr>
            <w:pStyle w:val="12"/>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_Toc24226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融媒体技术与运营</w:t>
          </w:r>
          <w:r>
            <w:rPr>
              <w:rFonts w:hint="eastAsia" w:ascii="微软雅黑" w:hAnsi="微软雅黑" w:eastAsia="微软雅黑" w:cs="微软雅黑"/>
              <w:sz w:val="24"/>
              <w:szCs w:val="24"/>
            </w:rPr>
            <w:t>相关课程设置</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_Toc24226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_Toc28590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 教育培训模式与实践</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_Toc28590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16</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_Toc7917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 校企合作与实训基地建设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_Toc7917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1"/>
            <w:tabs>
              <w:tab w:val="right" w:leader="dot" w:pos="8306"/>
            </w:tabs>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fldChar w:fldCharType="begin"/>
          </w:r>
          <w:r>
            <w:rPr>
              <w:rFonts w:hint="eastAsia" w:ascii="微软雅黑" w:hAnsi="微软雅黑" w:eastAsia="微软雅黑" w:cs="微软雅黑"/>
              <w:b/>
              <w:sz w:val="24"/>
              <w:szCs w:val="24"/>
            </w:rPr>
            <w:instrText xml:space="preserve"> HYPERLINK \l _Toc8873 </w:instrText>
          </w:r>
          <w:r>
            <w:rPr>
              <w:rFonts w:hint="eastAsia" w:ascii="微软雅黑" w:hAnsi="微软雅黑" w:eastAsia="微软雅黑" w:cs="微软雅黑"/>
              <w:b/>
              <w:sz w:val="24"/>
              <w:szCs w:val="24"/>
            </w:rPr>
            <w:fldChar w:fldCharType="separate"/>
          </w:r>
          <w:r>
            <w:rPr>
              <w:rFonts w:hint="eastAsia" w:ascii="微软雅黑" w:hAnsi="微软雅黑" w:eastAsia="微软雅黑" w:cs="微软雅黑"/>
              <w:b/>
              <w:sz w:val="24"/>
              <w:szCs w:val="24"/>
              <w:lang w:val="en-US" w:eastAsia="zh-CN"/>
            </w:rPr>
            <w:t xml:space="preserve">第五章 </w:t>
          </w:r>
          <w:r>
            <w:rPr>
              <w:rFonts w:hint="eastAsia" w:ascii="微软雅黑" w:hAnsi="微软雅黑" w:eastAsia="微软雅黑" w:cs="微软雅黑"/>
              <w:b/>
              <w:sz w:val="24"/>
              <w:szCs w:val="24"/>
            </w:rPr>
            <w:t>结论</w:t>
          </w:r>
          <w:r>
            <w:rPr>
              <w:rFonts w:hint="eastAsia" w:ascii="微软雅黑" w:hAnsi="微软雅黑" w:eastAsia="微软雅黑" w:cs="微软雅黑"/>
              <w:b/>
              <w:sz w:val="24"/>
              <w:szCs w:val="24"/>
            </w:rPr>
            <w:tab/>
          </w:r>
          <w:r>
            <w:rPr>
              <w:rFonts w:hint="eastAsia" w:ascii="微软雅黑" w:hAnsi="微软雅黑" w:eastAsia="微软雅黑" w:cs="微软雅黑"/>
              <w:b/>
              <w:sz w:val="24"/>
              <w:szCs w:val="24"/>
            </w:rPr>
            <w:fldChar w:fldCharType="begin"/>
          </w:r>
          <w:r>
            <w:rPr>
              <w:rFonts w:hint="eastAsia" w:ascii="微软雅黑" w:hAnsi="微软雅黑" w:eastAsia="微软雅黑" w:cs="微软雅黑"/>
              <w:b/>
              <w:sz w:val="24"/>
              <w:szCs w:val="24"/>
            </w:rPr>
            <w:instrText xml:space="preserve"> PAGEREF _Toc8873 \h </w:instrText>
          </w:r>
          <w:r>
            <w:rPr>
              <w:rFonts w:hint="eastAsia" w:ascii="微软雅黑" w:hAnsi="微软雅黑" w:eastAsia="微软雅黑" w:cs="微软雅黑"/>
              <w:b/>
              <w:sz w:val="24"/>
              <w:szCs w:val="24"/>
            </w:rPr>
            <w:fldChar w:fldCharType="separate"/>
          </w:r>
          <w:r>
            <w:rPr>
              <w:rFonts w:hint="eastAsia" w:ascii="微软雅黑" w:hAnsi="微软雅黑" w:eastAsia="微软雅黑" w:cs="微软雅黑"/>
              <w:b/>
              <w:sz w:val="24"/>
              <w:szCs w:val="24"/>
            </w:rPr>
            <w:t>18</w:t>
          </w:r>
          <w:r>
            <w:rPr>
              <w:rFonts w:hint="eastAsia" w:ascii="微软雅黑" w:hAnsi="微软雅黑" w:eastAsia="微软雅黑" w:cs="微软雅黑"/>
              <w:b/>
              <w:sz w:val="24"/>
              <w:szCs w:val="24"/>
            </w:rPr>
            <w:fldChar w:fldCharType="end"/>
          </w:r>
          <w:r>
            <w:rPr>
              <w:rFonts w:hint="eastAsia" w:ascii="微软雅黑" w:hAnsi="微软雅黑" w:eastAsia="微软雅黑" w:cs="微软雅黑"/>
              <w:b/>
              <w:sz w:val="24"/>
              <w:szCs w:val="24"/>
            </w:rPr>
            <w:fldChar w:fldCharType="end"/>
          </w:r>
        </w:p>
        <w:p>
          <w:r>
            <w:rPr>
              <w:rFonts w:hint="eastAsia" w:ascii="微软雅黑" w:hAnsi="微软雅黑" w:eastAsia="微软雅黑" w:cs="微软雅黑"/>
              <w:b/>
              <w:sz w:val="24"/>
              <w:szCs w:val="24"/>
            </w:rPr>
            <w:fldChar w:fldCharType="end"/>
          </w:r>
        </w:p>
      </w:sdtContent>
    </w:sdt>
    <w:p>
      <w:r>
        <w:br w:type="page"/>
      </w:r>
    </w:p>
    <w:p>
      <w:pPr>
        <w:pStyle w:val="2"/>
        <w:bidi w:val="0"/>
      </w:pPr>
      <w:bookmarkStart w:id="0" w:name="_Toc24318"/>
      <w:r>
        <w:rPr>
          <w:rFonts w:hint="eastAsia"/>
        </w:rPr>
        <w:t xml:space="preserve">第一章 </w:t>
      </w:r>
      <w:r>
        <w:rPr>
          <w:rFonts w:hint="eastAsia"/>
          <w:lang w:eastAsia="zh-CN"/>
        </w:rPr>
        <w:t>融媒体技术与运营</w:t>
      </w:r>
      <w:r>
        <w:rPr>
          <w:rFonts w:hint="eastAsia"/>
        </w:rPr>
        <w:t>行业发展概述</w:t>
      </w:r>
      <w:bookmarkEnd w:id="0"/>
    </w:p>
    <w:p>
      <w:pPr>
        <w:pStyle w:val="3"/>
        <w:spacing w:line="288" w:lineRule="auto"/>
      </w:pPr>
      <w:bookmarkStart w:id="1" w:name="_Toc2589"/>
      <w:r>
        <w:rPr>
          <w:rFonts w:hint="eastAsia"/>
          <w:sz w:val="39"/>
        </w:rPr>
        <w:t xml:space="preserve">一、 </w:t>
      </w:r>
      <w:r>
        <w:rPr>
          <w:rFonts w:hint="eastAsia"/>
          <w:sz w:val="39"/>
          <w:lang w:eastAsia="zh-CN"/>
        </w:rPr>
        <w:t>融媒体技术与运营</w:t>
      </w:r>
      <w:r>
        <w:rPr>
          <w:rFonts w:hint="eastAsia"/>
          <w:sz w:val="39"/>
        </w:rPr>
        <w:t>行业的定义与特点</w:t>
      </w:r>
      <w:bookmarkEnd w:id="1"/>
    </w:p>
    <w:p>
      <w:pPr>
        <w:spacing w:line="360" w:lineRule="auto"/>
        <w:ind w:firstLine="480" w:firstLineChars="200"/>
      </w:pPr>
      <w:r>
        <w:rPr>
          <w:rFonts w:hint="eastAsia"/>
          <w:sz w:val="24"/>
        </w:rPr>
        <w:t>随着信息技术的飞速发展，媒体行业正经历着前所未有的变革。在这一背景下，</w:t>
      </w:r>
      <w:r>
        <w:rPr>
          <w:rFonts w:hint="eastAsia"/>
          <w:sz w:val="24"/>
          <w:lang w:eastAsia="zh-CN"/>
        </w:rPr>
        <w:t>融媒体技术与运营</w:t>
      </w:r>
      <w:r>
        <w:rPr>
          <w:rFonts w:hint="eastAsia"/>
          <w:sz w:val="24"/>
        </w:rPr>
        <w:t>作为一种新兴的媒体形态，凭借其独特的优势，逐渐成为媒体行业发展的重要趋势。本报告旨在深入剖析</w:t>
      </w:r>
      <w:r>
        <w:rPr>
          <w:rFonts w:hint="eastAsia"/>
          <w:sz w:val="24"/>
          <w:lang w:eastAsia="zh-CN"/>
        </w:rPr>
        <w:t>融媒体技术与运营</w:t>
      </w:r>
      <w:r>
        <w:rPr>
          <w:rFonts w:hint="eastAsia"/>
          <w:sz w:val="24"/>
        </w:rPr>
        <w:t>的定义、特点及其在行业中的实际应用。</w:t>
      </w:r>
    </w:p>
    <w:p>
      <w:pPr>
        <w:spacing w:line="360" w:lineRule="auto"/>
        <w:ind w:firstLine="482" w:firstLineChars="200"/>
      </w:pPr>
      <w:r>
        <w:rPr>
          <w:rFonts w:hint="eastAsia"/>
          <w:b/>
          <w:sz w:val="24"/>
          <w:lang w:eastAsia="zh-CN"/>
        </w:rPr>
        <w:t>融媒体技术与运营</w:t>
      </w:r>
      <w:r>
        <w:rPr>
          <w:rFonts w:hint="eastAsia"/>
          <w:b/>
          <w:sz w:val="24"/>
        </w:rPr>
        <w:t>的定义</w:t>
      </w:r>
    </w:p>
    <w:p>
      <w:pPr>
        <w:spacing w:line="360" w:lineRule="auto"/>
        <w:ind w:firstLine="480" w:firstLineChars="200"/>
      </w:pPr>
      <w:r>
        <w:rPr>
          <w:rFonts w:hint="eastAsia"/>
          <w:sz w:val="24"/>
          <w:lang w:eastAsia="zh-CN"/>
        </w:rPr>
        <w:t>融媒体技术与运营</w:t>
      </w:r>
      <w:r>
        <w:rPr>
          <w:rFonts w:hint="eastAsia"/>
          <w:sz w:val="24"/>
        </w:rPr>
        <w:t>是通过深度整合传统媒体（如报纸、广播、电视）与新媒体（如互联网、移动媒体、社交媒体等）的资源、技术和传播渠道，实现信息内容、传播方式、服务模式的全面融合，从而形成的一种新型媒体形态。这种融合不仅体现在技术层面，更在内容、服务以及运营模式上实现了全面革新。</w:t>
      </w:r>
    </w:p>
    <w:p>
      <w:pPr>
        <w:spacing w:line="360" w:lineRule="auto"/>
        <w:ind w:firstLine="482" w:firstLineChars="200"/>
      </w:pPr>
      <w:r>
        <w:rPr>
          <w:rFonts w:hint="eastAsia"/>
          <w:b/>
          <w:sz w:val="24"/>
          <w:lang w:eastAsia="zh-CN"/>
        </w:rPr>
        <w:t>融媒体技术与运营</w:t>
      </w:r>
      <w:r>
        <w:rPr>
          <w:rFonts w:hint="eastAsia"/>
          <w:b/>
          <w:sz w:val="24"/>
        </w:rPr>
        <w:t>的特点</w:t>
      </w:r>
    </w:p>
    <w:p>
      <w:pPr>
        <w:spacing w:line="360" w:lineRule="auto"/>
        <w:ind w:firstLine="480" w:firstLineChars="200"/>
      </w:pPr>
      <w:r>
        <w:rPr>
          <w:rFonts w:hint="eastAsia"/>
          <w:sz w:val="24"/>
        </w:rPr>
        <w:t>1、资源通融：</w:t>
      </w:r>
      <w:r>
        <w:rPr>
          <w:rFonts w:hint="eastAsia"/>
          <w:sz w:val="24"/>
          <w:lang w:eastAsia="zh-CN"/>
        </w:rPr>
        <w:t>融媒体技术与运营</w:t>
      </w:r>
      <w:r>
        <w:rPr>
          <w:rFonts w:hint="eastAsia"/>
          <w:sz w:val="24"/>
        </w:rPr>
        <w:t>打破了传统媒体与新媒体之间的界限，实现了资源的共享和优势互补。通过整合各类媒体资源，</w:t>
      </w:r>
      <w:r>
        <w:rPr>
          <w:rFonts w:hint="eastAsia"/>
          <w:sz w:val="24"/>
          <w:lang w:eastAsia="zh-CN"/>
        </w:rPr>
        <w:t>融媒体技术与运营</w:t>
      </w:r>
      <w:r>
        <w:rPr>
          <w:rFonts w:hint="eastAsia"/>
          <w:sz w:val="24"/>
        </w:rPr>
        <w:t>能够为用户提供更加丰富、多元的信息内容，满足用户多样化的信息需求。</w:t>
      </w:r>
    </w:p>
    <w:p>
      <w:pPr>
        <w:spacing w:line="360" w:lineRule="auto"/>
        <w:ind w:firstLine="480" w:firstLineChars="200"/>
      </w:pPr>
      <w:r>
        <w:rPr>
          <w:rFonts w:hint="eastAsia"/>
          <w:sz w:val="24"/>
        </w:rPr>
        <w:t>2、内容兼容：</w:t>
      </w:r>
      <w:r>
        <w:rPr>
          <w:rFonts w:hint="eastAsia"/>
          <w:sz w:val="24"/>
          <w:lang w:eastAsia="zh-CN"/>
        </w:rPr>
        <w:t>融媒体技术与运营</w:t>
      </w:r>
      <w:r>
        <w:rPr>
          <w:rFonts w:hint="eastAsia"/>
          <w:sz w:val="24"/>
        </w:rPr>
        <w:t>的内容形式丰富多样，包括文字、图片、音频、视频等。这种多元化的内容形式不仅丰富了用户的阅读体验，也提高了信息的传播效率。同时，</w:t>
      </w:r>
      <w:r>
        <w:rPr>
          <w:rFonts w:hint="eastAsia"/>
          <w:sz w:val="24"/>
          <w:lang w:eastAsia="zh-CN"/>
        </w:rPr>
        <w:t>融媒体技术与运营</w:t>
      </w:r>
      <w:r>
        <w:rPr>
          <w:rFonts w:hint="eastAsia"/>
          <w:sz w:val="24"/>
        </w:rPr>
        <w:t>还注重内容的原创性和创新性，为用户提供高质量的信息内容。</w:t>
      </w:r>
    </w:p>
    <w:p>
      <w:pPr>
        <w:spacing w:line="360" w:lineRule="auto"/>
        <w:ind w:firstLine="480" w:firstLineChars="200"/>
      </w:pPr>
      <w:r>
        <w:rPr>
          <w:rFonts w:hint="eastAsia"/>
          <w:sz w:val="24"/>
        </w:rPr>
        <w:t>3、宣传互融：</w:t>
      </w:r>
      <w:r>
        <w:rPr>
          <w:rFonts w:hint="eastAsia"/>
          <w:sz w:val="24"/>
          <w:lang w:eastAsia="zh-CN"/>
        </w:rPr>
        <w:t>融媒体技术与运营</w:t>
      </w:r>
      <w:r>
        <w:rPr>
          <w:rFonts w:hint="eastAsia"/>
          <w:sz w:val="24"/>
        </w:rPr>
        <w:t>通过多种传播渠道和方式，实现了信息的快速传播和广泛覆盖。无论是传统媒体还是新媒体，都能够成为</w:t>
      </w:r>
      <w:r>
        <w:rPr>
          <w:rFonts w:hint="eastAsia"/>
          <w:sz w:val="24"/>
          <w:lang w:eastAsia="zh-CN"/>
        </w:rPr>
        <w:t>融媒体技术与运营</w:t>
      </w:r>
      <w:r>
        <w:rPr>
          <w:rFonts w:hint="eastAsia"/>
          <w:sz w:val="24"/>
        </w:rPr>
        <w:t>传播的重要渠道。这种传播方式不仅能够提高信息的覆盖面，还能够增强信息的传播效果。</w:t>
      </w:r>
    </w:p>
    <w:p>
      <w:pPr>
        <w:spacing w:line="360" w:lineRule="auto"/>
        <w:ind w:firstLine="480" w:firstLineChars="200"/>
      </w:pPr>
      <w:r>
        <w:rPr>
          <w:rFonts w:hint="eastAsia"/>
          <w:sz w:val="24"/>
        </w:rPr>
        <w:t>4、利益共融：</w:t>
      </w:r>
      <w:r>
        <w:rPr>
          <w:rFonts w:hint="eastAsia"/>
          <w:sz w:val="24"/>
          <w:lang w:eastAsia="zh-CN"/>
        </w:rPr>
        <w:t>融媒体技术与运营</w:t>
      </w:r>
      <w:r>
        <w:rPr>
          <w:rFonts w:hint="eastAsia"/>
          <w:sz w:val="24"/>
        </w:rPr>
        <w:t>的发展促进了媒体行业的转型升级，实现了经济效益和社会效益的共赢。通过整合资源、创新服务、拓展市场等方式，</w:t>
      </w:r>
      <w:r>
        <w:rPr>
          <w:rFonts w:hint="eastAsia"/>
          <w:sz w:val="24"/>
          <w:lang w:eastAsia="zh-CN"/>
        </w:rPr>
        <w:t>融媒体技术与运营</w:t>
      </w:r>
      <w:r>
        <w:rPr>
          <w:rFonts w:hint="eastAsia"/>
          <w:sz w:val="24"/>
        </w:rPr>
        <w:t>为媒体行业带来了新的增长点和发展机遇。同时，</w:t>
      </w:r>
      <w:r>
        <w:rPr>
          <w:rFonts w:hint="eastAsia"/>
          <w:sz w:val="24"/>
          <w:lang w:eastAsia="zh-CN"/>
        </w:rPr>
        <w:t>融媒体技术与运营</w:t>
      </w:r>
      <w:r>
        <w:rPr>
          <w:rFonts w:hint="eastAsia"/>
          <w:sz w:val="24"/>
        </w:rPr>
        <w:t>还注重社会责任的履行，积极传播正能量，推动社会进步。</w:t>
      </w:r>
    </w:p>
    <w:p>
      <w:pPr>
        <w:pStyle w:val="3"/>
        <w:spacing w:line="288" w:lineRule="auto"/>
      </w:pPr>
      <w:bookmarkStart w:id="2" w:name="_Toc20698"/>
      <w:r>
        <w:rPr>
          <w:rFonts w:hint="eastAsia"/>
          <w:sz w:val="39"/>
        </w:rPr>
        <w:t>二、 行业发展历程及现状</w:t>
      </w:r>
      <w:bookmarkEnd w:id="2"/>
    </w:p>
    <w:p>
      <w:pPr>
        <w:spacing w:line="360" w:lineRule="auto"/>
        <w:ind w:firstLine="480" w:firstLineChars="200"/>
      </w:pPr>
      <w:r>
        <w:rPr>
          <w:rFonts w:hint="eastAsia"/>
          <w:sz w:val="24"/>
        </w:rPr>
        <w:t>随着信息技术的飞速发展，媒体行业正经历着前所未有的变革。</w:t>
      </w:r>
      <w:r>
        <w:rPr>
          <w:rFonts w:hint="eastAsia"/>
          <w:sz w:val="24"/>
          <w:lang w:eastAsia="zh-CN"/>
        </w:rPr>
        <w:t>融媒体技术与运营</w:t>
      </w:r>
      <w:r>
        <w:rPr>
          <w:rFonts w:hint="eastAsia"/>
          <w:sz w:val="24"/>
        </w:rPr>
        <w:t>作为这一变革的核心，其发展历程、现状以及未来趋势，对于理解媒体行业的整体走向具有重要意义。本报告旨在深入剖析</w:t>
      </w:r>
      <w:r>
        <w:rPr>
          <w:rFonts w:hint="eastAsia"/>
          <w:sz w:val="24"/>
          <w:lang w:eastAsia="zh-CN"/>
        </w:rPr>
        <w:t>融媒体技术与运营</w:t>
      </w:r>
      <w:r>
        <w:rPr>
          <w:rFonts w:hint="eastAsia"/>
          <w:sz w:val="24"/>
        </w:rPr>
        <w:t>行业的发展脉络，探讨其当前的市场规模、竞争格局以及技术应用情况。</w:t>
      </w:r>
    </w:p>
    <w:p>
      <w:pPr>
        <w:spacing w:line="360" w:lineRule="auto"/>
        <w:ind w:firstLine="482" w:firstLineChars="200"/>
      </w:pPr>
      <w:r>
        <w:rPr>
          <w:rFonts w:hint="eastAsia"/>
          <w:b/>
          <w:sz w:val="24"/>
        </w:rPr>
        <w:t>发展历程</w:t>
      </w:r>
    </w:p>
    <w:p>
      <w:pPr>
        <w:spacing w:line="360" w:lineRule="auto"/>
        <w:ind w:firstLine="480" w:firstLineChars="200"/>
      </w:pPr>
      <w:r>
        <w:rPr>
          <w:rFonts w:hint="eastAsia"/>
          <w:sz w:val="24"/>
        </w:rPr>
        <w:t>在</w:t>
      </w:r>
      <w:r>
        <w:rPr>
          <w:rFonts w:hint="eastAsia"/>
          <w:sz w:val="24"/>
          <w:lang w:eastAsia="zh-CN"/>
        </w:rPr>
        <w:t>融媒体技术与运营</w:t>
      </w:r>
      <w:r>
        <w:rPr>
          <w:rFonts w:hint="eastAsia"/>
          <w:sz w:val="24"/>
        </w:rPr>
        <w:t>的早期，传统媒体与新媒体之间的界限开始模糊。许多传统媒体开始探索与新媒体的融合之道，试图通过引入新技术、新应用，实现传播方式和业务模式的创新。随着移动互联网的普及和技术的不断进步，</w:t>
      </w:r>
      <w:r>
        <w:rPr>
          <w:rFonts w:hint="eastAsia"/>
          <w:sz w:val="24"/>
          <w:lang w:eastAsia="zh-CN"/>
        </w:rPr>
        <w:t>融媒体技术与运营</w:t>
      </w:r>
      <w:r>
        <w:rPr>
          <w:rFonts w:hint="eastAsia"/>
          <w:sz w:val="24"/>
        </w:rPr>
        <w:t>行业进入了快速发展阶段。各种新型媒体形态如雨后春笋般涌现，为媒体行业注入了新的活力。</w:t>
      </w:r>
    </w:p>
    <w:p>
      <w:pPr>
        <w:spacing w:line="360" w:lineRule="auto"/>
        <w:ind w:firstLine="482" w:firstLineChars="200"/>
      </w:pPr>
      <w:r>
        <w:rPr>
          <w:rFonts w:hint="eastAsia"/>
          <w:b/>
          <w:sz w:val="24"/>
        </w:rPr>
        <w:t>起步阶段</w:t>
      </w:r>
    </w:p>
    <w:p>
      <w:pPr>
        <w:spacing w:line="360" w:lineRule="auto"/>
        <w:ind w:firstLine="480" w:firstLineChars="200"/>
      </w:pPr>
      <w:r>
        <w:rPr>
          <w:rFonts w:hint="eastAsia"/>
          <w:sz w:val="24"/>
        </w:rPr>
        <w:t>在起步阶段，传统媒体通过搭建网络平台、推出移动应用等方式，与新媒体进行了初步融合。这一阶段，虽然融合程度不深，但已经为后来的发展奠定了基础。许多传统媒体开始认识到新媒体的潜力和价值，积极寻求转型升级之路。</w:t>
      </w:r>
    </w:p>
    <w:p>
      <w:pPr>
        <w:spacing w:line="360" w:lineRule="auto"/>
        <w:ind w:firstLine="482" w:firstLineChars="200"/>
      </w:pPr>
      <w:r>
        <w:rPr>
          <w:rFonts w:hint="eastAsia"/>
          <w:b/>
          <w:sz w:val="24"/>
        </w:rPr>
        <w:t>发展阶段</w:t>
      </w:r>
    </w:p>
    <w:p>
      <w:pPr>
        <w:spacing w:line="360" w:lineRule="auto"/>
        <w:ind w:firstLine="480" w:firstLineChars="200"/>
      </w:pPr>
      <w:r>
        <w:rPr>
          <w:rFonts w:hint="eastAsia"/>
          <w:sz w:val="24"/>
        </w:rPr>
        <w:t>随着移动互联网的快速发展，</w:t>
      </w:r>
      <w:r>
        <w:rPr>
          <w:rFonts w:hint="eastAsia"/>
          <w:sz w:val="24"/>
          <w:lang w:eastAsia="zh-CN"/>
        </w:rPr>
        <w:t>融媒体技术与运营</w:t>
      </w:r>
      <w:r>
        <w:rPr>
          <w:rFonts w:hint="eastAsia"/>
          <w:sz w:val="24"/>
        </w:rPr>
        <w:t>行业迎来了发展的新机遇。各种新型媒体形态如短视频、直播、社交媒体等不断涌现，为媒体行业带来了全新的传播方式和业务模式。在这一阶段，传统媒体与新媒体之间的融合程度不断加深，媒体行业也实现了从传统向现代的跨越式发展。</w:t>
      </w:r>
    </w:p>
    <w:p>
      <w:pPr>
        <w:spacing w:line="360" w:lineRule="auto"/>
        <w:ind w:firstLine="482" w:firstLineChars="200"/>
      </w:pPr>
      <w:r>
        <w:rPr>
          <w:rFonts w:hint="eastAsia"/>
          <w:b/>
          <w:sz w:val="24"/>
        </w:rPr>
        <w:t>成熟阶段</w:t>
      </w:r>
    </w:p>
    <w:p>
      <w:pPr>
        <w:spacing w:line="360" w:lineRule="auto"/>
        <w:ind w:firstLine="480" w:firstLineChars="200"/>
      </w:pPr>
      <w:r>
        <w:rPr>
          <w:rFonts w:hint="eastAsia"/>
          <w:sz w:val="24"/>
        </w:rPr>
        <w:t>经过多年的探索和发展，</w:t>
      </w:r>
      <w:r>
        <w:rPr>
          <w:rFonts w:hint="eastAsia"/>
          <w:sz w:val="24"/>
          <w:lang w:eastAsia="zh-CN"/>
        </w:rPr>
        <w:t>融媒体技术与运营</w:t>
      </w:r>
      <w:r>
        <w:rPr>
          <w:rFonts w:hint="eastAsia"/>
          <w:sz w:val="24"/>
        </w:rPr>
        <w:t>行业逐渐进入了成熟阶段。此时，媒体行业已经形成了一套完整的产业链和生态系统，包括内容生产、传播、分发、消费等多个环节。这一阶段的</w:t>
      </w:r>
      <w:r>
        <w:rPr>
          <w:rFonts w:hint="eastAsia"/>
          <w:sz w:val="24"/>
          <w:lang w:eastAsia="zh-CN"/>
        </w:rPr>
        <w:t>融媒体技术与运营</w:t>
      </w:r>
      <w:r>
        <w:rPr>
          <w:rFonts w:hint="eastAsia"/>
          <w:sz w:val="24"/>
        </w:rPr>
        <w:t>行业不仅为媒体行业的转型升级提供了有力支撑，还为经济社会发展做出了重要贡献。</w:t>
      </w:r>
    </w:p>
    <w:p>
      <w:pPr>
        <w:spacing w:line="360" w:lineRule="auto"/>
        <w:ind w:firstLine="482" w:firstLineChars="200"/>
      </w:pPr>
      <w:r>
        <w:rPr>
          <w:rFonts w:hint="eastAsia"/>
          <w:b/>
          <w:sz w:val="24"/>
        </w:rPr>
        <w:t>市场规模</w:t>
      </w:r>
    </w:p>
    <w:p>
      <w:pPr>
        <w:spacing w:line="360" w:lineRule="auto"/>
        <w:ind w:firstLine="480" w:firstLineChars="200"/>
      </w:pPr>
      <w:r>
        <w:rPr>
          <w:rFonts w:hint="eastAsia"/>
          <w:sz w:val="24"/>
        </w:rPr>
        <w:t>当前，</w:t>
      </w:r>
      <w:r>
        <w:rPr>
          <w:rFonts w:hint="eastAsia"/>
          <w:sz w:val="24"/>
          <w:lang w:eastAsia="zh-CN"/>
        </w:rPr>
        <w:t>融媒体技术与运营</w:t>
      </w:r>
      <w:r>
        <w:rPr>
          <w:rFonts w:hint="eastAsia"/>
          <w:sz w:val="24"/>
        </w:rPr>
        <w:t>行业的市场规模不断扩大，成为媒体行业的重要组成部分。随着技术的进步和消费者需求的不断变化，</w:t>
      </w:r>
      <w:r>
        <w:rPr>
          <w:rFonts w:hint="eastAsia"/>
          <w:sz w:val="24"/>
          <w:lang w:eastAsia="zh-CN"/>
        </w:rPr>
        <w:t>融媒体技术与运营</w:t>
      </w:r>
      <w:r>
        <w:rPr>
          <w:rFonts w:hint="eastAsia"/>
          <w:sz w:val="24"/>
        </w:rPr>
        <w:t>行业的市场规模仍有进一步扩大的趋势。</w:t>
      </w:r>
    </w:p>
    <w:p>
      <w:pPr>
        <w:spacing w:line="360" w:lineRule="auto"/>
        <w:ind w:firstLine="482" w:firstLineChars="200"/>
      </w:pPr>
      <w:r>
        <w:rPr>
          <w:rFonts w:hint="eastAsia"/>
          <w:b/>
          <w:sz w:val="24"/>
        </w:rPr>
        <w:t>竞争格局</w:t>
      </w:r>
    </w:p>
    <w:p>
      <w:pPr>
        <w:spacing w:line="360" w:lineRule="auto"/>
        <w:ind w:firstLine="480" w:firstLineChars="200"/>
      </w:pPr>
      <w:r>
        <w:rPr>
          <w:rFonts w:hint="eastAsia"/>
          <w:sz w:val="24"/>
          <w:lang w:eastAsia="zh-CN"/>
        </w:rPr>
        <w:t>融媒体技术与运营</w:t>
      </w:r>
      <w:r>
        <w:rPr>
          <w:rFonts w:hint="eastAsia"/>
          <w:sz w:val="24"/>
        </w:rPr>
        <w:t>行业的竞争日趋激烈，传统媒体与新媒体之间的融合不断加深，形成了多元化的竞争格局。各大媒体机构纷纷加大投入，通过技术创新、内容创新等方式，提升自身竞争力。同时，跨界合作也成为</w:t>
      </w:r>
      <w:r>
        <w:rPr>
          <w:rFonts w:hint="eastAsia"/>
          <w:sz w:val="24"/>
          <w:lang w:eastAsia="zh-CN"/>
        </w:rPr>
        <w:t>融媒体技术与运营</w:t>
      </w:r>
      <w:r>
        <w:rPr>
          <w:rFonts w:hint="eastAsia"/>
          <w:sz w:val="24"/>
        </w:rPr>
        <w:t>行业的重要趋势之一，不同领域的媒体机构通过合作，共同打造具有影响力的</w:t>
      </w:r>
      <w:r>
        <w:rPr>
          <w:rFonts w:hint="eastAsia"/>
          <w:sz w:val="24"/>
          <w:lang w:eastAsia="zh-CN"/>
        </w:rPr>
        <w:t>融媒体技术与运营</w:t>
      </w:r>
      <w:r>
        <w:rPr>
          <w:rFonts w:hint="eastAsia"/>
          <w:sz w:val="24"/>
        </w:rPr>
        <w:t>平台。</w:t>
      </w:r>
    </w:p>
    <w:p>
      <w:pPr>
        <w:spacing w:line="360" w:lineRule="auto"/>
        <w:ind w:firstLine="482" w:firstLineChars="200"/>
      </w:pPr>
      <w:r>
        <w:rPr>
          <w:rFonts w:hint="eastAsia"/>
          <w:b/>
          <w:sz w:val="24"/>
        </w:rPr>
        <w:t>技术应用</w:t>
      </w:r>
    </w:p>
    <w:p>
      <w:pPr>
        <w:spacing w:line="360" w:lineRule="auto"/>
        <w:ind w:firstLine="480" w:firstLineChars="200"/>
      </w:pPr>
      <w:r>
        <w:rPr>
          <w:rFonts w:hint="eastAsia"/>
          <w:sz w:val="24"/>
        </w:rPr>
        <w:t>在</w:t>
      </w:r>
      <w:r>
        <w:rPr>
          <w:rFonts w:hint="eastAsia"/>
          <w:sz w:val="24"/>
          <w:lang w:eastAsia="zh-CN"/>
        </w:rPr>
        <w:t>融媒体技术与运营</w:t>
      </w:r>
      <w:r>
        <w:rPr>
          <w:rFonts w:hint="eastAsia"/>
          <w:sz w:val="24"/>
        </w:rPr>
        <w:t>行业中，大数据、人工智能、云计算等新技术得到了广泛应用。这些技术的应用不仅提升了媒体内容的生产效率和质量，还为用户提供了更加个性化、精准的信息服务。同时，这些技术也推动了</w:t>
      </w:r>
      <w:r>
        <w:rPr>
          <w:rFonts w:hint="eastAsia"/>
          <w:sz w:val="24"/>
          <w:lang w:eastAsia="zh-CN"/>
        </w:rPr>
        <w:t>融媒体技术与运营</w:t>
      </w:r>
      <w:r>
        <w:rPr>
          <w:rFonts w:hint="eastAsia"/>
          <w:sz w:val="24"/>
        </w:rPr>
        <w:t>行业的创新发展，为媒体行业的未来发展注入了新的动力。</w:t>
      </w:r>
    </w:p>
    <w:p>
      <w:pPr>
        <w:pStyle w:val="3"/>
        <w:spacing w:line="288" w:lineRule="auto"/>
      </w:pPr>
      <w:bookmarkStart w:id="3" w:name="_Toc14532"/>
      <w:r>
        <w:rPr>
          <w:rFonts w:hint="eastAsia"/>
          <w:sz w:val="39"/>
        </w:rPr>
        <w:t>三、 市场需求与前景分析</w:t>
      </w:r>
      <w:bookmarkEnd w:id="3"/>
    </w:p>
    <w:p>
      <w:pPr>
        <w:spacing w:line="360" w:lineRule="auto"/>
        <w:ind w:firstLine="480" w:firstLineChars="200"/>
      </w:pPr>
      <w:r>
        <w:rPr>
          <w:rFonts w:hint="eastAsia"/>
          <w:sz w:val="24"/>
        </w:rPr>
        <w:t>在当前的信息化时代，</w:t>
      </w:r>
      <w:r>
        <w:rPr>
          <w:rFonts w:hint="eastAsia"/>
          <w:sz w:val="24"/>
          <w:lang w:eastAsia="zh-CN"/>
        </w:rPr>
        <w:t>融媒体技术与运营</w:t>
      </w:r>
      <w:r>
        <w:rPr>
          <w:rFonts w:hint="eastAsia"/>
          <w:sz w:val="24"/>
        </w:rPr>
        <w:t>行业正面临着前所未有的发展机遇与挑战。市场需求的多样化与个性化趋势，以及用户对于互动体验和跨平台传播的渴望，共同构成了</w:t>
      </w:r>
      <w:r>
        <w:rPr>
          <w:rFonts w:hint="eastAsia"/>
          <w:sz w:val="24"/>
          <w:lang w:eastAsia="zh-CN"/>
        </w:rPr>
        <w:t>融媒体技术与运营</w:t>
      </w:r>
      <w:r>
        <w:rPr>
          <w:rFonts w:hint="eastAsia"/>
          <w:sz w:val="24"/>
        </w:rPr>
        <w:t>发展的核心驱动力。以下将针对这些核心要点进行详细阐述，并对</w:t>
      </w:r>
      <w:r>
        <w:rPr>
          <w:rFonts w:hint="eastAsia"/>
          <w:sz w:val="24"/>
          <w:lang w:eastAsia="zh-CN"/>
        </w:rPr>
        <w:t>融媒体技术与运营</w:t>
      </w:r>
      <w:r>
        <w:rPr>
          <w:rFonts w:hint="eastAsia"/>
          <w:sz w:val="24"/>
        </w:rPr>
        <w:t>行业的前景进行展望。</w:t>
      </w:r>
    </w:p>
    <w:p>
      <w:pPr>
        <w:spacing w:line="360" w:lineRule="auto"/>
        <w:ind w:firstLine="482" w:firstLineChars="200"/>
        <w:outlineLvl w:val="0"/>
      </w:pPr>
      <w:bookmarkStart w:id="4" w:name="_Toc20307"/>
      <w:r>
        <w:rPr>
          <w:rFonts w:hint="eastAsia"/>
          <w:b/>
          <w:sz w:val="24"/>
        </w:rPr>
        <w:t>市场需求与个性化服务</w:t>
      </w:r>
      <w:bookmarkEnd w:id="4"/>
    </w:p>
    <w:p>
      <w:pPr>
        <w:spacing w:line="360" w:lineRule="auto"/>
        <w:ind w:firstLine="480" w:firstLineChars="200"/>
      </w:pPr>
      <w:r>
        <w:rPr>
          <w:rFonts w:hint="eastAsia"/>
          <w:sz w:val="24"/>
        </w:rPr>
        <w:t>随着用户需求的多样化，</w:t>
      </w:r>
      <w:r>
        <w:rPr>
          <w:rFonts w:hint="eastAsia"/>
          <w:sz w:val="24"/>
          <w:lang w:eastAsia="zh-CN"/>
        </w:rPr>
        <w:t>融媒体技术与运营</w:t>
      </w:r>
      <w:r>
        <w:rPr>
          <w:rFonts w:hint="eastAsia"/>
          <w:sz w:val="24"/>
        </w:rPr>
        <w:t>行业正积极调整服务策略，以满足日益增长的个性化需求。通过运用大数据和人工智能技术，</w:t>
      </w:r>
      <w:r>
        <w:rPr>
          <w:rFonts w:hint="eastAsia"/>
          <w:sz w:val="24"/>
          <w:lang w:eastAsia="zh-CN"/>
        </w:rPr>
        <w:t>融媒体技术与运营</w:t>
      </w:r>
      <w:r>
        <w:rPr>
          <w:rFonts w:hint="eastAsia"/>
          <w:sz w:val="24"/>
        </w:rPr>
        <w:t>平台能够精准分析用户偏好，实现内容推荐的个性化定制。这不仅提升了用户体验，也为平台带来了更高的用户粘性和活跃度。</w:t>
      </w:r>
    </w:p>
    <w:p>
      <w:pPr>
        <w:spacing w:line="360" w:lineRule="auto"/>
        <w:ind w:firstLine="482" w:firstLineChars="200"/>
      </w:pPr>
      <w:r>
        <w:rPr>
          <w:rFonts w:hint="eastAsia"/>
          <w:b/>
          <w:sz w:val="24"/>
        </w:rPr>
        <w:t>互动体验的创新</w:t>
      </w:r>
    </w:p>
    <w:p>
      <w:pPr>
        <w:spacing w:line="360" w:lineRule="auto"/>
        <w:ind w:firstLine="480" w:firstLineChars="200"/>
      </w:pPr>
      <w:r>
        <w:rPr>
          <w:rFonts w:hint="eastAsia"/>
          <w:sz w:val="24"/>
        </w:rPr>
        <w:t>在互动体验方面，</w:t>
      </w:r>
      <w:r>
        <w:rPr>
          <w:rFonts w:hint="eastAsia"/>
          <w:sz w:val="24"/>
          <w:lang w:eastAsia="zh-CN"/>
        </w:rPr>
        <w:t>融媒体技术与运营</w:t>
      </w:r>
      <w:r>
        <w:rPr>
          <w:rFonts w:hint="eastAsia"/>
          <w:sz w:val="24"/>
        </w:rPr>
        <w:t>行业不断创新传播方式和互动形式，以吸引用户的关注和参与。通过引入虚拟现实（VR）、增强现实（AR）等先进技术，用户能够身临其境地感受新闻事件，极大地增强了传播效果。同时，</w:t>
      </w:r>
      <w:r>
        <w:rPr>
          <w:rFonts w:hint="eastAsia"/>
          <w:sz w:val="24"/>
          <w:lang w:eastAsia="zh-CN"/>
        </w:rPr>
        <w:t>融媒体技术与运营</w:t>
      </w:r>
      <w:r>
        <w:rPr>
          <w:rFonts w:hint="eastAsia"/>
          <w:sz w:val="24"/>
        </w:rPr>
        <w:t>平台还通过举办线上活动、设置互动环节等方式，鼓励用户参与内容创作和分享，进一步增强了用户的参与感和归属感。</w:t>
      </w:r>
    </w:p>
    <w:p>
      <w:pPr>
        <w:spacing w:line="360" w:lineRule="auto"/>
        <w:ind w:firstLine="482" w:firstLineChars="200"/>
      </w:pPr>
      <w:r>
        <w:rPr>
          <w:rFonts w:hint="eastAsia"/>
          <w:b/>
          <w:sz w:val="24"/>
        </w:rPr>
        <w:t>跨平台传播的重要性</w:t>
      </w:r>
    </w:p>
    <w:p>
      <w:pPr>
        <w:spacing w:line="360" w:lineRule="auto"/>
        <w:ind w:firstLine="480" w:firstLineChars="200"/>
      </w:pPr>
      <w:r>
        <w:rPr>
          <w:rFonts w:hint="eastAsia"/>
          <w:sz w:val="24"/>
        </w:rPr>
        <w:t>随着移动互联网的普及和智能终端的多样化，用户对于跨平台传播的需求不断增加。</w:t>
      </w:r>
      <w:r>
        <w:rPr>
          <w:rFonts w:hint="eastAsia"/>
          <w:sz w:val="24"/>
          <w:lang w:eastAsia="zh-CN"/>
        </w:rPr>
        <w:t>融媒体技术与运营</w:t>
      </w:r>
      <w:r>
        <w:rPr>
          <w:rFonts w:hint="eastAsia"/>
          <w:sz w:val="24"/>
        </w:rPr>
        <w:t>行业积极拥抱这一趋势，通过优化多平台、多终端的布局和融合策略，实现了内容的无缝对接和快速传播。这不仅拓宽了传播渠道，也提高了传播效率，为用户提供了更加便捷、丰富的信息获取体验。</w:t>
      </w:r>
    </w:p>
    <w:p>
      <w:pPr>
        <w:spacing w:line="360" w:lineRule="auto"/>
        <w:ind w:firstLine="482" w:firstLineChars="200"/>
      </w:pPr>
      <w:r>
        <w:rPr>
          <w:rFonts w:hint="eastAsia"/>
          <w:b/>
          <w:sz w:val="24"/>
        </w:rPr>
        <w:t>行业前景展望</w:t>
      </w:r>
    </w:p>
    <w:p>
      <w:pPr>
        <w:spacing w:line="360" w:lineRule="auto"/>
        <w:ind w:firstLine="480" w:firstLineChars="200"/>
      </w:pPr>
      <w:r>
        <w:rPr>
          <w:rFonts w:hint="eastAsia"/>
          <w:sz w:val="24"/>
        </w:rPr>
        <w:t>展望未来，</w:t>
      </w:r>
      <w:r>
        <w:rPr>
          <w:rFonts w:hint="eastAsia"/>
          <w:sz w:val="24"/>
          <w:lang w:eastAsia="zh-CN"/>
        </w:rPr>
        <w:t>融媒体技术与运营</w:t>
      </w:r>
      <w:r>
        <w:rPr>
          <w:rFonts w:hint="eastAsia"/>
          <w:sz w:val="24"/>
        </w:rPr>
        <w:t>行业将继续保持稳健发展的态势。市场规模的不断扩大，将为行业带来更多的发展机遇。同时，随着技术的不断进步和业务模式的不断创新，</w:t>
      </w:r>
      <w:r>
        <w:rPr>
          <w:rFonts w:hint="eastAsia"/>
          <w:sz w:val="24"/>
          <w:lang w:eastAsia="zh-CN"/>
        </w:rPr>
        <w:t>融媒体技术与运营</w:t>
      </w:r>
      <w:r>
        <w:rPr>
          <w:rFonts w:hint="eastAsia"/>
          <w:sz w:val="24"/>
        </w:rPr>
        <w:t>行业将不断涌现出新的增长点。国际化趋势的加强也将为</w:t>
      </w:r>
      <w:r>
        <w:rPr>
          <w:rFonts w:hint="eastAsia"/>
          <w:sz w:val="24"/>
          <w:lang w:eastAsia="zh-CN"/>
        </w:rPr>
        <w:t>融媒体技术与运营</w:t>
      </w:r>
      <w:r>
        <w:rPr>
          <w:rFonts w:hint="eastAsia"/>
          <w:sz w:val="24"/>
        </w:rPr>
        <w:t>行业带来新的发展机遇和挑战。通过加强与国际媒体的合作与交流，推动行业的国际化发展，将有助于提升我国</w:t>
      </w:r>
      <w:r>
        <w:rPr>
          <w:rFonts w:hint="eastAsia"/>
          <w:sz w:val="24"/>
          <w:lang w:eastAsia="zh-CN"/>
        </w:rPr>
        <w:t>融媒体技术与运营</w:t>
      </w:r>
      <w:r>
        <w:rPr>
          <w:rFonts w:hint="eastAsia"/>
          <w:sz w:val="24"/>
        </w:rPr>
        <w:t>行业的国际竞争力和影响力。</w:t>
      </w:r>
      <w:r>
        <w:br w:type="page"/>
      </w:r>
    </w:p>
    <w:p>
      <w:pPr>
        <w:pStyle w:val="2"/>
        <w:bidi w:val="0"/>
      </w:pPr>
      <w:bookmarkStart w:id="5" w:name="_Toc22704"/>
      <w:r>
        <w:rPr>
          <w:rFonts w:hint="eastAsia"/>
        </w:rPr>
        <w:t xml:space="preserve">第二章 </w:t>
      </w:r>
      <w:r>
        <w:rPr>
          <w:rFonts w:hint="eastAsia"/>
          <w:lang w:eastAsia="zh-CN"/>
        </w:rPr>
        <w:t>融媒体技术与运营</w:t>
      </w:r>
      <w:r>
        <w:rPr>
          <w:rFonts w:hint="eastAsia"/>
        </w:rPr>
        <w:t>行业专业人才分析</w:t>
      </w:r>
      <w:bookmarkEnd w:id="5"/>
    </w:p>
    <w:p>
      <w:pPr>
        <w:pStyle w:val="3"/>
        <w:spacing w:line="288" w:lineRule="auto"/>
      </w:pPr>
      <w:bookmarkStart w:id="6" w:name="_Toc28078"/>
      <w:r>
        <w:rPr>
          <w:rFonts w:hint="eastAsia"/>
          <w:sz w:val="39"/>
        </w:rPr>
        <w:t xml:space="preserve">一、 </w:t>
      </w:r>
      <w:r>
        <w:rPr>
          <w:rFonts w:hint="eastAsia"/>
          <w:sz w:val="39"/>
          <w:lang w:eastAsia="zh-CN"/>
        </w:rPr>
        <w:t>融媒体技术与运营</w:t>
      </w:r>
      <w:r>
        <w:rPr>
          <w:rFonts w:hint="eastAsia"/>
          <w:sz w:val="39"/>
        </w:rPr>
        <w:t>行业人才需求现状</w:t>
      </w:r>
      <w:bookmarkEnd w:id="6"/>
    </w:p>
    <w:p>
      <w:pPr>
        <w:spacing w:line="360" w:lineRule="auto"/>
        <w:ind w:firstLine="482" w:firstLineChars="200"/>
      </w:pPr>
      <w:r>
        <w:rPr>
          <w:rFonts w:hint="eastAsia"/>
          <w:b/>
          <w:sz w:val="24"/>
          <w:lang w:eastAsia="zh-CN"/>
        </w:rPr>
        <w:t>融媒体技术与运营</w:t>
      </w:r>
      <w:r>
        <w:rPr>
          <w:rFonts w:hint="eastAsia"/>
          <w:b/>
          <w:sz w:val="24"/>
        </w:rPr>
        <w:t>行业人才需求分析</w:t>
      </w:r>
    </w:p>
    <w:p>
      <w:pPr>
        <w:spacing w:line="360" w:lineRule="auto"/>
        <w:ind w:firstLine="480" w:firstLineChars="200"/>
      </w:pPr>
      <w:r>
        <w:rPr>
          <w:rFonts w:hint="eastAsia"/>
          <w:sz w:val="24"/>
        </w:rPr>
        <w:t>在当前新媒体技术迅猛发展和媒体融合趋势不断深化的背景下，</w:t>
      </w:r>
      <w:r>
        <w:rPr>
          <w:rFonts w:hint="eastAsia"/>
          <w:sz w:val="24"/>
          <w:lang w:eastAsia="zh-CN"/>
        </w:rPr>
        <w:t>融媒体技术与运营</w:t>
      </w:r>
      <w:r>
        <w:rPr>
          <w:rFonts w:hint="eastAsia"/>
          <w:sz w:val="24"/>
        </w:rPr>
        <w:t>行业作为新兴的传媒领域，其人才需求展现出鲜明的行业特性和发展动向。以下是对当前</w:t>
      </w:r>
      <w:r>
        <w:rPr>
          <w:rFonts w:hint="eastAsia"/>
          <w:sz w:val="24"/>
          <w:lang w:eastAsia="zh-CN"/>
        </w:rPr>
        <w:t>融媒体技术与运营</w:t>
      </w:r>
      <w:r>
        <w:rPr>
          <w:rFonts w:hint="eastAsia"/>
          <w:sz w:val="24"/>
        </w:rPr>
        <w:t>行业人才需求的具体分析：</w:t>
      </w:r>
    </w:p>
    <w:p>
      <w:pPr>
        <w:spacing w:line="360" w:lineRule="auto"/>
        <w:ind w:firstLine="482" w:firstLineChars="200"/>
      </w:pPr>
      <w:r>
        <w:rPr>
          <w:rFonts w:hint="eastAsia"/>
          <w:b/>
          <w:sz w:val="24"/>
        </w:rPr>
        <w:t>需求广泛且增长迅速</w:t>
      </w:r>
    </w:p>
    <w:p>
      <w:pPr>
        <w:spacing w:line="360" w:lineRule="auto"/>
        <w:ind w:firstLine="480" w:firstLineChars="200"/>
      </w:pPr>
      <w:r>
        <w:rPr>
          <w:rFonts w:hint="eastAsia"/>
          <w:sz w:val="24"/>
          <w:lang w:eastAsia="zh-CN"/>
        </w:rPr>
        <w:t>融媒体技术与运营</w:t>
      </w:r>
      <w:r>
        <w:rPr>
          <w:rFonts w:hint="eastAsia"/>
          <w:sz w:val="24"/>
        </w:rPr>
        <w:t>行业的兴起，带来了人才需求的广泛性和增长性。这一行业不仅涵盖了传统媒体的新闻采编、编辑、传播等核心岗位，还融入了新媒体技术、数字内容生产、社交媒体运营等新兴领域。随着媒体融合进程的加速，这些岗位对人才的需求愈发旺盛，呈现出持续增长的趋势。行业对于能够掌握跨媒体传播技巧、熟悉数字化生产流程、具备创新思维和市场洞察力的专业人才需求尤为迫切。</w:t>
      </w:r>
    </w:p>
    <w:p>
      <w:pPr>
        <w:spacing w:line="360" w:lineRule="auto"/>
        <w:ind w:firstLine="482" w:firstLineChars="200"/>
      </w:pPr>
      <w:r>
        <w:rPr>
          <w:rFonts w:hint="eastAsia"/>
          <w:b/>
          <w:sz w:val="24"/>
        </w:rPr>
        <w:t>多元化人才结构</w:t>
      </w:r>
    </w:p>
    <w:p>
      <w:pPr>
        <w:spacing w:line="360" w:lineRule="auto"/>
        <w:ind w:firstLine="480" w:firstLineChars="200"/>
      </w:pPr>
      <w:r>
        <w:rPr>
          <w:rFonts w:hint="eastAsia"/>
          <w:sz w:val="24"/>
          <w:lang w:eastAsia="zh-CN"/>
        </w:rPr>
        <w:t>融媒体技术与运营</w:t>
      </w:r>
      <w:r>
        <w:rPr>
          <w:rFonts w:hint="eastAsia"/>
          <w:sz w:val="24"/>
        </w:rPr>
        <w:t>行业的人才结构呈现出明显的多元化特征。除了传统的新闻采编、编辑、传播等人才外，行业对于新媒体技术、数据分析、市场营销等多元化技能的人才需求也日益增长。这些人才不仅需要具备扎实的专业知识和技能，还需要具备跨学科的知识储备和跨界融合的能力。他们将在内容生产、技术研发、市场推广等方面发挥重要作用，推动</w:t>
      </w:r>
      <w:r>
        <w:rPr>
          <w:rFonts w:hint="eastAsia"/>
          <w:sz w:val="24"/>
          <w:lang w:eastAsia="zh-CN"/>
        </w:rPr>
        <w:t>融媒体技术与运营</w:t>
      </w:r>
      <w:r>
        <w:rPr>
          <w:rFonts w:hint="eastAsia"/>
          <w:sz w:val="24"/>
        </w:rPr>
        <w:t>行业的创新发展和产业升级。</w:t>
      </w:r>
    </w:p>
    <w:p>
      <w:pPr>
        <w:spacing w:line="360" w:lineRule="auto"/>
        <w:ind w:firstLine="482" w:firstLineChars="200"/>
      </w:pPr>
      <w:r>
        <w:rPr>
          <w:rFonts w:hint="eastAsia"/>
          <w:b/>
          <w:sz w:val="24"/>
        </w:rPr>
        <w:t>高层次人才短缺</w:t>
      </w:r>
    </w:p>
    <w:p>
      <w:pPr>
        <w:spacing w:line="360" w:lineRule="auto"/>
        <w:ind w:firstLine="480" w:firstLineChars="200"/>
      </w:pPr>
      <w:r>
        <w:rPr>
          <w:rFonts w:hint="eastAsia"/>
          <w:sz w:val="24"/>
        </w:rPr>
        <w:t>尽管</w:t>
      </w:r>
      <w:r>
        <w:rPr>
          <w:rFonts w:hint="eastAsia"/>
          <w:sz w:val="24"/>
          <w:lang w:eastAsia="zh-CN"/>
        </w:rPr>
        <w:t>融媒体技术与运营</w:t>
      </w:r>
      <w:r>
        <w:rPr>
          <w:rFonts w:hint="eastAsia"/>
          <w:sz w:val="24"/>
        </w:rPr>
        <w:t>行业对人才的需求量持续增长，但高层次、复合型人才的供给却相对不足。这些高层次人才通常具备深厚的专业素养、丰富的实践经验和卓越的创新能力，是行业发展的核心驱动力。然而，由于人才培养机制的不完善、行业吸引力不足等原因，目前高层次人才的供给难以满足行业需求。这已成为制约</w:t>
      </w:r>
      <w:r>
        <w:rPr>
          <w:rFonts w:hint="eastAsia"/>
          <w:sz w:val="24"/>
          <w:lang w:eastAsia="zh-CN"/>
        </w:rPr>
        <w:t>融媒体技术与运营</w:t>
      </w:r>
      <w:r>
        <w:rPr>
          <w:rFonts w:hint="eastAsia"/>
          <w:sz w:val="24"/>
        </w:rPr>
        <w:t>行业发展的一个重要因素。为了解决这一问题，需要加强人才培养和引进力度，提高行业吸引力，吸引更多优秀人才加入</w:t>
      </w:r>
      <w:r>
        <w:rPr>
          <w:rFonts w:hint="eastAsia"/>
          <w:sz w:val="24"/>
          <w:lang w:eastAsia="zh-CN"/>
        </w:rPr>
        <w:t>融媒体技术与运营</w:t>
      </w:r>
      <w:r>
        <w:rPr>
          <w:rFonts w:hint="eastAsia"/>
          <w:sz w:val="24"/>
        </w:rPr>
        <w:t>行业。</w:t>
      </w:r>
    </w:p>
    <w:p>
      <w:pPr>
        <w:pStyle w:val="3"/>
        <w:spacing w:line="288" w:lineRule="auto"/>
      </w:pPr>
      <w:bookmarkStart w:id="7" w:name="_Toc4831"/>
      <w:r>
        <w:rPr>
          <w:rFonts w:hint="eastAsia"/>
          <w:sz w:val="39"/>
        </w:rPr>
        <w:t>二、 专业技能与知识要求</w:t>
      </w:r>
      <w:bookmarkEnd w:id="7"/>
    </w:p>
    <w:p>
      <w:pPr>
        <w:spacing w:line="360" w:lineRule="auto"/>
        <w:ind w:firstLine="480" w:firstLineChars="200"/>
      </w:pPr>
      <w:r>
        <w:rPr>
          <w:rFonts w:hint="eastAsia"/>
          <w:sz w:val="24"/>
        </w:rPr>
        <w:t>在当前的媒体生态中，</w:t>
      </w:r>
      <w:r>
        <w:rPr>
          <w:rFonts w:hint="eastAsia"/>
          <w:sz w:val="24"/>
          <w:lang w:eastAsia="zh-CN"/>
        </w:rPr>
        <w:t>融媒体技术与运营</w:t>
      </w:r>
      <w:r>
        <w:rPr>
          <w:rFonts w:hint="eastAsia"/>
          <w:sz w:val="24"/>
        </w:rPr>
        <w:t>作为新闻传播的新模式，其发展与人才的需求密切相关。</w:t>
      </w:r>
      <w:r>
        <w:rPr>
          <w:rFonts w:hint="eastAsia"/>
          <w:sz w:val="24"/>
          <w:lang w:eastAsia="zh-CN"/>
        </w:rPr>
        <w:t>融媒体技术与运营</w:t>
      </w:r>
      <w:r>
        <w:rPr>
          <w:rFonts w:hint="eastAsia"/>
          <w:sz w:val="24"/>
        </w:rPr>
        <w:t>人才不仅需要具备传统的新闻采编与传播技能，还需要在新媒体技术、跨领域知识融合以及创新思维与策划能力等方面有所建树。以下是对</w:t>
      </w:r>
      <w:r>
        <w:rPr>
          <w:rFonts w:hint="eastAsia"/>
          <w:sz w:val="24"/>
          <w:lang w:eastAsia="zh-CN"/>
        </w:rPr>
        <w:t>融媒体技术与运营</w:t>
      </w:r>
      <w:r>
        <w:rPr>
          <w:rFonts w:hint="eastAsia"/>
          <w:sz w:val="24"/>
        </w:rPr>
        <w:t>时代人才能力的深入分析。</w:t>
      </w:r>
    </w:p>
    <w:p>
      <w:pPr>
        <w:spacing w:line="360" w:lineRule="auto"/>
        <w:ind w:firstLine="480" w:firstLineChars="200"/>
        <w:outlineLvl w:val="1"/>
      </w:pPr>
      <w:bookmarkStart w:id="8" w:name="_Toc20604"/>
      <w:r>
        <w:rPr>
          <w:rFonts w:hint="eastAsia"/>
          <w:sz w:val="24"/>
        </w:rPr>
        <w:t>一、新闻采编与传播技能的全面性</w:t>
      </w:r>
      <w:bookmarkEnd w:id="8"/>
    </w:p>
    <w:p>
      <w:pPr>
        <w:spacing w:line="360" w:lineRule="auto"/>
        <w:ind w:firstLine="480" w:firstLineChars="200"/>
      </w:pPr>
      <w:r>
        <w:rPr>
          <w:rFonts w:hint="eastAsia"/>
          <w:sz w:val="24"/>
          <w:lang w:eastAsia="zh-CN"/>
        </w:rPr>
        <w:t>融媒体技术与运营</w:t>
      </w:r>
      <w:r>
        <w:rPr>
          <w:rFonts w:hint="eastAsia"/>
          <w:sz w:val="24"/>
        </w:rPr>
        <w:t>时代要求新闻人才拥有全面的新闻采编与传播技能。这包括高效的新闻采访能力，能够迅速捕捉新闻热点并深入剖析；精湛的写作能力，将复杂的信息转化为准确、生动的文字；精细的编辑能力，确保新闻内容的逻辑性和可读性；以及广泛的传播能力，通过多渠道、多平台将新闻迅速传播给受众。这些技能的掌握，是</w:t>
      </w:r>
      <w:r>
        <w:rPr>
          <w:rFonts w:hint="eastAsia"/>
          <w:sz w:val="24"/>
          <w:lang w:eastAsia="zh-CN"/>
        </w:rPr>
        <w:t>融媒体技术与运营</w:t>
      </w:r>
      <w:r>
        <w:rPr>
          <w:rFonts w:hint="eastAsia"/>
          <w:sz w:val="24"/>
        </w:rPr>
        <w:t>人才在新闻行业中立足的基础。</w:t>
      </w:r>
    </w:p>
    <w:p>
      <w:pPr>
        <w:spacing w:line="360" w:lineRule="auto"/>
        <w:ind w:firstLine="480" w:firstLineChars="200"/>
        <w:outlineLvl w:val="1"/>
      </w:pPr>
      <w:bookmarkStart w:id="9" w:name="_Toc17159"/>
      <w:r>
        <w:rPr>
          <w:rFonts w:hint="eastAsia"/>
          <w:sz w:val="24"/>
        </w:rPr>
        <w:t>二、新媒体技术应用能力的专业性</w:t>
      </w:r>
      <w:bookmarkEnd w:id="9"/>
    </w:p>
    <w:p>
      <w:pPr>
        <w:spacing w:line="360" w:lineRule="auto"/>
        <w:ind w:firstLine="480" w:firstLineChars="200"/>
      </w:pPr>
      <w:r>
        <w:rPr>
          <w:rFonts w:hint="eastAsia"/>
          <w:sz w:val="24"/>
        </w:rPr>
        <w:t>新媒体技术的发展为</w:t>
      </w:r>
      <w:r>
        <w:rPr>
          <w:rFonts w:hint="eastAsia"/>
          <w:sz w:val="24"/>
          <w:lang w:eastAsia="zh-CN"/>
        </w:rPr>
        <w:t>融媒体技术与运营</w:t>
      </w:r>
      <w:r>
        <w:rPr>
          <w:rFonts w:hint="eastAsia"/>
          <w:sz w:val="24"/>
        </w:rPr>
        <w:t>带来了前所未有的机遇。</w:t>
      </w:r>
      <w:r>
        <w:rPr>
          <w:rFonts w:hint="eastAsia"/>
          <w:sz w:val="24"/>
          <w:lang w:eastAsia="zh-CN"/>
        </w:rPr>
        <w:t>融媒体技术与运营</w:t>
      </w:r>
      <w:r>
        <w:rPr>
          <w:rFonts w:hint="eastAsia"/>
          <w:sz w:val="24"/>
        </w:rPr>
        <w:t>人才需要熟悉并掌握社交媒体运营、短视频制作、大数据分析等新媒体技术。他们不仅需要运用这些技术手段提升新闻传播的效果，还要善于结合传统媒体的特点，进行多媒体整合与互动。这种专业性不仅体现在技术的运用上，更体现在对新媒体传播规律的深刻理解和把握上。</w:t>
      </w:r>
    </w:p>
    <w:p>
      <w:pPr>
        <w:spacing w:line="360" w:lineRule="auto"/>
        <w:ind w:firstLine="480" w:firstLineChars="200"/>
        <w:outlineLvl w:val="1"/>
      </w:pPr>
      <w:bookmarkStart w:id="10" w:name="_Toc4214"/>
      <w:r>
        <w:rPr>
          <w:rFonts w:hint="eastAsia"/>
          <w:sz w:val="24"/>
        </w:rPr>
        <w:t>三、跨领域知识融合的复合性</w:t>
      </w:r>
      <w:bookmarkEnd w:id="10"/>
    </w:p>
    <w:p>
      <w:pPr>
        <w:spacing w:line="360" w:lineRule="auto"/>
        <w:ind w:firstLine="480" w:firstLineChars="200"/>
      </w:pPr>
      <w:r>
        <w:rPr>
          <w:rFonts w:hint="eastAsia"/>
          <w:sz w:val="24"/>
          <w:lang w:eastAsia="zh-CN"/>
        </w:rPr>
        <w:t>融媒体技术与运营</w:t>
      </w:r>
      <w:r>
        <w:rPr>
          <w:rFonts w:hint="eastAsia"/>
          <w:sz w:val="24"/>
        </w:rPr>
        <w:t>时代的发展趋势是媒体之间的深度融合。为了适应这一趋势，</w:t>
      </w:r>
      <w:r>
        <w:rPr>
          <w:rFonts w:hint="eastAsia"/>
          <w:sz w:val="24"/>
          <w:lang w:eastAsia="zh-CN"/>
        </w:rPr>
        <w:t>融媒体技术与运营</w:t>
      </w:r>
      <w:r>
        <w:rPr>
          <w:rFonts w:hint="eastAsia"/>
          <w:sz w:val="24"/>
        </w:rPr>
        <w:t>人才需要具备跨领域的知识融合能力。他们不仅需要掌握新闻传播学的专业知识，还需要了解信息技术、市场营销等相关领域的知识。这种复合性的知识结构使他们能够更好地理解新闻传播的内在规律，更准确地把握受众的需求和喜好，从而创作出更具吸引力和影响力的新闻作品。</w:t>
      </w:r>
    </w:p>
    <w:p>
      <w:pPr>
        <w:spacing w:line="360" w:lineRule="auto"/>
        <w:ind w:firstLine="480" w:firstLineChars="200"/>
        <w:outlineLvl w:val="1"/>
      </w:pPr>
      <w:bookmarkStart w:id="11" w:name="_Toc873"/>
      <w:r>
        <w:rPr>
          <w:rFonts w:hint="eastAsia"/>
          <w:sz w:val="24"/>
        </w:rPr>
        <w:t>四、创新思维与策划能力的创新性</w:t>
      </w:r>
      <w:bookmarkEnd w:id="11"/>
    </w:p>
    <w:p>
      <w:pPr>
        <w:spacing w:line="360" w:lineRule="auto"/>
        <w:ind w:firstLine="480" w:firstLineChars="200"/>
      </w:pPr>
      <w:r>
        <w:rPr>
          <w:rFonts w:hint="eastAsia"/>
          <w:sz w:val="24"/>
        </w:rPr>
        <w:t>在</w:t>
      </w:r>
      <w:r>
        <w:rPr>
          <w:rFonts w:hint="eastAsia"/>
          <w:sz w:val="24"/>
          <w:lang w:eastAsia="zh-CN"/>
        </w:rPr>
        <w:t>融媒体技术与运营</w:t>
      </w:r>
      <w:r>
        <w:rPr>
          <w:rFonts w:hint="eastAsia"/>
          <w:sz w:val="24"/>
        </w:rPr>
        <w:t>时代，创新思维和策划能力对于提升媒体内容的吸引力和影响力至关重要。</w:t>
      </w:r>
      <w:r>
        <w:rPr>
          <w:rFonts w:hint="eastAsia"/>
          <w:sz w:val="24"/>
          <w:lang w:eastAsia="zh-CN"/>
        </w:rPr>
        <w:t>融媒体技术与运营</w:t>
      </w:r>
      <w:r>
        <w:rPr>
          <w:rFonts w:hint="eastAsia"/>
          <w:sz w:val="24"/>
        </w:rPr>
        <w:t>人才需要具备敏锐的洞察力和前瞻性思维，能够发现新闻背后的深层价值和社会意义。同时，他们还需要具备出色的策划能力，能够根据受众的需求和喜好，策划出具有创新性和吸引力的新闻内容和活动。这种创新性不仅体现在内容的创新上，更体现在形式的创新和传播的创新上。</w:t>
      </w:r>
    </w:p>
    <w:p>
      <w:pPr>
        <w:pStyle w:val="3"/>
        <w:spacing w:line="288" w:lineRule="auto"/>
      </w:pPr>
      <w:bookmarkStart w:id="12" w:name="_Toc31102"/>
      <w:r>
        <w:rPr>
          <w:rFonts w:hint="eastAsia"/>
          <w:sz w:val="39"/>
        </w:rPr>
        <w:t>三、 人才培养与引进策略</w:t>
      </w:r>
      <w:bookmarkEnd w:id="12"/>
    </w:p>
    <w:p>
      <w:pPr>
        <w:spacing w:line="360" w:lineRule="auto"/>
        <w:ind w:firstLine="480" w:firstLineChars="200"/>
      </w:pPr>
      <w:r>
        <w:rPr>
          <w:rFonts w:hint="eastAsia"/>
          <w:sz w:val="24"/>
        </w:rPr>
        <w:t>在</w:t>
      </w:r>
      <w:r>
        <w:rPr>
          <w:rFonts w:hint="eastAsia"/>
          <w:sz w:val="24"/>
          <w:lang w:eastAsia="zh-CN"/>
        </w:rPr>
        <w:t>融媒体技术与运营</w:t>
      </w:r>
      <w:r>
        <w:rPr>
          <w:rFonts w:hint="eastAsia"/>
          <w:sz w:val="24"/>
        </w:rPr>
        <w:t>时代，人才培养与激励机制的构建对于行业的健康发展至关重要。针对当前行业发展趋势及人才需求特点，以下是对</w:t>
      </w:r>
      <w:r>
        <w:rPr>
          <w:rFonts w:hint="eastAsia"/>
          <w:sz w:val="24"/>
          <w:lang w:eastAsia="zh-CN"/>
        </w:rPr>
        <w:t>融媒体技术与运营</w:t>
      </w:r>
      <w:r>
        <w:rPr>
          <w:rFonts w:hint="eastAsia"/>
          <w:sz w:val="24"/>
        </w:rPr>
        <w:t>人才培养及激励策略的分析与建议。</w:t>
      </w:r>
    </w:p>
    <w:p>
      <w:pPr>
        <w:spacing w:line="360" w:lineRule="auto"/>
        <w:ind w:firstLine="482" w:firstLineChars="200"/>
      </w:pPr>
      <w:r>
        <w:rPr>
          <w:rFonts w:hint="eastAsia"/>
          <w:b/>
          <w:sz w:val="24"/>
        </w:rPr>
        <w:t>课程设置的优化</w:t>
      </w:r>
    </w:p>
    <w:p>
      <w:pPr>
        <w:spacing w:line="360" w:lineRule="auto"/>
        <w:ind w:firstLine="480" w:firstLineChars="200"/>
      </w:pPr>
      <w:r>
        <w:rPr>
          <w:rFonts w:hint="eastAsia"/>
          <w:sz w:val="24"/>
          <w:lang w:eastAsia="zh-CN"/>
        </w:rPr>
        <w:t>融媒体技术与运营</w:t>
      </w:r>
      <w:r>
        <w:rPr>
          <w:rFonts w:hint="eastAsia"/>
          <w:sz w:val="24"/>
        </w:rPr>
        <w:t>行业正面临着技术革新和媒体融合的双重挑战，这要求高校和培训机构在课程设置上必须有所创新。具体而言，应当加强对新闻传播、新媒体技术、数据分析等核心课程的教学力度，确保学生掌握</w:t>
      </w:r>
      <w:r>
        <w:rPr>
          <w:rFonts w:hint="eastAsia"/>
          <w:sz w:val="24"/>
          <w:lang w:eastAsia="zh-CN"/>
        </w:rPr>
        <w:t>融媒体技术与运营</w:t>
      </w:r>
      <w:r>
        <w:rPr>
          <w:rFonts w:hint="eastAsia"/>
          <w:sz w:val="24"/>
        </w:rPr>
        <w:t>行业所需的基本知识和技能。同时，课程设置还需关注跨学科的融合，如新闻学与计算机科学、市场营销与数据科学等领域的交叉学习，以培养具备多元化技能的复合型人才。</w:t>
      </w:r>
    </w:p>
    <w:p>
      <w:pPr>
        <w:spacing w:line="360" w:lineRule="auto"/>
        <w:ind w:firstLine="482" w:firstLineChars="200"/>
      </w:pPr>
      <w:r>
        <w:rPr>
          <w:rFonts w:hint="eastAsia"/>
          <w:b/>
          <w:sz w:val="24"/>
        </w:rPr>
        <w:t>实践教学的加强</w:t>
      </w:r>
    </w:p>
    <w:p>
      <w:pPr>
        <w:spacing w:line="360" w:lineRule="auto"/>
        <w:ind w:firstLine="480" w:firstLineChars="200"/>
      </w:pPr>
      <w:r>
        <w:rPr>
          <w:rFonts w:hint="eastAsia"/>
          <w:sz w:val="24"/>
        </w:rPr>
        <w:t>实践能力的培养是</w:t>
      </w:r>
      <w:r>
        <w:rPr>
          <w:rFonts w:hint="eastAsia"/>
          <w:sz w:val="24"/>
          <w:lang w:eastAsia="zh-CN"/>
        </w:rPr>
        <w:t>融媒体技术与运营</w:t>
      </w:r>
      <w:r>
        <w:rPr>
          <w:rFonts w:hint="eastAsia"/>
          <w:sz w:val="24"/>
        </w:rPr>
        <w:t>人才培养的关键环节。通过校企合作、实习实训等方式，学生可以在真实的工作环境中锻炼自己的实践能力，了解行业动态，提升职业素养。同时，校企合作还能够为学生提供更多的就业机会，提高其就业竞争力。学校还可以建立模拟实验室、实训基地等实践平台，为学生提供更多元化的实践机会。</w:t>
      </w:r>
    </w:p>
    <w:p>
      <w:pPr>
        <w:spacing w:line="360" w:lineRule="auto"/>
        <w:ind w:firstLine="482" w:firstLineChars="200"/>
      </w:pPr>
      <w:r>
        <w:rPr>
          <w:rFonts w:hint="eastAsia"/>
          <w:b/>
          <w:sz w:val="24"/>
        </w:rPr>
        <w:t>高层次人才的引进</w:t>
      </w:r>
    </w:p>
    <w:p>
      <w:pPr>
        <w:spacing w:line="360" w:lineRule="auto"/>
        <w:ind w:firstLine="480" w:firstLineChars="200"/>
      </w:pPr>
      <w:r>
        <w:rPr>
          <w:rFonts w:hint="eastAsia"/>
          <w:sz w:val="24"/>
          <w:lang w:eastAsia="zh-CN"/>
        </w:rPr>
        <w:t>融媒体技术与运营</w:t>
      </w:r>
      <w:r>
        <w:rPr>
          <w:rFonts w:hint="eastAsia"/>
          <w:sz w:val="24"/>
        </w:rPr>
        <w:t>行业的快速发展需要高层次人才的支撑。为了吸引和留住这些人才，企业和机构需要提供优厚的待遇和良好的发展环境。具体而言，可以制定具有竞争力的薪酬制度，为高层次人才提供具有吸引力的薪资待遇；同时，还可以建立完善的职业晋升通道和培训机制，为人才的成长提供广阔的空间和机会。对于具备特殊技能或经验的人才，还可以提供个性化的激励措施，以吸引其加入团队。</w:t>
      </w:r>
    </w:p>
    <w:p>
      <w:pPr>
        <w:spacing w:line="360" w:lineRule="auto"/>
        <w:ind w:firstLine="482" w:firstLineChars="200"/>
      </w:pPr>
      <w:r>
        <w:rPr>
          <w:rFonts w:hint="eastAsia"/>
          <w:b/>
          <w:sz w:val="24"/>
        </w:rPr>
        <w:t>人才激励机制的建立</w:t>
      </w:r>
    </w:p>
    <w:p>
      <w:pPr>
        <w:spacing w:line="360" w:lineRule="auto"/>
        <w:ind w:firstLine="480" w:firstLineChars="200"/>
        <w:rPr>
          <w:rFonts w:hint="eastAsia"/>
          <w:sz w:val="24"/>
        </w:rPr>
      </w:pPr>
      <w:r>
        <w:rPr>
          <w:rFonts w:hint="eastAsia"/>
          <w:sz w:val="24"/>
        </w:rPr>
        <w:t>完善的人才激励机制能够激发人才的积极性和创造力，促进</w:t>
      </w:r>
      <w:r>
        <w:rPr>
          <w:rFonts w:hint="eastAsia"/>
          <w:sz w:val="24"/>
          <w:lang w:eastAsia="zh-CN"/>
        </w:rPr>
        <w:t>融媒体技术与运营</w:t>
      </w:r>
      <w:r>
        <w:rPr>
          <w:rFonts w:hint="eastAsia"/>
          <w:sz w:val="24"/>
        </w:rPr>
        <w:t>行业的持续发展。具体而言，可以设立奖励制度，对在工作中表现突出的员工进行表彰和奖励；同时，还可以为员工提供晋升机会和发展空间，让其在工作中不断成长和进步。还可以通过建立良好的企业文化和团队氛围，提高员工的归属感和忠诚度，从而保持团队的稳定和凝聚力。</w:t>
      </w:r>
    </w:p>
    <w:p>
      <w:pPr>
        <w:pStyle w:val="3"/>
        <w:spacing w:line="288" w:lineRule="auto"/>
        <w:rPr>
          <w:rFonts w:hint="default" w:eastAsia="楷体"/>
          <w:lang w:val="en-US" w:eastAsia="zh-CN"/>
        </w:rPr>
      </w:pPr>
      <w:bookmarkStart w:id="13" w:name="_Toc18530"/>
      <w:r>
        <w:rPr>
          <w:rFonts w:hint="eastAsia"/>
          <w:sz w:val="39"/>
          <w:lang w:val="en-US" w:eastAsia="zh-CN"/>
        </w:rPr>
        <w:t>四</w:t>
      </w:r>
      <w:r>
        <w:rPr>
          <w:rFonts w:hint="eastAsia"/>
          <w:sz w:val="39"/>
        </w:rPr>
        <w:t xml:space="preserve">、 </w:t>
      </w:r>
      <w:r>
        <w:rPr>
          <w:rFonts w:hint="eastAsia"/>
          <w:sz w:val="39"/>
          <w:lang w:val="en-US" w:eastAsia="zh-CN"/>
        </w:rPr>
        <w:t>融媒体技术与运营</w:t>
      </w:r>
      <w:r>
        <w:rPr>
          <w:rFonts w:hint="eastAsia"/>
          <w:sz w:val="39"/>
        </w:rPr>
        <w:t>人才</w:t>
      </w:r>
      <w:r>
        <w:rPr>
          <w:rFonts w:hint="eastAsia"/>
          <w:sz w:val="39"/>
          <w:lang w:val="en-US" w:eastAsia="zh-CN"/>
        </w:rPr>
        <w:t>岗位分析</w:t>
      </w:r>
      <w:bookmarkEnd w:id="13"/>
    </w:p>
    <w:p>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 xml:space="preserve"> </w:t>
      </w:r>
    </w:p>
    <w:p>
      <w:pPr>
        <w:spacing w:before="184" w:line="360" w:lineRule="auto"/>
        <w:ind w:left="22" w:firstLine="484"/>
        <w:jc w:val="both"/>
        <w:rPr>
          <w:rFonts w:hint="eastAsia" w:ascii="宋体" w:hAnsi="宋体" w:eastAsia="宋体" w:cs="宋体"/>
          <w:b w:val="0"/>
          <w:bCs w:val="0"/>
          <w:sz w:val="24"/>
          <w:szCs w:val="24"/>
          <w:lang w:eastAsia="zh-CN"/>
        </w:rPr>
      </w:pPr>
      <w:r>
        <w:rPr>
          <w:rFonts w:hint="eastAsia" w:ascii="宋体" w:hAnsi="宋体" w:eastAsia="宋体" w:cs="宋体"/>
          <w:b w:val="0"/>
          <w:bCs w:val="0"/>
          <w:spacing w:val="-11"/>
          <w:sz w:val="24"/>
          <w:szCs w:val="24"/>
        </w:rPr>
        <w:t>如上述，调研结合长</w:t>
      </w:r>
      <w:r>
        <w:rPr>
          <w:rFonts w:hint="eastAsia" w:ascii="宋体" w:hAnsi="宋体" w:eastAsia="宋体" w:cs="宋体"/>
          <w:b w:val="0"/>
          <w:bCs w:val="0"/>
          <w:spacing w:val="-68"/>
          <w:sz w:val="24"/>
          <w:szCs w:val="24"/>
        </w:rPr>
        <w:t xml:space="preserve"> </w:t>
      </w:r>
      <w:r>
        <w:rPr>
          <w:rFonts w:hint="eastAsia" w:ascii="宋体" w:hAnsi="宋体" w:eastAsia="宋体" w:cs="宋体"/>
          <w:b w:val="0"/>
          <w:bCs w:val="0"/>
          <w:spacing w:val="-11"/>
          <w:sz w:val="24"/>
          <w:szCs w:val="24"/>
        </w:rPr>
        <w:t>春</w:t>
      </w:r>
      <w:r>
        <w:rPr>
          <w:rFonts w:hint="eastAsia" w:ascii="宋体" w:hAnsi="宋体" w:eastAsia="宋体" w:cs="宋体"/>
          <w:b w:val="0"/>
          <w:bCs w:val="0"/>
          <w:spacing w:val="-57"/>
          <w:sz w:val="24"/>
          <w:szCs w:val="24"/>
        </w:rPr>
        <w:t xml:space="preserve"> </w:t>
      </w:r>
      <w:r>
        <w:rPr>
          <w:rFonts w:hint="eastAsia" w:ascii="宋体" w:hAnsi="宋体" w:eastAsia="宋体" w:cs="宋体"/>
          <w:b w:val="0"/>
          <w:bCs w:val="0"/>
          <w:spacing w:val="-11"/>
          <w:sz w:val="24"/>
          <w:szCs w:val="24"/>
        </w:rPr>
        <w:t>东</w:t>
      </w:r>
      <w:r>
        <w:rPr>
          <w:rFonts w:hint="eastAsia" w:ascii="宋体" w:hAnsi="宋体" w:eastAsia="宋体" w:cs="宋体"/>
          <w:b w:val="0"/>
          <w:bCs w:val="0"/>
          <w:spacing w:val="-65"/>
          <w:sz w:val="24"/>
          <w:szCs w:val="24"/>
        </w:rPr>
        <w:t xml:space="preserve"> </w:t>
      </w:r>
      <w:r>
        <w:rPr>
          <w:rFonts w:hint="eastAsia" w:ascii="宋体" w:hAnsi="宋体" w:eastAsia="宋体" w:cs="宋体"/>
          <w:b w:val="0"/>
          <w:bCs w:val="0"/>
          <w:spacing w:val="-11"/>
          <w:sz w:val="24"/>
          <w:szCs w:val="24"/>
        </w:rPr>
        <w:t>大</w:t>
      </w:r>
      <w:r>
        <w:rPr>
          <w:rFonts w:hint="eastAsia" w:ascii="宋体" w:hAnsi="宋体" w:eastAsia="宋体" w:cs="宋体"/>
          <w:b w:val="0"/>
          <w:bCs w:val="0"/>
          <w:spacing w:val="-39"/>
          <w:sz w:val="24"/>
          <w:szCs w:val="24"/>
        </w:rPr>
        <w:t xml:space="preserve"> </w:t>
      </w:r>
      <w:r>
        <w:rPr>
          <w:rFonts w:hint="eastAsia" w:ascii="宋体" w:hAnsi="宋体" w:eastAsia="宋体" w:cs="宋体"/>
          <w:b w:val="0"/>
          <w:bCs w:val="0"/>
          <w:spacing w:val="-11"/>
          <w:sz w:val="24"/>
          <w:szCs w:val="24"/>
        </w:rPr>
        <w:t>电</w:t>
      </w:r>
      <w:r>
        <w:rPr>
          <w:rFonts w:hint="eastAsia" w:ascii="宋体" w:hAnsi="宋体" w:eastAsia="宋体" w:cs="宋体"/>
          <w:b w:val="0"/>
          <w:bCs w:val="0"/>
          <w:spacing w:val="-66"/>
          <w:sz w:val="24"/>
          <w:szCs w:val="24"/>
        </w:rPr>
        <w:t xml:space="preserve"> </w:t>
      </w:r>
      <w:r>
        <w:rPr>
          <w:rFonts w:hint="eastAsia" w:ascii="宋体" w:hAnsi="宋体" w:eastAsia="宋体" w:cs="宋体"/>
          <w:b w:val="0"/>
          <w:bCs w:val="0"/>
          <w:spacing w:val="-11"/>
          <w:sz w:val="24"/>
          <w:szCs w:val="24"/>
        </w:rPr>
        <w:t>脑</w:t>
      </w:r>
      <w:r>
        <w:rPr>
          <w:rFonts w:hint="eastAsia" w:ascii="宋体" w:hAnsi="宋体" w:eastAsia="宋体" w:cs="宋体"/>
          <w:b w:val="0"/>
          <w:bCs w:val="0"/>
          <w:spacing w:val="-67"/>
          <w:sz w:val="24"/>
          <w:szCs w:val="24"/>
        </w:rPr>
        <w:t xml:space="preserve"> </w:t>
      </w:r>
      <w:r>
        <w:rPr>
          <w:rFonts w:hint="eastAsia" w:ascii="宋体" w:hAnsi="宋体" w:eastAsia="宋体" w:cs="宋体"/>
          <w:b w:val="0"/>
          <w:bCs w:val="0"/>
          <w:spacing w:val="-11"/>
          <w:sz w:val="24"/>
          <w:szCs w:val="24"/>
        </w:rPr>
        <w:t>技</w:t>
      </w:r>
      <w:r>
        <w:rPr>
          <w:rFonts w:hint="eastAsia" w:ascii="宋体" w:hAnsi="宋体" w:eastAsia="宋体" w:cs="宋体"/>
          <w:b w:val="0"/>
          <w:bCs w:val="0"/>
          <w:spacing w:val="-65"/>
          <w:sz w:val="24"/>
          <w:szCs w:val="24"/>
        </w:rPr>
        <w:t xml:space="preserve"> </w:t>
      </w:r>
      <w:r>
        <w:rPr>
          <w:rFonts w:hint="eastAsia" w:ascii="宋体" w:hAnsi="宋体" w:eastAsia="宋体" w:cs="宋体"/>
          <w:b w:val="0"/>
          <w:bCs w:val="0"/>
          <w:spacing w:val="-11"/>
          <w:sz w:val="24"/>
          <w:szCs w:val="24"/>
        </w:rPr>
        <w:t>术</w:t>
      </w:r>
      <w:r>
        <w:rPr>
          <w:rFonts w:hint="eastAsia" w:ascii="宋体" w:hAnsi="宋体" w:eastAsia="宋体" w:cs="宋体"/>
          <w:b w:val="0"/>
          <w:bCs w:val="0"/>
          <w:spacing w:val="-64"/>
          <w:sz w:val="24"/>
          <w:szCs w:val="24"/>
        </w:rPr>
        <w:t xml:space="preserve"> </w:t>
      </w:r>
      <w:r>
        <w:rPr>
          <w:rFonts w:hint="eastAsia" w:ascii="宋体" w:hAnsi="宋体" w:eastAsia="宋体" w:cs="宋体"/>
          <w:b w:val="0"/>
          <w:bCs w:val="0"/>
          <w:spacing w:val="-11"/>
          <w:sz w:val="24"/>
          <w:szCs w:val="24"/>
        </w:rPr>
        <w:t>有</w:t>
      </w:r>
      <w:r>
        <w:rPr>
          <w:rFonts w:hint="eastAsia" w:ascii="宋体" w:hAnsi="宋体" w:eastAsia="宋体" w:cs="宋体"/>
          <w:b w:val="0"/>
          <w:bCs w:val="0"/>
          <w:spacing w:val="-51"/>
          <w:sz w:val="24"/>
          <w:szCs w:val="24"/>
        </w:rPr>
        <w:t xml:space="preserve"> </w:t>
      </w:r>
      <w:r>
        <w:rPr>
          <w:rFonts w:hint="eastAsia" w:ascii="宋体" w:hAnsi="宋体" w:eastAsia="宋体" w:cs="宋体"/>
          <w:b w:val="0"/>
          <w:bCs w:val="0"/>
          <w:spacing w:val="-11"/>
          <w:sz w:val="24"/>
          <w:szCs w:val="24"/>
        </w:rPr>
        <w:t>限</w:t>
      </w:r>
      <w:r>
        <w:rPr>
          <w:rFonts w:hint="eastAsia" w:ascii="宋体" w:hAnsi="宋体" w:eastAsia="宋体" w:cs="宋体"/>
          <w:b w:val="0"/>
          <w:bCs w:val="0"/>
          <w:spacing w:val="-60"/>
          <w:sz w:val="24"/>
          <w:szCs w:val="24"/>
        </w:rPr>
        <w:t xml:space="preserve"> </w:t>
      </w:r>
      <w:r>
        <w:rPr>
          <w:rFonts w:hint="eastAsia" w:ascii="宋体" w:hAnsi="宋体" w:eastAsia="宋体" w:cs="宋体"/>
          <w:b w:val="0"/>
          <w:bCs w:val="0"/>
          <w:spacing w:val="-11"/>
          <w:sz w:val="24"/>
          <w:szCs w:val="24"/>
        </w:rPr>
        <w:t>公</w:t>
      </w:r>
      <w:r>
        <w:rPr>
          <w:rFonts w:hint="eastAsia" w:ascii="宋体" w:hAnsi="宋体" w:eastAsia="宋体" w:cs="宋体"/>
          <w:b w:val="0"/>
          <w:bCs w:val="0"/>
          <w:spacing w:val="-56"/>
          <w:sz w:val="24"/>
          <w:szCs w:val="24"/>
        </w:rPr>
        <w:t xml:space="preserve"> </w:t>
      </w:r>
      <w:r>
        <w:rPr>
          <w:rFonts w:hint="eastAsia" w:ascii="宋体" w:hAnsi="宋体" w:eastAsia="宋体" w:cs="宋体"/>
          <w:b w:val="0"/>
          <w:bCs w:val="0"/>
          <w:spacing w:val="-11"/>
          <w:sz w:val="24"/>
          <w:szCs w:val="24"/>
        </w:rPr>
        <w:t>司</w:t>
      </w:r>
      <w:r>
        <w:rPr>
          <w:rFonts w:hint="eastAsia" w:ascii="宋体" w:hAnsi="宋体" w:eastAsia="宋体" w:cs="宋体"/>
          <w:b w:val="0"/>
          <w:bCs w:val="0"/>
          <w:spacing w:val="-50"/>
          <w:sz w:val="24"/>
          <w:szCs w:val="24"/>
        </w:rPr>
        <w:t xml:space="preserve"> </w:t>
      </w:r>
      <w:r>
        <w:rPr>
          <w:rFonts w:hint="eastAsia" w:ascii="宋体" w:hAnsi="宋体" w:eastAsia="宋体" w:cs="宋体"/>
          <w:b w:val="0"/>
          <w:bCs w:val="0"/>
          <w:spacing w:val="-11"/>
          <w:sz w:val="24"/>
          <w:szCs w:val="24"/>
        </w:rPr>
        <w:t>、长</w:t>
      </w:r>
      <w:r>
        <w:rPr>
          <w:rFonts w:hint="eastAsia" w:ascii="宋体" w:hAnsi="宋体" w:eastAsia="宋体" w:cs="宋体"/>
          <w:b w:val="0"/>
          <w:bCs w:val="0"/>
          <w:spacing w:val="-68"/>
          <w:sz w:val="24"/>
          <w:szCs w:val="24"/>
        </w:rPr>
        <w:t xml:space="preserve"> </w:t>
      </w:r>
      <w:r>
        <w:rPr>
          <w:rFonts w:hint="eastAsia" w:ascii="宋体" w:hAnsi="宋体" w:eastAsia="宋体" w:cs="宋体"/>
          <w:b w:val="0"/>
          <w:bCs w:val="0"/>
          <w:spacing w:val="-11"/>
          <w:sz w:val="24"/>
          <w:szCs w:val="24"/>
        </w:rPr>
        <w:t>春</w:t>
      </w:r>
      <w:r>
        <w:rPr>
          <w:rFonts w:hint="eastAsia" w:ascii="宋体" w:hAnsi="宋体" w:eastAsia="宋体" w:cs="宋体"/>
          <w:b w:val="0"/>
          <w:bCs w:val="0"/>
          <w:spacing w:val="-63"/>
          <w:sz w:val="24"/>
          <w:szCs w:val="24"/>
        </w:rPr>
        <w:t xml:space="preserve"> </w:t>
      </w:r>
      <w:r>
        <w:rPr>
          <w:rFonts w:hint="eastAsia" w:ascii="宋体" w:hAnsi="宋体" w:eastAsia="宋体" w:cs="宋体"/>
          <w:b w:val="0"/>
          <w:bCs w:val="0"/>
          <w:spacing w:val="-11"/>
          <w:sz w:val="24"/>
          <w:szCs w:val="24"/>
        </w:rPr>
        <w:t>软</w:t>
      </w:r>
      <w:r>
        <w:rPr>
          <w:rFonts w:hint="eastAsia" w:ascii="宋体" w:hAnsi="宋体" w:eastAsia="宋体" w:cs="宋体"/>
          <w:b w:val="0"/>
          <w:bCs w:val="0"/>
          <w:spacing w:val="-68"/>
          <w:sz w:val="24"/>
          <w:szCs w:val="24"/>
        </w:rPr>
        <w:t xml:space="preserve"> </w:t>
      </w:r>
      <w:r>
        <w:rPr>
          <w:rFonts w:hint="eastAsia" w:ascii="宋体" w:hAnsi="宋体" w:eastAsia="宋体" w:cs="宋体"/>
          <w:b w:val="0"/>
          <w:bCs w:val="0"/>
          <w:spacing w:val="-12"/>
          <w:sz w:val="24"/>
          <w:szCs w:val="24"/>
        </w:rPr>
        <w:t>件</w:t>
      </w:r>
      <w:r>
        <w:rPr>
          <w:rFonts w:hint="eastAsia" w:ascii="宋体" w:hAnsi="宋体" w:eastAsia="宋体" w:cs="宋体"/>
          <w:b w:val="0"/>
          <w:bCs w:val="0"/>
          <w:spacing w:val="-48"/>
          <w:sz w:val="24"/>
          <w:szCs w:val="24"/>
        </w:rPr>
        <w:t xml:space="preserve"> </w:t>
      </w:r>
      <w:r>
        <w:rPr>
          <w:rFonts w:hint="eastAsia" w:ascii="宋体" w:hAnsi="宋体" w:eastAsia="宋体" w:cs="宋体"/>
          <w:b w:val="0"/>
          <w:bCs w:val="0"/>
          <w:spacing w:val="-12"/>
          <w:sz w:val="24"/>
          <w:szCs w:val="24"/>
        </w:rPr>
        <w:t>园</w:t>
      </w:r>
      <w:r>
        <w:rPr>
          <w:rFonts w:hint="eastAsia" w:ascii="宋体" w:hAnsi="宋体" w:eastAsia="宋体" w:cs="宋体"/>
          <w:b w:val="0"/>
          <w:bCs w:val="0"/>
          <w:spacing w:val="-63"/>
          <w:sz w:val="24"/>
          <w:szCs w:val="24"/>
        </w:rPr>
        <w:t xml:space="preserve"> </w:t>
      </w:r>
      <w:r>
        <w:rPr>
          <w:rFonts w:hint="eastAsia" w:ascii="宋体" w:hAnsi="宋体" w:eastAsia="宋体" w:cs="宋体"/>
          <w:b w:val="0"/>
          <w:bCs w:val="0"/>
          <w:spacing w:val="-12"/>
          <w:sz w:val="24"/>
          <w:szCs w:val="24"/>
        </w:rPr>
        <w:t>龙</w:t>
      </w:r>
      <w:r>
        <w:rPr>
          <w:rFonts w:hint="eastAsia" w:ascii="宋体" w:hAnsi="宋体" w:eastAsia="宋体" w:cs="宋体"/>
          <w:b w:val="0"/>
          <w:bCs w:val="0"/>
          <w:spacing w:val="-67"/>
          <w:sz w:val="24"/>
          <w:szCs w:val="24"/>
        </w:rPr>
        <w:t xml:space="preserve"> </w:t>
      </w:r>
      <w:r>
        <w:rPr>
          <w:rFonts w:hint="eastAsia" w:ascii="宋体" w:hAnsi="宋体" w:eastAsia="宋体" w:cs="宋体"/>
          <w:b w:val="0"/>
          <w:bCs w:val="0"/>
          <w:spacing w:val="-12"/>
          <w:sz w:val="24"/>
          <w:szCs w:val="24"/>
        </w:rPr>
        <w:t>桥</w:t>
      </w:r>
      <w:r>
        <w:rPr>
          <w:rFonts w:hint="eastAsia" w:ascii="宋体" w:hAnsi="宋体" w:eastAsia="宋体" w:cs="宋体"/>
          <w:b w:val="0"/>
          <w:bCs w:val="0"/>
          <w:spacing w:val="-65"/>
          <w:sz w:val="24"/>
          <w:szCs w:val="24"/>
        </w:rPr>
        <w:t xml:space="preserve"> </w:t>
      </w:r>
      <w:r>
        <w:rPr>
          <w:rFonts w:hint="eastAsia" w:ascii="宋体" w:hAnsi="宋体" w:eastAsia="宋体" w:cs="宋体"/>
          <w:b w:val="0"/>
          <w:bCs w:val="0"/>
          <w:spacing w:val="-12"/>
          <w:sz w:val="24"/>
          <w:szCs w:val="24"/>
        </w:rPr>
        <w:t>教</w:t>
      </w:r>
      <w:r>
        <w:rPr>
          <w:rFonts w:hint="eastAsia" w:ascii="宋体" w:hAnsi="宋体" w:eastAsia="宋体" w:cs="宋体"/>
          <w:b w:val="0"/>
          <w:bCs w:val="0"/>
          <w:spacing w:val="31"/>
          <w:sz w:val="24"/>
          <w:szCs w:val="24"/>
        </w:rPr>
        <w:t>集团</w:t>
      </w:r>
      <w:r>
        <w:rPr>
          <w:rFonts w:hint="eastAsia" w:ascii="宋体" w:hAnsi="宋体" w:eastAsia="宋体" w:cs="宋体"/>
          <w:b w:val="0"/>
          <w:bCs w:val="0"/>
          <w:spacing w:val="-48"/>
          <w:sz w:val="24"/>
          <w:szCs w:val="24"/>
        </w:rPr>
        <w:t xml:space="preserve"> </w:t>
      </w:r>
      <w:r>
        <w:rPr>
          <w:rFonts w:hint="eastAsia" w:ascii="宋体" w:hAnsi="宋体" w:eastAsia="宋体" w:cs="宋体"/>
          <w:b w:val="0"/>
          <w:bCs w:val="0"/>
          <w:spacing w:val="31"/>
          <w:sz w:val="24"/>
          <w:szCs w:val="24"/>
        </w:rPr>
        <w:t>、</w:t>
      </w:r>
      <w:r>
        <w:rPr>
          <w:rFonts w:hint="eastAsia" w:ascii="宋体" w:hAnsi="宋体" w:eastAsia="宋体" w:cs="宋体"/>
          <w:b w:val="0"/>
          <w:bCs w:val="0"/>
          <w:sz w:val="24"/>
        </w:rPr>
        <w:t>央视频</w:t>
      </w:r>
      <w:r>
        <w:rPr>
          <w:rFonts w:hint="eastAsia" w:ascii="宋体" w:hAnsi="宋体" w:eastAsia="宋体" w:cs="宋体"/>
          <w:b w:val="0"/>
          <w:bCs w:val="0"/>
          <w:sz w:val="24"/>
          <w:lang w:eastAsia="zh-CN"/>
        </w:rPr>
        <w:t>融媒体技术与运营</w:t>
      </w:r>
      <w:r>
        <w:rPr>
          <w:rFonts w:hint="eastAsia" w:ascii="宋体" w:hAnsi="宋体" w:eastAsia="宋体" w:cs="宋体"/>
          <w:b w:val="0"/>
          <w:bCs w:val="0"/>
          <w:sz w:val="24"/>
        </w:rPr>
        <w:t>发展有限公司</w:t>
      </w:r>
      <w:r>
        <w:rPr>
          <w:rFonts w:hint="eastAsia" w:ascii="宋体" w:hAnsi="宋体" w:eastAsia="宋体" w:cs="宋体"/>
          <w:b w:val="0"/>
          <w:bCs w:val="0"/>
          <w:spacing w:val="31"/>
          <w:sz w:val="24"/>
          <w:szCs w:val="24"/>
        </w:rPr>
        <w:t>、</w:t>
      </w:r>
      <w:r>
        <w:rPr>
          <w:rFonts w:hint="eastAsia" w:ascii="宋体" w:hAnsi="宋体" w:eastAsia="宋体" w:cs="宋体"/>
          <w:b w:val="0"/>
          <w:bCs w:val="0"/>
          <w:sz w:val="24"/>
        </w:rPr>
        <w:t>五洲</w:t>
      </w:r>
      <w:r>
        <w:rPr>
          <w:rFonts w:hint="eastAsia" w:ascii="宋体" w:hAnsi="宋体" w:eastAsia="宋体" w:cs="宋体"/>
          <w:b w:val="0"/>
          <w:bCs w:val="0"/>
          <w:sz w:val="24"/>
          <w:lang w:eastAsia="zh-CN"/>
        </w:rPr>
        <w:t>融媒体技术与运营</w:t>
      </w:r>
      <w:r>
        <w:rPr>
          <w:rFonts w:hint="eastAsia" w:ascii="宋体" w:hAnsi="宋体" w:eastAsia="宋体" w:cs="宋体"/>
          <w:b w:val="0"/>
          <w:bCs w:val="0"/>
          <w:sz w:val="24"/>
        </w:rPr>
        <w:t>科技股份有限公司</w:t>
      </w:r>
      <w:r>
        <w:rPr>
          <w:rFonts w:hint="eastAsia" w:ascii="宋体" w:hAnsi="宋体" w:eastAsia="宋体" w:cs="宋体"/>
          <w:b w:val="0"/>
          <w:bCs w:val="0"/>
          <w:spacing w:val="31"/>
          <w:sz w:val="24"/>
          <w:szCs w:val="24"/>
        </w:rPr>
        <w:t>、</w:t>
      </w:r>
      <w:r>
        <w:rPr>
          <w:rFonts w:hint="eastAsia" w:ascii="宋体" w:hAnsi="宋体" w:eastAsia="宋体" w:cs="宋体"/>
          <w:b w:val="0"/>
          <w:bCs w:val="0"/>
          <w:sz w:val="24"/>
        </w:rPr>
        <w:t>河南大象</w:t>
      </w:r>
      <w:r>
        <w:rPr>
          <w:rFonts w:hint="eastAsia" w:ascii="宋体" w:hAnsi="宋体" w:eastAsia="宋体" w:cs="宋体"/>
          <w:b w:val="0"/>
          <w:bCs w:val="0"/>
          <w:sz w:val="24"/>
          <w:lang w:eastAsia="zh-CN"/>
        </w:rPr>
        <w:t>融媒体技术与运营</w:t>
      </w:r>
      <w:r>
        <w:rPr>
          <w:rFonts w:hint="eastAsia" w:ascii="宋体" w:hAnsi="宋体" w:eastAsia="宋体" w:cs="宋体"/>
          <w:b w:val="0"/>
          <w:bCs w:val="0"/>
          <w:sz w:val="24"/>
        </w:rPr>
        <w:t>技术有限公司</w:t>
      </w:r>
      <w:r>
        <w:rPr>
          <w:rFonts w:hint="eastAsia" w:ascii="宋体" w:hAnsi="宋体" w:eastAsia="宋体" w:cs="宋体"/>
          <w:b w:val="0"/>
          <w:bCs w:val="0"/>
          <w:spacing w:val="31"/>
          <w:sz w:val="24"/>
          <w:szCs w:val="24"/>
        </w:rPr>
        <w:t>、</w:t>
      </w:r>
      <w:r>
        <w:rPr>
          <w:rFonts w:hint="eastAsia" w:ascii="宋体" w:hAnsi="宋体" w:eastAsia="宋体" w:cs="宋体"/>
          <w:b w:val="0"/>
          <w:bCs w:val="0"/>
          <w:sz w:val="24"/>
        </w:rPr>
        <w:t>平南县</w:t>
      </w:r>
      <w:r>
        <w:rPr>
          <w:rFonts w:hint="eastAsia" w:ascii="宋体" w:hAnsi="宋体" w:eastAsia="宋体" w:cs="宋体"/>
          <w:b w:val="0"/>
          <w:bCs w:val="0"/>
          <w:sz w:val="24"/>
          <w:lang w:eastAsia="zh-CN"/>
        </w:rPr>
        <w:t>融媒体技术与运营</w:t>
      </w:r>
      <w:r>
        <w:rPr>
          <w:rFonts w:hint="eastAsia" w:ascii="宋体" w:hAnsi="宋体" w:eastAsia="宋体" w:cs="宋体"/>
          <w:b w:val="0"/>
          <w:bCs w:val="0"/>
          <w:sz w:val="24"/>
        </w:rPr>
        <w:t>文化传媒有限公司</w:t>
      </w:r>
      <w:r>
        <w:rPr>
          <w:rFonts w:hint="eastAsia" w:ascii="宋体" w:hAnsi="宋体" w:eastAsia="宋体" w:cs="宋体"/>
          <w:b w:val="0"/>
          <w:bCs w:val="0"/>
          <w:spacing w:val="-38"/>
          <w:sz w:val="24"/>
          <w:szCs w:val="24"/>
        </w:rPr>
        <w:t xml:space="preserve"> </w:t>
      </w:r>
      <w:r>
        <w:rPr>
          <w:rFonts w:hint="eastAsia" w:ascii="宋体" w:hAnsi="宋体" w:eastAsia="宋体" w:cs="宋体"/>
          <w:b w:val="0"/>
          <w:bCs w:val="0"/>
          <w:spacing w:val="-15"/>
          <w:sz w:val="24"/>
          <w:szCs w:val="24"/>
        </w:rPr>
        <w:t>的</w:t>
      </w:r>
      <w:r>
        <w:rPr>
          <w:rFonts w:hint="eastAsia" w:ascii="宋体" w:hAnsi="宋体" w:eastAsia="宋体" w:cs="宋体"/>
          <w:b w:val="0"/>
          <w:bCs w:val="0"/>
          <w:spacing w:val="-32"/>
          <w:sz w:val="24"/>
          <w:szCs w:val="24"/>
        </w:rPr>
        <w:t xml:space="preserve"> </w:t>
      </w:r>
      <w:r>
        <w:rPr>
          <w:rFonts w:hint="eastAsia" w:ascii="宋体" w:hAnsi="宋体" w:eastAsia="宋体" w:cs="宋体"/>
          <w:b w:val="0"/>
          <w:bCs w:val="0"/>
          <w:spacing w:val="-15"/>
          <w:sz w:val="24"/>
          <w:szCs w:val="24"/>
        </w:rPr>
        <w:t>岗</w:t>
      </w:r>
      <w:r>
        <w:rPr>
          <w:rFonts w:hint="eastAsia" w:ascii="宋体" w:hAnsi="宋体" w:eastAsia="宋体" w:cs="宋体"/>
          <w:b w:val="0"/>
          <w:bCs w:val="0"/>
          <w:spacing w:val="-56"/>
          <w:sz w:val="24"/>
          <w:szCs w:val="24"/>
        </w:rPr>
        <w:t xml:space="preserve"> </w:t>
      </w:r>
      <w:r>
        <w:rPr>
          <w:rFonts w:hint="eastAsia" w:ascii="宋体" w:hAnsi="宋体" w:eastAsia="宋体" w:cs="宋体"/>
          <w:b w:val="0"/>
          <w:bCs w:val="0"/>
          <w:spacing w:val="-15"/>
          <w:sz w:val="24"/>
          <w:szCs w:val="24"/>
        </w:rPr>
        <w:t>位</w:t>
      </w:r>
      <w:r>
        <w:rPr>
          <w:rFonts w:hint="eastAsia" w:ascii="宋体" w:hAnsi="宋体" w:eastAsia="宋体" w:cs="宋体"/>
          <w:b w:val="0"/>
          <w:bCs w:val="0"/>
          <w:spacing w:val="-44"/>
          <w:sz w:val="24"/>
          <w:szCs w:val="24"/>
        </w:rPr>
        <w:t xml:space="preserve"> </w:t>
      </w:r>
      <w:r>
        <w:rPr>
          <w:rFonts w:hint="eastAsia" w:ascii="宋体" w:hAnsi="宋体" w:eastAsia="宋体" w:cs="宋体"/>
          <w:b w:val="0"/>
          <w:bCs w:val="0"/>
          <w:spacing w:val="-15"/>
          <w:sz w:val="24"/>
          <w:szCs w:val="24"/>
        </w:rPr>
        <w:t>需</w:t>
      </w:r>
      <w:r>
        <w:rPr>
          <w:rFonts w:hint="eastAsia" w:ascii="宋体" w:hAnsi="宋体" w:eastAsia="宋体" w:cs="宋体"/>
          <w:b w:val="0"/>
          <w:bCs w:val="0"/>
          <w:spacing w:val="-54"/>
          <w:sz w:val="24"/>
          <w:szCs w:val="24"/>
        </w:rPr>
        <w:t xml:space="preserve"> </w:t>
      </w:r>
      <w:r>
        <w:rPr>
          <w:rFonts w:hint="eastAsia" w:ascii="宋体" w:hAnsi="宋体" w:eastAsia="宋体" w:cs="宋体"/>
          <w:b w:val="0"/>
          <w:bCs w:val="0"/>
          <w:spacing w:val="-15"/>
          <w:sz w:val="24"/>
          <w:szCs w:val="24"/>
        </w:rPr>
        <w:t>求</w:t>
      </w:r>
      <w:r>
        <w:rPr>
          <w:rFonts w:hint="eastAsia" w:ascii="宋体" w:hAnsi="宋体" w:eastAsia="宋体" w:cs="宋体"/>
          <w:b w:val="0"/>
          <w:bCs w:val="0"/>
          <w:spacing w:val="-35"/>
          <w:sz w:val="24"/>
          <w:szCs w:val="24"/>
        </w:rPr>
        <w:t xml:space="preserve"> </w:t>
      </w:r>
      <w:r>
        <w:rPr>
          <w:rFonts w:hint="eastAsia" w:ascii="宋体" w:hAnsi="宋体" w:eastAsia="宋体" w:cs="宋体"/>
          <w:b w:val="0"/>
          <w:bCs w:val="0"/>
          <w:spacing w:val="-15"/>
          <w:sz w:val="24"/>
          <w:szCs w:val="24"/>
        </w:rPr>
        <w:t>，入</w:t>
      </w:r>
      <w:r>
        <w:rPr>
          <w:rFonts w:hint="eastAsia" w:ascii="宋体" w:hAnsi="宋体" w:eastAsia="宋体" w:cs="宋体"/>
          <w:b w:val="0"/>
          <w:bCs w:val="0"/>
          <w:spacing w:val="-57"/>
          <w:sz w:val="24"/>
          <w:szCs w:val="24"/>
        </w:rPr>
        <w:t xml:space="preserve"> </w:t>
      </w:r>
      <w:r>
        <w:rPr>
          <w:rFonts w:hint="eastAsia" w:ascii="宋体" w:hAnsi="宋体" w:eastAsia="宋体" w:cs="宋体"/>
          <w:b w:val="0"/>
          <w:bCs w:val="0"/>
          <w:spacing w:val="-15"/>
          <w:sz w:val="24"/>
          <w:szCs w:val="24"/>
        </w:rPr>
        <w:t>职</w:t>
      </w:r>
      <w:r>
        <w:rPr>
          <w:rFonts w:hint="eastAsia" w:ascii="宋体" w:hAnsi="宋体" w:eastAsia="宋体" w:cs="宋体"/>
          <w:b w:val="0"/>
          <w:bCs w:val="0"/>
          <w:spacing w:val="-56"/>
          <w:sz w:val="24"/>
          <w:szCs w:val="24"/>
        </w:rPr>
        <w:t xml:space="preserve"> </w:t>
      </w:r>
      <w:r>
        <w:rPr>
          <w:rFonts w:hint="eastAsia" w:ascii="宋体" w:hAnsi="宋体" w:eastAsia="宋体" w:cs="宋体"/>
          <w:b w:val="0"/>
          <w:bCs w:val="0"/>
          <w:spacing w:val="-15"/>
          <w:sz w:val="24"/>
          <w:szCs w:val="24"/>
        </w:rPr>
        <w:t>信</w:t>
      </w:r>
      <w:r>
        <w:rPr>
          <w:rFonts w:hint="eastAsia" w:ascii="宋体" w:hAnsi="宋体" w:eastAsia="宋体" w:cs="宋体"/>
          <w:b w:val="0"/>
          <w:bCs w:val="0"/>
          <w:spacing w:val="-47"/>
          <w:sz w:val="24"/>
          <w:szCs w:val="24"/>
        </w:rPr>
        <w:t xml:space="preserve"> </w:t>
      </w:r>
      <w:r>
        <w:rPr>
          <w:rFonts w:hint="eastAsia" w:ascii="宋体" w:hAnsi="宋体" w:eastAsia="宋体" w:cs="宋体"/>
          <w:b w:val="0"/>
          <w:bCs w:val="0"/>
          <w:spacing w:val="-15"/>
          <w:sz w:val="24"/>
          <w:szCs w:val="24"/>
        </w:rPr>
        <w:t>息</w:t>
      </w:r>
      <w:r>
        <w:rPr>
          <w:rFonts w:hint="eastAsia" w:ascii="宋体" w:hAnsi="宋体" w:eastAsia="宋体" w:cs="宋体"/>
          <w:b w:val="0"/>
          <w:bCs w:val="0"/>
          <w:spacing w:val="-54"/>
          <w:sz w:val="24"/>
          <w:szCs w:val="24"/>
        </w:rPr>
        <w:t xml:space="preserve"> </w:t>
      </w:r>
      <w:r>
        <w:rPr>
          <w:rFonts w:hint="eastAsia" w:ascii="宋体" w:hAnsi="宋体" w:eastAsia="宋体" w:cs="宋体"/>
          <w:b w:val="0"/>
          <w:bCs w:val="0"/>
          <w:spacing w:val="-15"/>
          <w:sz w:val="24"/>
          <w:szCs w:val="24"/>
        </w:rPr>
        <w:t>等</w:t>
      </w:r>
      <w:r>
        <w:rPr>
          <w:rFonts w:hint="eastAsia" w:ascii="宋体" w:hAnsi="宋体" w:eastAsia="宋体" w:cs="宋体"/>
          <w:b w:val="0"/>
          <w:bCs w:val="0"/>
          <w:spacing w:val="-58"/>
          <w:sz w:val="24"/>
          <w:szCs w:val="24"/>
        </w:rPr>
        <w:t xml:space="preserve"> </w:t>
      </w:r>
      <w:r>
        <w:rPr>
          <w:rFonts w:hint="eastAsia" w:ascii="宋体" w:hAnsi="宋体" w:eastAsia="宋体" w:cs="宋体"/>
          <w:b w:val="0"/>
          <w:bCs w:val="0"/>
          <w:spacing w:val="-15"/>
          <w:sz w:val="24"/>
          <w:szCs w:val="24"/>
        </w:rPr>
        <w:t>相</w:t>
      </w:r>
      <w:r>
        <w:rPr>
          <w:rFonts w:hint="eastAsia" w:ascii="宋体" w:hAnsi="宋体" w:eastAsia="宋体" w:cs="宋体"/>
          <w:b w:val="0"/>
          <w:bCs w:val="0"/>
          <w:spacing w:val="-51"/>
          <w:sz w:val="24"/>
          <w:szCs w:val="24"/>
        </w:rPr>
        <w:t xml:space="preserve"> </w:t>
      </w:r>
      <w:r>
        <w:rPr>
          <w:rFonts w:hint="eastAsia" w:ascii="宋体" w:hAnsi="宋体" w:eastAsia="宋体" w:cs="宋体"/>
          <w:b w:val="0"/>
          <w:bCs w:val="0"/>
          <w:spacing w:val="-15"/>
          <w:sz w:val="24"/>
          <w:szCs w:val="24"/>
        </w:rPr>
        <w:t>关</w:t>
      </w:r>
      <w:r>
        <w:rPr>
          <w:rFonts w:hint="eastAsia" w:ascii="宋体" w:hAnsi="宋体" w:eastAsia="宋体" w:cs="宋体"/>
          <w:b w:val="0"/>
          <w:bCs w:val="0"/>
          <w:spacing w:val="-55"/>
          <w:sz w:val="24"/>
          <w:szCs w:val="24"/>
        </w:rPr>
        <w:t xml:space="preserve"> </w:t>
      </w:r>
      <w:r>
        <w:rPr>
          <w:rFonts w:hint="eastAsia" w:ascii="宋体" w:hAnsi="宋体" w:eastAsia="宋体" w:cs="宋体"/>
          <w:b w:val="0"/>
          <w:bCs w:val="0"/>
          <w:spacing w:val="-15"/>
          <w:sz w:val="24"/>
          <w:szCs w:val="24"/>
        </w:rPr>
        <w:t>素</w:t>
      </w:r>
      <w:r>
        <w:rPr>
          <w:rFonts w:hint="eastAsia" w:ascii="宋体" w:hAnsi="宋体" w:eastAsia="宋体" w:cs="宋体"/>
          <w:b w:val="0"/>
          <w:bCs w:val="0"/>
          <w:spacing w:val="-56"/>
          <w:sz w:val="24"/>
          <w:szCs w:val="24"/>
        </w:rPr>
        <w:t xml:space="preserve"> </w:t>
      </w:r>
      <w:r>
        <w:rPr>
          <w:rFonts w:hint="eastAsia" w:ascii="宋体" w:hAnsi="宋体" w:eastAsia="宋体" w:cs="宋体"/>
          <w:b w:val="0"/>
          <w:bCs w:val="0"/>
          <w:spacing w:val="-15"/>
          <w:sz w:val="24"/>
          <w:szCs w:val="24"/>
        </w:rPr>
        <w:t>材</w:t>
      </w:r>
      <w:r>
        <w:rPr>
          <w:rFonts w:hint="eastAsia" w:ascii="宋体" w:hAnsi="宋体" w:eastAsia="宋体" w:cs="宋体"/>
          <w:b w:val="0"/>
          <w:bCs w:val="0"/>
          <w:spacing w:val="-65"/>
          <w:sz w:val="24"/>
          <w:szCs w:val="24"/>
        </w:rPr>
        <w:t xml:space="preserve"> </w:t>
      </w:r>
      <w:r>
        <w:rPr>
          <w:rFonts w:hint="eastAsia" w:ascii="宋体" w:hAnsi="宋体" w:eastAsia="宋体" w:cs="宋体"/>
          <w:b w:val="0"/>
          <w:bCs w:val="0"/>
          <w:spacing w:val="-15"/>
          <w:sz w:val="24"/>
          <w:szCs w:val="24"/>
        </w:rPr>
        <w:t>，并从</w:t>
      </w:r>
      <w:r>
        <w:rPr>
          <w:rFonts w:hint="eastAsia" w:ascii="宋体" w:hAnsi="宋体" w:eastAsia="宋体" w:cs="宋体"/>
          <w:b w:val="0"/>
          <w:bCs w:val="0"/>
          <w:spacing w:val="-1"/>
          <w:sz w:val="24"/>
          <w:szCs w:val="24"/>
        </w:rPr>
        <w:t>大数据与</w:t>
      </w:r>
      <w:r>
        <w:rPr>
          <w:rFonts w:hint="eastAsia" w:ascii="宋体" w:hAnsi="宋体" w:eastAsia="宋体" w:cs="宋体"/>
          <w:b w:val="0"/>
          <w:bCs w:val="0"/>
          <w:spacing w:val="-1"/>
          <w:sz w:val="24"/>
          <w:szCs w:val="24"/>
          <w:lang w:val="en-US" w:eastAsia="zh-CN"/>
        </w:rPr>
        <w:t>融媒体技术与运营</w:t>
      </w:r>
      <w:r>
        <w:rPr>
          <w:rFonts w:hint="eastAsia" w:ascii="宋体" w:hAnsi="宋体" w:eastAsia="宋体" w:cs="宋体"/>
          <w:b w:val="0"/>
          <w:bCs w:val="0"/>
          <w:spacing w:val="-1"/>
          <w:sz w:val="24"/>
          <w:szCs w:val="24"/>
        </w:rPr>
        <w:t>就业统计进行岗位统筹</w:t>
      </w:r>
      <w:r>
        <w:rPr>
          <w:rFonts w:hint="eastAsia" w:ascii="宋体" w:hAnsi="宋体" w:eastAsia="宋体" w:cs="宋体"/>
          <w:b w:val="0"/>
          <w:bCs w:val="0"/>
          <w:spacing w:val="-1"/>
          <w:sz w:val="24"/>
          <w:szCs w:val="24"/>
          <w:lang w:eastAsia="zh-CN"/>
        </w:rPr>
        <w:t>。</w:t>
      </w:r>
    </w:p>
    <w:p>
      <w:pPr>
        <w:spacing w:line="360" w:lineRule="auto"/>
        <w:ind w:firstLine="440" w:firstLineChars="200"/>
      </w:pPr>
    </w:p>
    <w:tbl>
      <w:tblPr>
        <w:tblStyle w:val="7"/>
        <w:tblW w:w="0" w:type="auto"/>
        <w:tblInd w:w="0" w:type="dxa"/>
        <w:tblLayout w:type="fixed"/>
        <w:tblCellMar>
          <w:top w:w="0" w:type="dxa"/>
          <w:left w:w="108" w:type="dxa"/>
          <w:bottom w:w="0" w:type="dxa"/>
          <w:right w:w="108" w:type="dxa"/>
        </w:tblCellMar>
      </w:tblPr>
      <w:tblGrid>
        <w:gridCol w:w="2256"/>
        <w:gridCol w:w="2256"/>
        <w:gridCol w:w="2256"/>
        <w:gridCol w:w="2256"/>
      </w:tblGrid>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rPr>
                <w:b/>
                <w:bCs/>
              </w:rPr>
            </w:pPr>
            <w:r>
              <w:rPr>
                <w:rFonts w:hint="eastAsia" w:ascii="微软雅黑" w:hAnsi="微软雅黑" w:eastAsia="微软雅黑"/>
                <w:b/>
                <w:bCs/>
                <w:sz w:val="24"/>
              </w:rPr>
              <w:t>岗位大类</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rPr>
                <w:b/>
                <w:bCs/>
              </w:rPr>
            </w:pPr>
            <w:r>
              <w:rPr>
                <w:rFonts w:hint="eastAsia" w:ascii="微软雅黑" w:hAnsi="微软雅黑" w:eastAsia="微软雅黑"/>
                <w:b/>
                <w:bCs/>
                <w:sz w:val="24"/>
              </w:rPr>
              <w:t>细分岗位</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rPr>
                <w:b/>
                <w:bCs/>
              </w:rPr>
            </w:pPr>
            <w:r>
              <w:rPr>
                <w:rFonts w:hint="eastAsia" w:ascii="微软雅黑" w:hAnsi="微软雅黑" w:eastAsia="微软雅黑"/>
                <w:b/>
                <w:bCs/>
                <w:sz w:val="24"/>
              </w:rPr>
              <w:t>典型工作任务</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rPr>
                <w:b/>
                <w:bCs/>
              </w:rPr>
            </w:pPr>
            <w:r>
              <w:rPr>
                <w:rFonts w:hint="eastAsia" w:ascii="微软雅黑" w:hAnsi="微软雅黑" w:eastAsia="微软雅黑"/>
                <w:b/>
                <w:bCs/>
                <w:sz w:val="24"/>
              </w:rPr>
              <w:t>职业能力要求</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内容创作与编辑</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1. 全媒体文字记者</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① 内容策划和新闻采访报道</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① 扎实的文字功底、良好的语言表达和沟通能力</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② 采写新闻报道，编辑版面制作</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② 新闻敏感性强，具有良好的新闻策划能力</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③ 策划、制作图解、海报等新媒体产品</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③ 熟悉新媒体平台运营</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 xml:space="preserve">2. </w:t>
            </w:r>
            <w:r>
              <w:rPr>
                <w:rFonts w:hint="eastAsia" w:ascii="微软雅黑" w:hAnsi="微软雅黑" w:eastAsia="微软雅黑"/>
                <w:sz w:val="24"/>
                <w:lang w:eastAsia="zh-CN"/>
              </w:rPr>
              <w:t>融媒体技术与运营</w:t>
            </w:r>
            <w:r>
              <w:rPr>
                <w:rFonts w:hint="eastAsia" w:ascii="微软雅黑" w:hAnsi="微软雅黑" w:eastAsia="微软雅黑"/>
                <w:sz w:val="24"/>
              </w:rPr>
              <w:t>编辑</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① 编辑新闻内容，审核信息质量</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① 编辑和校对技能</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② 运营新媒体平台账号</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② 社交媒体管理和运营能力</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③ 管理新闻版面和布局</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③ 美学和设计感</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摄影摄像</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 xml:space="preserve">3. </w:t>
            </w:r>
            <w:r>
              <w:rPr>
                <w:rFonts w:hint="eastAsia" w:ascii="微软雅黑" w:hAnsi="微软雅黑" w:eastAsia="微软雅黑"/>
                <w:sz w:val="24"/>
                <w:lang w:eastAsia="zh-CN"/>
              </w:rPr>
              <w:t>融媒体技术与运营</w:t>
            </w:r>
            <w:r>
              <w:rPr>
                <w:rFonts w:hint="eastAsia" w:ascii="微软雅黑" w:hAnsi="微软雅黑" w:eastAsia="微软雅黑"/>
                <w:sz w:val="24"/>
              </w:rPr>
              <w:t>摄影摄像记者</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① 图片、视频新闻的采访拍摄</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① 摄影摄像技术</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② 后期编辑和制作</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② 后期编辑和制作软件使用能力</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③ 主动发现选题、独立采访</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③ 新闻专业素养和独立判断能力</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美术设计</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4. 美术设计师</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① 设计新闻页面、图表、海报等</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① 熟练掌握设计软件和工具</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② 创意和策划视觉内容</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② 创意思维和审美能力</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运营与推广</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 xml:space="preserve">5. </w:t>
            </w:r>
            <w:r>
              <w:rPr>
                <w:rFonts w:hint="eastAsia" w:ascii="微软雅黑" w:hAnsi="微软雅黑" w:eastAsia="微软雅黑"/>
                <w:sz w:val="24"/>
                <w:lang w:eastAsia="zh-CN"/>
              </w:rPr>
              <w:t>融媒体技术与运营</w:t>
            </w:r>
            <w:r>
              <w:rPr>
                <w:rFonts w:hint="eastAsia" w:ascii="微软雅黑" w:hAnsi="微软雅黑" w:eastAsia="微软雅黑"/>
                <w:sz w:val="24"/>
              </w:rPr>
              <w:t>运营</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① 管理和运营</w:t>
            </w:r>
            <w:r>
              <w:rPr>
                <w:rFonts w:hint="eastAsia" w:ascii="微软雅黑" w:hAnsi="微软雅黑" w:eastAsia="微软雅黑"/>
                <w:sz w:val="24"/>
                <w:lang w:eastAsia="zh-CN"/>
              </w:rPr>
              <w:t>融媒体技术与运营</w:t>
            </w:r>
            <w:r>
              <w:rPr>
                <w:rFonts w:hint="eastAsia" w:ascii="微软雅黑" w:hAnsi="微软雅黑" w:eastAsia="微软雅黑"/>
                <w:sz w:val="24"/>
              </w:rPr>
              <w:t>平台</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① 社交媒体管理和运营能力</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② 制定和执行推广策略</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② 市场营销和推广策略能力</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③ 提升品牌影响力和知名度</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③ 数据分析和市场调研能力</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数据分析</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6. 数据分析师</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① 对</w:t>
            </w:r>
            <w:r>
              <w:rPr>
                <w:rFonts w:hint="eastAsia" w:ascii="微软雅黑" w:hAnsi="微软雅黑" w:eastAsia="微软雅黑"/>
                <w:sz w:val="24"/>
                <w:lang w:eastAsia="zh-CN"/>
              </w:rPr>
              <w:t>融媒体技术与运营</w:t>
            </w:r>
            <w:r>
              <w:rPr>
                <w:rFonts w:hint="eastAsia" w:ascii="微软雅黑" w:hAnsi="微软雅黑" w:eastAsia="微软雅黑"/>
                <w:sz w:val="24"/>
              </w:rPr>
              <w:t>运营数据进行统计和分析</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① 数据统计和分析能力</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② 提供数据支持和决策参考</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pPr>
            <w:r>
              <w:rPr>
                <w:rFonts w:hint="eastAsia" w:ascii="微软雅黑" w:hAnsi="微软雅黑" w:eastAsia="微软雅黑"/>
                <w:sz w:val="24"/>
              </w:rPr>
              <w:t>② 商业洞察和问题解决能力</w:t>
            </w:r>
          </w:p>
        </w:tc>
      </w:tr>
    </w:tbl>
    <w:p>
      <w:pPr>
        <w:spacing w:line="360" w:lineRule="auto"/>
        <w:ind w:firstLine="440" w:firstLineChars="200"/>
      </w:pPr>
      <w:r>
        <w:br w:type="page"/>
      </w:r>
    </w:p>
    <w:p>
      <w:pPr>
        <w:pStyle w:val="2"/>
        <w:bidi w:val="0"/>
      </w:pPr>
      <w:bookmarkStart w:id="14" w:name="_Toc11900"/>
      <w:r>
        <w:rPr>
          <w:rFonts w:hint="eastAsia"/>
        </w:rPr>
        <w:t xml:space="preserve">第三章 </w:t>
      </w:r>
      <w:r>
        <w:rPr>
          <w:rFonts w:hint="eastAsia"/>
          <w:lang w:eastAsia="zh-CN"/>
        </w:rPr>
        <w:t>融媒体技术与运营</w:t>
      </w:r>
      <w:r>
        <w:rPr>
          <w:rFonts w:hint="eastAsia"/>
        </w:rPr>
        <w:t>技术发展趋势</w:t>
      </w:r>
      <w:bookmarkEnd w:id="14"/>
    </w:p>
    <w:p>
      <w:pPr>
        <w:pStyle w:val="3"/>
        <w:spacing w:line="288" w:lineRule="auto"/>
      </w:pPr>
      <w:bookmarkStart w:id="15" w:name="_Toc4430"/>
      <w:r>
        <w:rPr>
          <w:rFonts w:hint="eastAsia"/>
          <w:sz w:val="39"/>
        </w:rPr>
        <w:t>一、 现有技术应用及瓶颈</w:t>
      </w:r>
      <w:bookmarkEnd w:id="15"/>
    </w:p>
    <w:p>
      <w:pPr>
        <w:spacing w:line="360" w:lineRule="auto"/>
        <w:ind w:firstLine="480" w:firstLineChars="200"/>
      </w:pPr>
      <w:r>
        <w:rPr>
          <w:rFonts w:hint="eastAsia"/>
          <w:sz w:val="24"/>
        </w:rPr>
        <w:t>随着信息技术的迅猛发展，</w:t>
      </w:r>
      <w:r>
        <w:rPr>
          <w:rFonts w:hint="eastAsia"/>
          <w:sz w:val="24"/>
          <w:lang w:eastAsia="zh-CN"/>
        </w:rPr>
        <w:t>融媒体技术与运营</w:t>
      </w:r>
      <w:r>
        <w:rPr>
          <w:rFonts w:hint="eastAsia"/>
          <w:sz w:val="24"/>
        </w:rPr>
        <w:t>行业正面临着前所未有的机遇与挑战。当前，云计算、大数据、人工智能、5G与物联网等技术，作为行业创新的关键驱动力，正在重塑</w:t>
      </w:r>
      <w:r>
        <w:rPr>
          <w:rFonts w:hint="eastAsia"/>
          <w:sz w:val="24"/>
          <w:lang w:eastAsia="zh-CN"/>
        </w:rPr>
        <w:t>融媒体技术与运营</w:t>
      </w:r>
      <w:r>
        <w:rPr>
          <w:rFonts w:hint="eastAsia"/>
          <w:sz w:val="24"/>
        </w:rPr>
        <w:t>领域的格局。</w:t>
      </w:r>
    </w:p>
    <w:p>
      <w:pPr>
        <w:spacing w:line="360" w:lineRule="auto"/>
        <w:ind w:firstLine="482" w:firstLineChars="200"/>
      </w:pPr>
      <w:r>
        <w:rPr>
          <w:rFonts w:hint="eastAsia"/>
          <w:b/>
          <w:sz w:val="24"/>
        </w:rPr>
        <w:t>云计算与大数据应用的融合</w:t>
      </w:r>
    </w:p>
    <w:p>
      <w:pPr>
        <w:spacing w:line="360" w:lineRule="auto"/>
        <w:ind w:firstLine="480" w:firstLineChars="200"/>
      </w:pPr>
      <w:r>
        <w:rPr>
          <w:rFonts w:hint="eastAsia"/>
          <w:sz w:val="24"/>
          <w:lang w:eastAsia="zh-CN"/>
        </w:rPr>
        <w:t>融媒体技术与运营</w:t>
      </w:r>
      <w:r>
        <w:rPr>
          <w:rFonts w:hint="eastAsia"/>
          <w:sz w:val="24"/>
        </w:rPr>
        <w:t>行业正积极采纳云计算技术，实现资源的优化配置和高效利用。云计算提供了弹性扩展的计算能力和存储空间，使得媒体内容的生产、分发和存储变得更加便捷和灵活。然而，伴随云计算广泛应用而来的是数据安全与隐私保护问题，这是行业发展不容忽视的瓶颈。要克服这一挑战，需要进一步加强技术防护，如数据加密、访问控制等，同时完善相关法规监管，确保数据的安全合规。</w:t>
      </w:r>
    </w:p>
    <w:p>
      <w:pPr>
        <w:spacing w:line="360" w:lineRule="auto"/>
        <w:ind w:firstLine="482" w:firstLineChars="200"/>
      </w:pPr>
      <w:r>
        <w:rPr>
          <w:rFonts w:hint="eastAsia"/>
          <w:b/>
          <w:sz w:val="24"/>
        </w:rPr>
        <w:t>人工智能与机器学习的应用深化</w:t>
      </w:r>
    </w:p>
    <w:p>
      <w:pPr>
        <w:spacing w:line="360" w:lineRule="auto"/>
        <w:ind w:firstLine="480" w:firstLineChars="200"/>
      </w:pPr>
      <w:r>
        <w:rPr>
          <w:rFonts w:hint="eastAsia"/>
          <w:sz w:val="24"/>
        </w:rPr>
        <w:t>人工智能（AI）与机器学习技术正在为</w:t>
      </w:r>
      <w:r>
        <w:rPr>
          <w:rFonts w:hint="eastAsia"/>
          <w:sz w:val="24"/>
          <w:lang w:eastAsia="zh-CN"/>
        </w:rPr>
        <w:t>融媒体技术与运营</w:t>
      </w:r>
      <w:r>
        <w:rPr>
          <w:rFonts w:hint="eastAsia"/>
          <w:sz w:val="24"/>
        </w:rPr>
        <w:t>行业带来革命性的变化。在内容推荐、智能剪辑、语音识别等领域，AI技术的应用大大提高了媒体内容的生产效率和个性化服务水平。然而，技术的快速发展也带来了算法偏见和伦理问题。为了确保技术的公正性和可信度，行业需关注算法的透明度、公平性和可解释性，并积极解决可能存在的偏见和歧视问题。</w:t>
      </w:r>
    </w:p>
    <w:p>
      <w:pPr>
        <w:spacing w:line="360" w:lineRule="auto"/>
        <w:ind w:firstLine="482" w:firstLineChars="200"/>
      </w:pPr>
      <w:r>
        <w:rPr>
          <w:rFonts w:hint="eastAsia"/>
          <w:b/>
          <w:sz w:val="24"/>
        </w:rPr>
        <w:t>5G与物联网技术的革新</w:t>
      </w:r>
    </w:p>
    <w:p>
      <w:pPr>
        <w:spacing w:line="360" w:lineRule="auto"/>
        <w:ind w:firstLine="480" w:firstLineChars="200"/>
      </w:pPr>
      <w:r>
        <w:rPr>
          <w:rFonts w:hint="eastAsia"/>
          <w:sz w:val="24"/>
        </w:rPr>
        <w:t>5G技术以其高速传输和低延迟特性，为</w:t>
      </w:r>
      <w:r>
        <w:rPr>
          <w:rFonts w:hint="eastAsia"/>
          <w:sz w:val="24"/>
          <w:lang w:eastAsia="zh-CN"/>
        </w:rPr>
        <w:t>融媒体技术与运营</w:t>
      </w:r>
      <w:r>
        <w:rPr>
          <w:rFonts w:hint="eastAsia"/>
          <w:sz w:val="24"/>
        </w:rPr>
        <w:t>行业带来了全新的发展机遇。高清视频直播、虚拟现实等新型媒体形态正逐渐普及，为用户带来更加沉浸式的体验。然而，5G网络建设和设备的高昂成本，成为制约行业发展的关键因素。为了推动5G技术的广泛应用，需要政府和企业共同努力，加大投资力度，优化网络布局，降低设备成本，为</w:t>
      </w:r>
      <w:r>
        <w:rPr>
          <w:rFonts w:hint="eastAsia"/>
          <w:sz w:val="24"/>
          <w:lang w:eastAsia="zh-CN"/>
        </w:rPr>
        <w:t>融媒体技术与运营</w:t>
      </w:r>
      <w:r>
        <w:rPr>
          <w:rFonts w:hint="eastAsia"/>
          <w:sz w:val="24"/>
        </w:rPr>
        <w:t>行业的创新发展提供有力支撑。</w:t>
      </w:r>
    </w:p>
    <w:p>
      <w:pPr>
        <w:pStyle w:val="3"/>
        <w:spacing w:line="288" w:lineRule="auto"/>
      </w:pPr>
      <w:bookmarkStart w:id="16" w:name="_Toc16673"/>
      <w:r>
        <w:rPr>
          <w:rFonts w:hint="eastAsia"/>
          <w:sz w:val="39"/>
        </w:rPr>
        <w:t>二、 新兴技术发展动态</w:t>
      </w:r>
      <w:bookmarkEnd w:id="16"/>
    </w:p>
    <w:p>
      <w:pPr>
        <w:spacing w:line="360" w:lineRule="auto"/>
        <w:ind w:firstLine="480" w:firstLineChars="200"/>
      </w:pPr>
      <w:r>
        <w:rPr>
          <w:rFonts w:hint="eastAsia"/>
          <w:sz w:val="24"/>
        </w:rPr>
        <w:t>在当前数字化媒体发展的浪潮中，一系列前沿技术正逐渐崭露头角，成为推动</w:t>
      </w:r>
      <w:r>
        <w:rPr>
          <w:rFonts w:hint="eastAsia"/>
          <w:sz w:val="24"/>
          <w:lang w:eastAsia="zh-CN"/>
        </w:rPr>
        <w:t>融媒体技术与运营</w:t>
      </w:r>
      <w:r>
        <w:rPr>
          <w:rFonts w:hint="eastAsia"/>
          <w:sz w:val="24"/>
        </w:rPr>
        <w:t>行业创新发展的关键动力。以下是对几项关键技术的详细分析，它们在各自领域内展现了显著的优势和潜力。</w:t>
      </w:r>
    </w:p>
    <w:p>
      <w:pPr>
        <w:spacing w:line="360" w:lineRule="auto"/>
        <w:ind w:firstLine="482" w:firstLineChars="200"/>
      </w:pPr>
      <w:r>
        <w:rPr>
          <w:rFonts w:hint="eastAsia"/>
          <w:b/>
          <w:sz w:val="24"/>
        </w:rPr>
        <w:t>区块链技术</w:t>
      </w:r>
    </w:p>
    <w:p>
      <w:pPr>
        <w:spacing w:line="360" w:lineRule="auto"/>
        <w:ind w:firstLine="480" w:firstLineChars="200"/>
      </w:pPr>
      <w:r>
        <w:rPr>
          <w:rFonts w:hint="eastAsia"/>
          <w:sz w:val="24"/>
        </w:rPr>
        <w:t>区块链技术以其独特的去中心化、不可篡改特性，为</w:t>
      </w:r>
      <w:r>
        <w:rPr>
          <w:rFonts w:hint="eastAsia"/>
          <w:sz w:val="24"/>
          <w:lang w:eastAsia="zh-CN"/>
        </w:rPr>
        <w:t>融媒体技术与运营</w:t>
      </w:r>
      <w:r>
        <w:rPr>
          <w:rFonts w:hint="eastAsia"/>
          <w:sz w:val="24"/>
        </w:rPr>
        <w:t>行业带来了革命性的变化。在版权保护方面，通过区块链技术可以实现对内容创作、传播和使用的全程追踪，确保版权信息的真实性和完整性。区块链技术还可用于内容溯源，有效防止了虚假新闻和信息的传播。目前，已有部分</w:t>
      </w:r>
      <w:r>
        <w:rPr>
          <w:rFonts w:hint="eastAsia"/>
          <w:sz w:val="24"/>
          <w:lang w:eastAsia="zh-CN"/>
        </w:rPr>
        <w:t>融媒体技术与运营</w:t>
      </w:r>
      <w:r>
        <w:rPr>
          <w:rFonts w:hint="eastAsia"/>
          <w:sz w:val="24"/>
        </w:rPr>
        <w:t>平台开始积极探索区块链技术的应用，通过构建版权保护系统、建立内容溯源机制等措施，提升了内容的安全性和可信度，为</w:t>
      </w:r>
      <w:r>
        <w:rPr>
          <w:rFonts w:hint="eastAsia"/>
          <w:sz w:val="24"/>
          <w:lang w:eastAsia="zh-CN"/>
        </w:rPr>
        <w:t>融媒体技术与运营</w:t>
      </w:r>
      <w:r>
        <w:rPr>
          <w:rFonts w:hint="eastAsia"/>
          <w:sz w:val="24"/>
        </w:rPr>
        <w:t>行业的健康发展奠定了坚实基础。</w:t>
      </w:r>
    </w:p>
    <w:p>
      <w:pPr>
        <w:spacing w:line="360" w:lineRule="auto"/>
        <w:ind w:firstLine="482" w:firstLineChars="200"/>
      </w:pPr>
      <w:r>
        <w:rPr>
          <w:rFonts w:hint="eastAsia"/>
          <w:b/>
          <w:sz w:val="24"/>
        </w:rPr>
        <w:t>虚拟现实与增强现实</w:t>
      </w:r>
    </w:p>
    <w:p>
      <w:pPr>
        <w:spacing w:line="360" w:lineRule="auto"/>
        <w:ind w:firstLine="480" w:firstLineChars="200"/>
      </w:pPr>
      <w:r>
        <w:rPr>
          <w:rFonts w:hint="eastAsia"/>
          <w:sz w:val="24"/>
        </w:rPr>
        <w:t>虚拟现实（VR）和增强现实（AR）技术为</w:t>
      </w:r>
      <w:r>
        <w:rPr>
          <w:rFonts w:hint="eastAsia"/>
          <w:sz w:val="24"/>
          <w:lang w:eastAsia="zh-CN"/>
        </w:rPr>
        <w:t>融媒体技术与运营</w:t>
      </w:r>
      <w:r>
        <w:rPr>
          <w:rFonts w:hint="eastAsia"/>
          <w:sz w:val="24"/>
        </w:rPr>
        <w:t>行业带来了全新的视觉体验。通过VR/AR技术，用户可以身临其境地感受新闻事件和文化活动，极大地增强了用户的参与感和沉浸感。在新闻报道中，VR/AR技术可以还原事件现场，让用户更加直观地了解事件的全过程；在文化活动中，VR/AR技术则可以为用户带来更加丰富多样的互动体验。随着技术的不断成熟和设备的普及，VR/AR在</w:t>
      </w:r>
      <w:r>
        <w:rPr>
          <w:rFonts w:hint="eastAsia"/>
          <w:sz w:val="24"/>
          <w:lang w:eastAsia="zh-CN"/>
        </w:rPr>
        <w:t>融媒体技术与运营</w:t>
      </w:r>
      <w:r>
        <w:rPr>
          <w:rFonts w:hint="eastAsia"/>
          <w:sz w:val="24"/>
        </w:rPr>
        <w:t>领域的应用将更加广泛，成为推动行业创新发展的重要力量。</w:t>
      </w:r>
    </w:p>
    <w:p>
      <w:pPr>
        <w:spacing w:line="360" w:lineRule="auto"/>
        <w:ind w:firstLine="482" w:firstLineChars="200"/>
      </w:pPr>
      <w:r>
        <w:rPr>
          <w:rFonts w:hint="eastAsia"/>
          <w:b/>
          <w:sz w:val="24"/>
        </w:rPr>
        <w:t>边缘计算</w:t>
      </w:r>
    </w:p>
    <w:p>
      <w:pPr>
        <w:spacing w:line="360" w:lineRule="auto"/>
        <w:ind w:firstLine="480" w:firstLineChars="200"/>
      </w:pPr>
      <w:r>
        <w:rPr>
          <w:rFonts w:hint="eastAsia"/>
          <w:sz w:val="24"/>
        </w:rPr>
        <w:t>边缘计算技术通过将计算任务从云端转移到网络边缘，有效降低了数据传输延迟和带宽需求，为</w:t>
      </w:r>
      <w:r>
        <w:rPr>
          <w:rFonts w:hint="eastAsia"/>
          <w:sz w:val="24"/>
          <w:lang w:eastAsia="zh-CN"/>
        </w:rPr>
        <w:t>融媒体技术与运营</w:t>
      </w:r>
      <w:r>
        <w:rPr>
          <w:rFonts w:hint="eastAsia"/>
          <w:sz w:val="24"/>
        </w:rPr>
        <w:t>行业提供了更加高效的数据处理能力。在实时数据分析、智能监控等领域，边缘计算技术能够实现对海量数据的快速处理和分析，为</w:t>
      </w:r>
      <w:r>
        <w:rPr>
          <w:rFonts w:hint="eastAsia"/>
          <w:sz w:val="24"/>
          <w:lang w:eastAsia="zh-CN"/>
        </w:rPr>
        <w:t>融媒体技术与运营</w:t>
      </w:r>
      <w:r>
        <w:rPr>
          <w:rFonts w:hint="eastAsia"/>
          <w:sz w:val="24"/>
        </w:rPr>
        <w:t>平台提供更加精准的用户画像和内容推荐。同时，边缘计算技术还可以优化网络结构，提高数据传输的效率和稳定性。未来，随着5G、物联网等技术的不断发展和普及，边缘计算将在</w:t>
      </w:r>
      <w:r>
        <w:rPr>
          <w:rFonts w:hint="eastAsia"/>
          <w:sz w:val="24"/>
          <w:lang w:eastAsia="zh-CN"/>
        </w:rPr>
        <w:t>融媒体技术与运营</w:t>
      </w:r>
      <w:r>
        <w:rPr>
          <w:rFonts w:hint="eastAsia"/>
          <w:sz w:val="24"/>
        </w:rPr>
        <w:t>领域发挥更加重要的作用，推动行业的持续创新和进步。</w:t>
      </w:r>
    </w:p>
    <w:p>
      <w:pPr>
        <w:pStyle w:val="3"/>
        <w:spacing w:line="288" w:lineRule="auto"/>
      </w:pPr>
      <w:bookmarkStart w:id="17" w:name="_Toc8636"/>
      <w:r>
        <w:rPr>
          <w:rFonts w:hint="eastAsia"/>
          <w:sz w:val="39"/>
        </w:rPr>
        <w:t>三、 技术融合与创新方向</w:t>
      </w:r>
      <w:bookmarkEnd w:id="17"/>
    </w:p>
    <w:p>
      <w:pPr>
        <w:spacing w:line="360" w:lineRule="auto"/>
        <w:ind w:firstLine="480" w:firstLineChars="200"/>
      </w:pPr>
      <w:r>
        <w:rPr>
          <w:rFonts w:hint="eastAsia"/>
          <w:sz w:val="24"/>
        </w:rPr>
        <w:t>随着信息技术的迅猛发展，</w:t>
      </w:r>
      <w:r>
        <w:rPr>
          <w:rFonts w:hint="eastAsia"/>
          <w:sz w:val="24"/>
          <w:lang w:eastAsia="zh-CN"/>
        </w:rPr>
        <w:t>融媒体技术与运营</w:t>
      </w:r>
      <w:r>
        <w:rPr>
          <w:rFonts w:hint="eastAsia"/>
          <w:sz w:val="24"/>
        </w:rPr>
        <w:t>行业正迎来前所未有的变革机遇。在当前环境下，行业内的关键发展趋势显得尤为显著，不仅涉及内容的整合与创新，还涵盖技术的智能化升级和用户体验的优化。以下是关于</w:t>
      </w:r>
      <w:r>
        <w:rPr>
          <w:rFonts w:hint="eastAsia"/>
          <w:sz w:val="24"/>
          <w:lang w:eastAsia="zh-CN"/>
        </w:rPr>
        <w:t>融媒体技术与运营</w:t>
      </w:r>
      <w:r>
        <w:rPr>
          <w:rFonts w:hint="eastAsia"/>
          <w:sz w:val="24"/>
        </w:rPr>
        <w:t>行业未来发展方向的详细分析。</w:t>
      </w:r>
    </w:p>
    <w:p>
      <w:pPr>
        <w:spacing w:line="360" w:lineRule="auto"/>
        <w:ind w:firstLine="482" w:firstLineChars="200"/>
        <w:outlineLvl w:val="0"/>
      </w:pPr>
      <w:bookmarkStart w:id="18" w:name="_Toc1250"/>
      <w:r>
        <w:rPr>
          <w:rFonts w:hint="eastAsia"/>
          <w:b/>
          <w:sz w:val="24"/>
        </w:rPr>
        <w:t>跨平台融合实现全面整合</w:t>
      </w:r>
      <w:bookmarkEnd w:id="18"/>
    </w:p>
    <w:p>
      <w:pPr>
        <w:spacing w:line="360" w:lineRule="auto"/>
        <w:ind w:firstLine="480" w:firstLineChars="200"/>
      </w:pPr>
      <w:r>
        <w:rPr>
          <w:rFonts w:hint="eastAsia"/>
          <w:sz w:val="24"/>
          <w:lang w:eastAsia="zh-CN"/>
        </w:rPr>
        <w:t>融媒体技术与运营</w:t>
      </w:r>
      <w:r>
        <w:rPr>
          <w:rFonts w:hint="eastAsia"/>
          <w:sz w:val="24"/>
        </w:rPr>
        <w:t>行业正朝着跨平台融合的方向发展，这意味着内容、技术、渠道等方面将得到全面的整合。统一的</w:t>
      </w:r>
      <w:r>
        <w:rPr>
          <w:rFonts w:hint="eastAsia"/>
          <w:sz w:val="24"/>
          <w:lang w:eastAsia="zh-CN"/>
        </w:rPr>
        <w:t>融媒体技术与运营</w:t>
      </w:r>
      <w:r>
        <w:rPr>
          <w:rFonts w:hint="eastAsia"/>
          <w:sz w:val="24"/>
        </w:rPr>
        <w:t>平台构建完成后，信息的快速传播和共享将成为可能，进而极大地提升媒体的影响力和竞争力。在内容方面，不同媒体形式的内容将实现互联互通，形成多元化的内容生态。技术方面，通过云计算、大数据等技术的运用，实现资源的优化配置和高效利用。渠道方面，</w:t>
      </w:r>
      <w:r>
        <w:rPr>
          <w:rFonts w:hint="eastAsia"/>
          <w:sz w:val="24"/>
          <w:lang w:eastAsia="zh-CN"/>
        </w:rPr>
        <w:t>融媒体技术与运营</w:t>
      </w:r>
      <w:r>
        <w:rPr>
          <w:rFonts w:hint="eastAsia"/>
          <w:sz w:val="24"/>
        </w:rPr>
        <w:t>平台将打破传统媒体的界限，实现线上线下、移动与固定等多种渠道的融合。</w:t>
      </w:r>
    </w:p>
    <w:p>
      <w:pPr>
        <w:spacing w:line="360" w:lineRule="auto"/>
        <w:ind w:firstLine="482" w:firstLineChars="200"/>
      </w:pPr>
      <w:r>
        <w:rPr>
          <w:rFonts w:hint="eastAsia"/>
          <w:b/>
          <w:sz w:val="24"/>
        </w:rPr>
        <w:t>智能化升级提升服务水平</w:t>
      </w:r>
    </w:p>
    <w:p>
      <w:pPr>
        <w:spacing w:line="360" w:lineRule="auto"/>
        <w:ind w:firstLine="480" w:firstLineChars="200"/>
      </w:pPr>
      <w:r>
        <w:rPr>
          <w:rFonts w:hint="eastAsia"/>
          <w:sz w:val="24"/>
        </w:rPr>
        <w:t>随着AI技术的不断进步，</w:t>
      </w:r>
      <w:r>
        <w:rPr>
          <w:rFonts w:hint="eastAsia"/>
          <w:sz w:val="24"/>
          <w:lang w:eastAsia="zh-CN"/>
        </w:rPr>
        <w:t>融媒体技术与运营</w:t>
      </w:r>
      <w:r>
        <w:rPr>
          <w:rFonts w:hint="eastAsia"/>
          <w:sz w:val="24"/>
        </w:rPr>
        <w:t>行业将迎来智能化升级的新阶段。在智能内容生产方面，通过AI算法辅助编辑进行内容创作，提高内容生产效率和质量。智能推荐系统则能够根据用户的兴趣和偏好，为用户提供个性化的内容推送服务。智能交互技术将让用户能够更加方便地与媒体内容进行互动，如语音交互、手势识别等。这些智能化技术的应用将极大地提升</w:t>
      </w:r>
      <w:r>
        <w:rPr>
          <w:rFonts w:hint="eastAsia"/>
          <w:sz w:val="24"/>
          <w:lang w:eastAsia="zh-CN"/>
        </w:rPr>
        <w:t>融媒体技术与运营</w:t>
      </w:r>
      <w:r>
        <w:rPr>
          <w:rFonts w:hint="eastAsia"/>
          <w:sz w:val="24"/>
        </w:rPr>
        <w:t>行业的服务水平，满足用户多样化的需求。</w:t>
      </w:r>
    </w:p>
    <w:p>
      <w:pPr>
        <w:spacing w:line="360" w:lineRule="auto"/>
        <w:ind w:firstLine="482" w:firstLineChars="200"/>
      </w:pPr>
      <w:r>
        <w:rPr>
          <w:rFonts w:hint="eastAsia"/>
          <w:b/>
          <w:sz w:val="24"/>
        </w:rPr>
        <w:t>互动体验创新增强用户参与</w:t>
      </w:r>
    </w:p>
    <w:p>
      <w:pPr>
        <w:spacing w:line="360" w:lineRule="auto"/>
        <w:ind w:firstLine="480" w:firstLineChars="200"/>
      </w:pPr>
      <w:r>
        <w:rPr>
          <w:rFonts w:hint="eastAsia"/>
          <w:sz w:val="24"/>
          <w:lang w:eastAsia="zh-CN"/>
        </w:rPr>
        <w:t>融媒体技术与运营</w:t>
      </w:r>
      <w:r>
        <w:rPr>
          <w:rFonts w:hint="eastAsia"/>
          <w:sz w:val="24"/>
        </w:rPr>
        <w:t>行业正不断探索新的互动体验方式，以提高用户的参与度和沉浸感。虚拟现实、增强现实等技术的应用，为用户带来身临其境的沉浸式体验。互动直播则让用户能够实时参与媒体内容的制作和传播过程，增强用户的参与感和归属感。通过引入社交元素，</w:t>
      </w:r>
      <w:r>
        <w:rPr>
          <w:rFonts w:hint="eastAsia"/>
          <w:sz w:val="24"/>
          <w:lang w:eastAsia="zh-CN"/>
        </w:rPr>
        <w:t>融媒体技术与运营</w:t>
      </w:r>
      <w:r>
        <w:rPr>
          <w:rFonts w:hint="eastAsia"/>
          <w:sz w:val="24"/>
        </w:rPr>
        <w:t>平台还能够让用户之间形成紧密的社交关系，促进信息的传播和交流。</w:t>
      </w:r>
    </w:p>
    <w:p>
      <w:pPr>
        <w:spacing w:line="360" w:lineRule="auto"/>
        <w:ind w:firstLine="482" w:firstLineChars="200"/>
      </w:pPr>
      <w:r>
        <w:rPr>
          <w:rFonts w:hint="eastAsia"/>
          <w:b/>
          <w:sz w:val="24"/>
        </w:rPr>
        <w:t>安全性与隐私保护成为重要议题</w:t>
      </w:r>
    </w:p>
    <w:p>
      <w:pPr>
        <w:spacing w:line="360" w:lineRule="auto"/>
        <w:ind w:firstLine="480" w:firstLineChars="200"/>
      </w:pPr>
      <w:r>
        <w:rPr>
          <w:rFonts w:hint="eastAsia"/>
          <w:sz w:val="24"/>
        </w:rPr>
        <w:t>在技术创新的同时，</w:t>
      </w:r>
      <w:r>
        <w:rPr>
          <w:rFonts w:hint="eastAsia"/>
          <w:sz w:val="24"/>
          <w:lang w:eastAsia="zh-CN"/>
        </w:rPr>
        <w:t>融媒体技术与运营</w:t>
      </w:r>
      <w:r>
        <w:rPr>
          <w:rFonts w:hint="eastAsia"/>
          <w:sz w:val="24"/>
        </w:rPr>
        <w:t>行业也面临着安全性和隐私保护的挑战。随着用户数据的不断积累和应用，如何确保用户数据的安全性和隐私性成为行业必须面对的问题。为此，</w:t>
      </w:r>
      <w:r>
        <w:rPr>
          <w:rFonts w:hint="eastAsia"/>
          <w:sz w:val="24"/>
          <w:lang w:eastAsia="zh-CN"/>
        </w:rPr>
        <w:t>融媒体技术与运营</w:t>
      </w:r>
      <w:r>
        <w:rPr>
          <w:rFonts w:hint="eastAsia"/>
          <w:sz w:val="24"/>
        </w:rPr>
        <w:t>行业需要加强技术防护和法规监管，建立完善的数据保护机制。同时，加强用户教育和引导，提高用户对隐私保护的意识，共同维护良好的数据环境。</w:t>
      </w:r>
    </w:p>
    <w:p>
      <w:pPr>
        <w:spacing w:line="360" w:lineRule="auto"/>
        <w:ind w:firstLine="480" w:firstLineChars="200"/>
      </w:pPr>
      <w:r>
        <w:rPr>
          <w:rFonts w:hint="eastAsia"/>
          <w:sz w:val="24"/>
        </w:rPr>
        <w:t>综上所述，</w:t>
      </w:r>
      <w:r>
        <w:rPr>
          <w:rFonts w:hint="eastAsia"/>
          <w:sz w:val="24"/>
          <w:lang w:eastAsia="zh-CN"/>
        </w:rPr>
        <w:t>融媒体技术与运营</w:t>
      </w:r>
      <w:r>
        <w:rPr>
          <w:rFonts w:hint="eastAsia"/>
          <w:sz w:val="24"/>
        </w:rPr>
        <w:t>行业的未来发展将呈现出跨平台融合、智能化升级、互动体验创新和安全性与隐私保护等多个方向。行业需要抓住机遇，不断创新和发展，以适应数字化时代的需求和挑战。</w:t>
      </w:r>
      <w:r>
        <w:br w:type="page"/>
      </w:r>
    </w:p>
    <w:p>
      <w:pPr>
        <w:pStyle w:val="2"/>
        <w:bidi w:val="0"/>
      </w:pPr>
      <w:bookmarkStart w:id="19" w:name="_Toc3329"/>
      <w:r>
        <w:rPr>
          <w:rFonts w:hint="eastAsia"/>
        </w:rPr>
        <w:t xml:space="preserve">第四章 </w:t>
      </w:r>
      <w:r>
        <w:rPr>
          <w:rFonts w:hint="eastAsia"/>
          <w:lang w:eastAsia="zh-CN"/>
        </w:rPr>
        <w:t>融媒体技术与运营</w:t>
      </w:r>
      <w:r>
        <w:rPr>
          <w:rFonts w:hint="eastAsia"/>
        </w:rPr>
        <w:t>教育内容与方案</w:t>
      </w:r>
      <w:bookmarkEnd w:id="19"/>
    </w:p>
    <w:p>
      <w:pPr>
        <w:pStyle w:val="3"/>
        <w:spacing w:line="288" w:lineRule="auto"/>
      </w:pPr>
      <w:bookmarkStart w:id="20" w:name="_Toc24226"/>
      <w:r>
        <w:rPr>
          <w:rFonts w:hint="eastAsia"/>
          <w:sz w:val="39"/>
        </w:rPr>
        <w:t xml:space="preserve">一、 </w:t>
      </w:r>
      <w:r>
        <w:rPr>
          <w:rFonts w:hint="eastAsia"/>
          <w:sz w:val="39"/>
          <w:lang w:eastAsia="zh-CN"/>
        </w:rPr>
        <w:t>融媒体技术与运营</w:t>
      </w:r>
      <w:r>
        <w:rPr>
          <w:rFonts w:hint="eastAsia"/>
          <w:sz w:val="39"/>
        </w:rPr>
        <w:t>相关课程设置</w:t>
      </w:r>
      <w:bookmarkEnd w:id="20"/>
    </w:p>
    <w:p>
      <w:pPr>
        <w:spacing w:line="360" w:lineRule="auto"/>
        <w:ind w:firstLine="482" w:firstLineChars="200"/>
      </w:pPr>
      <w:r>
        <w:rPr>
          <w:rFonts w:hint="eastAsia"/>
          <w:b/>
          <w:sz w:val="24"/>
          <w:lang w:eastAsia="zh-CN"/>
        </w:rPr>
        <w:t>融媒体技术与运营</w:t>
      </w:r>
      <w:r>
        <w:rPr>
          <w:rFonts w:hint="eastAsia"/>
          <w:b/>
          <w:sz w:val="24"/>
        </w:rPr>
        <w:t>理论基础</w:t>
      </w:r>
    </w:p>
    <w:p>
      <w:pPr>
        <w:spacing w:line="360" w:lineRule="auto"/>
        <w:ind w:firstLine="480" w:firstLineChars="200"/>
      </w:pPr>
      <w:r>
        <w:rPr>
          <w:rFonts w:hint="eastAsia"/>
          <w:sz w:val="24"/>
        </w:rPr>
        <w:t>在数字化时代，</w:t>
      </w:r>
      <w:r>
        <w:rPr>
          <w:rFonts w:hint="eastAsia"/>
          <w:sz w:val="24"/>
          <w:lang w:eastAsia="zh-CN"/>
        </w:rPr>
        <w:t>融媒体技术与运营</w:t>
      </w:r>
      <w:r>
        <w:rPr>
          <w:rFonts w:hint="eastAsia"/>
          <w:sz w:val="24"/>
        </w:rPr>
        <w:t>已成为传媒行业发展的重要趋势。</w:t>
      </w:r>
      <w:r>
        <w:rPr>
          <w:rFonts w:hint="eastAsia"/>
          <w:sz w:val="24"/>
          <w:lang w:eastAsia="zh-CN"/>
        </w:rPr>
        <w:t>融媒体技术与运营</w:t>
      </w:r>
      <w:r>
        <w:rPr>
          <w:rFonts w:hint="eastAsia"/>
          <w:sz w:val="24"/>
        </w:rPr>
        <w:t>概念涵盖了传统媒体与新媒体的深度融合，通过整合多种媒介形态，实现信息的快速传播与广泛覆盖。其发展历程见证了从单一媒体到全媒体，再到融合媒体的逐步演变。</w:t>
      </w:r>
      <w:r>
        <w:rPr>
          <w:rFonts w:hint="eastAsia"/>
          <w:sz w:val="24"/>
          <w:lang w:eastAsia="zh-CN"/>
        </w:rPr>
        <w:t>融媒体技术与运营</w:t>
      </w:r>
      <w:r>
        <w:rPr>
          <w:rFonts w:hint="eastAsia"/>
          <w:sz w:val="24"/>
        </w:rPr>
        <w:t>的特点主要体现在传播速度快、交互性强、形式多样以及内容丰富等方面。对于传媒行业而言，</w:t>
      </w:r>
      <w:r>
        <w:rPr>
          <w:rFonts w:hint="eastAsia"/>
          <w:sz w:val="24"/>
          <w:lang w:eastAsia="zh-CN"/>
        </w:rPr>
        <w:t>融媒体技术与运营</w:t>
      </w:r>
      <w:r>
        <w:rPr>
          <w:rFonts w:hint="eastAsia"/>
          <w:sz w:val="24"/>
        </w:rPr>
        <w:t>不仅改变了信息传播的方式，更推动了行业结构的优化和升级。因此，深入理解和掌握</w:t>
      </w:r>
      <w:r>
        <w:rPr>
          <w:rFonts w:hint="eastAsia"/>
          <w:sz w:val="24"/>
          <w:lang w:eastAsia="zh-CN"/>
        </w:rPr>
        <w:t>融媒体技术与运营</w:t>
      </w:r>
      <w:r>
        <w:rPr>
          <w:rFonts w:hint="eastAsia"/>
          <w:sz w:val="24"/>
        </w:rPr>
        <w:t>的基本理论，对于培养具备现代传媒素养的专业人才具有重要意义。</w:t>
      </w:r>
    </w:p>
    <w:p>
      <w:pPr>
        <w:spacing w:line="360" w:lineRule="auto"/>
        <w:ind w:firstLine="482" w:firstLineChars="200"/>
      </w:pPr>
      <w:r>
        <w:rPr>
          <w:rFonts w:hint="eastAsia"/>
          <w:b/>
          <w:sz w:val="24"/>
        </w:rPr>
        <w:t>多媒体内容制作</w:t>
      </w:r>
    </w:p>
    <w:p>
      <w:pPr>
        <w:spacing w:line="360" w:lineRule="auto"/>
        <w:ind w:firstLine="480" w:firstLineChars="200"/>
      </w:pPr>
      <w:r>
        <w:rPr>
          <w:rFonts w:hint="eastAsia"/>
          <w:sz w:val="24"/>
        </w:rPr>
        <w:t>随着</w:t>
      </w:r>
      <w:r>
        <w:rPr>
          <w:rFonts w:hint="eastAsia"/>
          <w:sz w:val="24"/>
          <w:lang w:eastAsia="zh-CN"/>
        </w:rPr>
        <w:t>融媒体技术与运营</w:t>
      </w:r>
      <w:r>
        <w:rPr>
          <w:rFonts w:hint="eastAsia"/>
          <w:sz w:val="24"/>
        </w:rPr>
        <w:t>时代的到来，多媒体内容制作已成为传媒行业的核心技能之一。在多媒体内容制作方面，涵盖了音频、视频、图像等多种素材的采集、编辑和合成。学生需要掌握专业的多媒体制作软件，熟悉各种素材的获取和加工方法，能够根据不同的创作需求，创作出高质量的多媒体内容。还需要关注用户体验和互动性，使多媒体内容更具吸引力和传播力。通过系统的学习和实践，学生将能够具备独立制作多媒体内容的能力，为未来的职业发展打下坚实的基础。</w:t>
      </w:r>
    </w:p>
    <w:p>
      <w:pPr>
        <w:spacing w:line="360" w:lineRule="auto"/>
        <w:ind w:firstLine="482" w:firstLineChars="200"/>
      </w:pPr>
      <w:r>
        <w:rPr>
          <w:rFonts w:hint="eastAsia"/>
          <w:b/>
          <w:sz w:val="24"/>
        </w:rPr>
        <w:t>数据分析与人工智能应用</w:t>
      </w:r>
    </w:p>
    <w:p>
      <w:pPr>
        <w:spacing w:line="360" w:lineRule="auto"/>
        <w:ind w:firstLine="480" w:firstLineChars="200"/>
      </w:pPr>
      <w:r>
        <w:rPr>
          <w:rFonts w:hint="eastAsia"/>
          <w:sz w:val="24"/>
        </w:rPr>
        <w:t>在</w:t>
      </w:r>
      <w:r>
        <w:rPr>
          <w:rFonts w:hint="eastAsia"/>
          <w:sz w:val="24"/>
          <w:lang w:eastAsia="zh-CN"/>
        </w:rPr>
        <w:t>融媒体技术与运营</w:t>
      </w:r>
      <w:r>
        <w:rPr>
          <w:rFonts w:hint="eastAsia"/>
          <w:sz w:val="24"/>
        </w:rPr>
        <w:t>时代，数据分析和人工智能技术在内容创作和推荐方面发挥着越来越重要的作用。通过对海量用户数据的分析，可以深入了解用户需求和喜好，为内容创作提供精准的数据支持。同时，人工智能技术的应用也使得内容推荐更加智能化和个性化，提高了用户体验和满意度。因此，学生需要掌握数据分析的基本方法和工具，了解人工智能技术在</w:t>
      </w:r>
      <w:r>
        <w:rPr>
          <w:rFonts w:hint="eastAsia"/>
          <w:sz w:val="24"/>
          <w:lang w:eastAsia="zh-CN"/>
        </w:rPr>
        <w:t>融媒体技术与运营</w:t>
      </w:r>
      <w:r>
        <w:rPr>
          <w:rFonts w:hint="eastAsia"/>
          <w:sz w:val="24"/>
        </w:rPr>
        <w:t>领域的应用场景和原理。通过实践项目，学生将能够运用数据驱动的思维进行内容创作和优化，提升内容的质量和传播效果。</w:t>
      </w:r>
    </w:p>
    <w:p>
      <w:pPr>
        <w:spacing w:line="360" w:lineRule="auto"/>
        <w:ind w:firstLine="482" w:firstLineChars="200"/>
      </w:pPr>
      <w:r>
        <w:rPr>
          <w:rFonts w:hint="eastAsia"/>
          <w:b/>
          <w:sz w:val="24"/>
        </w:rPr>
        <w:t>跨媒体传播策略</w:t>
      </w:r>
    </w:p>
    <w:p>
      <w:pPr>
        <w:spacing w:line="360" w:lineRule="auto"/>
        <w:ind w:firstLine="480" w:firstLineChars="200"/>
      </w:pPr>
      <w:r>
        <w:rPr>
          <w:rFonts w:hint="eastAsia"/>
          <w:sz w:val="24"/>
        </w:rPr>
        <w:t>在</w:t>
      </w:r>
      <w:r>
        <w:rPr>
          <w:rFonts w:hint="eastAsia"/>
          <w:sz w:val="24"/>
          <w:lang w:eastAsia="zh-CN"/>
        </w:rPr>
        <w:t>融媒体技术与运营</w:t>
      </w:r>
      <w:r>
        <w:rPr>
          <w:rFonts w:hint="eastAsia"/>
          <w:sz w:val="24"/>
        </w:rPr>
        <w:t>环境下，不同媒体平台具有各自的特点和受众群体。为了提升</w:t>
      </w:r>
      <w:r>
        <w:rPr>
          <w:rFonts w:hint="eastAsia"/>
          <w:sz w:val="24"/>
          <w:lang w:eastAsia="zh-CN"/>
        </w:rPr>
        <w:t>融媒体技术与运营</w:t>
      </w:r>
      <w:r>
        <w:rPr>
          <w:rFonts w:hint="eastAsia"/>
          <w:sz w:val="24"/>
        </w:rPr>
        <w:t>内容的传播效果，需要制定有效的跨媒体传播策略。这包括对不同媒体平台的特点进行深入分析，了解不同受众群体的需求和喜好；同时，还需要根据内容的特点和传播目标，选择合适的媒体平台进行传播。在制定跨媒体传播策略时，需要注重内容的创新性和互动性，以吸引用户的关注和参与。还需要关注传播效果的评估和反馈，及时调整策略以提高传播效果。通过系统的学习和实践，学生将能够掌握跨媒体传播策略的制定和实施方法，为未来的职业发展提供有力支持。</w:t>
      </w:r>
    </w:p>
    <w:p>
      <w:pPr>
        <w:pStyle w:val="3"/>
        <w:spacing w:line="288" w:lineRule="auto"/>
      </w:pPr>
      <w:bookmarkStart w:id="21" w:name="_Toc28590"/>
      <w:r>
        <w:rPr>
          <w:rFonts w:hint="eastAsia"/>
          <w:sz w:val="39"/>
        </w:rPr>
        <w:t>二、 教育培训模式与实践</w:t>
      </w:r>
      <w:bookmarkEnd w:id="21"/>
    </w:p>
    <w:p>
      <w:pPr>
        <w:spacing w:line="360" w:lineRule="auto"/>
        <w:ind w:firstLine="482" w:firstLineChars="200"/>
      </w:pPr>
      <w:r>
        <w:rPr>
          <w:rFonts w:hint="eastAsia"/>
          <w:b/>
          <w:sz w:val="24"/>
        </w:rPr>
        <w:t>线上线下相结合的教学模式</w:t>
      </w:r>
    </w:p>
    <w:p>
      <w:pPr>
        <w:spacing w:line="360" w:lineRule="auto"/>
        <w:ind w:firstLine="480" w:firstLineChars="200"/>
      </w:pPr>
      <w:r>
        <w:rPr>
          <w:rFonts w:hint="eastAsia"/>
          <w:sz w:val="24"/>
          <w:lang w:eastAsia="zh-CN"/>
        </w:rPr>
        <w:t>融媒体技术与运营</w:t>
      </w:r>
      <w:r>
        <w:rPr>
          <w:rFonts w:hint="eastAsia"/>
          <w:sz w:val="24"/>
        </w:rPr>
        <w:t>教育应当充分利用互联网资源，采用线上线下相结合的教学模式。线上平台可以提供丰富多样的学习材料，包括在线视频教程、电子书、专业期刊等，以便学生能够随时随地进行自主学习。同时，线下课堂则可以通过面对面的互动、实践操作等方式，加深学生对理论知识的理解和应用。这种教学模式能够为学生提供灵活的学习时间选择，以及多元化的学习方式，从而提升学生的学习效果和满意度。中提到的互联网教育平台如淘宝教育、网易公开课等，正是线上线下相结合教学模式的典范。</w:t>
      </w:r>
    </w:p>
    <w:p>
      <w:pPr>
        <w:spacing w:line="360" w:lineRule="auto"/>
        <w:ind w:firstLine="482" w:firstLineChars="200"/>
      </w:pPr>
      <w:r>
        <w:rPr>
          <w:rFonts w:hint="eastAsia"/>
          <w:b/>
          <w:sz w:val="24"/>
        </w:rPr>
        <w:t>案例分析与实战演练</w:t>
      </w:r>
    </w:p>
    <w:p>
      <w:pPr>
        <w:spacing w:line="360" w:lineRule="auto"/>
        <w:ind w:firstLine="480" w:firstLineChars="200"/>
      </w:pPr>
      <w:r>
        <w:rPr>
          <w:rFonts w:hint="eastAsia"/>
          <w:sz w:val="24"/>
        </w:rPr>
        <w:t>为了提高学生的实践能力，</w:t>
      </w:r>
      <w:r>
        <w:rPr>
          <w:rFonts w:hint="eastAsia"/>
          <w:sz w:val="24"/>
          <w:lang w:eastAsia="zh-CN"/>
        </w:rPr>
        <w:t>融媒体技术与运营</w:t>
      </w:r>
      <w:r>
        <w:rPr>
          <w:rFonts w:hint="eastAsia"/>
          <w:sz w:val="24"/>
        </w:rPr>
        <w:t>教育应当注重案例分析与实战演练的结合。通过分析真实的</w:t>
      </w:r>
      <w:r>
        <w:rPr>
          <w:rFonts w:hint="eastAsia"/>
          <w:sz w:val="24"/>
          <w:lang w:eastAsia="zh-CN"/>
        </w:rPr>
        <w:t>融媒体技术与运营</w:t>
      </w:r>
      <w:r>
        <w:rPr>
          <w:rFonts w:hint="eastAsia"/>
          <w:sz w:val="24"/>
        </w:rPr>
        <w:t>案例，可以让学生了解行业的最新动态和趋势，掌握解决实际问题的方法和技巧。同时，组织实战演练活动，让学生在模拟的</w:t>
      </w:r>
      <w:r>
        <w:rPr>
          <w:rFonts w:hint="eastAsia"/>
          <w:sz w:val="24"/>
          <w:lang w:eastAsia="zh-CN"/>
        </w:rPr>
        <w:t>融媒体技术与运营</w:t>
      </w:r>
      <w:r>
        <w:rPr>
          <w:rFonts w:hint="eastAsia"/>
          <w:sz w:val="24"/>
        </w:rPr>
        <w:t>环境中进行实践操作，可以帮助学生更好地掌握</w:t>
      </w:r>
      <w:r>
        <w:rPr>
          <w:rFonts w:hint="eastAsia"/>
          <w:sz w:val="24"/>
          <w:lang w:eastAsia="zh-CN"/>
        </w:rPr>
        <w:t>融媒体技术与运营</w:t>
      </w:r>
      <w:r>
        <w:rPr>
          <w:rFonts w:hint="eastAsia"/>
          <w:sz w:val="24"/>
        </w:rPr>
        <w:t>技能，提升应对复杂问题的能力。这种教学模式能够让学生在实践中学习，在学习中实践，从而更快地成长为具备实际工作经验的专业人才。</w:t>
      </w:r>
    </w:p>
    <w:p>
      <w:pPr>
        <w:spacing w:line="360" w:lineRule="auto"/>
        <w:ind w:firstLine="482" w:firstLineChars="200"/>
      </w:pPr>
      <w:r>
        <w:rPr>
          <w:rFonts w:hint="eastAsia"/>
          <w:b/>
          <w:sz w:val="24"/>
        </w:rPr>
        <w:t>导师制与项目驱动</w:t>
      </w:r>
    </w:p>
    <w:p>
      <w:pPr>
        <w:spacing w:line="360" w:lineRule="auto"/>
        <w:ind w:firstLine="480" w:firstLineChars="200"/>
      </w:pPr>
      <w:r>
        <w:rPr>
          <w:rFonts w:hint="eastAsia"/>
          <w:sz w:val="24"/>
        </w:rPr>
        <w:t>导师制和项目驱动是</w:t>
      </w:r>
      <w:r>
        <w:rPr>
          <w:rFonts w:hint="eastAsia"/>
          <w:sz w:val="24"/>
          <w:lang w:eastAsia="zh-CN"/>
        </w:rPr>
        <w:t>融媒体技术与运营</w:t>
      </w:r>
      <w:r>
        <w:rPr>
          <w:rFonts w:hint="eastAsia"/>
          <w:sz w:val="24"/>
        </w:rPr>
        <w:t>教育中重要的教学模式。导师制可以为学生提供个性化的指导，帮助学生制定学习计划、解决学习难题，并为学生提供实践机会和职业发展建议。项目驱动则是以实际项目为载体，让学生在完成项目的过程中锻炼</w:t>
      </w:r>
      <w:r>
        <w:rPr>
          <w:rFonts w:hint="eastAsia"/>
          <w:sz w:val="24"/>
          <w:lang w:eastAsia="zh-CN"/>
        </w:rPr>
        <w:t>融媒体技术与运营</w:t>
      </w:r>
      <w:r>
        <w:rPr>
          <w:rFonts w:hint="eastAsia"/>
          <w:sz w:val="24"/>
        </w:rPr>
        <w:t>能力。通过参与实际项目，学生可以了解行业的真实需求，掌握项目管理的知识和技能，提升团队协作和沟通能力。这种教学模式能够让学生在实践中学习，同时培养学生的创新思维和解决问题的能力。</w:t>
      </w:r>
    </w:p>
    <w:p>
      <w:pPr>
        <w:spacing w:line="360" w:lineRule="auto"/>
        <w:ind w:firstLine="482" w:firstLineChars="200"/>
      </w:pPr>
      <w:r>
        <w:rPr>
          <w:rFonts w:hint="eastAsia"/>
          <w:b/>
          <w:sz w:val="24"/>
        </w:rPr>
        <w:t>国际化交流与合作</w:t>
      </w:r>
    </w:p>
    <w:p>
      <w:pPr>
        <w:spacing w:line="360" w:lineRule="auto"/>
        <w:ind w:firstLine="480" w:firstLineChars="200"/>
      </w:pPr>
      <w:r>
        <w:rPr>
          <w:rFonts w:hint="eastAsia"/>
          <w:sz w:val="24"/>
        </w:rPr>
        <w:t>随着</w:t>
      </w:r>
      <w:r>
        <w:rPr>
          <w:rFonts w:hint="eastAsia"/>
          <w:sz w:val="24"/>
          <w:lang w:eastAsia="zh-CN"/>
        </w:rPr>
        <w:t>融媒体技术与运营</w:t>
      </w:r>
      <w:r>
        <w:rPr>
          <w:rFonts w:hint="eastAsia"/>
          <w:sz w:val="24"/>
        </w:rPr>
        <w:t>行业的不断发展，国际化交流与合作已经成为行业发展的重要趋势。</w:t>
      </w:r>
      <w:r>
        <w:rPr>
          <w:rFonts w:hint="eastAsia"/>
          <w:sz w:val="24"/>
          <w:lang w:eastAsia="zh-CN"/>
        </w:rPr>
        <w:t>融媒体技术与运营</w:t>
      </w:r>
      <w:r>
        <w:rPr>
          <w:rFonts w:hint="eastAsia"/>
          <w:sz w:val="24"/>
        </w:rPr>
        <w:t>教育应当加强与国际知名传媒院校和企业的交流与合作，引进先进的教育理念和技术，拓宽学生的国际视野。通过与国外机构开展学生互换、教师互访等活动，可以让学生了解不同国家的</w:t>
      </w:r>
      <w:r>
        <w:rPr>
          <w:rFonts w:hint="eastAsia"/>
          <w:sz w:val="24"/>
          <w:lang w:eastAsia="zh-CN"/>
        </w:rPr>
        <w:t>融媒体技术与运营</w:t>
      </w:r>
      <w:r>
        <w:rPr>
          <w:rFonts w:hint="eastAsia"/>
          <w:sz w:val="24"/>
        </w:rPr>
        <w:t>发展现状和趋势，掌握国际化的</w:t>
      </w:r>
      <w:r>
        <w:rPr>
          <w:rFonts w:hint="eastAsia"/>
          <w:sz w:val="24"/>
          <w:lang w:eastAsia="zh-CN"/>
        </w:rPr>
        <w:t>融媒体技术与运营</w:t>
      </w:r>
      <w:r>
        <w:rPr>
          <w:rFonts w:hint="eastAsia"/>
          <w:sz w:val="24"/>
        </w:rPr>
        <w:t>技能。同时，还可以与国际企业开展合作项目，为学生提供实践机会和职业发展平台。这种教学模式能够帮助学生更好地适应全球化的</w:t>
      </w:r>
      <w:r>
        <w:rPr>
          <w:rFonts w:hint="eastAsia"/>
          <w:sz w:val="24"/>
          <w:lang w:eastAsia="zh-CN"/>
        </w:rPr>
        <w:t>融媒体技术与运营</w:t>
      </w:r>
      <w:r>
        <w:rPr>
          <w:rFonts w:hint="eastAsia"/>
          <w:sz w:val="24"/>
        </w:rPr>
        <w:t>环境，提升竞争力。</w:t>
      </w:r>
    </w:p>
    <w:p>
      <w:pPr>
        <w:pStyle w:val="3"/>
        <w:spacing w:line="288" w:lineRule="auto"/>
      </w:pPr>
      <w:bookmarkStart w:id="22" w:name="_Toc7917"/>
      <w:r>
        <w:rPr>
          <w:rFonts w:hint="eastAsia"/>
          <w:sz w:val="39"/>
        </w:rPr>
        <w:t>三、 校企合作与实训基地建设</w:t>
      </w:r>
      <w:bookmarkEnd w:id="22"/>
    </w:p>
    <w:p>
      <w:pPr>
        <w:spacing w:line="360" w:lineRule="auto"/>
        <w:ind w:firstLine="482" w:firstLineChars="200"/>
      </w:pPr>
      <w:r>
        <w:rPr>
          <w:rFonts w:hint="eastAsia"/>
          <w:b/>
          <w:sz w:val="24"/>
        </w:rPr>
        <w:t>校企合作共建课程</w:t>
      </w:r>
    </w:p>
    <w:p>
      <w:pPr>
        <w:spacing w:line="360" w:lineRule="auto"/>
        <w:ind w:firstLine="480" w:firstLineChars="200"/>
      </w:pPr>
      <w:r>
        <w:rPr>
          <w:rFonts w:hint="eastAsia"/>
          <w:sz w:val="24"/>
        </w:rPr>
        <w:t>为了确保课程内容与行业需求紧密对接，我们积极与传媒企业开展合作，共同开发</w:t>
      </w:r>
      <w:r>
        <w:rPr>
          <w:rFonts w:hint="eastAsia"/>
          <w:sz w:val="24"/>
          <w:lang w:eastAsia="zh-CN"/>
        </w:rPr>
        <w:t>融媒体技术与运营</w:t>
      </w:r>
      <w:r>
        <w:rPr>
          <w:rFonts w:hint="eastAsia"/>
          <w:sz w:val="24"/>
        </w:rPr>
        <w:t>相关课程。这些课程不仅涵盖了</w:t>
      </w:r>
      <w:r>
        <w:rPr>
          <w:rFonts w:hint="eastAsia"/>
          <w:sz w:val="24"/>
          <w:lang w:eastAsia="zh-CN"/>
        </w:rPr>
        <w:t>融媒体技术与运营</w:t>
      </w:r>
      <w:r>
        <w:rPr>
          <w:rFonts w:hint="eastAsia"/>
          <w:sz w:val="24"/>
        </w:rPr>
        <w:t>技术的基础知识，还融入了行业前沿的实践案例和解决方案。通过校企合作，我们得以引入企业专家的经验和见解，使课程内容更具针对性和实用性。同时，我们还建立了课程更新机制，确保课程内容能够及时反映行业的最新发展和变化。</w:t>
      </w:r>
    </w:p>
    <w:p>
      <w:pPr>
        <w:spacing w:line="360" w:lineRule="auto"/>
        <w:ind w:firstLine="482" w:firstLineChars="200"/>
        <w:outlineLvl w:val="0"/>
      </w:pPr>
      <w:bookmarkStart w:id="23" w:name="_Toc19833"/>
      <w:r>
        <w:rPr>
          <w:rFonts w:hint="eastAsia"/>
          <w:b/>
          <w:sz w:val="24"/>
        </w:rPr>
        <w:t>实习实训基地建设</w:t>
      </w:r>
      <w:bookmarkEnd w:id="23"/>
    </w:p>
    <w:p>
      <w:pPr>
        <w:spacing w:line="360" w:lineRule="auto"/>
        <w:ind w:firstLine="480" w:firstLineChars="200"/>
      </w:pPr>
      <w:r>
        <w:rPr>
          <w:rFonts w:hint="eastAsia"/>
          <w:sz w:val="24"/>
        </w:rPr>
        <w:t>为了提高学生的实践能力和职业技能，我们与传媒企业共同建立了</w:t>
      </w:r>
      <w:r>
        <w:rPr>
          <w:rFonts w:hint="eastAsia"/>
          <w:sz w:val="24"/>
          <w:lang w:eastAsia="zh-CN"/>
        </w:rPr>
        <w:t>融媒体技术与运营</w:t>
      </w:r>
      <w:r>
        <w:rPr>
          <w:rFonts w:hint="eastAsia"/>
          <w:sz w:val="24"/>
        </w:rPr>
        <w:t>实习实训基地。这些基地为学生提供了真实的工作环境，让他们能够在实践中锻炼</w:t>
      </w:r>
      <w:r>
        <w:rPr>
          <w:rFonts w:hint="eastAsia"/>
          <w:sz w:val="24"/>
          <w:lang w:eastAsia="zh-CN"/>
        </w:rPr>
        <w:t>融媒体技术与运营</w:t>
      </w:r>
      <w:r>
        <w:rPr>
          <w:rFonts w:hint="eastAsia"/>
          <w:sz w:val="24"/>
        </w:rPr>
        <w:t>技能。在实习实训基地，学生将有机会参与到</w:t>
      </w:r>
      <w:r>
        <w:rPr>
          <w:rFonts w:hint="eastAsia"/>
          <w:sz w:val="24"/>
          <w:lang w:eastAsia="zh-CN"/>
        </w:rPr>
        <w:t>融媒体技术与运营</w:t>
      </w:r>
      <w:r>
        <w:rPr>
          <w:rFonts w:hint="eastAsia"/>
          <w:sz w:val="24"/>
        </w:rPr>
        <w:t>项目的实际运营中，了解项目的整个流程和运作方式。通过与行业专家和专业人士的交流学习，学生的视野得以拓宽，技能得以提升。</w:t>
      </w:r>
    </w:p>
    <w:p>
      <w:pPr>
        <w:spacing w:line="360" w:lineRule="auto"/>
        <w:ind w:firstLine="482" w:firstLineChars="200"/>
      </w:pPr>
      <w:r>
        <w:rPr>
          <w:rFonts w:hint="eastAsia"/>
          <w:b/>
          <w:sz w:val="24"/>
        </w:rPr>
        <w:t>企业导师进校园</w:t>
      </w:r>
    </w:p>
    <w:p>
      <w:pPr>
        <w:spacing w:line="360" w:lineRule="auto"/>
        <w:ind w:firstLine="480" w:firstLineChars="200"/>
      </w:pPr>
      <w:r>
        <w:rPr>
          <w:rFonts w:hint="eastAsia"/>
          <w:sz w:val="24"/>
        </w:rPr>
        <w:t>为了让学生更好地了解行业前沿知识和实践经验，我们积极邀请传媒企业的专业人士担任导师，为学生提供个性化的指导。这些企业导师具有丰富的实践经验和行业洞察能力，他们能够为学生分享自己在行业中的心得和体会。通过企业导师的指导，学生将能够更深入地了解行业的运作模式和发展趋势，从而更好地规划自己的职业生涯。</w:t>
      </w:r>
    </w:p>
    <w:p>
      <w:pPr>
        <w:spacing w:line="360" w:lineRule="auto"/>
        <w:ind w:firstLine="482" w:firstLineChars="200"/>
      </w:pPr>
      <w:r>
        <w:rPr>
          <w:rFonts w:hint="eastAsia"/>
          <w:b/>
          <w:sz w:val="24"/>
        </w:rPr>
        <w:t>创新创业支持</w:t>
      </w:r>
    </w:p>
    <w:p>
      <w:pPr>
        <w:spacing w:line="360" w:lineRule="auto"/>
        <w:ind w:firstLine="480" w:firstLineChars="200"/>
        <w:rPr>
          <w:rFonts w:hint="eastAsia"/>
          <w:sz w:val="24"/>
        </w:rPr>
      </w:pPr>
      <w:r>
        <w:rPr>
          <w:rFonts w:hint="eastAsia"/>
          <w:sz w:val="24"/>
        </w:rPr>
        <w:t>为了激发学生的创新精神和创业能力，我们鼓励学生积极参与创新创业活动，并提供资金、场地等资源支持。我们设立了创新创业基金，用于支持学生的创新创业项目。同时，我们还与传媒企业合作，为学生提供创业指导和资源对接服务。通过创新创业活动，学生将能够锻炼自己的创新思维和创业能力，为未来的职业发展打下坚实的基础。</w:t>
      </w:r>
    </w:p>
    <w:p>
      <w:pPr>
        <w:pStyle w:val="2"/>
        <w:bidi w:val="0"/>
        <w:rPr>
          <w:rFonts w:hint="eastAsia"/>
        </w:rPr>
      </w:pPr>
      <w:bookmarkStart w:id="24" w:name="_Toc8873"/>
      <w:r>
        <w:rPr>
          <w:rFonts w:hint="eastAsia"/>
          <w:lang w:val="en-US" w:eastAsia="zh-CN"/>
        </w:rPr>
        <w:t xml:space="preserve">第五章 </w:t>
      </w:r>
      <w:r>
        <w:rPr>
          <w:rFonts w:hint="eastAsia"/>
        </w:rPr>
        <w:t>结论</w:t>
      </w:r>
      <w:bookmarkEnd w:id="24"/>
    </w:p>
    <w:p>
      <w:pPr>
        <w:spacing w:line="360" w:lineRule="auto"/>
        <w:ind w:firstLine="480" w:firstLineChars="200"/>
        <w:rPr>
          <w:rFonts w:hint="default" w:eastAsiaTheme="minorEastAsia"/>
          <w:sz w:val="24"/>
          <w:szCs w:val="24"/>
          <w:lang w:val="en-US" w:eastAsia="zh-CN"/>
        </w:rPr>
      </w:pPr>
      <w:r>
        <w:rPr>
          <w:rFonts w:hint="eastAsia"/>
          <w:sz w:val="24"/>
          <w:szCs w:val="24"/>
          <w:lang w:eastAsia="zh-CN"/>
        </w:rPr>
        <w:t>融媒体技术与运营</w:t>
      </w:r>
      <w:r>
        <w:rPr>
          <w:rFonts w:hint="eastAsia"/>
          <w:sz w:val="24"/>
          <w:szCs w:val="24"/>
        </w:rPr>
        <w:t>作为一种新的传媒模式，正在推动传媒行业的变革和创新。它通过整合传统媒体和新媒体，实现了跨平台、多渠道的信息传播。</w:t>
      </w:r>
      <w:r>
        <w:rPr>
          <w:rFonts w:hint="eastAsia"/>
          <w:sz w:val="24"/>
          <w:szCs w:val="24"/>
          <w:lang w:eastAsia="zh-CN"/>
        </w:rPr>
        <w:t>融媒体技术与运营</w:t>
      </w:r>
      <w:r>
        <w:rPr>
          <w:rFonts w:hint="eastAsia"/>
          <w:sz w:val="24"/>
          <w:szCs w:val="24"/>
        </w:rPr>
        <w:t>的发展既带来了挑战，也带来了机遇。传媒机构需要适应</w:t>
      </w:r>
      <w:r>
        <w:rPr>
          <w:rFonts w:hint="eastAsia"/>
          <w:sz w:val="24"/>
          <w:szCs w:val="24"/>
          <w:lang w:eastAsia="zh-CN"/>
        </w:rPr>
        <w:t>融媒体技术与运营</w:t>
      </w:r>
      <w:r>
        <w:rPr>
          <w:rFonts w:hint="eastAsia"/>
          <w:sz w:val="24"/>
          <w:szCs w:val="24"/>
        </w:rPr>
        <w:t>发展的趋势，提供更好的服务和体验，以赢得用户的青睐。</w:t>
      </w:r>
      <w:r>
        <w:rPr>
          <w:rFonts w:hint="eastAsia"/>
          <w:sz w:val="24"/>
          <w:szCs w:val="24"/>
          <w:lang w:val="en-US" w:eastAsia="zh-CN"/>
        </w:rPr>
        <w:t>这是未来学生就业的新方向与新契机。</w:t>
      </w:r>
    </w:p>
    <w:p>
      <w:pPr>
        <w:spacing w:line="360" w:lineRule="auto"/>
      </w:pPr>
      <w:r>
        <w:br w:type="page"/>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hhMWM5YWYwMjUzNGMzNDVmMzU5N2Y2MDMyZTAxZWIifQ=="/>
  </w:docVars>
  <w:rsids>
    <w:rsidRoot w:val="7AC54094"/>
    <w:rsid w:val="228F2072"/>
    <w:rsid w:val="48695570"/>
    <w:rsid w:val="4E98737F"/>
    <w:rsid w:val="5E9E4ECA"/>
    <w:rsid w:val="795B4B7E"/>
    <w:rsid w:val="7AC540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0" w:line="240" w:lineRule="auto"/>
      <w:jc w:val="both"/>
    </w:pPr>
    <w:rPr>
      <w:rFonts w:asciiTheme="minorHAnsi" w:hAnsiTheme="minorHAnsi" w:eastAsiaTheme="minorEastAsia" w:cstheme="minorBidi"/>
      <w:sz w:val="22"/>
      <w:szCs w:val="22"/>
      <w:lang w:val="en-US" w:eastAsia="en-US" w:bidi="ar-SA"/>
    </w:rPr>
  </w:style>
  <w:style w:type="paragraph" w:styleId="2">
    <w:name w:val="heading 1"/>
    <w:basedOn w:val="1"/>
    <w:next w:val="1"/>
    <w:qFormat/>
    <w:uiPriority w:val="9"/>
    <w:pPr>
      <w:keepNext/>
      <w:keepLines/>
      <w:spacing w:before="360"/>
      <w:jc w:val="left"/>
      <w:outlineLvl w:val="0"/>
    </w:pPr>
    <w:rPr>
      <w:rFonts w:eastAsia="黑体" w:asciiTheme="majorAscii" w:hAnsiTheme="majorAscii" w:cstheme="majorBidi"/>
      <w:b/>
      <w:bCs/>
      <w:color w:val="000000"/>
      <w:sz w:val="44"/>
      <w:szCs w:val="28"/>
    </w:rPr>
  </w:style>
  <w:style w:type="paragraph" w:styleId="3">
    <w:name w:val="heading 2"/>
    <w:basedOn w:val="1"/>
    <w:next w:val="1"/>
    <w:autoRedefine/>
    <w:semiHidden/>
    <w:unhideWhenUsed/>
    <w:qFormat/>
    <w:uiPriority w:val="0"/>
    <w:pPr>
      <w:ind w:left="0"/>
      <w:jc w:val="left"/>
      <w:outlineLvl w:val="1"/>
    </w:pPr>
    <w:rPr>
      <w:rFonts w:ascii="宋体" w:hAnsi="宋体" w:eastAsia="楷体"/>
      <w:bCs/>
      <w:sz w:val="32"/>
      <w:szCs w:val="28"/>
      <w:lang w:eastAsia="en-US"/>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semiHidden/>
    <w:qFormat/>
    <w:uiPriority w:val="0"/>
    <w:rPr>
      <w:rFonts w:ascii="Arial" w:hAnsi="Arial" w:eastAsia="Arial" w:cs="Arial"/>
      <w:sz w:val="21"/>
      <w:szCs w:val="21"/>
      <w:lang w:val="en-US" w:eastAsia="en-US" w:bidi="ar-SA"/>
    </w:rPr>
  </w:style>
  <w:style w:type="paragraph" w:styleId="5">
    <w:name w:val="toc 1"/>
    <w:basedOn w:val="1"/>
    <w:next w:val="1"/>
    <w:autoRedefine/>
    <w:unhideWhenUsed/>
    <w:qFormat/>
    <w:uiPriority w:val="39"/>
    <w:pPr>
      <w:spacing w:after="100"/>
    </w:pPr>
  </w:style>
  <w:style w:type="paragraph" w:styleId="6">
    <w:name w:val="toc 2"/>
    <w:basedOn w:val="1"/>
    <w:next w:val="1"/>
    <w:autoRedefine/>
    <w:unhideWhenUsed/>
    <w:qFormat/>
    <w:uiPriority w:val="39"/>
    <w:pPr>
      <w:spacing w:after="100"/>
      <w:ind w:left="220"/>
    </w:pPr>
  </w:style>
  <w:style w:type="character" w:styleId="9">
    <w:name w:val="Hyperlink"/>
    <w:autoRedefine/>
    <w:unhideWhenUsed/>
    <w:qFormat/>
    <w:uiPriority w:val="99"/>
    <w:rPr>
      <w:color w:val="0026E5" w:themeColor="hyperlink"/>
      <w:u w:val="single"/>
      <w14:textFill>
        <w14:solidFill>
          <w14:schemeClr w14:val="hlink"/>
        </w14:solidFill>
      </w14:textFill>
    </w:rPr>
  </w:style>
  <w:style w:type="paragraph" w:customStyle="1" w:styleId="10">
    <w:name w:val="TOC Heading"/>
    <w:autoRedefine/>
    <w:semiHidden/>
    <w:unhideWhenUsed/>
    <w:qFormat/>
    <w:uiPriority w:val="39"/>
    <w:pPr>
      <w:keepNext/>
      <w:keepLines/>
      <w:spacing w:before="480" w:after="0" w:line="276" w:lineRule="auto"/>
    </w:pPr>
    <w:rPr>
      <w:rFonts w:asciiTheme="majorHAnsi" w:hAnsiTheme="majorHAnsi" w:eastAsiaTheme="majorEastAsia" w:cstheme="majorBidi"/>
      <w:b/>
      <w:bCs/>
      <w:color w:val="2E54A1" w:themeColor="accent1" w:themeShade="BF"/>
      <w:sz w:val="28"/>
      <w:szCs w:val="28"/>
      <w:lang w:val="en-US" w:eastAsia="en-US" w:bidi="ar-SA"/>
    </w:rPr>
  </w:style>
  <w:style w:type="paragraph" w:customStyle="1" w:styleId="11">
    <w:name w:val="WPSOffice手动目录 1"/>
    <w:autoRedefine/>
    <w:qFormat/>
    <w:uiPriority w:val="0"/>
    <w:pPr>
      <w:ind w:leftChars="0"/>
    </w:pPr>
    <w:rPr>
      <w:rFonts w:ascii="Times New Roman" w:hAnsi="Times New Roman" w:eastAsia="宋体" w:cs="Times New Roman"/>
      <w:sz w:val="20"/>
      <w:szCs w:val="20"/>
    </w:rPr>
  </w:style>
  <w:style w:type="paragraph" w:customStyle="1" w:styleId="12">
    <w:name w:val="WPSOffice手动目录 2"/>
    <w:autoRedefine/>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2024-06-29T03:29:00Z</dcterms:created>
  <dc:creator>落叶</dc:creator>
  <cp:lastModifiedBy>落叶</cp:lastModifiedBy>
  <dcterms:modified xsi:type="dcterms:W3CDTF">2024-09-18T16:09:51Z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66CD2E6C3D4845D4AC54E870EFBC6594_13</vt:lpwstr>
  </property>
</Properties>
</file>