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255BF">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4BED80FC">
      <w:pPr>
        <w:jc w:val="right"/>
      </w:pPr>
    </w:p>
    <w:p w14:paraId="5AFCFF87">
      <w:pPr>
        <w:jc w:val="right"/>
      </w:pPr>
    </w:p>
    <w:p w14:paraId="42C628BF">
      <w:pPr>
        <w:jc w:val="right"/>
      </w:pPr>
    </w:p>
    <w:p w14:paraId="5BCBED43">
      <w:pPr>
        <w:rPr>
          <w:rFonts w:ascii="微软雅黑" w:hAnsi="微软雅黑" w:eastAsia="微软雅黑" w:cs="微软雅黑"/>
        </w:rPr>
      </w:pPr>
    </w:p>
    <w:p w14:paraId="465439F8">
      <w:pPr>
        <w:rPr>
          <w:rFonts w:ascii="微软雅黑" w:hAnsi="微软雅黑" w:eastAsia="微软雅黑" w:cs="微软雅黑"/>
        </w:rPr>
      </w:pPr>
    </w:p>
    <w:p w14:paraId="19EB7AE8">
      <w:pPr>
        <w:rPr>
          <w:rFonts w:ascii="微软雅黑" w:hAnsi="微软雅黑" w:eastAsia="微软雅黑" w:cs="微软雅黑"/>
        </w:rPr>
      </w:pPr>
    </w:p>
    <w:p w14:paraId="2CF398FC">
      <w:pPr>
        <w:rPr>
          <w:rFonts w:ascii="微软雅黑" w:hAnsi="微软雅黑" w:eastAsia="微软雅黑" w:cs="微软雅黑"/>
        </w:rPr>
      </w:pPr>
    </w:p>
    <w:p w14:paraId="6BA2AA9E">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8A22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摄影技术基础</w:t>
                            </w:r>
                            <w:r>
                              <w:rPr>
                                <w:rFonts w:hint="eastAsia" w:ascii="方正大黑_GBK" w:hAnsi="微软雅黑" w:eastAsia="方正大黑_GBK" w:cs="微软雅黑"/>
                                <w:b/>
                                <w:bCs/>
                                <w:color w:val="F08300"/>
                                <w:sz w:val="52"/>
                                <w:szCs w:val="52"/>
                              </w:rPr>
                              <w:t>》教学大纲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FB8A22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摄影技术基础</w:t>
                      </w:r>
                      <w:r>
                        <w:rPr>
                          <w:rFonts w:hint="eastAsia" w:ascii="方正大黑_GBK" w:hAnsi="微软雅黑" w:eastAsia="方正大黑_GBK" w:cs="微软雅黑"/>
                          <w:b/>
                          <w:bCs/>
                          <w:color w:val="F08300"/>
                          <w:sz w:val="52"/>
                          <w:szCs w:val="52"/>
                        </w:rPr>
                        <w:t>》教学大纲</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DD986E7">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36786">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7536786">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txbxContent>
                </v:textbox>
              </v:shape>
            </w:pict>
          </mc:Fallback>
        </mc:AlternateContent>
      </w:r>
    </w:p>
    <w:p w14:paraId="63ABBED6">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0486420E">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0486420E">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5F83177B">
      <w:pPr>
        <w:jc w:val="center"/>
        <w:rPr>
          <w:color w:val="2E75B6" w:themeColor="accent1" w:themeShade="BF"/>
          <w:sz w:val="32"/>
        </w:rPr>
      </w:pPr>
      <w:r>
        <w:rPr>
          <w:rFonts w:hint="eastAsia"/>
          <w:color w:val="2E75B6" w:themeColor="accent1" w:themeShade="BF"/>
          <w:sz w:val="32"/>
        </w:rPr>
        <w:t xml:space="preserve">             </w:t>
      </w:r>
    </w:p>
    <w:p w14:paraId="17D88FB4">
      <w:pPr>
        <w:rPr>
          <w:rFonts w:ascii="微软雅黑" w:hAnsi="微软雅黑" w:eastAsia="微软雅黑" w:cs="微软雅黑"/>
        </w:rPr>
      </w:pPr>
    </w:p>
    <w:p w14:paraId="039C3F00">
      <w:pPr>
        <w:rPr>
          <w:rFonts w:ascii="微软雅黑" w:hAnsi="微软雅黑" w:eastAsia="微软雅黑" w:cs="微软雅黑"/>
        </w:rPr>
      </w:pPr>
    </w:p>
    <w:p w14:paraId="40272B91">
      <w:pPr>
        <w:rPr>
          <w:rFonts w:ascii="微软雅黑" w:hAnsi="微软雅黑" w:eastAsia="微软雅黑" w:cs="微软雅黑"/>
        </w:rPr>
      </w:pPr>
    </w:p>
    <w:p w14:paraId="7A71B3F3">
      <w:pPr>
        <w:rPr>
          <w:rFonts w:ascii="微软雅黑" w:hAnsi="微软雅黑" w:eastAsia="微软雅黑" w:cs="微软雅黑"/>
        </w:rPr>
      </w:pPr>
    </w:p>
    <w:p w14:paraId="5D4F13C5">
      <w:pPr>
        <w:tabs>
          <w:tab w:val="left" w:pos="5040"/>
        </w:tabs>
        <w:rPr>
          <w:rFonts w:ascii="微软雅黑" w:hAnsi="微软雅黑" w:eastAsia="微软雅黑" w:cs="微软雅黑"/>
        </w:rPr>
      </w:pPr>
    </w:p>
    <w:p w14:paraId="7B993201">
      <w:pPr>
        <w:tabs>
          <w:tab w:val="left" w:pos="5040"/>
        </w:tabs>
        <w:rPr>
          <w:rFonts w:ascii="微软雅黑" w:hAnsi="微软雅黑" w:eastAsia="微软雅黑" w:cs="微软雅黑"/>
        </w:rPr>
      </w:pPr>
    </w:p>
    <w:p w14:paraId="625383F4">
      <w:pPr>
        <w:tabs>
          <w:tab w:val="left" w:pos="5040"/>
        </w:tabs>
        <w:rPr>
          <w:rFonts w:ascii="微软雅黑" w:hAnsi="微软雅黑" w:eastAsia="微软雅黑" w:cs="微软雅黑"/>
        </w:rPr>
      </w:pPr>
    </w:p>
    <w:p w14:paraId="2714E538">
      <w:pPr>
        <w:tabs>
          <w:tab w:val="left" w:pos="5040"/>
        </w:tabs>
        <w:rPr>
          <w:rFonts w:ascii="微软雅黑" w:hAnsi="微软雅黑" w:eastAsia="微软雅黑" w:cs="微软雅黑"/>
        </w:rPr>
      </w:pPr>
    </w:p>
    <w:p w14:paraId="593BB2EC">
      <w:pPr>
        <w:tabs>
          <w:tab w:val="left" w:pos="5040"/>
        </w:tabs>
        <w:rPr>
          <w:rFonts w:ascii="微软雅黑" w:hAnsi="微软雅黑" w:eastAsia="微软雅黑" w:cs="微软雅黑"/>
        </w:rPr>
      </w:pPr>
    </w:p>
    <w:p w14:paraId="1EAEF114">
      <w:pPr>
        <w:tabs>
          <w:tab w:val="left" w:pos="5040"/>
        </w:tabs>
        <w:rPr>
          <w:rFonts w:ascii="微软雅黑" w:hAnsi="微软雅黑" w:eastAsia="微软雅黑" w:cs="微软雅黑"/>
        </w:rPr>
      </w:pPr>
    </w:p>
    <w:p w14:paraId="7CD39026">
      <w:pPr>
        <w:tabs>
          <w:tab w:val="left" w:pos="5040"/>
        </w:tabs>
        <w:rPr>
          <w:rFonts w:ascii="微软雅黑" w:hAnsi="微软雅黑" w:eastAsia="微软雅黑" w:cs="微软雅黑"/>
        </w:rPr>
      </w:pPr>
    </w:p>
    <w:p w14:paraId="01BA69B8">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167192CF">
      <w:pPr>
        <w:spacing w:line="360" w:lineRule="auto"/>
        <w:rPr>
          <w:rFonts w:hint="default" w:ascii="黑体" w:hAnsi="黑体" w:eastAsia="黑体"/>
          <w:sz w:val="24"/>
          <w:lang w:val="en-US"/>
        </w:rPr>
      </w:pPr>
      <w:r>
        <w:rPr>
          <w:rFonts w:hint="eastAsia" w:ascii="宋体" w:hAnsi="宋体"/>
          <w:sz w:val="24"/>
        </w:rPr>
        <w:t>课</w:t>
      </w:r>
      <w:r>
        <w:rPr>
          <w:rFonts w:hint="eastAsia" w:ascii="黑体" w:hAnsi="黑体" w:eastAsia="黑体"/>
          <w:sz w:val="24"/>
        </w:rPr>
        <w:t>程名称</w:t>
      </w:r>
      <w:r>
        <w:rPr>
          <w:rFonts w:hint="eastAsia" w:ascii="黑体" w:hAnsi="黑体" w:eastAsia="黑体"/>
          <w:color w:val="002060"/>
          <w:sz w:val="24"/>
        </w:rPr>
        <w:t>：</w:t>
      </w:r>
      <w:r>
        <w:rPr>
          <w:rFonts w:hint="eastAsia" w:ascii="黑体" w:hAnsi="黑体" w:eastAsia="黑体"/>
          <w:sz w:val="24"/>
          <w:lang w:val="en-US" w:eastAsia="zh-CN"/>
        </w:rPr>
        <w:t>摄影技术基础</w:t>
      </w:r>
      <w:bookmarkStart w:id="0" w:name="_GoBack"/>
      <w:bookmarkEnd w:id="0"/>
    </w:p>
    <w:p w14:paraId="3C98408E">
      <w:pPr>
        <w:spacing w:line="360" w:lineRule="auto"/>
        <w:rPr>
          <w:rFonts w:ascii="黑体" w:hAnsi="黑体" w:eastAsia="黑体"/>
          <w:sz w:val="24"/>
        </w:rPr>
      </w:pPr>
      <w:r>
        <w:rPr>
          <w:rFonts w:hint="eastAsia" w:ascii="黑体" w:hAnsi="黑体" w:eastAsia="黑体"/>
          <w:sz w:val="24"/>
        </w:rPr>
        <w:t>总学时：</w:t>
      </w:r>
      <w:r>
        <w:rPr>
          <w:rFonts w:hint="eastAsia" w:ascii="黑体" w:hAnsi="黑体" w:eastAsia="黑体"/>
          <w:sz w:val="24"/>
          <w:lang w:val="en-US" w:eastAsia="zh-CN"/>
        </w:rPr>
        <w:t>96</w:t>
      </w:r>
      <w:r>
        <w:rPr>
          <w:rFonts w:hint="eastAsia" w:ascii="黑体" w:hAnsi="黑体" w:eastAsia="黑体"/>
          <w:sz w:val="24"/>
        </w:rPr>
        <w:t>（理论学时：</w:t>
      </w:r>
      <w:r>
        <w:rPr>
          <w:rFonts w:hint="eastAsia" w:ascii="黑体" w:hAnsi="黑体" w:eastAsia="黑体"/>
          <w:sz w:val="24"/>
          <w:lang w:val="en-US" w:eastAsia="zh-CN"/>
        </w:rPr>
        <w:t>48</w:t>
      </w:r>
      <w:r>
        <w:rPr>
          <w:rFonts w:hint="eastAsia" w:ascii="黑体" w:hAnsi="黑体" w:eastAsia="黑体"/>
          <w:sz w:val="24"/>
        </w:rPr>
        <w:t>；实践学时：</w:t>
      </w:r>
      <w:r>
        <w:rPr>
          <w:rFonts w:hint="eastAsia" w:ascii="黑体" w:hAnsi="黑体" w:eastAsia="黑体"/>
          <w:sz w:val="24"/>
          <w:lang w:val="en-US" w:eastAsia="zh-CN"/>
        </w:rPr>
        <w:t>48</w:t>
      </w:r>
      <w:r>
        <w:rPr>
          <w:rFonts w:hint="eastAsia" w:ascii="黑体" w:hAnsi="黑体" w:eastAsia="黑体"/>
          <w:sz w:val="24"/>
        </w:rPr>
        <w:t xml:space="preserve">）   </w:t>
      </w:r>
    </w:p>
    <w:p w14:paraId="38294DEF">
      <w:pPr>
        <w:spacing w:line="360" w:lineRule="auto"/>
        <w:rPr>
          <w:rFonts w:ascii="黑体" w:hAnsi="黑体" w:eastAsia="黑体"/>
          <w:color w:val="FF0000"/>
          <w:sz w:val="24"/>
        </w:rPr>
      </w:pPr>
      <w:r>
        <w:rPr>
          <w:rFonts w:hint="eastAsia" w:ascii="黑体" w:hAnsi="黑体" w:eastAsia="黑体"/>
          <w:color w:val="FF0000"/>
          <w:sz w:val="24"/>
        </w:rPr>
        <w:t xml:space="preserve">课程类型：专业核心课  </w:t>
      </w:r>
    </w:p>
    <w:p w14:paraId="4E288B24">
      <w:pPr>
        <w:spacing w:line="360" w:lineRule="auto"/>
        <w:rPr>
          <w:rFonts w:ascii="黑体" w:hAnsi="黑体" w:eastAsia="黑体"/>
          <w:sz w:val="24"/>
        </w:rPr>
      </w:pPr>
      <w:r>
        <w:rPr>
          <w:rFonts w:hint="eastAsia" w:ascii="黑体" w:hAnsi="黑体" w:eastAsia="黑体"/>
          <w:color w:val="FF0000"/>
          <w:sz w:val="24"/>
        </w:rPr>
        <w:t>学分：</w:t>
      </w:r>
      <w:r>
        <w:rPr>
          <w:rFonts w:hint="eastAsia" w:ascii="黑体" w:hAnsi="黑体" w:eastAsia="黑体"/>
          <w:color w:val="FF0000"/>
          <w:sz w:val="24"/>
          <w:lang w:val="en-US" w:eastAsia="zh-CN"/>
        </w:rPr>
        <w:t>5</w:t>
      </w:r>
      <w:r>
        <w:rPr>
          <w:rFonts w:ascii="黑体" w:hAnsi="黑体" w:eastAsia="黑体"/>
          <w:color w:val="FF0000"/>
          <w:sz w:val="24"/>
        </w:rPr>
        <w:t xml:space="preserve"> </w:t>
      </w:r>
      <w:r>
        <w:rPr>
          <w:rFonts w:hint="eastAsia" w:ascii="黑体" w:hAnsi="黑体" w:eastAsia="黑体"/>
          <w:sz w:val="24"/>
        </w:rPr>
        <w:t xml:space="preserve">    </w:t>
      </w:r>
    </w:p>
    <w:p w14:paraId="36216907">
      <w:pPr>
        <w:spacing w:line="360" w:lineRule="auto"/>
        <w:rPr>
          <w:rFonts w:ascii="黑体" w:hAnsi="黑体" w:eastAsia="黑体"/>
          <w:color w:val="0D0D0D" w:themeColor="text1" w:themeTint="F2"/>
          <w:sz w:val="24"/>
          <w14:textFill>
            <w14:solidFill>
              <w14:schemeClr w14:val="tx1">
                <w14:lumMod w14:val="95000"/>
                <w14:lumOff w14:val="5000"/>
              </w14:schemeClr>
            </w14:solidFill>
          </w14:textFill>
        </w:rPr>
      </w:pPr>
      <w:r>
        <w:rPr>
          <w:rFonts w:hint="eastAsia" w:ascii="黑体" w:hAnsi="黑体" w:eastAsia="黑体"/>
          <w:color w:val="0D0D0D" w:themeColor="text1" w:themeTint="F2"/>
          <w:sz w:val="24"/>
          <w14:textFill>
            <w14:solidFill>
              <w14:schemeClr w14:val="tx1">
                <w14:lumMod w14:val="95000"/>
                <w14:lumOff w14:val="5000"/>
              </w14:schemeClr>
            </w14:solidFill>
          </w14:textFill>
        </w:rPr>
        <w:t>一、课程简介</w:t>
      </w:r>
    </w:p>
    <w:p w14:paraId="557C28B0">
      <w:pPr>
        <w:ind w:firstLine="480" w:firstLineChars="200"/>
        <w:rPr>
          <w:b w:val="0"/>
          <w:bCs w:val="0"/>
          <w:sz w:val="24"/>
          <w:szCs w:val="24"/>
        </w:rPr>
      </w:pPr>
      <w:r>
        <w:rPr>
          <w:rFonts w:hint="eastAsia" w:ascii="黑体" w:hAnsi="黑体" w:eastAsia="黑体" w:cs="黑体"/>
          <w:b w:val="0"/>
          <w:bCs w:val="0"/>
          <w:sz w:val="24"/>
          <w:szCs w:val="24"/>
        </w:rPr>
        <w:t>本课程目标是使学生了解并掌握摄影成像原理、照相机的基本构造和工作原理；掌握摄影的技术技巧；了解和掌握在各种光线的情况下进行拍摄曝光以及用相机内测光系统或用测光表来获取准确的曝光的方法；能够独立拍摄人物、风景摄影。</w:t>
      </w:r>
    </w:p>
    <w:p w14:paraId="2BDE7849">
      <w:pPr>
        <w:spacing w:line="360" w:lineRule="auto"/>
        <w:ind w:firstLine="480" w:firstLineChars="200"/>
        <w:rPr>
          <w:rFonts w:hint="eastAsia" w:ascii="黑体" w:hAnsi="黑体" w:eastAsia="黑体" w:cs="黑体"/>
          <w:sz w:val="24"/>
          <w:szCs w:val="24"/>
          <w:lang w:val="en-US" w:eastAsia="zh-CN"/>
        </w:rPr>
      </w:pPr>
    </w:p>
    <w:p w14:paraId="49DD4603">
      <w:pPr>
        <w:pStyle w:val="15"/>
        <w:numPr>
          <w:ilvl w:val="0"/>
          <w:numId w:val="0"/>
        </w:numPr>
        <w:spacing w:line="360" w:lineRule="auto"/>
        <w:ind w:leftChars="0"/>
        <w:rPr>
          <w:rFonts w:ascii="黑体" w:hAnsi="黑体" w:eastAsia="黑体"/>
          <w:sz w:val="24"/>
        </w:rPr>
      </w:pPr>
      <w:r>
        <w:rPr>
          <w:rFonts w:hint="eastAsia" w:ascii="黑体" w:hAnsi="黑体" w:eastAsia="黑体"/>
          <w:sz w:val="24"/>
          <w:lang w:val="en-US" w:eastAsia="zh-CN"/>
        </w:rPr>
        <w:t>二</w:t>
      </w:r>
      <w:r>
        <w:rPr>
          <w:rFonts w:hint="eastAsia" w:ascii="黑体" w:hAnsi="黑体" w:eastAsia="黑体"/>
          <w:color w:val="0D0D0D" w:themeColor="text1" w:themeTint="F2"/>
          <w:sz w:val="24"/>
          <w14:textFill>
            <w14:solidFill>
              <w14:schemeClr w14:val="tx1">
                <w14:lumMod w14:val="95000"/>
                <w14:lumOff w14:val="5000"/>
              </w14:schemeClr>
            </w14:solidFill>
          </w14:textFill>
        </w:rPr>
        <w:t>、</w:t>
      </w:r>
      <w:r>
        <w:rPr>
          <w:rFonts w:hint="eastAsia" w:ascii="黑体" w:hAnsi="黑体" w:eastAsia="黑体"/>
          <w:sz w:val="24"/>
        </w:rPr>
        <w:t>本课程的教学目标</w:t>
      </w:r>
    </w:p>
    <w:p w14:paraId="6AF01278">
      <w:pPr>
        <w:spacing w:line="360" w:lineRule="auto"/>
        <w:ind w:firstLine="480" w:firstLineChars="200"/>
        <w:rPr>
          <w:rFonts w:hint="eastAsia" w:ascii="黑体" w:hAnsi="黑体" w:eastAsia="黑体" w:cs="黑体"/>
          <w:i w:val="0"/>
          <w:iCs w:val="0"/>
          <w:caps w:val="0"/>
          <w:color w:val="333333"/>
          <w:spacing w:val="0"/>
          <w:sz w:val="24"/>
          <w:szCs w:val="24"/>
          <w:shd w:val="clear" w:fill="FFFFFF"/>
          <w:lang w:val="en-US" w:eastAsia="zh-CN"/>
        </w:rPr>
      </w:pPr>
      <w:r>
        <w:rPr>
          <w:rFonts w:hint="eastAsia" w:ascii="黑体" w:hAnsi="黑体" w:eastAsia="黑体" w:cs="黑体"/>
          <w:i w:val="0"/>
          <w:iCs w:val="0"/>
          <w:caps w:val="0"/>
          <w:color w:val="333333"/>
          <w:spacing w:val="0"/>
          <w:sz w:val="24"/>
          <w:szCs w:val="24"/>
          <w:shd w:val="clear" w:fill="FFFFFF"/>
          <w:lang w:val="en-US" w:eastAsia="zh-CN"/>
        </w:rPr>
        <w:t>本课程主要的教学目标是：</w:t>
      </w:r>
    </w:p>
    <w:p w14:paraId="2FE3EB38">
      <w:pPr>
        <w:rPr>
          <w:rFonts w:hint="eastAsia" w:ascii="黑体" w:hAnsi="黑体" w:eastAsia="黑体" w:cs="黑体"/>
          <w:sz w:val="24"/>
          <w:szCs w:val="24"/>
        </w:rPr>
      </w:pPr>
      <w:r>
        <w:rPr>
          <w:rFonts w:hint="eastAsia" w:ascii="黑体" w:hAnsi="黑体" w:eastAsia="黑体" w:cs="黑体"/>
          <w:sz w:val="24"/>
          <w:szCs w:val="24"/>
        </w:rPr>
        <w:t>1、 摄影成像原理、照相机的基本构造；</w:t>
      </w:r>
    </w:p>
    <w:p w14:paraId="4169A74F">
      <w:pPr>
        <w:rPr>
          <w:rFonts w:hint="eastAsia" w:ascii="黑体" w:hAnsi="黑体" w:eastAsia="黑体" w:cs="黑体"/>
          <w:sz w:val="24"/>
          <w:szCs w:val="24"/>
        </w:rPr>
      </w:pPr>
      <w:r>
        <w:rPr>
          <w:rFonts w:hint="eastAsia" w:ascii="黑体" w:hAnsi="黑体" w:eastAsia="黑体" w:cs="黑体"/>
          <w:sz w:val="24"/>
          <w:szCs w:val="24"/>
        </w:rPr>
        <w:t>2、 景深的基本知识</w:t>
      </w:r>
    </w:p>
    <w:p w14:paraId="5569A8D1">
      <w:pPr>
        <w:rPr>
          <w:rFonts w:hint="eastAsia" w:ascii="黑体" w:hAnsi="黑体" w:eastAsia="黑体" w:cs="黑体"/>
          <w:sz w:val="24"/>
          <w:szCs w:val="24"/>
        </w:rPr>
      </w:pPr>
      <w:r>
        <w:rPr>
          <w:rFonts w:hint="eastAsia" w:ascii="黑体" w:hAnsi="黑体" w:eastAsia="黑体" w:cs="黑体"/>
          <w:sz w:val="24"/>
          <w:szCs w:val="24"/>
        </w:rPr>
        <w:t>3、 影响主题的表达以及主体的各种的因素</w:t>
      </w:r>
    </w:p>
    <w:p w14:paraId="06B165A8">
      <w:pPr>
        <w:rPr>
          <w:rFonts w:hint="eastAsia" w:ascii="黑体" w:hAnsi="黑体" w:eastAsia="黑体" w:cs="黑体"/>
          <w:sz w:val="24"/>
          <w:szCs w:val="24"/>
        </w:rPr>
      </w:pPr>
      <w:r>
        <w:rPr>
          <w:rFonts w:hint="eastAsia" w:ascii="黑体" w:hAnsi="黑体" w:eastAsia="黑体" w:cs="黑体"/>
          <w:sz w:val="24"/>
          <w:szCs w:val="24"/>
        </w:rPr>
        <w:t>4、 摄影构图的基本知识</w:t>
      </w:r>
    </w:p>
    <w:p w14:paraId="4D593949">
      <w:pPr>
        <w:rPr>
          <w:rFonts w:hint="eastAsia" w:ascii="黑体" w:hAnsi="黑体" w:eastAsia="黑体" w:cs="黑体"/>
          <w:sz w:val="24"/>
          <w:szCs w:val="24"/>
        </w:rPr>
      </w:pPr>
      <w:r>
        <w:rPr>
          <w:rFonts w:hint="eastAsia" w:ascii="黑体" w:hAnsi="黑体" w:eastAsia="黑体" w:cs="黑体"/>
          <w:sz w:val="24"/>
          <w:szCs w:val="24"/>
        </w:rPr>
        <w:t>5、 摄影的正确曝光</w:t>
      </w:r>
    </w:p>
    <w:p w14:paraId="033643F8">
      <w:pPr>
        <w:spacing w:line="360" w:lineRule="auto"/>
        <w:rPr>
          <w:rFonts w:hint="default" w:ascii="黑体" w:hAnsi="黑体" w:eastAsia="黑体" w:cs="黑体"/>
          <w:i w:val="0"/>
          <w:iCs w:val="0"/>
          <w:caps w:val="0"/>
          <w:color w:val="333333"/>
          <w:spacing w:val="0"/>
          <w:sz w:val="24"/>
          <w:szCs w:val="24"/>
          <w:shd w:val="clear" w:fill="FFFFFF"/>
          <w:lang w:val="en-US" w:eastAsia="zh-CN"/>
        </w:rPr>
      </w:pPr>
    </w:p>
    <w:p w14:paraId="386375A0">
      <w:pPr>
        <w:spacing w:line="360" w:lineRule="auto"/>
        <w:rPr>
          <w:rFonts w:ascii="黑体" w:hAnsi="黑体" w:eastAsia="黑体"/>
          <w:sz w:val="24"/>
        </w:rPr>
      </w:pPr>
      <w:r>
        <w:rPr>
          <w:rFonts w:hint="eastAsia" w:ascii="黑体" w:hAnsi="黑体" w:eastAsia="黑体"/>
          <w:sz w:val="24"/>
        </w:rPr>
        <w:t>三、本课程与其他课程的关系</w:t>
      </w:r>
    </w:p>
    <w:p w14:paraId="74EE8F28">
      <w:pPr>
        <w:spacing w:line="360" w:lineRule="auto"/>
        <w:ind w:firstLine="480" w:firstLineChars="200"/>
        <w:rPr>
          <w:rFonts w:hint="eastAsia" w:ascii="黑体" w:hAnsi="黑体" w:eastAsia="黑体" w:cs="黑体"/>
          <w:sz w:val="24"/>
        </w:rPr>
      </w:pPr>
      <w:r>
        <w:rPr>
          <w:rFonts w:hint="eastAsia" w:ascii="黑体" w:hAnsi="黑体" w:eastAsia="黑体" w:cs="黑体"/>
          <w:sz w:val="24"/>
        </w:rPr>
        <w:t>本课程为后期《</w:t>
      </w:r>
      <w:r>
        <w:rPr>
          <w:rFonts w:hint="eastAsia" w:ascii="黑体" w:hAnsi="黑体" w:eastAsia="黑体" w:cs="黑体"/>
          <w:sz w:val="24"/>
          <w:lang w:val="en-US" w:eastAsia="zh-CN"/>
        </w:rPr>
        <w:t>影视后期包装与特效</w:t>
      </w:r>
      <w:r>
        <w:rPr>
          <w:rFonts w:hint="eastAsia" w:ascii="黑体" w:hAnsi="黑体" w:eastAsia="黑体" w:cs="黑体"/>
          <w:sz w:val="24"/>
        </w:rPr>
        <w:t>》、《</w:t>
      </w:r>
      <w:r>
        <w:rPr>
          <w:rFonts w:hint="eastAsia" w:ascii="黑体" w:hAnsi="黑体" w:eastAsia="黑体" w:cs="黑体"/>
          <w:sz w:val="24"/>
          <w:lang w:val="en-US" w:eastAsia="zh-CN"/>
        </w:rPr>
        <w:t>影视剪辑技术</w:t>
      </w:r>
      <w:r>
        <w:rPr>
          <w:rFonts w:hint="eastAsia" w:ascii="黑体" w:hAnsi="黑体" w:eastAsia="黑体" w:cs="黑体"/>
          <w:sz w:val="24"/>
        </w:rPr>
        <w:t>》、《</w:t>
      </w:r>
      <w:r>
        <w:rPr>
          <w:rFonts w:hint="eastAsia" w:ascii="黑体" w:hAnsi="黑体" w:eastAsia="黑体" w:cs="黑体"/>
          <w:sz w:val="24"/>
          <w:lang w:val="en-US" w:eastAsia="zh-CN"/>
        </w:rPr>
        <w:t>数字调色技术</w:t>
      </w:r>
      <w:r>
        <w:rPr>
          <w:rFonts w:hint="eastAsia" w:ascii="黑体" w:hAnsi="黑体" w:eastAsia="黑体" w:cs="黑体"/>
          <w:sz w:val="24"/>
        </w:rPr>
        <w:t>》、《</w:t>
      </w:r>
      <w:r>
        <w:rPr>
          <w:rFonts w:hint="eastAsia" w:ascii="黑体" w:hAnsi="黑体" w:eastAsia="黑体" w:cs="黑体"/>
          <w:sz w:val="24"/>
          <w:lang w:val="en-US" w:eastAsia="zh-CN"/>
        </w:rPr>
        <w:t>数字短片创作</w:t>
      </w:r>
      <w:r>
        <w:rPr>
          <w:rFonts w:hint="eastAsia" w:ascii="黑体" w:hAnsi="黑体" w:eastAsia="黑体" w:cs="黑体"/>
          <w:sz w:val="24"/>
        </w:rPr>
        <w:t>》等高阶课程做准备。</w:t>
      </w:r>
    </w:p>
    <w:p w14:paraId="31509184">
      <w:pPr>
        <w:spacing w:line="360" w:lineRule="auto"/>
        <w:rPr>
          <w:rFonts w:ascii="黑体" w:hAnsi="黑体" w:eastAsia="黑体"/>
          <w:sz w:val="24"/>
        </w:rPr>
      </w:pPr>
      <w:r>
        <w:rPr>
          <w:rFonts w:hint="eastAsia" w:ascii="黑体" w:hAnsi="黑体" w:eastAsia="黑体"/>
          <w:sz w:val="24"/>
        </w:rPr>
        <w:t>四、课程内容</w:t>
      </w:r>
    </w:p>
    <w:tbl>
      <w:tblPr>
        <w:tblStyle w:val="7"/>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8"/>
        <w:gridCol w:w="1467"/>
      </w:tblGrid>
      <w:tr w14:paraId="248F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6DA0697">
            <w:pPr>
              <w:jc w:val="both"/>
              <w:rPr>
                <w:rFonts w:hint="default" w:ascii="黑体" w:hAnsi="黑体" w:eastAsia="黑体"/>
                <w:sz w:val="24"/>
                <w:lang w:val="en-US"/>
              </w:rPr>
            </w:pPr>
            <w:r>
              <w:rPr>
                <w:rFonts w:hint="eastAsia" w:ascii="黑体" w:hAnsi="黑体" w:eastAsia="黑体" w:cs="黑体"/>
                <w:b w:val="0"/>
                <w:bCs/>
                <w:sz w:val="24"/>
                <w:szCs w:val="24"/>
              </w:rPr>
              <w:t>第一章  摄影概述</w:t>
            </w:r>
          </w:p>
        </w:tc>
        <w:tc>
          <w:tcPr>
            <w:tcW w:w="1467" w:type="dxa"/>
            <w:vAlign w:val="top"/>
          </w:tcPr>
          <w:p w14:paraId="3FF5B292">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4</w:t>
            </w:r>
            <w:r>
              <w:rPr>
                <w:rFonts w:hint="eastAsia" w:ascii="黑体" w:hAnsi="黑体" w:eastAsia="黑体" w:cs="黑体"/>
                <w:sz w:val="24"/>
              </w:rPr>
              <w:t>学时）</w:t>
            </w:r>
          </w:p>
        </w:tc>
      </w:tr>
      <w:tr w14:paraId="17F7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98A0799">
            <w:pPr>
              <w:spacing w:line="360" w:lineRule="auto"/>
              <w:ind w:firstLine="960" w:firstLineChars="400"/>
              <w:rPr>
                <w:rFonts w:hint="default" w:ascii="黑体" w:hAnsi="黑体" w:eastAsia="黑体"/>
                <w:sz w:val="24"/>
                <w:lang w:val="en-US" w:eastAsia="zh-CN"/>
              </w:rPr>
            </w:pPr>
            <w:r>
              <w:rPr>
                <w:rFonts w:hint="eastAsia" w:ascii="黑体" w:hAnsi="黑体" w:eastAsia="黑体" w:cs="黑体"/>
                <w:sz w:val="24"/>
              </w:rPr>
              <w:t>主要知识点：</w:t>
            </w:r>
            <w:r>
              <w:rPr>
                <w:rFonts w:hint="eastAsia" w:ascii="黑体" w:hAnsi="黑体" w:eastAsia="黑体" w:cs="黑体"/>
                <w:sz w:val="24"/>
                <w:lang w:val="en-US" w:eastAsia="zh-CN"/>
              </w:rPr>
              <w:t>了解摄影的基本要素，</w:t>
            </w:r>
            <w:r>
              <w:rPr>
                <w:rFonts w:hint="eastAsia" w:ascii="黑体" w:hAnsi="黑体" w:eastAsia="黑体" w:cs="黑体"/>
                <w:b w:val="0"/>
                <w:bCs/>
                <w:sz w:val="24"/>
                <w:szCs w:val="24"/>
              </w:rPr>
              <w:t>分类和应用</w:t>
            </w:r>
          </w:p>
        </w:tc>
        <w:tc>
          <w:tcPr>
            <w:tcW w:w="1467" w:type="dxa"/>
            <w:vAlign w:val="top"/>
          </w:tcPr>
          <w:p w14:paraId="29E2E4F3">
            <w:pPr>
              <w:spacing w:line="360" w:lineRule="auto"/>
              <w:jc w:val="center"/>
              <w:rPr>
                <w:rFonts w:ascii="黑体" w:hAnsi="黑体" w:eastAsia="黑体"/>
                <w:sz w:val="24"/>
              </w:rPr>
            </w:pPr>
          </w:p>
        </w:tc>
      </w:tr>
      <w:tr w14:paraId="4BD1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E4E55E6">
            <w:pPr>
              <w:spacing w:line="360" w:lineRule="auto"/>
              <w:rPr>
                <w:rFonts w:hint="eastAsia" w:ascii="黑体" w:hAnsi="黑体" w:eastAsia="黑体"/>
                <w:sz w:val="24"/>
                <w:lang w:val="en-US" w:eastAsia="zh-CN"/>
              </w:rPr>
            </w:pPr>
            <w:r>
              <w:rPr>
                <w:rFonts w:hint="eastAsia" w:ascii="黑体" w:hAnsi="黑体" w:eastAsia="黑体" w:cs="黑体"/>
                <w:sz w:val="24"/>
              </w:rPr>
              <w:t xml:space="preserve">        重点：</w:t>
            </w:r>
            <w:r>
              <w:rPr>
                <w:rFonts w:hint="eastAsia" w:ascii="黑体" w:hAnsi="黑体" w:eastAsia="黑体" w:cs="黑体"/>
                <w:sz w:val="24"/>
                <w:lang w:val="en-US" w:eastAsia="zh-CN"/>
              </w:rPr>
              <w:t>了解摄影的基本要素</w:t>
            </w:r>
          </w:p>
        </w:tc>
        <w:tc>
          <w:tcPr>
            <w:tcW w:w="1467" w:type="dxa"/>
            <w:vAlign w:val="top"/>
          </w:tcPr>
          <w:p w14:paraId="1C676E90">
            <w:pPr>
              <w:spacing w:line="360" w:lineRule="auto"/>
              <w:jc w:val="center"/>
              <w:rPr>
                <w:rFonts w:ascii="黑体" w:hAnsi="黑体" w:eastAsia="黑体"/>
                <w:sz w:val="24"/>
              </w:rPr>
            </w:pPr>
          </w:p>
        </w:tc>
      </w:tr>
      <w:tr w14:paraId="04AA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75091A9">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难点：</w:t>
            </w:r>
            <w:r>
              <w:rPr>
                <w:rFonts w:hint="eastAsia" w:ascii="黑体" w:hAnsi="黑体" w:eastAsia="黑体" w:cs="黑体"/>
                <w:sz w:val="24"/>
                <w:lang w:val="en-US" w:eastAsia="zh-CN"/>
              </w:rPr>
              <w:t>区分不同的摄影分类</w:t>
            </w:r>
          </w:p>
        </w:tc>
        <w:tc>
          <w:tcPr>
            <w:tcW w:w="1467" w:type="dxa"/>
            <w:vAlign w:val="top"/>
          </w:tcPr>
          <w:p w14:paraId="725DEBD2">
            <w:pPr>
              <w:spacing w:line="360" w:lineRule="auto"/>
              <w:jc w:val="center"/>
              <w:rPr>
                <w:rFonts w:ascii="黑体" w:hAnsi="黑体" w:eastAsia="黑体"/>
                <w:sz w:val="24"/>
              </w:rPr>
            </w:pPr>
          </w:p>
        </w:tc>
      </w:tr>
      <w:tr w14:paraId="393D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ECFD5B3">
            <w:pPr>
              <w:rPr>
                <w:rFonts w:hint="default" w:ascii="黑体" w:hAnsi="黑体" w:eastAsia="黑体"/>
                <w:sz w:val="24"/>
                <w:lang w:val="en-US" w:eastAsia="zh-CN"/>
              </w:rPr>
            </w:pPr>
            <w:r>
              <w:rPr>
                <w:rFonts w:hint="eastAsia" w:ascii="黑体" w:hAnsi="黑体" w:eastAsia="黑体" w:cs="黑体"/>
                <w:sz w:val="24"/>
              </w:rPr>
              <w:t xml:space="preserve">        </w:t>
            </w:r>
            <w:r>
              <w:rPr>
                <w:rFonts w:hint="eastAsia" w:ascii="黑体" w:hAnsi="黑体" w:eastAsia="黑体" w:cs="黑体"/>
                <w:b w:val="0"/>
                <w:bCs/>
                <w:sz w:val="24"/>
                <w:szCs w:val="24"/>
              </w:rPr>
              <w:t>第一节 概述</w:t>
            </w:r>
          </w:p>
        </w:tc>
        <w:tc>
          <w:tcPr>
            <w:tcW w:w="1467" w:type="dxa"/>
            <w:vAlign w:val="top"/>
          </w:tcPr>
          <w:p w14:paraId="3FCBA6EC">
            <w:pPr>
              <w:spacing w:line="360" w:lineRule="auto"/>
              <w:jc w:val="center"/>
              <w:rPr>
                <w:rFonts w:ascii="黑体" w:hAnsi="黑体" w:eastAsia="黑体"/>
                <w:sz w:val="24"/>
              </w:rPr>
            </w:pPr>
            <w:r>
              <w:rPr>
                <w:rFonts w:hint="eastAsia" w:ascii="黑体" w:hAnsi="黑体" w:eastAsia="黑体" w:cs="黑体"/>
                <w:sz w:val="24"/>
              </w:rPr>
              <w:t>了解</w:t>
            </w:r>
          </w:p>
        </w:tc>
      </w:tr>
      <w:tr w14:paraId="005A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C965CC7">
            <w:pPr>
              <w:spacing w:line="360" w:lineRule="auto"/>
              <w:rPr>
                <w:rFonts w:hint="default" w:ascii="黑体" w:hAnsi="黑体" w:eastAsia="黑体"/>
                <w:sz w:val="24"/>
                <w:lang w:val="en-US"/>
              </w:rPr>
            </w:pPr>
            <w:r>
              <w:rPr>
                <w:rFonts w:hint="eastAsia" w:ascii="黑体" w:hAnsi="黑体" w:eastAsia="黑体" w:cs="黑体"/>
                <w:sz w:val="24"/>
              </w:rPr>
              <w:t xml:space="preserve">        第二节 </w:t>
            </w:r>
            <w:r>
              <w:rPr>
                <w:rFonts w:hint="eastAsia" w:ascii="黑体" w:hAnsi="黑体" w:eastAsia="黑体" w:cs="黑体"/>
                <w:b w:val="0"/>
                <w:bCs/>
                <w:sz w:val="24"/>
                <w:szCs w:val="24"/>
              </w:rPr>
              <w:t>摄影的分类和应用</w:t>
            </w:r>
          </w:p>
        </w:tc>
        <w:tc>
          <w:tcPr>
            <w:tcW w:w="1467" w:type="dxa"/>
            <w:vAlign w:val="top"/>
          </w:tcPr>
          <w:p w14:paraId="67F89635">
            <w:pPr>
              <w:spacing w:line="360" w:lineRule="auto"/>
              <w:jc w:val="center"/>
              <w:rPr>
                <w:rFonts w:ascii="黑体" w:hAnsi="黑体" w:eastAsia="黑体"/>
                <w:sz w:val="24"/>
              </w:rPr>
            </w:pPr>
            <w:r>
              <w:rPr>
                <w:rFonts w:hint="eastAsia" w:ascii="黑体" w:hAnsi="黑体" w:eastAsia="黑体" w:cs="黑体"/>
                <w:sz w:val="24"/>
              </w:rPr>
              <w:t>了解</w:t>
            </w:r>
          </w:p>
        </w:tc>
      </w:tr>
      <w:tr w14:paraId="6AE8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46EE654">
            <w:pPr>
              <w:spacing w:line="360" w:lineRule="auto"/>
              <w:rPr>
                <w:rFonts w:hint="default" w:ascii="黑体" w:hAnsi="黑体" w:eastAsia="黑体" w:cs="黑体"/>
                <w:sz w:val="24"/>
                <w:lang w:val="en-US" w:eastAsia="zh-CN"/>
              </w:rPr>
            </w:pPr>
            <w:r>
              <w:rPr>
                <w:rFonts w:hint="eastAsia" w:ascii="黑体" w:hAnsi="黑体" w:eastAsia="黑体" w:cs="黑体"/>
                <w:sz w:val="24"/>
                <w:lang w:val="en-US" w:eastAsia="zh-CN"/>
              </w:rPr>
              <w:t xml:space="preserve">        第三节 </w:t>
            </w:r>
            <w:r>
              <w:rPr>
                <w:rFonts w:hint="eastAsia" w:ascii="黑体" w:hAnsi="黑体" w:eastAsia="黑体" w:cs="黑体"/>
                <w:b w:val="0"/>
                <w:bCs/>
                <w:sz w:val="24"/>
                <w:szCs w:val="24"/>
              </w:rPr>
              <w:t>摄影的应用</w:t>
            </w:r>
          </w:p>
        </w:tc>
        <w:tc>
          <w:tcPr>
            <w:tcW w:w="1467" w:type="dxa"/>
            <w:vAlign w:val="top"/>
          </w:tcPr>
          <w:p w14:paraId="5795A06A">
            <w:pPr>
              <w:spacing w:line="360" w:lineRule="auto"/>
              <w:jc w:val="center"/>
              <w:rPr>
                <w:rFonts w:hint="eastAsia" w:ascii="黑体" w:hAnsi="黑体" w:eastAsia="黑体" w:cs="黑体"/>
                <w:sz w:val="24"/>
              </w:rPr>
            </w:pPr>
            <w:r>
              <w:rPr>
                <w:rFonts w:hint="eastAsia" w:ascii="黑体" w:hAnsi="黑体" w:eastAsia="黑体" w:cs="黑体"/>
                <w:sz w:val="24"/>
              </w:rPr>
              <w:t>掌握应用</w:t>
            </w:r>
          </w:p>
        </w:tc>
      </w:tr>
      <w:tr w14:paraId="0342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A56A8CC">
            <w:pPr>
              <w:spacing w:line="360" w:lineRule="auto"/>
              <w:rPr>
                <w:rFonts w:hint="default" w:ascii="黑体" w:hAnsi="黑体" w:eastAsia="黑体"/>
                <w:sz w:val="24"/>
                <w:lang w:val="en-US" w:eastAsia="zh-CN"/>
              </w:rPr>
            </w:pPr>
            <w:r>
              <w:rPr>
                <w:rFonts w:hint="eastAsia" w:ascii="黑体" w:hAnsi="黑体" w:eastAsia="黑体" w:cs="黑体"/>
                <w:sz w:val="24"/>
              </w:rPr>
              <w:t xml:space="preserve">第二章  </w:t>
            </w:r>
            <w:r>
              <w:rPr>
                <w:rFonts w:hint="eastAsia" w:ascii="黑体" w:hAnsi="黑体" w:eastAsia="黑体" w:cs="黑体"/>
                <w:b w:val="0"/>
                <w:bCs/>
                <w:sz w:val="24"/>
                <w:szCs w:val="24"/>
              </w:rPr>
              <w:t>摄影成像原理</w:t>
            </w:r>
          </w:p>
        </w:tc>
        <w:tc>
          <w:tcPr>
            <w:tcW w:w="1467" w:type="dxa"/>
            <w:vAlign w:val="top"/>
          </w:tcPr>
          <w:p w14:paraId="60929D9C">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12</w:t>
            </w:r>
            <w:r>
              <w:rPr>
                <w:rFonts w:hint="eastAsia" w:ascii="黑体" w:hAnsi="黑体" w:eastAsia="黑体" w:cs="黑体"/>
                <w:sz w:val="24"/>
              </w:rPr>
              <w:t>学时）</w:t>
            </w:r>
          </w:p>
        </w:tc>
      </w:tr>
      <w:tr w14:paraId="524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7ADD017">
            <w:pPr>
              <w:spacing w:line="360" w:lineRule="auto"/>
              <w:rPr>
                <w:rFonts w:hint="default" w:ascii="黑体" w:hAnsi="黑体" w:eastAsia="黑体"/>
                <w:sz w:val="24"/>
                <w:lang w:val="en-US" w:eastAsia="zh-CN"/>
              </w:rPr>
            </w:pPr>
            <w:r>
              <w:rPr>
                <w:rFonts w:hint="eastAsia" w:ascii="黑体" w:hAnsi="黑体" w:eastAsia="黑体" w:cs="黑体"/>
                <w:sz w:val="24"/>
              </w:rPr>
              <w:t xml:space="preserve">        主要知识点：</w:t>
            </w:r>
            <w:r>
              <w:rPr>
                <w:rFonts w:hint="eastAsia" w:ascii="黑体" w:hAnsi="黑体" w:eastAsia="黑体" w:cs="黑体"/>
                <w:sz w:val="24"/>
                <w:lang w:val="en-US" w:eastAsia="zh-CN"/>
              </w:rPr>
              <w:t>了解光的基本概念</w:t>
            </w:r>
          </w:p>
        </w:tc>
        <w:tc>
          <w:tcPr>
            <w:tcW w:w="1467" w:type="dxa"/>
            <w:vAlign w:val="top"/>
          </w:tcPr>
          <w:p w14:paraId="31F4CD0C">
            <w:pPr>
              <w:spacing w:line="360" w:lineRule="auto"/>
              <w:jc w:val="center"/>
              <w:rPr>
                <w:rFonts w:ascii="黑体" w:hAnsi="黑体" w:eastAsia="黑体"/>
                <w:sz w:val="24"/>
              </w:rPr>
            </w:pPr>
          </w:p>
        </w:tc>
      </w:tr>
      <w:tr w14:paraId="231B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2AB5F9C">
            <w:pPr>
              <w:spacing w:line="360" w:lineRule="auto"/>
              <w:rPr>
                <w:rFonts w:hint="default" w:ascii="黑体" w:hAnsi="黑体" w:eastAsia="黑体"/>
                <w:sz w:val="24"/>
                <w:lang w:val="en-US"/>
              </w:rPr>
            </w:pPr>
            <w:r>
              <w:rPr>
                <w:rFonts w:hint="eastAsia" w:ascii="黑体" w:hAnsi="黑体" w:eastAsia="黑体" w:cs="黑体"/>
                <w:sz w:val="24"/>
              </w:rPr>
              <w:t xml:space="preserve">        重点：</w:t>
            </w:r>
            <w:r>
              <w:rPr>
                <w:rFonts w:hint="eastAsia" w:ascii="黑体" w:hAnsi="黑体" w:eastAsia="黑体" w:cs="黑体"/>
                <w:b w:val="0"/>
                <w:bCs/>
                <w:sz w:val="24"/>
                <w:szCs w:val="24"/>
              </w:rPr>
              <w:t>透视与针孔成像</w:t>
            </w:r>
          </w:p>
        </w:tc>
        <w:tc>
          <w:tcPr>
            <w:tcW w:w="1467" w:type="dxa"/>
            <w:vAlign w:val="top"/>
          </w:tcPr>
          <w:p w14:paraId="0598D1EB">
            <w:pPr>
              <w:spacing w:line="360" w:lineRule="auto"/>
              <w:jc w:val="center"/>
              <w:rPr>
                <w:rFonts w:ascii="黑体" w:hAnsi="黑体" w:eastAsia="黑体"/>
                <w:sz w:val="24"/>
              </w:rPr>
            </w:pPr>
          </w:p>
        </w:tc>
      </w:tr>
      <w:tr w14:paraId="79E2D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A3258E0">
            <w:pPr>
              <w:spacing w:line="360" w:lineRule="auto"/>
              <w:rPr>
                <w:rFonts w:hint="default" w:ascii="黑体" w:hAnsi="黑体" w:eastAsia="黑体"/>
                <w:sz w:val="24"/>
                <w:lang w:val="en-US"/>
              </w:rPr>
            </w:pPr>
            <w:r>
              <w:rPr>
                <w:rFonts w:hint="eastAsia" w:ascii="黑体" w:hAnsi="黑体" w:eastAsia="黑体" w:cs="黑体"/>
                <w:sz w:val="24"/>
              </w:rPr>
              <w:t xml:space="preserve">        难点：</w:t>
            </w:r>
            <w:r>
              <w:rPr>
                <w:rFonts w:hint="eastAsia" w:ascii="黑体" w:hAnsi="黑体" w:eastAsia="黑体" w:cs="黑体"/>
                <w:b w:val="0"/>
                <w:bCs/>
                <w:sz w:val="24"/>
                <w:szCs w:val="24"/>
              </w:rPr>
              <w:t>掌握光线与胶片的知识</w:t>
            </w:r>
          </w:p>
        </w:tc>
        <w:tc>
          <w:tcPr>
            <w:tcW w:w="1467" w:type="dxa"/>
            <w:vAlign w:val="top"/>
          </w:tcPr>
          <w:p w14:paraId="0A53C3FB">
            <w:pPr>
              <w:spacing w:line="360" w:lineRule="auto"/>
              <w:jc w:val="center"/>
              <w:rPr>
                <w:rFonts w:ascii="黑体" w:hAnsi="黑体" w:eastAsia="黑体"/>
                <w:sz w:val="24"/>
              </w:rPr>
            </w:pPr>
          </w:p>
        </w:tc>
      </w:tr>
      <w:tr w14:paraId="36C9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147E334">
            <w:pPr>
              <w:spacing w:line="360" w:lineRule="auto"/>
              <w:rPr>
                <w:rFonts w:hint="default" w:ascii="黑体" w:hAnsi="黑体" w:eastAsia="黑体"/>
                <w:sz w:val="24"/>
                <w:lang w:val="en-US"/>
              </w:rPr>
            </w:pPr>
            <w:r>
              <w:rPr>
                <w:rFonts w:hint="eastAsia" w:ascii="黑体" w:hAnsi="黑体" w:eastAsia="黑体" w:cs="黑体"/>
                <w:sz w:val="24"/>
              </w:rPr>
              <w:t xml:space="preserve">        第一节 </w:t>
            </w:r>
            <w:r>
              <w:rPr>
                <w:rFonts w:hint="eastAsia" w:ascii="黑体" w:hAnsi="黑体" w:eastAsia="黑体" w:cs="黑体"/>
                <w:b w:val="0"/>
                <w:bCs/>
                <w:sz w:val="24"/>
                <w:szCs w:val="24"/>
              </w:rPr>
              <w:t>光的基本原理</w:t>
            </w:r>
          </w:p>
        </w:tc>
        <w:tc>
          <w:tcPr>
            <w:tcW w:w="1467" w:type="dxa"/>
            <w:vAlign w:val="top"/>
          </w:tcPr>
          <w:p w14:paraId="57A2AC71">
            <w:pPr>
              <w:spacing w:line="360" w:lineRule="auto"/>
              <w:jc w:val="center"/>
              <w:rPr>
                <w:rFonts w:ascii="黑体" w:hAnsi="黑体" w:eastAsia="黑体"/>
                <w:sz w:val="24"/>
              </w:rPr>
            </w:pPr>
            <w:r>
              <w:rPr>
                <w:rFonts w:hint="eastAsia" w:ascii="黑体" w:hAnsi="黑体" w:eastAsia="黑体" w:cs="黑体"/>
                <w:sz w:val="24"/>
              </w:rPr>
              <w:t>了解</w:t>
            </w:r>
          </w:p>
        </w:tc>
      </w:tr>
      <w:tr w14:paraId="2BA9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3AE6B6D">
            <w:pPr>
              <w:spacing w:line="360" w:lineRule="auto"/>
              <w:rPr>
                <w:rFonts w:hint="default" w:ascii="黑体" w:hAnsi="黑体" w:eastAsia="黑体"/>
                <w:sz w:val="24"/>
                <w:lang w:val="en-US" w:eastAsia="zh-CN"/>
              </w:rPr>
            </w:pPr>
            <w:r>
              <w:rPr>
                <w:rFonts w:hint="eastAsia" w:ascii="黑体" w:hAnsi="黑体" w:eastAsia="黑体" w:cs="黑体"/>
                <w:sz w:val="24"/>
              </w:rPr>
              <w:t xml:space="preserve">        第二节 </w:t>
            </w:r>
            <w:r>
              <w:rPr>
                <w:rFonts w:hint="eastAsia" w:ascii="黑体" w:hAnsi="黑体" w:eastAsia="黑体" w:cs="黑体"/>
                <w:b w:val="0"/>
                <w:bCs/>
                <w:sz w:val="24"/>
                <w:szCs w:val="24"/>
              </w:rPr>
              <w:t>透视与针孔成像</w:t>
            </w:r>
          </w:p>
        </w:tc>
        <w:tc>
          <w:tcPr>
            <w:tcW w:w="1467" w:type="dxa"/>
            <w:vAlign w:val="top"/>
          </w:tcPr>
          <w:p w14:paraId="08F38DC6">
            <w:pPr>
              <w:spacing w:line="360" w:lineRule="auto"/>
              <w:jc w:val="center"/>
              <w:rPr>
                <w:rFonts w:ascii="黑体" w:hAnsi="黑体" w:eastAsia="黑体"/>
                <w:sz w:val="24"/>
              </w:rPr>
            </w:pPr>
            <w:r>
              <w:rPr>
                <w:rFonts w:hint="eastAsia" w:ascii="黑体" w:hAnsi="黑体" w:eastAsia="黑体" w:cs="黑体"/>
                <w:sz w:val="24"/>
              </w:rPr>
              <w:t>掌握应用</w:t>
            </w:r>
          </w:p>
        </w:tc>
      </w:tr>
      <w:tr w14:paraId="7B99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CC304C1">
            <w:pPr>
              <w:spacing w:line="360" w:lineRule="auto"/>
              <w:rPr>
                <w:rFonts w:hint="default"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b w:val="0"/>
                <w:bCs/>
                <w:sz w:val="24"/>
                <w:szCs w:val="24"/>
              </w:rPr>
              <w:t>光线与胶片</w:t>
            </w:r>
          </w:p>
        </w:tc>
        <w:tc>
          <w:tcPr>
            <w:tcW w:w="1467" w:type="dxa"/>
            <w:vAlign w:val="top"/>
          </w:tcPr>
          <w:p w14:paraId="3B454B45">
            <w:pPr>
              <w:spacing w:line="360" w:lineRule="auto"/>
              <w:jc w:val="center"/>
              <w:rPr>
                <w:rFonts w:hint="eastAsia" w:ascii="黑体" w:hAnsi="黑体" w:eastAsia="黑体" w:cs="黑体"/>
                <w:sz w:val="24"/>
              </w:rPr>
            </w:pPr>
            <w:r>
              <w:rPr>
                <w:rFonts w:hint="eastAsia" w:ascii="黑体" w:hAnsi="黑体" w:eastAsia="黑体" w:cs="黑体"/>
                <w:sz w:val="24"/>
              </w:rPr>
              <w:t>掌握应用</w:t>
            </w:r>
          </w:p>
        </w:tc>
      </w:tr>
      <w:tr w14:paraId="3E3E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039C781">
            <w:pPr>
              <w:spacing w:line="360" w:lineRule="auto"/>
              <w:rPr>
                <w:rFonts w:hint="default" w:ascii="黑体" w:hAnsi="黑体" w:eastAsia="黑体"/>
                <w:sz w:val="24"/>
                <w:lang w:val="en-US"/>
              </w:rPr>
            </w:pPr>
            <w:r>
              <w:rPr>
                <w:rFonts w:hint="eastAsia" w:ascii="黑体" w:hAnsi="黑体" w:eastAsia="黑体" w:cs="黑体"/>
                <w:sz w:val="24"/>
              </w:rPr>
              <w:t xml:space="preserve">第三章  </w:t>
            </w:r>
            <w:r>
              <w:rPr>
                <w:rFonts w:hint="eastAsia" w:ascii="黑体" w:hAnsi="黑体" w:eastAsia="黑体" w:cs="黑体"/>
                <w:b w:val="0"/>
                <w:bCs/>
                <w:sz w:val="24"/>
                <w:szCs w:val="24"/>
              </w:rPr>
              <w:t>照相机</w:t>
            </w:r>
          </w:p>
        </w:tc>
        <w:tc>
          <w:tcPr>
            <w:tcW w:w="1467" w:type="dxa"/>
            <w:vAlign w:val="top"/>
          </w:tcPr>
          <w:p w14:paraId="7B71D6BB">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12</w:t>
            </w:r>
            <w:r>
              <w:rPr>
                <w:rFonts w:hint="eastAsia" w:ascii="黑体" w:hAnsi="黑体" w:eastAsia="黑体" w:cs="黑体"/>
                <w:sz w:val="24"/>
              </w:rPr>
              <w:t>学时）</w:t>
            </w:r>
          </w:p>
        </w:tc>
      </w:tr>
      <w:tr w14:paraId="0C6F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EBB7DB1">
            <w:pPr>
              <w:spacing w:line="360" w:lineRule="auto"/>
              <w:ind w:left="2398" w:leftChars="456" w:hanging="1440" w:hangingChars="600"/>
              <w:rPr>
                <w:rFonts w:hint="default" w:ascii="黑体" w:hAnsi="黑体" w:eastAsia="黑体"/>
                <w:sz w:val="24"/>
                <w:lang w:val="en-US"/>
              </w:rPr>
            </w:pPr>
            <w:r>
              <w:rPr>
                <w:rFonts w:hint="eastAsia" w:ascii="黑体" w:hAnsi="黑体" w:eastAsia="黑体" w:cs="黑体"/>
                <w:sz w:val="24"/>
              </w:rPr>
              <w:t>主要知识点：</w:t>
            </w:r>
            <w:r>
              <w:rPr>
                <w:rFonts w:hint="eastAsia" w:ascii="黑体" w:hAnsi="黑体" w:eastAsia="黑体" w:cs="黑体"/>
                <w:b w:val="0"/>
                <w:bCs/>
                <w:sz w:val="24"/>
                <w:szCs w:val="24"/>
              </w:rPr>
              <w:t>了解照相机镜头焦距、口径等重要数据</w:t>
            </w:r>
          </w:p>
        </w:tc>
        <w:tc>
          <w:tcPr>
            <w:tcW w:w="1467" w:type="dxa"/>
            <w:vAlign w:val="top"/>
          </w:tcPr>
          <w:p w14:paraId="3E5F7C8D">
            <w:pPr>
              <w:spacing w:line="360" w:lineRule="auto"/>
              <w:jc w:val="center"/>
              <w:rPr>
                <w:rFonts w:ascii="黑体" w:hAnsi="黑体" w:eastAsia="黑体"/>
                <w:sz w:val="24"/>
              </w:rPr>
            </w:pPr>
          </w:p>
        </w:tc>
      </w:tr>
      <w:tr w14:paraId="270C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1" w:hRule="atLeast"/>
          <w:jc w:val="center"/>
        </w:trPr>
        <w:tc>
          <w:tcPr>
            <w:tcW w:w="7128" w:type="dxa"/>
            <w:vAlign w:val="top"/>
          </w:tcPr>
          <w:p w14:paraId="093C950F">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重点：</w:t>
            </w:r>
            <w:r>
              <w:rPr>
                <w:rFonts w:hint="eastAsia" w:ascii="黑体" w:hAnsi="黑体" w:eastAsia="黑体" w:cs="黑体"/>
                <w:b w:val="0"/>
                <w:bCs/>
                <w:sz w:val="24"/>
                <w:szCs w:val="24"/>
              </w:rPr>
              <w:t>了解各种不同焦距镜头的特点特性以及使用方法</w:t>
            </w:r>
          </w:p>
        </w:tc>
        <w:tc>
          <w:tcPr>
            <w:tcW w:w="1467" w:type="dxa"/>
            <w:vAlign w:val="top"/>
          </w:tcPr>
          <w:p w14:paraId="184A7867">
            <w:pPr>
              <w:spacing w:line="360" w:lineRule="auto"/>
              <w:jc w:val="center"/>
              <w:rPr>
                <w:rFonts w:ascii="黑体" w:hAnsi="黑体" w:eastAsia="黑体"/>
                <w:sz w:val="24"/>
              </w:rPr>
            </w:pPr>
          </w:p>
        </w:tc>
      </w:tr>
      <w:tr w14:paraId="42AA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7A7C05F">
            <w:pPr>
              <w:spacing w:line="360" w:lineRule="auto"/>
              <w:ind w:firstLine="952" w:firstLineChars="397"/>
              <w:rPr>
                <w:rFonts w:hint="default" w:ascii="黑体" w:hAnsi="黑体" w:eastAsia="黑体"/>
                <w:color w:val="FF0000"/>
                <w:sz w:val="24"/>
                <w:lang w:val="en-US" w:eastAsia="zh-CN"/>
              </w:rPr>
            </w:pPr>
            <w:r>
              <w:rPr>
                <w:rFonts w:hint="eastAsia" w:ascii="黑体" w:hAnsi="黑体" w:eastAsia="黑体" w:cs="黑体"/>
                <w:sz w:val="24"/>
              </w:rPr>
              <w:t>难点：</w:t>
            </w:r>
            <w:r>
              <w:rPr>
                <w:rFonts w:hint="eastAsia" w:ascii="黑体" w:hAnsi="黑体" w:eastAsia="黑体" w:cs="黑体"/>
                <w:b w:val="0"/>
                <w:bCs/>
                <w:sz w:val="24"/>
                <w:szCs w:val="24"/>
              </w:rPr>
              <w:t>掌握相机的工作原理与成像原理</w:t>
            </w:r>
          </w:p>
        </w:tc>
        <w:tc>
          <w:tcPr>
            <w:tcW w:w="1467" w:type="dxa"/>
            <w:vAlign w:val="top"/>
          </w:tcPr>
          <w:p w14:paraId="66DA67C8">
            <w:pPr>
              <w:spacing w:line="360" w:lineRule="auto"/>
              <w:jc w:val="center"/>
              <w:rPr>
                <w:rFonts w:ascii="黑体" w:hAnsi="黑体" w:eastAsia="黑体"/>
                <w:color w:val="FF0000"/>
                <w:sz w:val="24"/>
              </w:rPr>
            </w:pPr>
          </w:p>
        </w:tc>
      </w:tr>
      <w:tr w14:paraId="55DE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32E400D">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 xml:space="preserve">第一节  </w:t>
            </w:r>
            <w:r>
              <w:rPr>
                <w:rFonts w:hint="eastAsia" w:ascii="黑体" w:hAnsi="黑体" w:eastAsia="黑体" w:cs="黑体"/>
                <w:b w:val="0"/>
                <w:bCs/>
                <w:sz w:val="24"/>
                <w:szCs w:val="24"/>
              </w:rPr>
              <w:t>相机的工作原理</w:t>
            </w:r>
          </w:p>
        </w:tc>
        <w:tc>
          <w:tcPr>
            <w:tcW w:w="1467" w:type="dxa"/>
            <w:vAlign w:val="top"/>
          </w:tcPr>
          <w:p w14:paraId="579C3263">
            <w:pPr>
              <w:spacing w:line="360" w:lineRule="auto"/>
              <w:rPr>
                <w:rFonts w:ascii="黑体" w:hAnsi="黑体" w:eastAsia="黑体"/>
                <w:color w:val="FF0000"/>
                <w:sz w:val="24"/>
              </w:rPr>
            </w:pPr>
            <w:r>
              <w:rPr>
                <w:rFonts w:hint="eastAsia" w:ascii="黑体" w:hAnsi="黑体" w:eastAsia="黑体" w:cs="黑体"/>
                <w:sz w:val="24"/>
              </w:rPr>
              <w:t>掌握应用</w:t>
            </w:r>
          </w:p>
        </w:tc>
      </w:tr>
      <w:tr w14:paraId="08C4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AEB02B8">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 xml:space="preserve">第二节  </w:t>
            </w:r>
            <w:r>
              <w:rPr>
                <w:rFonts w:hint="eastAsia" w:ascii="黑体" w:hAnsi="黑体" w:eastAsia="黑体" w:cs="黑体"/>
                <w:b w:val="0"/>
                <w:bCs/>
                <w:sz w:val="24"/>
                <w:szCs w:val="24"/>
              </w:rPr>
              <w:t>相机的使用</w:t>
            </w:r>
          </w:p>
        </w:tc>
        <w:tc>
          <w:tcPr>
            <w:tcW w:w="1467" w:type="dxa"/>
            <w:vAlign w:val="top"/>
          </w:tcPr>
          <w:p w14:paraId="01589BF9">
            <w:pPr>
              <w:spacing w:line="360" w:lineRule="auto"/>
              <w:rPr>
                <w:rFonts w:ascii="黑体" w:hAnsi="黑体" w:eastAsia="黑体"/>
                <w:color w:val="FF0000"/>
                <w:sz w:val="24"/>
              </w:rPr>
            </w:pPr>
            <w:r>
              <w:rPr>
                <w:rFonts w:hint="eastAsia" w:ascii="黑体" w:hAnsi="黑体" w:eastAsia="黑体" w:cs="黑体"/>
                <w:sz w:val="24"/>
              </w:rPr>
              <w:t>掌握应用</w:t>
            </w:r>
          </w:p>
        </w:tc>
      </w:tr>
      <w:tr w14:paraId="2A59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2619929">
            <w:pPr>
              <w:spacing w:line="360" w:lineRule="auto"/>
              <w:ind w:firstLine="952" w:firstLineChars="397"/>
              <w:rPr>
                <w:rFonts w:hint="default" w:ascii="黑体" w:hAnsi="黑体" w:eastAsia="黑体" w:cs="黑体"/>
                <w:sz w:val="24"/>
                <w:lang w:val="en-US" w:eastAsia="zh-CN"/>
              </w:rPr>
            </w:pPr>
            <w:r>
              <w:rPr>
                <w:rFonts w:hint="eastAsia" w:ascii="黑体" w:hAnsi="黑体" w:eastAsia="黑体" w:cs="黑体"/>
                <w:sz w:val="24"/>
                <w:lang w:val="en-US" w:eastAsia="zh-CN"/>
              </w:rPr>
              <w:t xml:space="preserve">第三节  </w:t>
            </w:r>
            <w:r>
              <w:rPr>
                <w:rFonts w:hint="eastAsia" w:ascii="黑体" w:hAnsi="黑体" w:eastAsia="黑体" w:cs="黑体"/>
                <w:b w:val="0"/>
                <w:bCs/>
                <w:sz w:val="24"/>
                <w:szCs w:val="24"/>
              </w:rPr>
              <w:t>镜头</w:t>
            </w:r>
          </w:p>
        </w:tc>
        <w:tc>
          <w:tcPr>
            <w:tcW w:w="1467" w:type="dxa"/>
            <w:vAlign w:val="top"/>
          </w:tcPr>
          <w:p w14:paraId="026D21E7">
            <w:pPr>
              <w:spacing w:line="360" w:lineRule="auto"/>
              <w:rPr>
                <w:rFonts w:hint="eastAsia" w:ascii="黑体" w:hAnsi="黑体" w:eastAsia="黑体" w:cs="黑体"/>
                <w:sz w:val="24"/>
              </w:rPr>
            </w:pPr>
            <w:r>
              <w:rPr>
                <w:rFonts w:hint="eastAsia" w:ascii="黑体" w:hAnsi="黑体" w:eastAsia="黑体" w:cs="黑体"/>
                <w:sz w:val="24"/>
              </w:rPr>
              <w:t>掌握应用</w:t>
            </w:r>
          </w:p>
        </w:tc>
      </w:tr>
      <w:tr w14:paraId="6700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7EAEFC0">
            <w:pPr>
              <w:spacing w:line="360" w:lineRule="auto"/>
              <w:rPr>
                <w:rFonts w:hint="default" w:ascii="黑体" w:hAnsi="黑体" w:eastAsia="黑体"/>
                <w:sz w:val="24"/>
                <w:lang w:val="en-US"/>
              </w:rPr>
            </w:pPr>
            <w:r>
              <w:rPr>
                <w:rFonts w:hint="eastAsia" w:ascii="黑体" w:hAnsi="黑体" w:eastAsia="黑体" w:cs="黑体"/>
                <w:sz w:val="24"/>
              </w:rPr>
              <w:t xml:space="preserve">第四章  </w:t>
            </w:r>
            <w:r>
              <w:rPr>
                <w:rFonts w:hint="eastAsia" w:ascii="黑体" w:hAnsi="黑体" w:eastAsia="黑体" w:cs="黑体"/>
                <w:b w:val="0"/>
                <w:bCs/>
                <w:sz w:val="24"/>
                <w:szCs w:val="24"/>
                <w:highlight w:val="white"/>
              </w:rPr>
              <w:t>摄影构成</w:t>
            </w:r>
          </w:p>
        </w:tc>
        <w:tc>
          <w:tcPr>
            <w:tcW w:w="1467" w:type="dxa"/>
            <w:vAlign w:val="top"/>
          </w:tcPr>
          <w:p w14:paraId="59B0F4C0">
            <w:pPr>
              <w:spacing w:line="360" w:lineRule="auto"/>
              <w:jc w:val="center"/>
              <w:rPr>
                <w:rFonts w:ascii="黑体" w:hAnsi="黑体" w:eastAsia="黑体"/>
                <w:color w:val="FF0000"/>
                <w:sz w:val="24"/>
              </w:rPr>
            </w:pPr>
            <w:r>
              <w:rPr>
                <w:rFonts w:hint="eastAsia" w:ascii="黑体" w:hAnsi="黑体" w:eastAsia="黑体" w:cs="黑体"/>
                <w:sz w:val="24"/>
              </w:rPr>
              <w:t>（</w:t>
            </w:r>
            <w:r>
              <w:rPr>
                <w:rFonts w:hint="eastAsia" w:ascii="黑体" w:hAnsi="黑体" w:eastAsia="黑体" w:cs="黑体"/>
                <w:sz w:val="24"/>
                <w:lang w:val="en-US" w:eastAsia="zh-CN"/>
              </w:rPr>
              <w:t>12</w:t>
            </w:r>
            <w:r>
              <w:rPr>
                <w:rFonts w:hint="eastAsia" w:ascii="黑体" w:hAnsi="黑体" w:eastAsia="黑体" w:cs="黑体"/>
                <w:sz w:val="24"/>
              </w:rPr>
              <w:t>学时）</w:t>
            </w:r>
          </w:p>
        </w:tc>
      </w:tr>
      <w:tr w14:paraId="0E79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C8BE7EF">
            <w:pPr>
              <w:spacing w:line="360" w:lineRule="auto"/>
              <w:ind w:left="2398" w:leftChars="456" w:hanging="1440" w:hangingChars="600"/>
              <w:rPr>
                <w:rFonts w:hint="default" w:ascii="黑体" w:hAnsi="黑体" w:eastAsia="黑体"/>
                <w:sz w:val="24"/>
                <w:lang w:val="en-US" w:eastAsia="zh-CN"/>
              </w:rPr>
            </w:pPr>
            <w:r>
              <w:rPr>
                <w:rFonts w:hint="eastAsia" w:ascii="黑体" w:hAnsi="黑体" w:eastAsia="黑体" w:cs="黑体"/>
                <w:sz w:val="24"/>
              </w:rPr>
              <w:t>主要知识点：</w:t>
            </w:r>
            <w:r>
              <w:rPr>
                <w:rFonts w:hint="eastAsia" w:ascii="黑体" w:hAnsi="黑体" w:eastAsia="黑体" w:cs="黑体"/>
                <w:sz w:val="24"/>
                <w:lang w:val="en-US" w:eastAsia="zh-CN"/>
              </w:rPr>
              <w:t>各种摄影构图</w:t>
            </w:r>
          </w:p>
        </w:tc>
        <w:tc>
          <w:tcPr>
            <w:tcW w:w="1467" w:type="dxa"/>
            <w:vAlign w:val="top"/>
          </w:tcPr>
          <w:p w14:paraId="50CB18EE">
            <w:pPr>
              <w:spacing w:line="360" w:lineRule="auto"/>
              <w:jc w:val="center"/>
              <w:rPr>
                <w:rFonts w:ascii="黑体" w:hAnsi="黑体" w:eastAsia="黑体"/>
                <w:color w:val="FF0000"/>
                <w:sz w:val="24"/>
              </w:rPr>
            </w:pPr>
          </w:p>
        </w:tc>
      </w:tr>
      <w:tr w14:paraId="5FFE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5002AAE5">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重点：</w:t>
            </w:r>
            <w:r>
              <w:rPr>
                <w:rFonts w:hint="eastAsia" w:ascii="黑体" w:hAnsi="黑体" w:eastAsia="黑体" w:cs="黑体"/>
                <w:sz w:val="24"/>
                <w:lang w:val="en-US" w:eastAsia="zh-CN"/>
              </w:rPr>
              <w:t>构图的特点</w:t>
            </w:r>
          </w:p>
        </w:tc>
        <w:tc>
          <w:tcPr>
            <w:tcW w:w="1467" w:type="dxa"/>
            <w:vAlign w:val="top"/>
          </w:tcPr>
          <w:p w14:paraId="33186774">
            <w:pPr>
              <w:spacing w:line="360" w:lineRule="auto"/>
              <w:jc w:val="center"/>
              <w:rPr>
                <w:rFonts w:ascii="黑体" w:hAnsi="黑体" w:eastAsia="黑体"/>
                <w:color w:val="FF0000"/>
                <w:sz w:val="24"/>
              </w:rPr>
            </w:pPr>
          </w:p>
        </w:tc>
      </w:tr>
      <w:tr w14:paraId="71EB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128" w:type="dxa"/>
            <w:vAlign w:val="top"/>
          </w:tcPr>
          <w:p w14:paraId="6E7BD35C">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难点：</w:t>
            </w:r>
            <w:r>
              <w:rPr>
                <w:rFonts w:hint="eastAsia" w:ascii="黑体" w:hAnsi="黑体" w:eastAsia="黑体" w:cs="黑体"/>
                <w:sz w:val="24"/>
                <w:lang w:val="en-US" w:eastAsia="zh-CN"/>
              </w:rPr>
              <w:t>掌握不同构图的具体作用</w:t>
            </w:r>
          </w:p>
        </w:tc>
        <w:tc>
          <w:tcPr>
            <w:tcW w:w="1467" w:type="dxa"/>
            <w:vAlign w:val="top"/>
          </w:tcPr>
          <w:p w14:paraId="3CCA3349">
            <w:pPr>
              <w:spacing w:line="360" w:lineRule="auto"/>
              <w:jc w:val="center"/>
              <w:rPr>
                <w:rFonts w:ascii="黑体" w:hAnsi="黑体" w:eastAsia="黑体"/>
                <w:sz w:val="24"/>
              </w:rPr>
            </w:pPr>
          </w:p>
        </w:tc>
      </w:tr>
      <w:tr w14:paraId="2ACF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0F3960BE">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 xml:space="preserve">第一节  </w:t>
            </w:r>
            <w:r>
              <w:rPr>
                <w:rFonts w:hint="eastAsia" w:ascii="黑体" w:hAnsi="黑体" w:eastAsia="黑体" w:cs="黑体"/>
                <w:color w:val="000000"/>
                <w:sz w:val="24"/>
                <w:u w:val="none"/>
                <w:lang w:val="en-US" w:eastAsia="zh-CN"/>
              </w:rPr>
              <w:t>十三种摄影构图法</w:t>
            </w:r>
          </w:p>
        </w:tc>
        <w:tc>
          <w:tcPr>
            <w:tcW w:w="1467" w:type="dxa"/>
            <w:vAlign w:val="top"/>
          </w:tcPr>
          <w:p w14:paraId="5CC16A01">
            <w:pPr>
              <w:spacing w:line="360" w:lineRule="auto"/>
              <w:rPr>
                <w:rFonts w:ascii="黑体" w:hAnsi="黑体" w:eastAsia="黑体"/>
                <w:sz w:val="24"/>
              </w:rPr>
            </w:pPr>
            <w:r>
              <w:rPr>
                <w:rFonts w:hint="eastAsia" w:ascii="黑体" w:hAnsi="黑体" w:eastAsia="黑体" w:cs="黑体"/>
                <w:color w:val="000000"/>
                <w:sz w:val="24"/>
              </w:rPr>
              <w:t>掌握应用</w:t>
            </w:r>
          </w:p>
        </w:tc>
      </w:tr>
      <w:tr w14:paraId="715E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1A83926">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 xml:space="preserve">第二节  </w:t>
            </w:r>
            <w:r>
              <w:rPr>
                <w:rFonts w:hint="eastAsia" w:ascii="黑体" w:hAnsi="黑体" w:eastAsia="黑体" w:cs="黑体"/>
                <w:b w:val="0"/>
                <w:bCs/>
                <w:sz w:val="24"/>
                <w:szCs w:val="24"/>
              </w:rPr>
              <w:t>关于摄影主题、题材和构图的关系</w:t>
            </w:r>
          </w:p>
        </w:tc>
        <w:tc>
          <w:tcPr>
            <w:tcW w:w="1467" w:type="dxa"/>
            <w:vAlign w:val="top"/>
          </w:tcPr>
          <w:p w14:paraId="635627FE">
            <w:pPr>
              <w:spacing w:line="360" w:lineRule="auto"/>
              <w:rPr>
                <w:rFonts w:ascii="黑体" w:hAnsi="黑体" w:eastAsia="黑体"/>
                <w:color w:val="FF0000"/>
                <w:sz w:val="24"/>
              </w:rPr>
            </w:pPr>
            <w:r>
              <w:rPr>
                <w:rFonts w:hint="eastAsia" w:ascii="黑体" w:hAnsi="黑体" w:eastAsia="黑体" w:cs="黑体"/>
                <w:color w:val="000000"/>
                <w:sz w:val="24"/>
              </w:rPr>
              <w:t>掌握应用</w:t>
            </w:r>
          </w:p>
        </w:tc>
      </w:tr>
      <w:tr w14:paraId="2DA4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3360804">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第五章  光的特质</w:t>
            </w:r>
          </w:p>
        </w:tc>
        <w:tc>
          <w:tcPr>
            <w:tcW w:w="1467" w:type="dxa"/>
            <w:vAlign w:val="top"/>
          </w:tcPr>
          <w:p w14:paraId="30B5F454">
            <w:pPr>
              <w:spacing w:line="360" w:lineRule="auto"/>
              <w:rPr>
                <w:rFonts w:hint="eastAsia" w:ascii="黑体" w:hAnsi="黑体" w:eastAsia="黑体" w:cs="黑体"/>
                <w:color w:val="FF0000"/>
                <w:kern w:val="2"/>
                <w:sz w:val="24"/>
                <w:szCs w:val="24"/>
                <w:lang w:val="en-US" w:eastAsia="zh-CN" w:bidi="ar-SA"/>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6A14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C3D2121">
            <w:pPr>
              <w:spacing w:line="360" w:lineRule="auto"/>
              <w:ind w:left="2398" w:leftChars="456" w:hanging="1440" w:hangingChars="600"/>
              <w:rPr>
                <w:rFonts w:hint="eastAsia" w:ascii="黑体" w:hAnsi="黑体" w:eastAsia="黑体" w:cs="黑体"/>
                <w:b/>
                <w:kern w:val="2"/>
                <w:sz w:val="21"/>
                <w:szCs w:val="24"/>
                <w:lang w:val="en-US" w:eastAsia="zh-CN" w:bidi="ar-SA"/>
              </w:rPr>
            </w:pPr>
            <w:r>
              <w:rPr>
                <w:rFonts w:hint="eastAsia" w:ascii="黑体" w:hAnsi="黑体" w:eastAsia="黑体" w:cs="黑体"/>
                <w:sz w:val="24"/>
              </w:rPr>
              <w:t>主要知识点：光的基本概念、光谱和色彩、光的应用规律</w:t>
            </w:r>
          </w:p>
        </w:tc>
        <w:tc>
          <w:tcPr>
            <w:tcW w:w="1467" w:type="dxa"/>
            <w:vAlign w:val="top"/>
          </w:tcPr>
          <w:p w14:paraId="4DA1E263">
            <w:pPr>
              <w:spacing w:line="360" w:lineRule="auto"/>
              <w:rPr>
                <w:rFonts w:hint="eastAsia" w:ascii="黑体" w:hAnsi="黑体" w:eastAsia="黑体" w:cs="黑体"/>
                <w:color w:val="FF0000"/>
                <w:kern w:val="2"/>
                <w:sz w:val="24"/>
                <w:szCs w:val="24"/>
                <w:lang w:val="en-US" w:eastAsia="zh-CN" w:bidi="ar-SA"/>
              </w:rPr>
            </w:pPr>
          </w:p>
        </w:tc>
      </w:tr>
      <w:tr w14:paraId="2272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D68F9B1">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重点：光谱和色彩</w:t>
            </w:r>
          </w:p>
        </w:tc>
        <w:tc>
          <w:tcPr>
            <w:tcW w:w="1467" w:type="dxa"/>
            <w:vAlign w:val="top"/>
          </w:tcPr>
          <w:p w14:paraId="2204F6A1">
            <w:pPr>
              <w:spacing w:line="360" w:lineRule="auto"/>
              <w:rPr>
                <w:rFonts w:hint="eastAsia" w:ascii="黑体" w:hAnsi="黑体" w:eastAsia="黑体" w:cs="黑体"/>
                <w:color w:val="FF0000"/>
                <w:kern w:val="2"/>
                <w:sz w:val="24"/>
                <w:szCs w:val="24"/>
                <w:lang w:val="en-US" w:eastAsia="zh-CN" w:bidi="ar-SA"/>
              </w:rPr>
            </w:pPr>
          </w:p>
        </w:tc>
      </w:tr>
      <w:tr w14:paraId="6F86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ABA5A87">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难点：光的应用规律</w:t>
            </w:r>
          </w:p>
        </w:tc>
        <w:tc>
          <w:tcPr>
            <w:tcW w:w="1467" w:type="dxa"/>
            <w:vAlign w:val="top"/>
          </w:tcPr>
          <w:p w14:paraId="14BE4EA9">
            <w:pPr>
              <w:spacing w:line="360" w:lineRule="auto"/>
              <w:rPr>
                <w:rFonts w:hint="eastAsia" w:ascii="黑体" w:hAnsi="黑体" w:eastAsia="黑体" w:cs="黑体"/>
                <w:color w:val="FF0000"/>
                <w:kern w:val="2"/>
                <w:sz w:val="24"/>
                <w:szCs w:val="24"/>
                <w:lang w:val="en-US" w:eastAsia="zh-CN" w:bidi="ar-SA"/>
              </w:rPr>
            </w:pPr>
          </w:p>
        </w:tc>
      </w:tr>
      <w:tr w14:paraId="5E03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A6F1CC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第一节 光的基本概念</w:t>
            </w:r>
          </w:p>
        </w:tc>
        <w:tc>
          <w:tcPr>
            <w:tcW w:w="1467" w:type="dxa"/>
            <w:vAlign w:val="top"/>
          </w:tcPr>
          <w:p w14:paraId="6C2CE100">
            <w:pPr>
              <w:spacing w:line="360" w:lineRule="auto"/>
              <w:rPr>
                <w:rFonts w:hint="eastAsia" w:ascii="黑体" w:hAnsi="黑体" w:eastAsia="黑体" w:cs="黑体"/>
                <w:color w:val="FF0000"/>
                <w:kern w:val="2"/>
                <w:sz w:val="24"/>
                <w:szCs w:val="24"/>
                <w:lang w:val="en-US" w:eastAsia="zh-CN" w:bidi="ar-SA"/>
              </w:rPr>
            </w:pPr>
            <w:r>
              <w:rPr>
                <w:rFonts w:hint="eastAsia" w:ascii="黑体" w:hAnsi="黑体" w:eastAsia="黑体" w:cs="黑体"/>
                <w:sz w:val="24"/>
              </w:rPr>
              <w:t>了解</w:t>
            </w:r>
          </w:p>
        </w:tc>
      </w:tr>
      <w:tr w14:paraId="320E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E883976">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第二节 光谱和色彩</w:t>
            </w:r>
          </w:p>
        </w:tc>
        <w:tc>
          <w:tcPr>
            <w:tcW w:w="1467" w:type="dxa"/>
            <w:vAlign w:val="top"/>
          </w:tcPr>
          <w:p w14:paraId="4037B08B">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了解</w:t>
            </w:r>
          </w:p>
        </w:tc>
      </w:tr>
      <w:tr w14:paraId="5058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E49AA7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 xml:space="preserve">第三节 光的应用规律 </w:t>
            </w:r>
          </w:p>
        </w:tc>
        <w:tc>
          <w:tcPr>
            <w:tcW w:w="1467" w:type="dxa"/>
            <w:vAlign w:val="top"/>
          </w:tcPr>
          <w:p w14:paraId="59431F9D">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7EE9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F6945F2">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第六章  光的造型与照明基础</w:t>
            </w:r>
          </w:p>
        </w:tc>
        <w:tc>
          <w:tcPr>
            <w:tcW w:w="1467" w:type="dxa"/>
            <w:vAlign w:val="top"/>
          </w:tcPr>
          <w:p w14:paraId="758CD3EB">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372B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8EC7E68">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主要知识点：光影造型、光与空间、光效的分类、照明器材基础知识</w:t>
            </w:r>
          </w:p>
        </w:tc>
        <w:tc>
          <w:tcPr>
            <w:tcW w:w="1467" w:type="dxa"/>
            <w:vAlign w:val="top"/>
          </w:tcPr>
          <w:p w14:paraId="46693305">
            <w:pPr>
              <w:spacing w:line="360" w:lineRule="auto"/>
              <w:rPr>
                <w:rFonts w:hint="eastAsia" w:ascii="黑体" w:hAnsi="黑体" w:eastAsia="黑体" w:cs="黑体"/>
                <w:kern w:val="2"/>
                <w:sz w:val="24"/>
                <w:szCs w:val="24"/>
                <w:lang w:val="en-US" w:eastAsia="zh-CN" w:bidi="ar-SA"/>
              </w:rPr>
            </w:pPr>
          </w:p>
        </w:tc>
      </w:tr>
      <w:tr w14:paraId="2CC7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1" w:hRule="atLeast"/>
          <w:jc w:val="center"/>
        </w:trPr>
        <w:tc>
          <w:tcPr>
            <w:tcW w:w="7128" w:type="dxa"/>
            <w:vAlign w:val="top"/>
          </w:tcPr>
          <w:p w14:paraId="74278537">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重点：光效的分类</w:t>
            </w:r>
          </w:p>
        </w:tc>
        <w:tc>
          <w:tcPr>
            <w:tcW w:w="1467" w:type="dxa"/>
            <w:vAlign w:val="top"/>
          </w:tcPr>
          <w:p w14:paraId="6BF05EED">
            <w:pPr>
              <w:spacing w:line="360" w:lineRule="auto"/>
              <w:rPr>
                <w:rFonts w:hint="eastAsia" w:ascii="黑体" w:hAnsi="黑体" w:eastAsia="黑体" w:cs="黑体"/>
                <w:kern w:val="2"/>
                <w:sz w:val="24"/>
                <w:szCs w:val="24"/>
                <w:lang w:val="en-US" w:eastAsia="zh-CN" w:bidi="ar-SA"/>
              </w:rPr>
            </w:pPr>
          </w:p>
        </w:tc>
      </w:tr>
      <w:tr w14:paraId="2E15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3AF897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难点：照明器材的基础知识</w:t>
            </w:r>
          </w:p>
        </w:tc>
        <w:tc>
          <w:tcPr>
            <w:tcW w:w="1467" w:type="dxa"/>
            <w:vAlign w:val="top"/>
          </w:tcPr>
          <w:p w14:paraId="1D63EC87">
            <w:pPr>
              <w:spacing w:line="360" w:lineRule="auto"/>
              <w:rPr>
                <w:rFonts w:hint="eastAsia" w:ascii="黑体" w:hAnsi="黑体" w:eastAsia="黑体" w:cs="黑体"/>
                <w:kern w:val="2"/>
                <w:sz w:val="24"/>
                <w:szCs w:val="24"/>
                <w:lang w:val="en-US" w:eastAsia="zh-CN" w:bidi="ar-SA"/>
              </w:rPr>
            </w:pPr>
          </w:p>
        </w:tc>
      </w:tr>
      <w:tr w14:paraId="7025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91BA5C0">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第一节 光影造型</w:t>
            </w:r>
          </w:p>
        </w:tc>
        <w:tc>
          <w:tcPr>
            <w:tcW w:w="1467" w:type="dxa"/>
            <w:vAlign w:val="top"/>
          </w:tcPr>
          <w:p w14:paraId="6360A3A8">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了解</w:t>
            </w:r>
          </w:p>
        </w:tc>
      </w:tr>
      <w:tr w14:paraId="1BC4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6949B4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第二节 光与空间</w:t>
            </w:r>
          </w:p>
        </w:tc>
        <w:tc>
          <w:tcPr>
            <w:tcW w:w="1467" w:type="dxa"/>
            <w:vAlign w:val="top"/>
          </w:tcPr>
          <w:p w14:paraId="49928BFA">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了解</w:t>
            </w:r>
          </w:p>
        </w:tc>
      </w:tr>
      <w:tr w14:paraId="4DDD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72E7B49">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第三节 光效的分类</w:t>
            </w:r>
          </w:p>
        </w:tc>
        <w:tc>
          <w:tcPr>
            <w:tcW w:w="1467" w:type="dxa"/>
            <w:vAlign w:val="top"/>
          </w:tcPr>
          <w:p w14:paraId="289046D4">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3DF0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4888414">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第四节 照明器材基础知识</w:t>
            </w:r>
          </w:p>
        </w:tc>
        <w:tc>
          <w:tcPr>
            <w:tcW w:w="1467" w:type="dxa"/>
            <w:vAlign w:val="top"/>
          </w:tcPr>
          <w:p w14:paraId="45F93F15">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02E0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24A7534">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第七章  外景照明技巧的应用</w:t>
            </w:r>
          </w:p>
        </w:tc>
        <w:tc>
          <w:tcPr>
            <w:tcW w:w="1467" w:type="dxa"/>
            <w:vAlign w:val="top"/>
          </w:tcPr>
          <w:p w14:paraId="58A0E95B">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2487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5E35749">
            <w:pPr>
              <w:spacing w:line="360" w:lineRule="auto"/>
              <w:ind w:firstLine="952" w:firstLineChars="397"/>
              <w:rPr>
                <w:rFonts w:hint="eastAsia" w:ascii="黑体" w:hAnsi="黑体" w:eastAsia="黑体" w:cs="黑体"/>
                <w:b/>
                <w:bCs/>
                <w:kern w:val="2"/>
                <w:sz w:val="24"/>
                <w:szCs w:val="24"/>
                <w:lang w:val="en-US" w:eastAsia="zh-CN" w:bidi="ar-SA"/>
              </w:rPr>
            </w:pPr>
            <w:r>
              <w:rPr>
                <w:rFonts w:hint="eastAsia" w:ascii="黑体" w:hAnsi="黑体" w:eastAsia="黑体" w:cs="黑体"/>
                <w:sz w:val="24"/>
              </w:rPr>
              <w:t>主要知识点：日光光线处理、阴天光线处理、夜景光线处理</w:t>
            </w:r>
          </w:p>
        </w:tc>
        <w:tc>
          <w:tcPr>
            <w:tcW w:w="1467" w:type="dxa"/>
            <w:vAlign w:val="top"/>
          </w:tcPr>
          <w:p w14:paraId="356E8393">
            <w:pPr>
              <w:spacing w:line="360" w:lineRule="auto"/>
              <w:rPr>
                <w:rFonts w:hint="eastAsia" w:ascii="黑体" w:hAnsi="黑体" w:eastAsia="黑体" w:cs="黑体"/>
                <w:kern w:val="2"/>
                <w:sz w:val="24"/>
                <w:szCs w:val="24"/>
                <w:lang w:val="en-US" w:eastAsia="zh-CN" w:bidi="ar-SA"/>
              </w:rPr>
            </w:pPr>
          </w:p>
        </w:tc>
      </w:tr>
      <w:tr w14:paraId="47D2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422EBF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重点：阴天光线处理</w:t>
            </w:r>
          </w:p>
        </w:tc>
        <w:tc>
          <w:tcPr>
            <w:tcW w:w="1467" w:type="dxa"/>
            <w:vAlign w:val="top"/>
          </w:tcPr>
          <w:p w14:paraId="4EFD8FDF">
            <w:pPr>
              <w:spacing w:line="360" w:lineRule="auto"/>
              <w:rPr>
                <w:rFonts w:hint="eastAsia" w:ascii="黑体" w:hAnsi="黑体" w:eastAsia="黑体" w:cs="黑体"/>
                <w:kern w:val="2"/>
                <w:sz w:val="24"/>
                <w:szCs w:val="24"/>
                <w:lang w:val="en-US" w:eastAsia="zh-CN" w:bidi="ar-SA"/>
              </w:rPr>
            </w:pPr>
          </w:p>
        </w:tc>
      </w:tr>
      <w:tr w14:paraId="36DE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D141E68">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难点：夜景光线处理</w:t>
            </w:r>
          </w:p>
        </w:tc>
        <w:tc>
          <w:tcPr>
            <w:tcW w:w="1467" w:type="dxa"/>
            <w:vAlign w:val="top"/>
          </w:tcPr>
          <w:p w14:paraId="2BBC10BE">
            <w:pPr>
              <w:spacing w:line="360" w:lineRule="auto"/>
              <w:rPr>
                <w:rFonts w:hint="eastAsia" w:ascii="黑体" w:hAnsi="黑体" w:eastAsia="黑体" w:cs="黑体"/>
                <w:kern w:val="2"/>
                <w:sz w:val="24"/>
                <w:szCs w:val="24"/>
                <w:lang w:val="en-US" w:eastAsia="zh-CN" w:bidi="ar-SA"/>
              </w:rPr>
            </w:pPr>
          </w:p>
        </w:tc>
      </w:tr>
      <w:tr w14:paraId="5B35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7E8DD71">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第一节 日光光线处理</w:t>
            </w:r>
          </w:p>
        </w:tc>
        <w:tc>
          <w:tcPr>
            <w:tcW w:w="1467" w:type="dxa"/>
            <w:vAlign w:val="top"/>
          </w:tcPr>
          <w:p w14:paraId="0E04321C">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6663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7279CA1">
            <w:pPr>
              <w:numPr>
                <w:ilvl w:val="0"/>
                <w:numId w:val="1"/>
              </w:num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阴天光线处理</w:t>
            </w:r>
          </w:p>
        </w:tc>
        <w:tc>
          <w:tcPr>
            <w:tcW w:w="1467" w:type="dxa"/>
            <w:vAlign w:val="top"/>
          </w:tcPr>
          <w:p w14:paraId="3D8F1D09">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10A9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132AE11">
            <w:pPr>
              <w:numPr>
                <w:ilvl w:val="0"/>
                <w:numId w:val="1"/>
              </w:num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夜景光线处理</w:t>
            </w:r>
          </w:p>
        </w:tc>
        <w:tc>
          <w:tcPr>
            <w:tcW w:w="1467" w:type="dxa"/>
            <w:vAlign w:val="top"/>
          </w:tcPr>
          <w:p w14:paraId="38E6B375">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rPr>
              <w:t>掌握应用</w:t>
            </w:r>
          </w:p>
        </w:tc>
      </w:tr>
      <w:tr w14:paraId="1118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B8B9495">
            <w:pPr>
              <w:spacing w:line="360" w:lineRule="auto"/>
              <w:rPr>
                <w:rFonts w:hint="eastAsia" w:ascii="黑体" w:hAnsi="黑体" w:eastAsia="黑体" w:cs="黑体"/>
                <w:sz w:val="24"/>
              </w:rPr>
            </w:pPr>
            <w:r>
              <w:rPr>
                <w:rFonts w:hint="eastAsia" w:ascii="黑体" w:hAnsi="黑体" w:eastAsia="黑体" w:cs="黑体"/>
                <w:sz w:val="24"/>
              </w:rPr>
              <w:t>第八章  室内照明技巧的应用</w:t>
            </w:r>
          </w:p>
        </w:tc>
        <w:tc>
          <w:tcPr>
            <w:tcW w:w="1467" w:type="dxa"/>
            <w:vAlign w:val="top"/>
          </w:tcPr>
          <w:p w14:paraId="5294EF8C">
            <w:pPr>
              <w:spacing w:line="360" w:lineRule="auto"/>
              <w:rPr>
                <w:rFonts w:hint="eastAsia" w:ascii="黑体" w:hAnsi="黑体" w:eastAsia="黑体" w:cs="黑体"/>
                <w:sz w:val="24"/>
              </w:rPr>
            </w:pPr>
            <w:r>
              <w:rPr>
                <w:rFonts w:hint="eastAsia" w:ascii="黑体" w:hAnsi="黑体" w:eastAsia="黑体" w:cs="黑体"/>
                <w:sz w:val="24"/>
              </w:rPr>
              <w:t>（</w:t>
            </w:r>
            <w:r>
              <w:rPr>
                <w:rFonts w:hint="eastAsia" w:ascii="黑体" w:hAnsi="黑体" w:eastAsia="黑体" w:cs="黑体"/>
                <w:sz w:val="24"/>
                <w:lang w:val="en-US" w:eastAsia="zh-CN"/>
              </w:rPr>
              <w:t>8</w:t>
            </w:r>
            <w:r>
              <w:rPr>
                <w:rFonts w:hint="eastAsia" w:ascii="黑体" w:hAnsi="黑体" w:eastAsia="黑体" w:cs="黑体"/>
                <w:sz w:val="24"/>
              </w:rPr>
              <w:t>学时）</w:t>
            </w:r>
          </w:p>
        </w:tc>
      </w:tr>
      <w:tr w14:paraId="2C55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4BB6613">
            <w:pPr>
              <w:spacing w:line="360" w:lineRule="auto"/>
              <w:ind w:left="2398" w:leftChars="456" w:hanging="1440" w:hangingChars="600"/>
              <w:rPr>
                <w:rFonts w:hint="eastAsia" w:ascii="黑体" w:hAnsi="黑体" w:eastAsia="黑体" w:cs="黑体"/>
                <w:sz w:val="24"/>
              </w:rPr>
            </w:pPr>
            <w:r>
              <w:rPr>
                <w:rFonts w:hint="eastAsia" w:ascii="黑体" w:hAnsi="黑体" w:eastAsia="黑体" w:cs="黑体"/>
                <w:sz w:val="24"/>
              </w:rPr>
              <w:t>主要知识点：室内构造及拍摄、室内光线设计、室内布光程序及处理技巧</w:t>
            </w:r>
          </w:p>
        </w:tc>
        <w:tc>
          <w:tcPr>
            <w:tcW w:w="1467" w:type="dxa"/>
            <w:vAlign w:val="top"/>
          </w:tcPr>
          <w:p w14:paraId="4691391D">
            <w:pPr>
              <w:spacing w:line="360" w:lineRule="auto"/>
              <w:rPr>
                <w:rFonts w:hint="eastAsia" w:ascii="黑体" w:hAnsi="黑体" w:eastAsia="黑体" w:cs="黑体"/>
                <w:sz w:val="24"/>
              </w:rPr>
            </w:pPr>
          </w:p>
        </w:tc>
      </w:tr>
      <w:tr w14:paraId="6D102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DA51333">
            <w:pPr>
              <w:spacing w:line="360" w:lineRule="auto"/>
              <w:ind w:firstLine="952" w:firstLineChars="397"/>
              <w:rPr>
                <w:rFonts w:hint="eastAsia" w:ascii="黑体" w:hAnsi="黑体" w:eastAsia="黑体" w:cs="黑体"/>
                <w:sz w:val="24"/>
              </w:rPr>
            </w:pPr>
            <w:r>
              <w:rPr>
                <w:rFonts w:hint="eastAsia" w:ascii="黑体" w:hAnsi="黑体" w:eastAsia="黑体" w:cs="黑体"/>
                <w:sz w:val="24"/>
              </w:rPr>
              <w:t>重点：室内光线设计</w:t>
            </w:r>
          </w:p>
        </w:tc>
        <w:tc>
          <w:tcPr>
            <w:tcW w:w="1467" w:type="dxa"/>
            <w:vAlign w:val="top"/>
          </w:tcPr>
          <w:p w14:paraId="73A226E3">
            <w:pPr>
              <w:spacing w:line="360" w:lineRule="auto"/>
              <w:rPr>
                <w:rFonts w:hint="eastAsia" w:ascii="黑体" w:hAnsi="黑体" w:eastAsia="黑体" w:cs="黑体"/>
                <w:sz w:val="24"/>
              </w:rPr>
            </w:pPr>
          </w:p>
        </w:tc>
      </w:tr>
      <w:tr w14:paraId="617E5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719F866">
            <w:pPr>
              <w:spacing w:line="360" w:lineRule="auto"/>
              <w:ind w:firstLine="952" w:firstLineChars="397"/>
              <w:rPr>
                <w:rFonts w:hint="eastAsia" w:ascii="黑体" w:hAnsi="黑体" w:eastAsia="黑体" w:cs="黑体"/>
                <w:sz w:val="24"/>
              </w:rPr>
            </w:pPr>
            <w:r>
              <w:rPr>
                <w:rFonts w:hint="eastAsia" w:ascii="黑体" w:hAnsi="黑体" w:eastAsia="黑体" w:cs="黑体"/>
                <w:sz w:val="24"/>
              </w:rPr>
              <w:t>难点：室内布光程序及处理技巧</w:t>
            </w:r>
          </w:p>
        </w:tc>
        <w:tc>
          <w:tcPr>
            <w:tcW w:w="1467" w:type="dxa"/>
            <w:vAlign w:val="top"/>
          </w:tcPr>
          <w:p w14:paraId="27E95682">
            <w:pPr>
              <w:spacing w:line="360" w:lineRule="auto"/>
              <w:rPr>
                <w:rFonts w:hint="eastAsia" w:ascii="黑体" w:hAnsi="黑体" w:eastAsia="黑体" w:cs="黑体"/>
                <w:sz w:val="24"/>
              </w:rPr>
            </w:pPr>
          </w:p>
        </w:tc>
      </w:tr>
      <w:tr w14:paraId="2769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2448E69">
            <w:pPr>
              <w:spacing w:line="360" w:lineRule="auto"/>
              <w:ind w:firstLine="952" w:firstLineChars="397"/>
              <w:rPr>
                <w:rFonts w:hint="eastAsia" w:ascii="黑体" w:hAnsi="黑体" w:eastAsia="黑体" w:cs="黑体"/>
                <w:sz w:val="24"/>
              </w:rPr>
            </w:pPr>
            <w:r>
              <w:rPr>
                <w:rFonts w:hint="eastAsia" w:ascii="黑体" w:hAnsi="黑体" w:eastAsia="黑体" w:cs="黑体"/>
                <w:sz w:val="24"/>
              </w:rPr>
              <w:t>第一节 室内构造及拍摄</w:t>
            </w:r>
          </w:p>
        </w:tc>
        <w:tc>
          <w:tcPr>
            <w:tcW w:w="1467" w:type="dxa"/>
            <w:vAlign w:val="top"/>
          </w:tcPr>
          <w:p w14:paraId="6413F0A8">
            <w:pPr>
              <w:spacing w:line="360" w:lineRule="auto"/>
              <w:rPr>
                <w:rFonts w:hint="eastAsia" w:ascii="黑体" w:hAnsi="黑体" w:eastAsia="黑体" w:cs="黑体"/>
                <w:sz w:val="24"/>
              </w:rPr>
            </w:pPr>
            <w:r>
              <w:rPr>
                <w:rFonts w:hint="eastAsia" w:ascii="黑体" w:hAnsi="黑体" w:eastAsia="黑体" w:cs="黑体"/>
                <w:sz w:val="24"/>
              </w:rPr>
              <w:t>掌握应用</w:t>
            </w:r>
          </w:p>
        </w:tc>
      </w:tr>
      <w:tr w14:paraId="0459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91F1A85">
            <w:pPr>
              <w:spacing w:line="360" w:lineRule="auto"/>
              <w:ind w:firstLine="952" w:firstLineChars="397"/>
              <w:rPr>
                <w:rFonts w:hint="eastAsia" w:ascii="黑体" w:hAnsi="黑体" w:eastAsia="黑体" w:cs="黑体"/>
                <w:sz w:val="24"/>
              </w:rPr>
            </w:pPr>
            <w:r>
              <w:rPr>
                <w:rFonts w:hint="eastAsia" w:ascii="黑体" w:hAnsi="黑体" w:eastAsia="黑体" w:cs="黑体"/>
                <w:sz w:val="24"/>
              </w:rPr>
              <w:t>第二节 室内光线设计</w:t>
            </w:r>
          </w:p>
        </w:tc>
        <w:tc>
          <w:tcPr>
            <w:tcW w:w="1467" w:type="dxa"/>
            <w:vAlign w:val="top"/>
          </w:tcPr>
          <w:p w14:paraId="300769BC">
            <w:pPr>
              <w:spacing w:line="360" w:lineRule="auto"/>
              <w:rPr>
                <w:rFonts w:hint="eastAsia" w:ascii="黑体" w:hAnsi="黑体" w:eastAsia="黑体" w:cs="黑体"/>
                <w:sz w:val="24"/>
              </w:rPr>
            </w:pPr>
            <w:r>
              <w:rPr>
                <w:rFonts w:hint="eastAsia" w:ascii="黑体" w:hAnsi="黑体" w:eastAsia="黑体" w:cs="黑体"/>
                <w:sz w:val="24"/>
              </w:rPr>
              <w:t>掌握应用</w:t>
            </w:r>
          </w:p>
        </w:tc>
      </w:tr>
      <w:tr w14:paraId="6FB8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E005061">
            <w:pPr>
              <w:spacing w:line="360" w:lineRule="auto"/>
              <w:ind w:firstLine="952" w:firstLineChars="397"/>
              <w:rPr>
                <w:rFonts w:hint="eastAsia" w:ascii="黑体" w:hAnsi="黑体" w:eastAsia="黑体" w:cs="黑体"/>
                <w:sz w:val="24"/>
              </w:rPr>
            </w:pPr>
            <w:r>
              <w:rPr>
                <w:rFonts w:hint="eastAsia" w:ascii="黑体" w:hAnsi="黑体" w:eastAsia="黑体" w:cs="黑体"/>
                <w:sz w:val="24"/>
              </w:rPr>
              <w:t>第三节 室内布光程序及处理技巧</w:t>
            </w:r>
          </w:p>
        </w:tc>
        <w:tc>
          <w:tcPr>
            <w:tcW w:w="1467" w:type="dxa"/>
            <w:vAlign w:val="top"/>
          </w:tcPr>
          <w:p w14:paraId="0F961F67">
            <w:pPr>
              <w:spacing w:line="360" w:lineRule="auto"/>
              <w:rPr>
                <w:rFonts w:hint="eastAsia" w:ascii="黑体" w:hAnsi="黑体" w:eastAsia="黑体" w:cs="黑体"/>
                <w:sz w:val="24"/>
              </w:rPr>
            </w:pPr>
            <w:r>
              <w:rPr>
                <w:rFonts w:hint="eastAsia" w:ascii="黑体" w:hAnsi="黑体" w:eastAsia="黑体" w:cs="黑体"/>
                <w:sz w:val="24"/>
              </w:rPr>
              <w:t>掌握应用</w:t>
            </w:r>
          </w:p>
        </w:tc>
      </w:tr>
    </w:tbl>
    <w:p w14:paraId="77F7A4C8">
      <w:pPr>
        <w:pStyle w:val="6"/>
        <w:spacing w:before="0" w:beforeAutospacing="0" w:after="0" w:afterAutospacing="0" w:line="360" w:lineRule="auto"/>
        <w:rPr>
          <w:rFonts w:ascii="黑体" w:hAnsi="黑体" w:eastAsia="黑体"/>
        </w:rPr>
      </w:pPr>
      <w:r>
        <w:rPr>
          <w:rFonts w:hint="eastAsia" w:ascii="黑体" w:hAnsi="黑体" w:eastAsia="黑体"/>
        </w:rPr>
        <w:t>五、各教学环节学时分配</w:t>
      </w:r>
    </w:p>
    <w:tbl>
      <w:tblPr>
        <w:tblStyle w:val="7"/>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6"/>
        <w:gridCol w:w="2016"/>
        <w:gridCol w:w="2016"/>
        <w:gridCol w:w="1870"/>
      </w:tblGrid>
      <w:tr w14:paraId="6EDB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6B6D726">
            <w:pPr>
              <w:pStyle w:val="6"/>
              <w:spacing w:before="0" w:beforeAutospacing="0" w:after="0" w:afterAutospacing="0" w:line="360" w:lineRule="auto"/>
              <w:jc w:val="center"/>
              <w:rPr>
                <w:rFonts w:ascii="黑体" w:hAnsi="黑体" w:eastAsia="黑体"/>
              </w:rPr>
            </w:pPr>
            <w:r>
              <w:rPr>
                <w:rFonts w:hint="eastAsia" w:ascii="黑体" w:hAnsi="黑体" w:eastAsia="黑体"/>
              </w:rPr>
              <w:t>章节</w:t>
            </w:r>
          </w:p>
        </w:tc>
        <w:tc>
          <w:tcPr>
            <w:tcW w:w="2016" w:type="dxa"/>
            <w:tcBorders>
              <w:top w:val="single" w:color="auto" w:sz="4" w:space="0"/>
              <w:left w:val="single" w:color="auto" w:sz="4" w:space="0"/>
              <w:bottom w:val="single" w:color="auto" w:sz="4" w:space="0"/>
              <w:right w:val="single" w:color="auto" w:sz="4" w:space="0"/>
            </w:tcBorders>
            <w:vAlign w:val="center"/>
          </w:tcPr>
          <w:p w14:paraId="1AB15693">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理论课   </w:t>
            </w:r>
          </w:p>
          <w:p w14:paraId="10111ED6">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2016" w:type="dxa"/>
            <w:tcBorders>
              <w:top w:val="single" w:color="auto" w:sz="4" w:space="0"/>
              <w:left w:val="single" w:color="auto" w:sz="4" w:space="0"/>
              <w:bottom w:val="single" w:color="auto" w:sz="4" w:space="0"/>
              <w:right w:val="single" w:color="auto" w:sz="4" w:space="0"/>
            </w:tcBorders>
            <w:vAlign w:val="center"/>
          </w:tcPr>
          <w:p w14:paraId="6CF8A8F8">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实践课   </w:t>
            </w:r>
          </w:p>
          <w:p w14:paraId="2F2C34BB">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1870" w:type="dxa"/>
            <w:tcBorders>
              <w:top w:val="single" w:color="auto" w:sz="4" w:space="0"/>
              <w:left w:val="single" w:color="auto" w:sz="4" w:space="0"/>
              <w:bottom w:val="single" w:color="auto" w:sz="4" w:space="0"/>
              <w:right w:val="single" w:color="auto" w:sz="4" w:space="0"/>
            </w:tcBorders>
            <w:vAlign w:val="center"/>
          </w:tcPr>
          <w:p w14:paraId="7913FB81">
            <w:pPr>
              <w:pStyle w:val="6"/>
              <w:spacing w:before="0" w:beforeAutospacing="0" w:after="0" w:afterAutospacing="0" w:line="360" w:lineRule="auto"/>
              <w:jc w:val="center"/>
              <w:rPr>
                <w:rFonts w:ascii="黑体" w:hAnsi="黑体" w:eastAsia="黑体"/>
              </w:rPr>
            </w:pPr>
            <w:r>
              <w:rPr>
                <w:rFonts w:hint="eastAsia" w:ascii="黑体" w:hAnsi="黑体" w:eastAsia="黑体"/>
              </w:rPr>
              <w:t>小计</w:t>
            </w:r>
          </w:p>
        </w:tc>
      </w:tr>
      <w:tr w14:paraId="37DA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D852D9D">
            <w:pPr>
              <w:pStyle w:val="6"/>
              <w:spacing w:before="0" w:beforeAutospacing="0" w:after="0" w:afterAutospacing="0" w:line="360" w:lineRule="auto"/>
              <w:jc w:val="center"/>
              <w:rPr>
                <w:rFonts w:ascii="黑体" w:hAnsi="黑体" w:eastAsia="黑体"/>
              </w:rPr>
            </w:pPr>
            <w:r>
              <w:rPr>
                <w:rFonts w:hint="eastAsia" w:ascii="黑体" w:hAnsi="黑体" w:eastAsia="黑体"/>
              </w:rPr>
              <w:t>第一章</w:t>
            </w:r>
          </w:p>
        </w:tc>
        <w:tc>
          <w:tcPr>
            <w:tcW w:w="2016" w:type="dxa"/>
            <w:tcBorders>
              <w:top w:val="single" w:color="auto" w:sz="4" w:space="0"/>
              <w:left w:val="single" w:color="auto" w:sz="4" w:space="0"/>
              <w:bottom w:val="single" w:color="auto" w:sz="4" w:space="0"/>
              <w:right w:val="single" w:color="auto" w:sz="4" w:space="0"/>
            </w:tcBorders>
            <w:vAlign w:val="center"/>
          </w:tcPr>
          <w:p w14:paraId="11AAED3C">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2</w:t>
            </w:r>
          </w:p>
        </w:tc>
        <w:tc>
          <w:tcPr>
            <w:tcW w:w="2016" w:type="dxa"/>
            <w:tcBorders>
              <w:top w:val="single" w:color="auto" w:sz="4" w:space="0"/>
              <w:left w:val="single" w:color="auto" w:sz="4" w:space="0"/>
              <w:bottom w:val="single" w:color="auto" w:sz="4" w:space="0"/>
              <w:right w:val="single" w:color="auto" w:sz="4" w:space="0"/>
            </w:tcBorders>
            <w:vAlign w:val="center"/>
          </w:tcPr>
          <w:p w14:paraId="778032AD">
            <w:pPr>
              <w:pStyle w:val="6"/>
              <w:spacing w:before="0" w:beforeAutospacing="0" w:after="0" w:afterAutospacing="0" w:line="360" w:lineRule="auto"/>
              <w:jc w:val="center"/>
              <w:rPr>
                <w:rFonts w:hint="eastAsia" w:ascii="黑体" w:hAnsi="黑体" w:eastAsia="黑体" w:cs="黑体"/>
                <w:b w:val="0"/>
                <w:bCs/>
              </w:rPr>
            </w:pPr>
            <w:r>
              <w:rPr>
                <w:rFonts w:hint="eastAsia" w:ascii="黑体" w:hAnsi="黑体" w:eastAsia="黑体" w:cs="黑体"/>
                <w:b w:val="0"/>
                <w:bCs/>
                <w:lang w:val="en-US" w:eastAsia="zh-CN"/>
              </w:rPr>
              <w:t>2</w:t>
            </w:r>
          </w:p>
        </w:tc>
        <w:tc>
          <w:tcPr>
            <w:tcW w:w="1870" w:type="dxa"/>
            <w:tcBorders>
              <w:top w:val="single" w:color="auto" w:sz="4" w:space="0"/>
              <w:left w:val="single" w:color="auto" w:sz="4" w:space="0"/>
              <w:bottom w:val="single" w:color="auto" w:sz="4" w:space="0"/>
              <w:right w:val="single" w:color="auto" w:sz="4" w:space="0"/>
            </w:tcBorders>
            <w:vAlign w:val="center"/>
          </w:tcPr>
          <w:p w14:paraId="5E5B3BEA">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4</w:t>
            </w:r>
          </w:p>
        </w:tc>
      </w:tr>
      <w:tr w14:paraId="2E55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77D17C2">
            <w:pPr>
              <w:pStyle w:val="6"/>
              <w:spacing w:before="0" w:beforeAutospacing="0" w:after="0" w:afterAutospacing="0" w:line="360" w:lineRule="auto"/>
              <w:jc w:val="center"/>
              <w:rPr>
                <w:rFonts w:ascii="黑体" w:hAnsi="黑体" w:eastAsia="黑体"/>
              </w:rPr>
            </w:pPr>
            <w:r>
              <w:rPr>
                <w:rFonts w:hint="eastAsia" w:ascii="黑体" w:hAnsi="黑体" w:eastAsia="黑体"/>
              </w:rPr>
              <w:t>第二章</w:t>
            </w:r>
          </w:p>
        </w:tc>
        <w:tc>
          <w:tcPr>
            <w:tcW w:w="2016" w:type="dxa"/>
            <w:tcBorders>
              <w:top w:val="single" w:color="auto" w:sz="4" w:space="0"/>
              <w:left w:val="single" w:color="auto" w:sz="4" w:space="0"/>
              <w:bottom w:val="single" w:color="auto" w:sz="4" w:space="0"/>
              <w:right w:val="single" w:color="auto" w:sz="4" w:space="0"/>
            </w:tcBorders>
            <w:vAlign w:val="center"/>
          </w:tcPr>
          <w:p w14:paraId="354CEE20">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270D6746">
            <w:pPr>
              <w:pStyle w:val="6"/>
              <w:spacing w:before="0" w:beforeAutospacing="0" w:after="0" w:afterAutospacing="0" w:line="360" w:lineRule="auto"/>
              <w:jc w:val="center"/>
              <w:rPr>
                <w:rFonts w:hint="eastAsia" w:ascii="黑体" w:hAnsi="黑体" w:eastAsia="黑体" w:cs="黑体"/>
                <w:b w:val="0"/>
                <w:bCs/>
              </w:rPr>
            </w:pPr>
            <w:r>
              <w:rPr>
                <w:rFonts w:hint="eastAsia" w:ascii="黑体" w:hAnsi="黑体" w:eastAsia="黑体" w:cs="黑体"/>
                <w:b w:val="0"/>
                <w:bCs/>
                <w:lang w:val="en-US" w:eastAsia="zh-CN"/>
              </w:rPr>
              <w:t>6</w:t>
            </w:r>
          </w:p>
        </w:tc>
        <w:tc>
          <w:tcPr>
            <w:tcW w:w="1870" w:type="dxa"/>
            <w:tcBorders>
              <w:top w:val="single" w:color="auto" w:sz="4" w:space="0"/>
              <w:left w:val="single" w:color="auto" w:sz="4" w:space="0"/>
              <w:bottom w:val="single" w:color="auto" w:sz="4" w:space="0"/>
              <w:right w:val="single" w:color="auto" w:sz="4" w:space="0"/>
            </w:tcBorders>
            <w:vAlign w:val="center"/>
          </w:tcPr>
          <w:p w14:paraId="56743AA0">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12</w:t>
            </w:r>
          </w:p>
        </w:tc>
      </w:tr>
      <w:tr w14:paraId="4CC9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D8621C6">
            <w:pPr>
              <w:pStyle w:val="6"/>
              <w:spacing w:before="0" w:beforeAutospacing="0" w:after="0" w:afterAutospacing="0" w:line="360" w:lineRule="auto"/>
              <w:jc w:val="center"/>
              <w:rPr>
                <w:rFonts w:ascii="黑体" w:hAnsi="黑体" w:eastAsia="黑体"/>
              </w:rPr>
            </w:pPr>
            <w:r>
              <w:rPr>
                <w:rFonts w:hint="eastAsia" w:ascii="黑体" w:hAnsi="黑体" w:eastAsia="黑体"/>
              </w:rPr>
              <w:t>第三章</w:t>
            </w:r>
          </w:p>
        </w:tc>
        <w:tc>
          <w:tcPr>
            <w:tcW w:w="2016" w:type="dxa"/>
            <w:tcBorders>
              <w:top w:val="single" w:color="auto" w:sz="4" w:space="0"/>
              <w:left w:val="single" w:color="auto" w:sz="4" w:space="0"/>
              <w:bottom w:val="single" w:color="auto" w:sz="4" w:space="0"/>
              <w:right w:val="single" w:color="auto" w:sz="4" w:space="0"/>
            </w:tcBorders>
            <w:vAlign w:val="center"/>
          </w:tcPr>
          <w:p w14:paraId="487650BC">
            <w:pPr>
              <w:pStyle w:val="6"/>
              <w:spacing w:before="0" w:beforeAutospacing="0" w:after="0" w:afterAutospacing="0" w:line="360" w:lineRule="auto"/>
              <w:jc w:val="center"/>
              <w:rPr>
                <w:rFonts w:hint="default" w:ascii="黑体" w:hAnsi="黑体" w:eastAsia="黑体" w:cs="黑体"/>
                <w:b w:val="0"/>
                <w:bCs/>
                <w:lang w:val="en-US"/>
              </w:rPr>
            </w:pPr>
            <w:r>
              <w:rPr>
                <w:rFonts w:hint="eastAsia" w:ascii="黑体" w:hAnsi="黑体" w:eastAsia="黑体" w:cs="黑体"/>
                <w:b w:val="0"/>
                <w:bCs/>
                <w:szCs w:val="22"/>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61C48016">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szCs w:val="22"/>
                <w:lang w:val="en-US" w:eastAsia="zh-CN"/>
              </w:rPr>
              <w:t>6</w:t>
            </w:r>
          </w:p>
        </w:tc>
        <w:tc>
          <w:tcPr>
            <w:tcW w:w="1870" w:type="dxa"/>
            <w:tcBorders>
              <w:top w:val="single" w:color="auto" w:sz="4" w:space="0"/>
              <w:left w:val="single" w:color="auto" w:sz="4" w:space="0"/>
              <w:bottom w:val="single" w:color="auto" w:sz="4" w:space="0"/>
              <w:right w:val="single" w:color="auto" w:sz="4" w:space="0"/>
            </w:tcBorders>
            <w:vAlign w:val="center"/>
          </w:tcPr>
          <w:p w14:paraId="583F4942">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12</w:t>
            </w:r>
          </w:p>
        </w:tc>
      </w:tr>
      <w:tr w14:paraId="574E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C0B4119">
            <w:pPr>
              <w:pStyle w:val="6"/>
              <w:spacing w:before="0" w:beforeAutospacing="0" w:after="0" w:afterAutospacing="0" w:line="360" w:lineRule="auto"/>
              <w:jc w:val="center"/>
              <w:rPr>
                <w:rFonts w:ascii="黑体" w:hAnsi="黑体" w:eastAsia="黑体"/>
              </w:rPr>
            </w:pPr>
            <w:r>
              <w:rPr>
                <w:rFonts w:hint="eastAsia" w:ascii="黑体" w:hAnsi="黑体" w:eastAsia="黑体"/>
              </w:rPr>
              <w:t>第四章</w:t>
            </w:r>
          </w:p>
        </w:tc>
        <w:tc>
          <w:tcPr>
            <w:tcW w:w="2016" w:type="dxa"/>
            <w:tcBorders>
              <w:top w:val="single" w:color="auto" w:sz="4" w:space="0"/>
              <w:left w:val="single" w:color="auto" w:sz="4" w:space="0"/>
              <w:bottom w:val="single" w:color="auto" w:sz="4" w:space="0"/>
              <w:right w:val="single" w:color="auto" w:sz="4" w:space="0"/>
            </w:tcBorders>
            <w:vAlign w:val="center"/>
          </w:tcPr>
          <w:p w14:paraId="39534A93">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75A3A48D">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6</w:t>
            </w:r>
          </w:p>
        </w:tc>
        <w:tc>
          <w:tcPr>
            <w:tcW w:w="1870" w:type="dxa"/>
            <w:tcBorders>
              <w:top w:val="single" w:color="auto" w:sz="4" w:space="0"/>
              <w:left w:val="single" w:color="auto" w:sz="4" w:space="0"/>
              <w:bottom w:val="single" w:color="auto" w:sz="4" w:space="0"/>
              <w:right w:val="single" w:color="auto" w:sz="4" w:space="0"/>
            </w:tcBorders>
            <w:vAlign w:val="center"/>
          </w:tcPr>
          <w:p w14:paraId="6B831FF3">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12</w:t>
            </w:r>
          </w:p>
        </w:tc>
      </w:tr>
      <w:tr w14:paraId="4F311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0C728B85">
            <w:pPr>
              <w:pStyle w:val="6"/>
              <w:spacing w:before="0" w:beforeAutospacing="0" w:after="0" w:afterAutospacing="0" w:line="360" w:lineRule="auto"/>
              <w:jc w:val="center"/>
              <w:rPr>
                <w:rFonts w:ascii="黑体" w:hAnsi="黑体" w:eastAsia="黑体"/>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55AC0C46">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63952022">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1F238DF6">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16</w:t>
            </w:r>
          </w:p>
        </w:tc>
      </w:tr>
      <w:tr w14:paraId="2F82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C234EB2">
            <w:pPr>
              <w:pStyle w:val="6"/>
              <w:spacing w:before="0" w:beforeAutospacing="0" w:after="0" w:afterAutospacing="0" w:line="360" w:lineRule="auto"/>
              <w:jc w:val="center"/>
              <w:rPr>
                <w:rFonts w:hint="eastAsia" w:ascii="黑体" w:hAnsi="黑体" w:eastAsia="黑体"/>
              </w:rPr>
            </w:pPr>
            <w:r>
              <w:rPr>
                <w:rFonts w:hint="eastAsia" w:ascii="黑体" w:hAnsi="黑体" w:eastAsia="黑体"/>
              </w:rPr>
              <w:t>第</w:t>
            </w:r>
            <w:r>
              <w:rPr>
                <w:rFonts w:hint="eastAsia" w:ascii="黑体" w:hAnsi="黑体" w:eastAsia="黑体"/>
                <w:lang w:val="en-US" w:eastAsia="zh-CN"/>
              </w:rPr>
              <w:t>六</w:t>
            </w:r>
            <w:r>
              <w:rPr>
                <w:rFonts w:hint="eastAsia" w:ascii="黑体" w:hAnsi="黑体" w:eastAsia="黑体"/>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3D8AC1C9">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616AC124">
            <w:pPr>
              <w:pStyle w:val="6"/>
              <w:spacing w:before="0" w:beforeAutospacing="0" w:after="0" w:afterAutospacing="0" w:line="360" w:lineRule="auto"/>
              <w:jc w:val="center"/>
              <w:rPr>
                <w:rFonts w:hint="eastAsia" w:ascii="黑体" w:hAnsi="黑体" w:eastAsia="黑体"/>
                <w:b w:val="0"/>
                <w:bCs/>
                <w:lang w:val="en-US" w:eastAsia="zh-CN"/>
              </w:rPr>
            </w:pPr>
            <w:r>
              <w:rPr>
                <w:rFonts w:hint="eastAsia" w:ascii="黑体" w:hAnsi="黑体" w:eastAsia="黑体"/>
                <w:b w:val="0"/>
                <w:bCs/>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614E07F4">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16</w:t>
            </w:r>
          </w:p>
        </w:tc>
      </w:tr>
      <w:tr w14:paraId="68B2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9576868">
            <w:pPr>
              <w:pStyle w:val="6"/>
              <w:spacing w:before="0" w:beforeAutospacing="0" w:after="0" w:afterAutospacing="0" w:line="360" w:lineRule="auto"/>
              <w:jc w:val="center"/>
              <w:rPr>
                <w:rFonts w:hint="eastAsia" w:ascii="黑体" w:hAnsi="黑体" w:eastAsia="黑体"/>
              </w:rPr>
            </w:pPr>
            <w:r>
              <w:rPr>
                <w:rFonts w:hint="eastAsia" w:ascii="黑体" w:hAnsi="黑体" w:eastAsia="黑体"/>
              </w:rPr>
              <w:t>第</w:t>
            </w:r>
            <w:r>
              <w:rPr>
                <w:rFonts w:hint="eastAsia" w:ascii="黑体" w:hAnsi="黑体" w:eastAsia="黑体"/>
                <w:lang w:val="en-US" w:eastAsia="zh-CN"/>
              </w:rPr>
              <w:t>七</w:t>
            </w:r>
            <w:r>
              <w:rPr>
                <w:rFonts w:hint="eastAsia" w:ascii="黑体" w:hAnsi="黑体" w:eastAsia="黑体"/>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1BF2A8B5">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7A1903D6">
            <w:pPr>
              <w:pStyle w:val="6"/>
              <w:spacing w:before="0" w:beforeAutospacing="0" w:after="0" w:afterAutospacing="0" w:line="360" w:lineRule="auto"/>
              <w:jc w:val="center"/>
              <w:rPr>
                <w:rFonts w:hint="eastAsia" w:ascii="黑体" w:hAnsi="黑体" w:eastAsia="黑体"/>
                <w:b w:val="0"/>
                <w:bCs/>
                <w:lang w:val="en-US" w:eastAsia="zh-CN"/>
              </w:rPr>
            </w:pPr>
            <w:r>
              <w:rPr>
                <w:rFonts w:hint="eastAsia" w:ascii="黑体" w:hAnsi="黑体" w:eastAsia="黑体"/>
                <w:b w:val="0"/>
                <w:bCs/>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4E921116">
            <w:pPr>
              <w:keepNext w:val="0"/>
              <w:keepLines w:val="0"/>
              <w:widowControl/>
              <w:suppressLineNumbers w:val="0"/>
              <w:jc w:val="center"/>
              <w:textAlignment w:val="center"/>
              <w:rPr>
                <w:rFonts w:hint="eastAsia"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16</w:t>
            </w:r>
          </w:p>
        </w:tc>
      </w:tr>
      <w:tr w14:paraId="588B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FBEB194">
            <w:pPr>
              <w:pStyle w:val="6"/>
              <w:spacing w:before="0" w:beforeAutospacing="0" w:after="0" w:afterAutospacing="0" w:line="360" w:lineRule="auto"/>
              <w:jc w:val="center"/>
              <w:rPr>
                <w:rFonts w:hint="eastAsia" w:ascii="黑体" w:hAnsi="黑体" w:eastAsia="黑体"/>
              </w:rPr>
            </w:pPr>
            <w:r>
              <w:rPr>
                <w:rFonts w:hint="eastAsia" w:ascii="黑体" w:hAnsi="黑体" w:eastAsia="黑体"/>
              </w:rPr>
              <w:t>第</w:t>
            </w:r>
            <w:r>
              <w:rPr>
                <w:rFonts w:hint="eastAsia" w:ascii="黑体" w:hAnsi="黑体" w:eastAsia="黑体"/>
                <w:lang w:val="en-US" w:eastAsia="zh-CN"/>
              </w:rPr>
              <w:t>八</w:t>
            </w:r>
            <w:r>
              <w:rPr>
                <w:rFonts w:hint="eastAsia" w:ascii="黑体" w:hAnsi="黑体" w:eastAsia="黑体"/>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0DFB7010">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0FF35DC5">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4</w:t>
            </w:r>
          </w:p>
        </w:tc>
        <w:tc>
          <w:tcPr>
            <w:tcW w:w="1870" w:type="dxa"/>
            <w:tcBorders>
              <w:top w:val="single" w:color="auto" w:sz="4" w:space="0"/>
              <w:left w:val="single" w:color="auto" w:sz="4" w:space="0"/>
              <w:bottom w:val="single" w:color="auto" w:sz="4" w:space="0"/>
              <w:right w:val="single" w:color="auto" w:sz="4" w:space="0"/>
            </w:tcBorders>
            <w:vAlign w:val="center"/>
          </w:tcPr>
          <w:p w14:paraId="7656B4DB">
            <w:pPr>
              <w:keepNext w:val="0"/>
              <w:keepLines w:val="0"/>
              <w:widowControl/>
              <w:suppressLineNumbers w:val="0"/>
              <w:jc w:val="center"/>
              <w:textAlignment w:val="center"/>
              <w:rPr>
                <w:rFonts w:hint="default" w:ascii="黑体" w:hAnsi="黑体" w:eastAsia="黑体"/>
                <w:b w:val="0"/>
                <w:bCs/>
                <w:lang w:val="en-US" w:eastAsia="zh-CN"/>
              </w:rPr>
            </w:pPr>
            <w:r>
              <w:rPr>
                <w:rFonts w:hint="eastAsia" w:ascii="黑体" w:hAnsi="宋体" w:eastAsia="黑体" w:cs="黑体"/>
                <w:b w:val="0"/>
                <w:bCs/>
                <w:i w:val="0"/>
                <w:iCs w:val="0"/>
                <w:color w:val="000000"/>
                <w:kern w:val="0"/>
                <w:sz w:val="24"/>
                <w:szCs w:val="24"/>
                <w:u w:val="none"/>
                <w:lang w:val="en-US" w:eastAsia="zh-CN" w:bidi="ar"/>
              </w:rPr>
              <w:t>8</w:t>
            </w:r>
          </w:p>
        </w:tc>
      </w:tr>
      <w:tr w14:paraId="5F93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C0ED861">
            <w:pPr>
              <w:pStyle w:val="6"/>
              <w:spacing w:before="0" w:beforeAutospacing="0" w:after="0" w:afterAutospacing="0" w:line="360" w:lineRule="auto"/>
              <w:jc w:val="center"/>
              <w:rPr>
                <w:rFonts w:hint="eastAsia" w:ascii="黑体" w:hAnsi="黑体" w:eastAsia="黑体" w:cs="Arial Unicode MS"/>
                <w:kern w:val="0"/>
                <w:sz w:val="24"/>
                <w:szCs w:val="24"/>
                <w:lang w:val="en-US" w:eastAsia="zh-CN" w:bidi="ar-SA"/>
              </w:rPr>
            </w:pPr>
            <w:r>
              <w:rPr>
                <w:rFonts w:hint="eastAsia" w:ascii="黑体" w:hAnsi="黑体" w:eastAsia="黑体"/>
              </w:rPr>
              <w:t>总计</w:t>
            </w:r>
          </w:p>
        </w:tc>
        <w:tc>
          <w:tcPr>
            <w:tcW w:w="2016" w:type="dxa"/>
            <w:tcBorders>
              <w:top w:val="single" w:color="auto" w:sz="4" w:space="0"/>
              <w:left w:val="single" w:color="auto" w:sz="4" w:space="0"/>
              <w:bottom w:val="single" w:color="auto" w:sz="4" w:space="0"/>
              <w:right w:val="single" w:color="auto" w:sz="4" w:space="0"/>
            </w:tcBorders>
            <w:vAlign w:val="center"/>
          </w:tcPr>
          <w:p w14:paraId="741C1E8C">
            <w:pPr>
              <w:pStyle w:val="6"/>
              <w:spacing w:before="0" w:beforeAutospacing="0" w:after="0" w:afterAutospacing="0" w:line="360" w:lineRule="auto"/>
              <w:jc w:val="center"/>
              <w:rPr>
                <w:rFonts w:hint="default" w:ascii="黑体" w:hAnsi="黑体" w:eastAsia="黑体" w:cs="Arial Unicode MS"/>
                <w:b w:val="0"/>
                <w:bCs/>
                <w:kern w:val="0"/>
                <w:sz w:val="24"/>
                <w:szCs w:val="24"/>
                <w:lang w:val="en-US" w:eastAsia="zh-CN" w:bidi="ar-SA"/>
              </w:rPr>
            </w:pPr>
            <w:r>
              <w:rPr>
                <w:rFonts w:hint="eastAsia" w:ascii="黑体" w:hAnsi="黑体" w:eastAsia="黑体"/>
                <w:b w:val="0"/>
                <w:bCs/>
                <w:lang w:val="en-US" w:eastAsia="zh-CN"/>
              </w:rPr>
              <w:t>48</w:t>
            </w:r>
          </w:p>
        </w:tc>
        <w:tc>
          <w:tcPr>
            <w:tcW w:w="2016" w:type="dxa"/>
            <w:tcBorders>
              <w:top w:val="single" w:color="auto" w:sz="4" w:space="0"/>
              <w:left w:val="single" w:color="auto" w:sz="4" w:space="0"/>
              <w:bottom w:val="single" w:color="auto" w:sz="4" w:space="0"/>
              <w:right w:val="single" w:color="auto" w:sz="4" w:space="0"/>
            </w:tcBorders>
            <w:vAlign w:val="center"/>
          </w:tcPr>
          <w:p w14:paraId="7BFA7EC0">
            <w:pPr>
              <w:pStyle w:val="6"/>
              <w:spacing w:before="0" w:beforeAutospacing="0" w:after="0" w:afterAutospacing="0" w:line="360" w:lineRule="auto"/>
              <w:jc w:val="center"/>
              <w:rPr>
                <w:rFonts w:hint="default" w:ascii="黑体" w:hAnsi="黑体" w:eastAsia="黑体" w:cs="Arial Unicode MS"/>
                <w:b w:val="0"/>
                <w:bCs/>
                <w:kern w:val="0"/>
                <w:sz w:val="24"/>
                <w:szCs w:val="24"/>
                <w:lang w:val="en-US" w:eastAsia="zh-CN" w:bidi="ar-SA"/>
              </w:rPr>
            </w:pPr>
            <w:r>
              <w:rPr>
                <w:rFonts w:hint="eastAsia" w:ascii="黑体" w:hAnsi="黑体" w:eastAsia="黑体"/>
                <w:b w:val="0"/>
                <w:bCs/>
                <w:lang w:val="en-US" w:eastAsia="zh-CN"/>
              </w:rPr>
              <w:t>48</w:t>
            </w:r>
          </w:p>
        </w:tc>
        <w:tc>
          <w:tcPr>
            <w:tcW w:w="1870" w:type="dxa"/>
            <w:tcBorders>
              <w:top w:val="single" w:color="auto" w:sz="4" w:space="0"/>
              <w:left w:val="single" w:color="auto" w:sz="4" w:space="0"/>
              <w:bottom w:val="single" w:color="auto" w:sz="4" w:space="0"/>
              <w:right w:val="single" w:color="auto" w:sz="4" w:space="0"/>
            </w:tcBorders>
            <w:vAlign w:val="center"/>
          </w:tcPr>
          <w:p w14:paraId="114A6E19">
            <w:pPr>
              <w:pStyle w:val="6"/>
              <w:spacing w:before="0" w:beforeAutospacing="0" w:after="0" w:afterAutospacing="0" w:line="360" w:lineRule="auto"/>
              <w:jc w:val="center"/>
              <w:rPr>
                <w:rFonts w:hint="default" w:ascii="黑体" w:hAnsi="黑体" w:eastAsia="黑体" w:cs="Arial Unicode MS"/>
                <w:b w:val="0"/>
                <w:bCs/>
                <w:kern w:val="0"/>
                <w:sz w:val="24"/>
                <w:szCs w:val="24"/>
                <w:lang w:val="en-US" w:eastAsia="zh-CN" w:bidi="ar-SA"/>
              </w:rPr>
            </w:pPr>
            <w:r>
              <w:rPr>
                <w:rFonts w:hint="eastAsia" w:ascii="黑体" w:hAnsi="黑体" w:eastAsia="黑体"/>
                <w:b w:val="0"/>
                <w:bCs/>
                <w:lang w:val="en-US" w:eastAsia="zh-CN"/>
              </w:rPr>
              <w:t>96</w:t>
            </w:r>
          </w:p>
        </w:tc>
      </w:tr>
    </w:tbl>
    <w:p w14:paraId="7E64EDA9">
      <w:pPr>
        <w:spacing w:line="360" w:lineRule="auto"/>
        <w:rPr>
          <w:rFonts w:ascii="黑体" w:hAnsi="黑体" w:eastAsia="黑体"/>
          <w:sz w:val="24"/>
        </w:rPr>
      </w:pPr>
      <w:r>
        <w:rPr>
          <w:rFonts w:hint="eastAsia" w:ascii="黑体" w:hAnsi="黑体" w:eastAsia="黑体"/>
          <w:sz w:val="24"/>
        </w:rPr>
        <w:t>六、考核方式与成绩评定</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2907"/>
        <w:gridCol w:w="3960"/>
      </w:tblGrid>
      <w:tr w14:paraId="47C3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7015888D">
            <w:pPr>
              <w:spacing w:line="360" w:lineRule="auto"/>
              <w:jc w:val="center"/>
              <w:rPr>
                <w:rFonts w:ascii="黑体" w:hAnsi="黑体" w:eastAsia="黑体"/>
                <w:sz w:val="24"/>
              </w:rPr>
            </w:pPr>
            <w:r>
              <w:rPr>
                <w:rFonts w:hint="eastAsia" w:ascii="黑体" w:hAnsi="黑体" w:eastAsia="黑体"/>
                <w:sz w:val="24"/>
              </w:rPr>
              <w:t>考核类型</w:t>
            </w:r>
          </w:p>
        </w:tc>
        <w:tc>
          <w:tcPr>
            <w:tcW w:w="2907" w:type="dxa"/>
          </w:tcPr>
          <w:p w14:paraId="05DA11B4">
            <w:pPr>
              <w:spacing w:line="360" w:lineRule="auto"/>
              <w:jc w:val="center"/>
              <w:rPr>
                <w:rFonts w:ascii="黑体" w:hAnsi="黑体" w:eastAsia="黑体"/>
                <w:sz w:val="24"/>
              </w:rPr>
            </w:pPr>
            <w:r>
              <w:rPr>
                <w:rFonts w:hint="eastAsia" w:ascii="黑体" w:hAnsi="黑体" w:eastAsia="黑体"/>
                <w:sz w:val="24"/>
              </w:rPr>
              <w:t>考核方式</w:t>
            </w:r>
          </w:p>
        </w:tc>
        <w:tc>
          <w:tcPr>
            <w:tcW w:w="3960" w:type="dxa"/>
          </w:tcPr>
          <w:p w14:paraId="7067DA1F">
            <w:pPr>
              <w:spacing w:line="360" w:lineRule="auto"/>
              <w:jc w:val="center"/>
              <w:rPr>
                <w:rFonts w:ascii="黑体" w:hAnsi="黑体" w:eastAsia="黑体"/>
                <w:sz w:val="24"/>
              </w:rPr>
            </w:pPr>
            <w:r>
              <w:rPr>
                <w:rFonts w:hint="eastAsia" w:ascii="黑体" w:hAnsi="黑体" w:eastAsia="黑体"/>
                <w:sz w:val="24"/>
              </w:rPr>
              <w:t>成绩构成</w:t>
            </w:r>
          </w:p>
        </w:tc>
      </w:tr>
      <w:tr w14:paraId="7FEE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6A3F6E9F">
            <w:pPr>
              <w:spacing w:line="360" w:lineRule="auto"/>
              <w:rPr>
                <w:rFonts w:ascii="黑体" w:hAnsi="黑体" w:eastAsia="黑体"/>
                <w:sz w:val="24"/>
              </w:rPr>
            </w:pPr>
            <w:r>
              <w:rPr>
                <w:rFonts w:hint="eastAsia" w:ascii="黑体" w:hAnsi="黑体" w:eastAsia="黑体"/>
                <w:sz w:val="24"/>
              </w:rPr>
              <w:t>考查</w:t>
            </w:r>
          </w:p>
        </w:tc>
        <w:tc>
          <w:tcPr>
            <w:tcW w:w="2907" w:type="dxa"/>
          </w:tcPr>
          <w:p w14:paraId="7F1B0EB1">
            <w:pPr>
              <w:spacing w:line="360" w:lineRule="auto"/>
              <w:rPr>
                <w:rFonts w:ascii="黑体" w:hAnsi="黑体" w:eastAsia="黑体"/>
                <w:sz w:val="24"/>
              </w:rPr>
            </w:pPr>
            <w:r>
              <w:rPr>
                <w:rFonts w:hint="eastAsia" w:ascii="黑体" w:hAnsi="黑体" w:eastAsia="黑体"/>
                <w:sz w:val="24"/>
              </w:rPr>
              <w:t>上机</w:t>
            </w:r>
          </w:p>
        </w:tc>
        <w:tc>
          <w:tcPr>
            <w:tcW w:w="3960" w:type="dxa"/>
          </w:tcPr>
          <w:p w14:paraId="258E250B">
            <w:pPr>
              <w:spacing w:line="360" w:lineRule="auto"/>
              <w:rPr>
                <w:rFonts w:ascii="黑体" w:hAnsi="黑体" w:eastAsia="黑体"/>
                <w:sz w:val="24"/>
              </w:rPr>
            </w:pPr>
            <w:r>
              <w:rPr>
                <w:rFonts w:hint="eastAsia" w:ascii="黑体" w:hAnsi="黑体" w:eastAsia="黑体"/>
                <w:sz w:val="24"/>
              </w:rPr>
              <w:t>上机60%+平时成绩40%</w:t>
            </w:r>
          </w:p>
        </w:tc>
      </w:tr>
    </w:tbl>
    <w:p w14:paraId="414EAEF2">
      <w:pPr>
        <w:spacing w:line="360" w:lineRule="auto"/>
        <w:rPr>
          <w:rFonts w:ascii="黑体" w:hAnsi="黑体" w:eastAsia="黑体"/>
          <w:sz w:val="24"/>
        </w:rPr>
      </w:pPr>
      <w:r>
        <w:rPr>
          <w:rFonts w:hint="eastAsia" w:ascii="黑体" w:hAnsi="黑体" w:eastAsia="黑体"/>
          <w:sz w:val="24"/>
        </w:rPr>
        <w:t>七、教材与参考书</w:t>
      </w:r>
    </w:p>
    <w:p w14:paraId="7503D981">
      <w:pPr>
        <w:keepNext w:val="0"/>
        <w:keepLines w:val="0"/>
        <w:widowControl/>
        <w:suppressLineNumbers w:val="0"/>
        <w:shd w:val="clear" w:fill="FFFFFF"/>
        <w:spacing w:after="225" w:afterAutospacing="0" w:line="360" w:lineRule="atLeast"/>
        <w:jc w:val="left"/>
        <w:rPr>
          <w:rFonts w:hint="eastAsia" w:ascii="黑体" w:hAnsi="黑体" w:eastAsia="黑体" w:cs="黑体"/>
          <w:i w:val="0"/>
          <w:iCs w:val="0"/>
          <w:caps w:val="0"/>
          <w:color w:val="auto"/>
          <w:spacing w:val="0"/>
          <w:sz w:val="24"/>
          <w:szCs w:val="24"/>
        </w:rPr>
      </w:pPr>
      <w:r>
        <w:rPr>
          <w:rFonts w:hint="eastAsia" w:ascii="黑体" w:hAnsi="黑体" w:eastAsia="黑体" w:cs="黑体"/>
          <w:color w:val="auto"/>
          <w:sz w:val="24"/>
          <w:szCs w:val="24"/>
        </w:rPr>
        <w:t>1.</w:t>
      </w:r>
      <w:r>
        <w:rPr>
          <w:rFonts w:hint="eastAsia" w:ascii="黑体" w:hAnsi="黑体" w:eastAsia="黑体" w:cs="黑体"/>
          <w:i w:val="0"/>
          <w:iCs w:val="0"/>
          <w:caps w:val="0"/>
          <w:color w:val="auto"/>
          <w:spacing w:val="0"/>
          <w:kern w:val="0"/>
          <w:sz w:val="24"/>
          <w:szCs w:val="24"/>
          <w:shd w:val="clear" w:fill="FFFFFF"/>
          <w:lang w:val="en-US" w:eastAsia="zh-CN" w:bidi="ar"/>
        </w:rPr>
        <w:t>《美国纽约摄影学院摄影教材》是2010年8月1日由</w: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begin"/>
      </w:r>
      <w:r>
        <w:rPr>
          <w:rFonts w:hint="eastAsia" w:ascii="黑体" w:hAnsi="黑体" w:eastAsia="黑体" w:cs="黑体"/>
          <w:i w:val="0"/>
          <w:iCs w:val="0"/>
          <w:caps w:val="0"/>
          <w:color w:val="auto"/>
          <w:spacing w:val="0"/>
          <w:kern w:val="0"/>
          <w:sz w:val="24"/>
          <w:szCs w:val="24"/>
          <w:u w:val="none"/>
          <w:shd w:val="clear" w:fill="FFFFFF"/>
          <w:lang w:val="en-US" w:eastAsia="zh-CN" w:bidi="ar"/>
        </w:rPr>
        <w:instrText xml:space="preserve"> HYPERLINK "https://baike.baidu.com/item/%E4%B8%AD%E5%9B%BD%E6%91%84%E5%BD%B1%E5%87%BA%E7%89%88%E7%A4%BE/2926766" \t "https://baike.baidu.com/item/%E7%BE%8E%E5%9B%BD%E7%BA%BD%E7%BA%A6%E6%91%84%E5%BD%B1%E5%AD%A6%E9%99%A2%E6%91%84%E5%BD%B1%E6%95%99%E6%9D%90/_blank" </w:instrTex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separate"/>
      </w:r>
      <w:r>
        <w:rPr>
          <w:rStyle w:val="11"/>
          <w:rFonts w:hint="eastAsia" w:ascii="黑体" w:hAnsi="黑体" w:eastAsia="黑体" w:cs="黑体"/>
          <w:i w:val="0"/>
          <w:iCs w:val="0"/>
          <w:caps w:val="0"/>
          <w:color w:val="auto"/>
          <w:spacing w:val="0"/>
          <w:sz w:val="24"/>
          <w:szCs w:val="24"/>
          <w:u w:val="none"/>
          <w:shd w:val="clear" w:fill="FFFFFF"/>
        </w:rPr>
        <w:t>中国摄影出版社</w: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end"/>
      </w:r>
      <w:r>
        <w:rPr>
          <w:rFonts w:hint="eastAsia" w:ascii="黑体" w:hAnsi="黑体" w:eastAsia="黑体" w:cs="黑体"/>
          <w:i w:val="0"/>
          <w:iCs w:val="0"/>
          <w:caps w:val="0"/>
          <w:color w:val="auto"/>
          <w:spacing w:val="0"/>
          <w:kern w:val="0"/>
          <w:sz w:val="24"/>
          <w:szCs w:val="24"/>
          <w:shd w:val="clear" w:fill="FFFFFF"/>
          <w:lang w:val="en-US" w:eastAsia="zh-CN" w:bidi="ar"/>
        </w:rPr>
        <w:t>出版，由</w: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begin"/>
      </w:r>
      <w:r>
        <w:rPr>
          <w:rFonts w:hint="eastAsia" w:ascii="黑体" w:hAnsi="黑体" w:eastAsia="黑体" w:cs="黑体"/>
          <w:i w:val="0"/>
          <w:iCs w:val="0"/>
          <w:caps w:val="0"/>
          <w:color w:val="auto"/>
          <w:spacing w:val="0"/>
          <w:kern w:val="0"/>
          <w:sz w:val="24"/>
          <w:szCs w:val="24"/>
          <w:u w:val="none"/>
          <w:shd w:val="clear" w:fill="FFFFFF"/>
          <w:lang w:val="en-US" w:eastAsia="zh-CN" w:bidi="ar"/>
        </w:rPr>
        <w:instrText xml:space="preserve"> HYPERLINK "https://baike.baidu.com/item/%E7%BE%8E%E5%9B%BD%E7%BA%BD%E7%BA%A6%E6%91%84%E5%BD%B1%E5%AD%A6%E9%99%A2/5645469" \t "https://baike.baidu.com/item/%E7%BE%8E%E5%9B%BD%E7%BA%BD%E7%BA%A6%E6%91%84%E5%BD%B1%E5%AD%A6%E9%99%A2%E6%91%84%E5%BD%B1%E6%95%99%E6%9D%90/_blank" </w:instrTex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separate"/>
      </w:r>
      <w:r>
        <w:rPr>
          <w:rStyle w:val="11"/>
          <w:rFonts w:hint="eastAsia" w:ascii="黑体" w:hAnsi="黑体" w:eastAsia="黑体" w:cs="黑体"/>
          <w:i w:val="0"/>
          <w:iCs w:val="0"/>
          <w:caps w:val="0"/>
          <w:color w:val="auto"/>
          <w:spacing w:val="0"/>
          <w:sz w:val="24"/>
          <w:szCs w:val="24"/>
          <w:u w:val="none"/>
          <w:shd w:val="clear" w:fill="FFFFFF"/>
        </w:rPr>
        <w:t>美国纽约摄影学院</w:t>
      </w:r>
      <w:r>
        <w:rPr>
          <w:rFonts w:hint="eastAsia" w:ascii="黑体" w:hAnsi="黑体" w:eastAsia="黑体" w:cs="黑体"/>
          <w:i w:val="0"/>
          <w:iCs w:val="0"/>
          <w:caps w:val="0"/>
          <w:color w:val="auto"/>
          <w:spacing w:val="0"/>
          <w:kern w:val="0"/>
          <w:sz w:val="24"/>
          <w:szCs w:val="24"/>
          <w:u w:val="none"/>
          <w:shd w:val="clear" w:fill="FFFFFF"/>
          <w:lang w:val="en-US" w:eastAsia="zh-CN" w:bidi="ar"/>
        </w:rPr>
        <w:fldChar w:fldCharType="end"/>
      </w:r>
      <w:r>
        <w:rPr>
          <w:rFonts w:hint="eastAsia" w:ascii="黑体" w:hAnsi="黑体" w:eastAsia="黑体" w:cs="黑体"/>
          <w:i w:val="0"/>
          <w:iCs w:val="0"/>
          <w:caps w:val="0"/>
          <w:color w:val="auto"/>
          <w:spacing w:val="0"/>
          <w:kern w:val="0"/>
          <w:sz w:val="24"/>
          <w:szCs w:val="24"/>
          <w:shd w:val="clear" w:fill="FFFFFF"/>
          <w:lang w:val="en-US" w:eastAsia="zh-CN" w:bidi="ar"/>
        </w:rPr>
        <w:t>编著。</w:t>
      </w:r>
    </w:p>
    <w:p w14:paraId="13CA439B">
      <w:pPr>
        <w:pStyle w:val="2"/>
        <w:widowControl/>
        <w:shd w:val="clear" w:color="auto" w:fill="FFFFFF"/>
        <w:spacing w:before="0" w:beforeAutospacing="0" w:after="0" w:afterAutospacing="0" w:line="15" w:lineRule="atLeast"/>
        <w:rPr>
          <w:rFonts w:hint="default" w:ascii="黑体" w:hAnsi="黑体" w:eastAsia="黑体" w:cs="Tahoma"/>
          <w:b w:val="0"/>
          <w:bCs/>
          <w:sz w:val="22"/>
          <w:szCs w:val="22"/>
          <w:shd w:val="clear" w:color="auto" w:fill="FFFFFF"/>
        </w:rPr>
      </w:pPr>
    </w:p>
    <w:p w14:paraId="18B6B83D">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0B1B">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2C280CC6">
    <w:pPr>
      <w:pStyle w:val="5"/>
    </w:pPr>
  </w:p>
  <w:p w14:paraId="5C09AF43">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FAC51"/>
    <w:multiLevelType w:val="singleLevel"/>
    <w:tmpl w:val="846FAC51"/>
    <w:lvl w:ilvl="0" w:tentative="0">
      <w:start w:val="2"/>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2F7B6D"/>
    <w:rsid w:val="003427FF"/>
    <w:rsid w:val="003730F9"/>
    <w:rsid w:val="00382CB5"/>
    <w:rsid w:val="00432745"/>
    <w:rsid w:val="004A62CD"/>
    <w:rsid w:val="004E4CB4"/>
    <w:rsid w:val="00567C1B"/>
    <w:rsid w:val="00616294"/>
    <w:rsid w:val="00641008"/>
    <w:rsid w:val="00700377"/>
    <w:rsid w:val="007749A5"/>
    <w:rsid w:val="007D6E18"/>
    <w:rsid w:val="0083696D"/>
    <w:rsid w:val="008F18F3"/>
    <w:rsid w:val="0091126C"/>
    <w:rsid w:val="00933224"/>
    <w:rsid w:val="00A10BD1"/>
    <w:rsid w:val="00A61D91"/>
    <w:rsid w:val="00A9462C"/>
    <w:rsid w:val="00BE1402"/>
    <w:rsid w:val="00C30694"/>
    <w:rsid w:val="00CE5A75"/>
    <w:rsid w:val="00D904E1"/>
    <w:rsid w:val="00DA13A3"/>
    <w:rsid w:val="00E06ACF"/>
    <w:rsid w:val="00E36710"/>
    <w:rsid w:val="00EA5ACD"/>
    <w:rsid w:val="00ED0E5C"/>
    <w:rsid w:val="00F82539"/>
    <w:rsid w:val="00FE5BC5"/>
    <w:rsid w:val="05EA594C"/>
    <w:rsid w:val="09FE0C41"/>
    <w:rsid w:val="18194337"/>
    <w:rsid w:val="420B0BCF"/>
    <w:rsid w:val="443B443D"/>
    <w:rsid w:val="52E144DC"/>
    <w:rsid w:val="52F71A4E"/>
    <w:rsid w:val="5C4822F9"/>
    <w:rsid w:val="5D7C3D4D"/>
    <w:rsid w:val="62F37800"/>
    <w:rsid w:val="79E3077C"/>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2"/>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character" w:styleId="11">
    <w:name w:val="Hyperlink"/>
    <w:basedOn w:val="9"/>
    <w:qFormat/>
    <w:uiPriority w:val="0"/>
    <w:rPr>
      <w:color w:val="0000FF"/>
      <w:u w:val="single"/>
    </w:rPr>
  </w:style>
  <w:style w:type="character" w:customStyle="1" w:styleId="12">
    <w:name w:val="正文文本 字符"/>
    <w:basedOn w:val="9"/>
    <w:link w:val="3"/>
    <w:qFormat/>
    <w:uiPriority w:val="1"/>
    <w:rPr>
      <w:rFonts w:ascii="宋体" w:hAnsi="Calibri" w:eastAsia="宋体" w:cs="宋体"/>
      <w:sz w:val="24"/>
      <w:szCs w:val="24"/>
    </w:rPr>
  </w:style>
  <w:style w:type="paragraph" w:customStyle="1" w:styleId="13">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4">
    <w:name w:val="标题 1 字符"/>
    <w:basedOn w:val="9"/>
    <w:link w:val="2"/>
    <w:qFormat/>
    <w:uiPriority w:val="0"/>
    <w:rPr>
      <w:rFonts w:ascii="宋体" w:hAnsi="宋体" w:eastAsia="宋体" w:cs="Times New Roman"/>
      <w:b/>
      <w:kern w:val="44"/>
      <w:sz w:val="48"/>
      <w:szCs w:val="48"/>
    </w:rPr>
  </w:style>
  <w:style w:type="paragraph" w:styleId="15">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1276</Words>
  <Characters>1303</Characters>
  <Lines>12</Lines>
  <Paragraphs>3</Paragraphs>
  <TotalTime>2</TotalTime>
  <ScaleCrop>false</ScaleCrop>
  <LinksUpToDate>false</LinksUpToDate>
  <CharactersWithSpaces>1497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2024-09-18T05:53:06Z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230481D4211C4AC4BE5C6B87E284FEFC</vt:lpwstr>
  </property>
</Properties>
</file>