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BDC3D1">
      <w:pPr>
        <w:jc w:val="right"/>
      </w:pPr>
      <w:r>
        <w:rPr>
          <w:rFonts w:hint="eastAsia" w:ascii="微软雅黑" w:hAnsi="微软雅黑" w:eastAsia="微软雅黑" w:cs="微软雅黑"/>
        </w:rPr>
        <w:drawing>
          <wp:anchor distT="0" distB="0" distL="114300" distR="114300" simplePos="0" relativeHeight="251659264" behindDoc="1" locked="0" layoutInCell="1" allowOverlap="1">
            <wp:simplePos x="0" y="0"/>
            <wp:positionH relativeFrom="column">
              <wp:posOffset>-1703705</wp:posOffset>
            </wp:positionH>
            <wp:positionV relativeFrom="paragraph">
              <wp:posOffset>-1151890</wp:posOffset>
            </wp:positionV>
            <wp:extent cx="10332085" cy="13773785"/>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cstate="print">
                      <a:extLst>
                        <a:ext uri="{28A0092B-C50C-407E-A947-70E740481C1C}">
                          <a14:useLocalDpi xmlns:a14="http://schemas.microsoft.com/office/drawing/2010/main" val="0"/>
                        </a:ext>
                      </a:extLst>
                    </a:blip>
                    <a:srcRect l="12506" r="12506"/>
                    <a:stretch>
                      <a:fillRect/>
                    </a:stretch>
                  </pic:blipFill>
                  <pic:spPr>
                    <a:xfrm>
                      <a:off x="0" y="0"/>
                      <a:ext cx="10332000" cy="13773600"/>
                    </a:xfrm>
                    <a:prstGeom prst="rect">
                      <a:avLst/>
                    </a:prstGeom>
                  </pic:spPr>
                </pic:pic>
              </a:graphicData>
            </a:graphic>
          </wp:anchor>
        </w:drawing>
      </w:r>
      <w:r>
        <w:rPr>
          <w:rFonts w:ascii="微软雅黑" w:hAnsi="微软雅黑" w:eastAsia="微软雅黑" w:cs="微软雅黑"/>
        </w:rPr>
        <w:softHyphen/>
      </w:r>
      <w:r>
        <w:rPr>
          <w:rFonts w:ascii="微软雅黑" w:hAnsi="微软雅黑" w:eastAsia="微软雅黑" w:cs="微软雅黑"/>
        </w:rPr>
        <w:softHyphen/>
      </w:r>
      <w:r>
        <w:rPr>
          <w:rFonts w:ascii="微软雅黑" w:hAnsi="微软雅黑" w:eastAsia="微软雅黑" w:cs="微软雅黑"/>
        </w:rPr>
        <w:softHyphen/>
      </w:r>
      <w:r>
        <w:rPr>
          <w:rFonts w:ascii="微软雅黑" w:hAnsi="微软雅黑" w:eastAsia="微软雅黑" w:cs="微软雅黑"/>
        </w:rPr>
        <w:t xml:space="preserve"> </w:t>
      </w:r>
      <w:r>
        <w:rPr>
          <w:rFonts w:ascii="微软雅黑" w:hAnsi="微软雅黑" w:eastAsia="微软雅黑" w:cs="微软雅黑"/>
        </w:rPr>
        <w:softHyphen/>
      </w:r>
    </w:p>
    <w:p w14:paraId="4A829955">
      <w:pPr>
        <w:jc w:val="right"/>
      </w:pPr>
    </w:p>
    <w:p w14:paraId="1E5EC197">
      <w:pPr>
        <w:jc w:val="right"/>
      </w:pPr>
    </w:p>
    <w:p w14:paraId="0D620C34">
      <w:pPr>
        <w:jc w:val="right"/>
      </w:pPr>
    </w:p>
    <w:p w14:paraId="49DCA63B">
      <w:pPr>
        <w:rPr>
          <w:rFonts w:ascii="微软雅黑" w:hAnsi="微软雅黑" w:eastAsia="微软雅黑" w:cs="微软雅黑"/>
        </w:rPr>
      </w:pPr>
    </w:p>
    <w:p w14:paraId="5F146538">
      <w:pPr>
        <w:rPr>
          <w:rFonts w:ascii="微软雅黑" w:hAnsi="微软雅黑" w:eastAsia="微软雅黑" w:cs="微软雅黑"/>
        </w:rPr>
      </w:pPr>
    </w:p>
    <w:p w14:paraId="092DED86">
      <w:pPr>
        <w:rPr>
          <w:rFonts w:ascii="微软雅黑" w:hAnsi="微软雅黑" w:eastAsia="微软雅黑" w:cs="微软雅黑"/>
        </w:rPr>
      </w:pPr>
    </w:p>
    <w:p w14:paraId="7AF9800C">
      <w:pPr>
        <w:rPr>
          <w:rFonts w:ascii="微软雅黑" w:hAnsi="微软雅黑" w:eastAsia="微软雅黑" w:cs="微软雅黑"/>
        </w:rPr>
      </w:pPr>
    </w:p>
    <w:p w14:paraId="2D7E862B">
      <w:pPr>
        <w:jc w:val="center"/>
        <w:rPr>
          <w:rFonts w:ascii="方正大黑_GBK" w:eastAsia="方正大黑_GBK"/>
          <w:color w:val="2E75B6" w:themeColor="accent1" w:themeShade="BF"/>
          <w:sz w:val="32"/>
        </w:rPr>
      </w:pPr>
      <w:r>
        <mc:AlternateContent>
          <mc:Choice Requires="wps">
            <w:drawing>
              <wp:anchor distT="0" distB="0" distL="114300" distR="114300" simplePos="0" relativeHeight="251659264" behindDoc="1" locked="0" layoutInCell="1" allowOverlap="1">
                <wp:simplePos x="0" y="0"/>
                <wp:positionH relativeFrom="page">
                  <wp:posOffset>755650</wp:posOffset>
                </wp:positionH>
                <wp:positionV relativeFrom="paragraph">
                  <wp:posOffset>194945</wp:posOffset>
                </wp:positionV>
                <wp:extent cx="6410960" cy="861060"/>
                <wp:effectExtent l="0" t="0" r="0" b="0"/>
                <wp:wrapNone/>
                <wp:docPr id="5" name="文本框 5"/>
                <wp:cNvGraphicFramePr/>
                <a:graphic xmlns:a="http://schemas.openxmlformats.org/drawingml/2006/main">
                  <a:graphicData uri="http://schemas.microsoft.com/office/word/2010/wordprocessingShape">
                    <wps:wsp>
                      <wps:cNvSpPr txBox="1"/>
                      <wps:spPr>
                        <a:xfrm>
                          <a:off x="0" y="0"/>
                          <a:ext cx="6411034" cy="8612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B9BA35">
                            <w:pPr>
                              <w:jc w:val="center"/>
                              <w:rPr>
                                <w:rFonts w:ascii="方正大黑_GBK" w:hAnsi="微软雅黑" w:eastAsia="方正大黑_GBK" w:cs="微软雅黑"/>
                                <w:b/>
                                <w:bCs/>
                                <w:color w:val="F08300"/>
                                <w:sz w:val="52"/>
                                <w:szCs w:val="52"/>
                              </w:rPr>
                            </w:pPr>
                            <w:r>
                              <w:rPr>
                                <w:rFonts w:hint="eastAsia" w:ascii="方正大黑_GBK" w:hAnsi="微软雅黑" w:eastAsia="方正大黑_GBK" w:cs="微软雅黑"/>
                                <w:b/>
                                <w:bCs/>
                                <w:color w:val="F08300"/>
                                <w:sz w:val="52"/>
                                <w:szCs w:val="52"/>
                              </w:rPr>
                              <w:t>《</w:t>
                            </w:r>
                            <w:r>
                              <w:rPr>
                                <w:rFonts w:hint="eastAsia" w:ascii="方正大黑_GBK" w:hAnsi="微软雅黑" w:eastAsia="方正大黑_GBK" w:cs="微软雅黑"/>
                                <w:b/>
                                <w:bCs/>
                                <w:color w:val="F08300"/>
                                <w:sz w:val="52"/>
                                <w:szCs w:val="52"/>
                                <w:lang w:val="en-US" w:eastAsia="zh-CN"/>
                              </w:rPr>
                              <w:t>项目实训-三维资产制作实训</w:t>
                            </w:r>
                            <w:r>
                              <w:rPr>
                                <w:rFonts w:hint="eastAsia" w:ascii="方正大黑_GBK" w:hAnsi="微软雅黑" w:eastAsia="方正大黑_GBK" w:cs="微软雅黑"/>
                                <w:b/>
                                <w:bCs/>
                                <w:color w:val="F08300"/>
                                <w:sz w:val="52"/>
                                <w:szCs w:val="52"/>
                              </w:rPr>
                              <w:t>》教学大纲</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9.5pt;margin-top:15.35pt;height:67.8pt;width:504.8pt;mso-position-horizontal-relative:page;z-index:-251657216;mso-width-relative:page;mso-height-relative:page;" filled="f" stroked="f" coordsize="21600,21600" o:gfxdata="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Ai0K152wAAAAsBAAAPAAAAAAAAAAEAIAAAACIAAABk&#10;cnMvZG93bnJldi54bWxQSwECFAAUAAAACACHTuJAHDwtdDwCAABmBAAADgAAAAAAAAABACAAAAAq&#10;AQAAZHJzL2Uyb0RvYy54bWxQSwUGAAAAAAYABgBZAQAA2AUAAAAA&#10;">
                <v:fill on="f" focussize="0,0"/>
                <v:stroke on="f" weight="0.5pt"/>
                <v:imagedata o:title=""/>
                <o:lock v:ext="edit" aspectratio="f"/>
                <v:textbox>
                  <w:txbxContent>
                    <w:p w14:paraId="09B9BA35">
                      <w:pPr>
                        <w:jc w:val="center"/>
                        <w:rPr>
                          <w:rFonts w:ascii="方正大黑_GBK" w:hAnsi="微软雅黑" w:eastAsia="方正大黑_GBK" w:cs="微软雅黑"/>
                          <w:b/>
                          <w:bCs/>
                          <w:color w:val="F08300"/>
                          <w:sz w:val="52"/>
                          <w:szCs w:val="52"/>
                        </w:rPr>
                      </w:pPr>
                      <w:r>
                        <w:rPr>
                          <w:rFonts w:hint="eastAsia" w:ascii="方正大黑_GBK" w:hAnsi="微软雅黑" w:eastAsia="方正大黑_GBK" w:cs="微软雅黑"/>
                          <w:b/>
                          <w:bCs/>
                          <w:color w:val="F08300"/>
                          <w:sz w:val="52"/>
                          <w:szCs w:val="52"/>
                        </w:rPr>
                        <w:t>《</w:t>
                      </w:r>
                      <w:r>
                        <w:rPr>
                          <w:rFonts w:hint="eastAsia" w:ascii="方正大黑_GBK" w:hAnsi="微软雅黑" w:eastAsia="方正大黑_GBK" w:cs="微软雅黑"/>
                          <w:b/>
                          <w:bCs/>
                          <w:color w:val="F08300"/>
                          <w:sz w:val="52"/>
                          <w:szCs w:val="52"/>
                          <w:lang w:val="en-US" w:eastAsia="zh-CN"/>
                        </w:rPr>
                        <w:t>项目实训-三维资产制作实训</w:t>
                      </w:r>
                      <w:r>
                        <w:rPr>
                          <w:rFonts w:hint="eastAsia" w:ascii="方正大黑_GBK" w:hAnsi="微软雅黑" w:eastAsia="方正大黑_GBK" w:cs="微软雅黑"/>
                          <w:b/>
                          <w:bCs/>
                          <w:color w:val="F08300"/>
                          <w:sz w:val="52"/>
                          <w:szCs w:val="52"/>
                        </w:rPr>
                        <w:t>》教学大纲</w:t>
                      </w:r>
                    </w:p>
                  </w:txbxContent>
                </v:textbox>
              </v:shape>
            </w:pict>
          </mc:Fallback>
        </mc:AlternateContent>
      </w:r>
      <w:r>
        <w:rPr>
          <w:rFonts w:hint="eastAsia"/>
          <w:b/>
          <w:bCs/>
          <w:color w:val="01A99D"/>
          <w:sz w:val="32"/>
        </w:rPr>
        <w:t xml:space="preserve">              </w:t>
      </w:r>
      <w:r>
        <w:rPr>
          <w:rFonts w:hint="eastAsia" w:ascii="方正大黑_GBK" w:eastAsia="方正大黑_GBK"/>
          <w:color w:val="F08300"/>
          <w:sz w:val="32"/>
        </w:rPr>
        <w:t>产品手册系列之</w:t>
      </w:r>
    </w:p>
    <w:p w14:paraId="3CCAB391">
      <w:pPr>
        <w:rPr>
          <w:rFonts w:ascii="微软雅黑" w:hAnsi="微软雅黑" w:eastAsia="微软雅黑" w:cs="微软雅黑"/>
        </w:rPr>
      </w:pPr>
      <w:r>
        <mc:AlternateContent>
          <mc:Choice Requires="wps">
            <w:drawing>
              <wp:anchor distT="0" distB="0" distL="114300" distR="114300" simplePos="0" relativeHeight="251661312" behindDoc="1" locked="0" layoutInCell="1" allowOverlap="1">
                <wp:simplePos x="0" y="0"/>
                <wp:positionH relativeFrom="column">
                  <wp:posOffset>2548890</wp:posOffset>
                </wp:positionH>
                <wp:positionV relativeFrom="paragraph">
                  <wp:posOffset>385445</wp:posOffset>
                </wp:positionV>
                <wp:extent cx="2725420" cy="586105"/>
                <wp:effectExtent l="0" t="0" r="0" b="4445"/>
                <wp:wrapNone/>
                <wp:docPr id="1" name="文本框 1"/>
                <wp:cNvGraphicFramePr/>
                <a:graphic xmlns:a="http://schemas.openxmlformats.org/drawingml/2006/main">
                  <a:graphicData uri="http://schemas.microsoft.com/office/word/2010/wordprocessingShape">
                    <wps:wsp>
                      <wps:cNvSpPr txBox="1"/>
                      <wps:spPr>
                        <a:xfrm>
                          <a:off x="0" y="0"/>
                          <a:ext cx="2725420" cy="5861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A4B27B">
                            <w:pPr>
                              <w:jc w:val="center"/>
                              <w:rPr>
                                <w:rFonts w:hint="default" w:ascii="方正大黑_GBK" w:hAnsi="微软雅黑" w:eastAsia="方正大黑_GBK" w:cs="微软雅黑"/>
                                <w:color w:val="F08300"/>
                                <w:sz w:val="32"/>
                                <w:szCs w:val="32"/>
                                <w:lang w:val="en-US" w:eastAsia="zh-CN"/>
                              </w:rPr>
                            </w:pPr>
                            <w:r>
                              <w:rPr>
                                <w:rFonts w:hint="eastAsia" w:ascii="方正大黑_GBK" w:hAnsi="微软雅黑" w:eastAsia="方正大黑_GBK" w:cs="微软雅黑"/>
                                <w:color w:val="F08300"/>
                                <w:sz w:val="32"/>
                                <w:szCs w:val="32"/>
                                <w:lang w:val="en-US" w:eastAsia="zh-CN"/>
                              </w:rPr>
                              <w:t>影视三维动画制作方向</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00.7pt;margin-top:30.35pt;height:46.15pt;width:214.6pt;z-index:-251655168;mso-width-relative:page;mso-height-relative:page;" filled="f" stroked="f" coordsize="21600,21600" o:gfxdata="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n0Ms4toAAAAKAQAADwAAAAAAAAABACAAAAAiAAAAZHJz&#10;L2Rvd25yZXYueG1sUEsBAhQAFAAAAAgAh07iQDB/GQ87AgAAZgQAAA4AAAAAAAAAAQAgAAAAKQEA&#10;AGRycy9lMm9Eb2MueG1sUEsFBgAAAAAGAAYAWQEAANYFAAAAAA==&#10;">
                <v:fill on="f" focussize="0,0"/>
                <v:stroke on="f" weight="0.5pt"/>
                <v:imagedata o:title=""/>
                <o:lock v:ext="edit" aspectratio="f"/>
                <v:textbox>
                  <w:txbxContent>
                    <w:p w14:paraId="70A4B27B">
                      <w:pPr>
                        <w:jc w:val="center"/>
                        <w:rPr>
                          <w:rFonts w:hint="default" w:ascii="方正大黑_GBK" w:hAnsi="微软雅黑" w:eastAsia="方正大黑_GBK" w:cs="微软雅黑"/>
                          <w:color w:val="F08300"/>
                          <w:sz w:val="32"/>
                          <w:szCs w:val="32"/>
                          <w:lang w:val="en-US" w:eastAsia="zh-CN"/>
                        </w:rPr>
                      </w:pPr>
                      <w:r>
                        <w:rPr>
                          <w:rFonts w:hint="eastAsia" w:ascii="方正大黑_GBK" w:hAnsi="微软雅黑" w:eastAsia="方正大黑_GBK" w:cs="微软雅黑"/>
                          <w:color w:val="F08300"/>
                          <w:sz w:val="32"/>
                          <w:szCs w:val="32"/>
                          <w:lang w:val="en-US" w:eastAsia="zh-CN"/>
                        </w:rPr>
                        <w:t>影视三维动画制作方向</w:t>
                      </w:r>
                    </w:p>
                  </w:txbxContent>
                </v:textbox>
              </v:shape>
            </w:pict>
          </mc:Fallback>
        </mc:AlternateContent>
      </w:r>
    </w:p>
    <w:p w14:paraId="41027BE2">
      <w:pPr>
        <w:rPr>
          <w:rFonts w:ascii="方正准圆简体" w:eastAsia="方正准圆简体"/>
          <w:color w:val="F08300"/>
          <w:sz w:val="36"/>
          <w:szCs w:val="36"/>
        </w:rPr>
      </w:pPr>
      <w:r>
        <mc:AlternateContent>
          <mc:Choice Requires="wps">
            <w:drawing>
              <wp:anchor distT="0" distB="0" distL="114300" distR="114300" simplePos="0" relativeHeight="251660288" behindDoc="0" locked="0" layoutInCell="1" allowOverlap="1">
                <wp:simplePos x="0" y="0"/>
                <wp:positionH relativeFrom="column">
                  <wp:posOffset>814705</wp:posOffset>
                </wp:positionH>
                <wp:positionV relativeFrom="paragraph">
                  <wp:posOffset>30480</wp:posOffset>
                </wp:positionV>
                <wp:extent cx="1984375" cy="394335"/>
                <wp:effectExtent l="0" t="0" r="0" b="5715"/>
                <wp:wrapNone/>
                <wp:docPr id="1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984076" cy="394335"/>
                        </a:xfrm>
                        <a:prstGeom prst="rect">
                          <a:avLst/>
                        </a:prstGeom>
                        <a:solidFill>
                          <a:srgbClr val="F08300"/>
                        </a:solidFill>
                        <a:ln w="9525">
                          <a:noFill/>
                          <a:miter lim="800000"/>
                        </a:ln>
                      </wps:spPr>
                      <wps:txbx>
                        <w:txbxContent>
                          <w:p w14:paraId="236E8BFD">
                            <w:pPr>
                              <w:spacing w:line="360" w:lineRule="auto"/>
                              <w:jc w:val="center"/>
                              <w:rPr>
                                <w:rFonts w:ascii="方正大黑_GBK" w:eastAsia="方正大黑_GBK"/>
                                <w:color w:val="FFFFFF" w:themeColor="background1"/>
                                <w:kern w:val="10"/>
                                <w:sz w:val="32"/>
                                <w:szCs w:val="32"/>
                                <w14:textFill>
                                  <w14:solidFill>
                                    <w14:schemeClr w14:val="bg1"/>
                                  </w14:solidFill>
                                </w14:textFill>
                              </w:rPr>
                            </w:pPr>
                            <w:r>
                              <w:rPr>
                                <w:rFonts w:hint="eastAsia" w:ascii="方正大黑_GBK" w:eastAsia="方正大黑_GBK"/>
                                <w:color w:val="FFFFFF" w:themeColor="background1"/>
                                <w:kern w:val="10"/>
                                <w:sz w:val="32"/>
                                <w:szCs w:val="32"/>
                                <w14:textFill>
                                  <w14:solidFill>
                                    <w14:schemeClr w14:val="bg1"/>
                                  </w14:solidFill>
                                </w14:textFill>
                              </w:rPr>
                              <w:t>数字媒体</w:t>
                            </w:r>
                            <w:r>
                              <w:rPr>
                                <w:rFonts w:hint="eastAsia" w:ascii="方正大黑_GBK" w:eastAsia="方正大黑_GBK"/>
                                <w:color w:val="FFFFFF" w:themeColor="background1"/>
                                <w:kern w:val="10"/>
                                <w:sz w:val="32"/>
                                <w:szCs w:val="32"/>
                                <w:lang w:val="en-US" w:eastAsia="zh-CN"/>
                                <w14:textFill>
                                  <w14:solidFill>
                                    <w14:schemeClr w14:val="bg1"/>
                                  </w14:solidFill>
                                </w14:textFill>
                              </w:rPr>
                              <w:t>技术</w:t>
                            </w:r>
                            <w:r>
                              <w:rPr>
                                <w:rFonts w:ascii="方正大黑_GBK" w:eastAsia="方正大黑_GBK"/>
                                <w:color w:val="FFFFFF" w:themeColor="background1"/>
                                <w:kern w:val="10"/>
                                <w:sz w:val="32"/>
                                <w:szCs w:val="32"/>
                                <w14:textFill>
                                  <w14:solidFill>
                                    <w14:schemeClr w14:val="bg1"/>
                                  </w14:solidFill>
                                </w14:textFill>
                              </w:rPr>
                              <w:t>专业</w:t>
                            </w:r>
                          </w:p>
                        </w:txbxContent>
                      </wps:txbx>
                      <wps:bodyPr rot="0" vert="horz" wrap="square" lIns="108000" tIns="0" rIns="91440" bIns="0" anchor="ctr" anchorCtr="0">
                        <a:noAutofit/>
                      </wps:bodyPr>
                    </wps:wsp>
                  </a:graphicData>
                </a:graphic>
              </wp:anchor>
            </w:drawing>
          </mc:Choice>
          <mc:Fallback>
            <w:pict>
              <v:shape id="文本框 2" o:spid="_x0000_s1026" o:spt="202" type="#_x0000_t202" style="position:absolute;left:0pt;margin-left:64.15pt;margin-top:2.4pt;height:31.05pt;width:156.25pt;z-index:251660288;v-text-anchor:middle;mso-width-relative:page;mso-height-relative:page;" fillcolor="#F08300" filled="t" stroked="f" coordsize="21600,21600" o:gfxdata="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&#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KXWRUtcAAAAIAQAADwAAAAAAAAABACAAAAAiAAAAZHJz&#10;L2Rvd25yZXYueG1sUEsBAhQAFAAAAAgAh07iQDm5qfo+AgAATgQAAA4AAAAAAAAAAQAgAAAAJgEA&#10;AGRycy9lMm9Eb2MueG1sUEsFBgAAAAAGAAYAWQEAANYFAAAAAA==&#10;">
                <v:fill on="t" focussize="0,0"/>
                <v:stroke on="f" miterlimit="8" joinstyle="miter"/>
                <v:imagedata o:title=""/>
                <o:lock v:ext="edit" aspectratio="f"/>
                <v:textbox inset="3mm,0mm,2.54mm,0mm">
                  <w:txbxContent>
                    <w:p w14:paraId="236E8BFD">
                      <w:pPr>
                        <w:spacing w:line="360" w:lineRule="auto"/>
                        <w:jc w:val="center"/>
                        <w:rPr>
                          <w:rFonts w:ascii="方正大黑_GBK" w:eastAsia="方正大黑_GBK"/>
                          <w:color w:val="FFFFFF" w:themeColor="background1"/>
                          <w:kern w:val="10"/>
                          <w:sz w:val="32"/>
                          <w:szCs w:val="32"/>
                          <w14:textFill>
                            <w14:solidFill>
                              <w14:schemeClr w14:val="bg1"/>
                            </w14:solidFill>
                          </w14:textFill>
                        </w:rPr>
                      </w:pPr>
                      <w:r>
                        <w:rPr>
                          <w:rFonts w:hint="eastAsia" w:ascii="方正大黑_GBK" w:eastAsia="方正大黑_GBK"/>
                          <w:color w:val="FFFFFF" w:themeColor="background1"/>
                          <w:kern w:val="10"/>
                          <w:sz w:val="32"/>
                          <w:szCs w:val="32"/>
                          <w14:textFill>
                            <w14:solidFill>
                              <w14:schemeClr w14:val="bg1"/>
                            </w14:solidFill>
                          </w14:textFill>
                        </w:rPr>
                        <w:t>数字媒体</w:t>
                      </w:r>
                      <w:r>
                        <w:rPr>
                          <w:rFonts w:hint="eastAsia" w:ascii="方正大黑_GBK" w:eastAsia="方正大黑_GBK"/>
                          <w:color w:val="FFFFFF" w:themeColor="background1"/>
                          <w:kern w:val="10"/>
                          <w:sz w:val="32"/>
                          <w:szCs w:val="32"/>
                          <w:lang w:val="en-US" w:eastAsia="zh-CN"/>
                          <w14:textFill>
                            <w14:solidFill>
                              <w14:schemeClr w14:val="bg1"/>
                            </w14:solidFill>
                          </w14:textFill>
                        </w:rPr>
                        <w:t>技术</w:t>
                      </w:r>
                      <w:r>
                        <w:rPr>
                          <w:rFonts w:ascii="方正大黑_GBK" w:eastAsia="方正大黑_GBK"/>
                          <w:color w:val="FFFFFF" w:themeColor="background1"/>
                          <w:kern w:val="10"/>
                          <w:sz w:val="32"/>
                          <w:szCs w:val="32"/>
                          <w14:textFill>
                            <w14:solidFill>
                              <w14:schemeClr w14:val="bg1"/>
                            </w14:solidFill>
                          </w14:textFill>
                        </w:rPr>
                        <w:t>专业</w:t>
                      </w:r>
                    </w:p>
                  </w:txbxContent>
                </v:textbox>
              </v:shape>
            </w:pict>
          </mc:Fallback>
        </mc:AlternateContent>
      </w:r>
      <w:r>
        <w:rPr>
          <w:rFonts w:hint="eastAsia"/>
          <w:color w:val="2E75B6" w:themeColor="accent1" w:themeShade="BF"/>
          <w:sz w:val="32"/>
        </w:rPr>
        <w:t xml:space="preserve">                    </w:t>
      </w:r>
      <w:r>
        <w:rPr>
          <w:color w:val="2E75B6" w:themeColor="accent1" w:themeShade="BF"/>
          <w:sz w:val="32"/>
        </w:rPr>
        <w:t xml:space="preserve"> </w:t>
      </w:r>
    </w:p>
    <w:p w14:paraId="353D38BC">
      <w:pPr>
        <w:jc w:val="center"/>
        <w:rPr>
          <w:color w:val="2E75B6" w:themeColor="accent1" w:themeShade="BF"/>
          <w:sz w:val="32"/>
        </w:rPr>
      </w:pPr>
      <w:r>
        <w:rPr>
          <w:rFonts w:hint="eastAsia"/>
          <w:color w:val="2E75B6" w:themeColor="accent1" w:themeShade="BF"/>
          <w:sz w:val="32"/>
        </w:rPr>
        <w:t xml:space="preserve">             </w:t>
      </w:r>
    </w:p>
    <w:p w14:paraId="06DA43B7">
      <w:pPr>
        <w:rPr>
          <w:rFonts w:ascii="微软雅黑" w:hAnsi="微软雅黑" w:eastAsia="微软雅黑" w:cs="微软雅黑"/>
        </w:rPr>
      </w:pPr>
    </w:p>
    <w:p w14:paraId="74FB4492">
      <w:pPr>
        <w:rPr>
          <w:rFonts w:ascii="微软雅黑" w:hAnsi="微软雅黑" w:eastAsia="微软雅黑" w:cs="微软雅黑"/>
        </w:rPr>
      </w:pPr>
    </w:p>
    <w:p w14:paraId="52A57DDC">
      <w:pPr>
        <w:rPr>
          <w:rFonts w:ascii="微软雅黑" w:hAnsi="微软雅黑" w:eastAsia="微软雅黑" w:cs="微软雅黑"/>
        </w:rPr>
      </w:pPr>
    </w:p>
    <w:p w14:paraId="3CDC442A">
      <w:pPr>
        <w:rPr>
          <w:rFonts w:ascii="微软雅黑" w:hAnsi="微软雅黑" w:eastAsia="微软雅黑" w:cs="微软雅黑"/>
        </w:rPr>
      </w:pPr>
    </w:p>
    <w:p w14:paraId="05233922">
      <w:pPr>
        <w:tabs>
          <w:tab w:val="left" w:pos="5040"/>
        </w:tabs>
        <w:rPr>
          <w:rFonts w:ascii="微软雅黑" w:hAnsi="微软雅黑" w:eastAsia="微软雅黑" w:cs="微软雅黑"/>
        </w:rPr>
      </w:pPr>
    </w:p>
    <w:p w14:paraId="5821D020">
      <w:pPr>
        <w:tabs>
          <w:tab w:val="left" w:pos="5040"/>
        </w:tabs>
        <w:rPr>
          <w:rFonts w:ascii="微软雅黑" w:hAnsi="微软雅黑" w:eastAsia="微软雅黑" w:cs="微软雅黑"/>
        </w:rPr>
      </w:pPr>
    </w:p>
    <w:p w14:paraId="1D9786C1">
      <w:pPr>
        <w:tabs>
          <w:tab w:val="left" w:pos="5040"/>
        </w:tabs>
        <w:rPr>
          <w:rFonts w:ascii="微软雅黑" w:hAnsi="微软雅黑" w:eastAsia="微软雅黑" w:cs="微软雅黑"/>
        </w:rPr>
      </w:pPr>
    </w:p>
    <w:p w14:paraId="66783414">
      <w:pPr>
        <w:tabs>
          <w:tab w:val="left" w:pos="5040"/>
        </w:tabs>
        <w:rPr>
          <w:rFonts w:ascii="微软雅黑" w:hAnsi="微软雅黑" w:eastAsia="微软雅黑" w:cs="微软雅黑"/>
        </w:rPr>
      </w:pPr>
    </w:p>
    <w:p w14:paraId="020BDE33">
      <w:pPr>
        <w:tabs>
          <w:tab w:val="left" w:pos="5040"/>
        </w:tabs>
        <w:rPr>
          <w:rFonts w:ascii="微软雅黑" w:hAnsi="微软雅黑" w:eastAsia="微软雅黑" w:cs="微软雅黑"/>
        </w:rPr>
      </w:pPr>
    </w:p>
    <w:p w14:paraId="6EFAD9E7">
      <w:pPr>
        <w:tabs>
          <w:tab w:val="left" w:pos="5040"/>
        </w:tabs>
        <w:rPr>
          <w:rFonts w:ascii="微软雅黑" w:hAnsi="微软雅黑" w:eastAsia="微软雅黑" w:cs="微软雅黑"/>
        </w:rPr>
      </w:pPr>
    </w:p>
    <w:p w14:paraId="4C0851B8">
      <w:pPr>
        <w:tabs>
          <w:tab w:val="left" w:pos="5040"/>
        </w:tabs>
        <w:rPr>
          <w:rFonts w:ascii="微软雅黑" w:hAnsi="微软雅黑" w:eastAsia="微软雅黑" w:cs="微软雅黑"/>
        </w:rPr>
      </w:pPr>
    </w:p>
    <w:p w14:paraId="48791B20">
      <w:pPr>
        <w:tabs>
          <w:tab w:val="left" w:pos="5040"/>
        </w:tabs>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p>
    <w:p w14:paraId="5515D04D">
      <w:pPr>
        <w:spacing w:line="360" w:lineRule="auto"/>
        <w:rPr>
          <w:rFonts w:hint="default" w:ascii="黑体" w:hAnsi="黑体" w:eastAsia="黑体"/>
          <w:sz w:val="24"/>
          <w:lang w:val="en-US"/>
        </w:rPr>
      </w:pPr>
      <w:r>
        <w:rPr>
          <w:rFonts w:hint="eastAsia" w:ascii="宋体" w:hAnsi="宋体"/>
          <w:sz w:val="24"/>
        </w:rPr>
        <w:t>课</w:t>
      </w:r>
      <w:r>
        <w:rPr>
          <w:rFonts w:hint="eastAsia" w:ascii="黑体" w:hAnsi="黑体" w:eastAsia="黑体"/>
          <w:sz w:val="24"/>
        </w:rPr>
        <w:t>程名称</w:t>
      </w:r>
      <w:r>
        <w:rPr>
          <w:rFonts w:hint="eastAsia" w:ascii="黑体" w:hAnsi="黑体" w:eastAsia="黑体"/>
          <w:color w:val="002060"/>
          <w:sz w:val="24"/>
        </w:rPr>
        <w:t>：</w:t>
      </w:r>
      <w:r>
        <w:rPr>
          <w:rFonts w:hint="eastAsia" w:ascii="黑体" w:hAnsi="黑体" w:eastAsia="黑体"/>
          <w:sz w:val="24"/>
          <w:lang w:val="en-US" w:eastAsia="zh-CN"/>
        </w:rPr>
        <w:t>项目实训-三维资产制作实训</w:t>
      </w:r>
      <w:bookmarkStart w:id="0" w:name="_GoBack"/>
      <w:bookmarkEnd w:id="0"/>
    </w:p>
    <w:p w14:paraId="0C6A11C7">
      <w:pPr>
        <w:spacing w:line="360" w:lineRule="auto"/>
        <w:rPr>
          <w:rFonts w:ascii="黑体" w:hAnsi="黑体" w:eastAsia="黑体"/>
          <w:sz w:val="24"/>
        </w:rPr>
      </w:pPr>
      <w:r>
        <w:rPr>
          <w:rFonts w:hint="eastAsia" w:ascii="黑体" w:hAnsi="黑体" w:eastAsia="黑体"/>
          <w:sz w:val="24"/>
        </w:rPr>
        <w:t>总学时：</w:t>
      </w:r>
      <w:r>
        <w:rPr>
          <w:rFonts w:hint="eastAsia" w:ascii="黑体" w:hAnsi="黑体" w:eastAsia="黑体"/>
          <w:sz w:val="24"/>
          <w:lang w:val="en-US" w:eastAsia="zh-CN"/>
        </w:rPr>
        <w:t>128</w:t>
      </w:r>
      <w:r>
        <w:rPr>
          <w:rFonts w:hint="eastAsia" w:ascii="黑体" w:hAnsi="黑体" w:eastAsia="黑体"/>
          <w:sz w:val="24"/>
        </w:rPr>
        <w:t>（理论学时：</w:t>
      </w:r>
      <w:r>
        <w:rPr>
          <w:rFonts w:hint="eastAsia" w:ascii="黑体" w:hAnsi="黑体" w:eastAsia="黑体"/>
          <w:sz w:val="24"/>
          <w:lang w:val="en-US" w:eastAsia="zh-CN"/>
        </w:rPr>
        <w:t>64</w:t>
      </w:r>
      <w:r>
        <w:rPr>
          <w:rFonts w:hint="eastAsia" w:ascii="黑体" w:hAnsi="黑体" w:eastAsia="黑体"/>
          <w:sz w:val="24"/>
        </w:rPr>
        <w:t>；实践学时：</w:t>
      </w:r>
      <w:r>
        <w:rPr>
          <w:rFonts w:hint="eastAsia" w:ascii="黑体" w:hAnsi="黑体" w:eastAsia="黑体"/>
          <w:sz w:val="24"/>
          <w:lang w:val="en-US" w:eastAsia="zh-CN"/>
        </w:rPr>
        <w:t>64</w:t>
      </w:r>
      <w:r>
        <w:rPr>
          <w:rFonts w:hint="eastAsia" w:ascii="黑体" w:hAnsi="黑体" w:eastAsia="黑体"/>
          <w:sz w:val="24"/>
        </w:rPr>
        <w:t xml:space="preserve">）   </w:t>
      </w:r>
    </w:p>
    <w:p w14:paraId="49DA1CA8">
      <w:pPr>
        <w:spacing w:line="360" w:lineRule="auto"/>
        <w:rPr>
          <w:rFonts w:ascii="黑体" w:hAnsi="黑体" w:eastAsia="黑体"/>
          <w:color w:val="FF0000"/>
          <w:sz w:val="24"/>
        </w:rPr>
      </w:pPr>
      <w:r>
        <w:rPr>
          <w:rFonts w:hint="eastAsia" w:ascii="黑体" w:hAnsi="黑体" w:eastAsia="黑体"/>
          <w:color w:val="FF0000"/>
          <w:sz w:val="24"/>
        </w:rPr>
        <w:t xml:space="preserve">课程类型：专业核心课  </w:t>
      </w:r>
    </w:p>
    <w:p w14:paraId="338D3A77">
      <w:pPr>
        <w:spacing w:line="360" w:lineRule="auto"/>
        <w:rPr>
          <w:rFonts w:ascii="黑体" w:hAnsi="黑体" w:eastAsia="黑体"/>
          <w:sz w:val="24"/>
        </w:rPr>
      </w:pPr>
      <w:r>
        <w:rPr>
          <w:rFonts w:hint="eastAsia" w:ascii="黑体" w:hAnsi="黑体" w:eastAsia="黑体"/>
          <w:color w:val="FF0000"/>
          <w:sz w:val="24"/>
        </w:rPr>
        <w:t>学分：</w:t>
      </w:r>
      <w:r>
        <w:rPr>
          <w:rFonts w:hint="eastAsia" w:ascii="黑体" w:hAnsi="黑体" w:eastAsia="黑体"/>
          <w:color w:val="FF0000"/>
          <w:sz w:val="24"/>
          <w:lang w:val="en-US" w:eastAsia="zh-CN"/>
        </w:rPr>
        <w:t>5</w:t>
      </w:r>
      <w:r>
        <w:rPr>
          <w:rFonts w:hint="eastAsia" w:ascii="黑体" w:hAnsi="黑体" w:eastAsia="黑体"/>
          <w:sz w:val="24"/>
        </w:rPr>
        <w:t xml:space="preserve">    </w:t>
      </w:r>
    </w:p>
    <w:p w14:paraId="2E7C3691">
      <w:pPr>
        <w:spacing w:line="360" w:lineRule="auto"/>
        <w:rPr>
          <w:rFonts w:ascii="黑体" w:hAnsi="黑体" w:eastAsia="黑体"/>
          <w:color w:val="0D0D0D" w:themeColor="text1" w:themeTint="F2"/>
          <w:sz w:val="24"/>
          <w14:textFill>
            <w14:solidFill>
              <w14:schemeClr w14:val="tx1">
                <w14:lumMod w14:val="95000"/>
                <w14:lumOff w14:val="5000"/>
              </w14:schemeClr>
            </w14:solidFill>
          </w14:textFill>
        </w:rPr>
      </w:pPr>
      <w:r>
        <w:rPr>
          <w:rFonts w:hint="eastAsia" w:ascii="黑体" w:hAnsi="黑体" w:eastAsia="黑体"/>
          <w:color w:val="0D0D0D" w:themeColor="text1" w:themeTint="F2"/>
          <w:sz w:val="24"/>
          <w14:textFill>
            <w14:solidFill>
              <w14:schemeClr w14:val="tx1">
                <w14:lumMod w14:val="95000"/>
                <w14:lumOff w14:val="5000"/>
              </w14:schemeClr>
            </w14:solidFill>
          </w14:textFill>
        </w:rPr>
        <w:t>一、课程简介</w:t>
      </w:r>
    </w:p>
    <w:p w14:paraId="1B5C918F">
      <w:pPr>
        <w:spacing w:line="360" w:lineRule="auto"/>
        <w:ind w:firstLine="480" w:firstLineChars="200"/>
        <w:rPr>
          <w:rFonts w:hint="eastAsia" w:ascii="黑体" w:hAnsi="黑体" w:eastAsia="黑体" w:cs="黑体"/>
          <w:sz w:val="24"/>
        </w:rPr>
      </w:pPr>
      <w:r>
        <w:rPr>
          <w:rFonts w:hint="eastAsia" w:ascii="黑体" w:hAnsi="黑体" w:eastAsia="黑体" w:cs="黑体"/>
          <w:sz w:val="24"/>
        </w:rPr>
        <w:t>《</w:t>
      </w:r>
      <w:r>
        <w:rPr>
          <w:rFonts w:hint="eastAsia" w:ascii="黑体" w:hAnsi="黑体" w:eastAsia="黑体" w:cs="黑体"/>
          <w:sz w:val="24"/>
          <w:lang w:eastAsia="zh-CN"/>
        </w:rPr>
        <w:t>Z</w:t>
      </w:r>
      <w:r>
        <w:rPr>
          <w:rFonts w:hint="eastAsia" w:ascii="黑体" w:hAnsi="黑体" w:eastAsia="黑体" w:cs="黑体"/>
          <w:sz w:val="24"/>
        </w:rPr>
        <w:t>brush数字雕刻技术》</w:t>
      </w:r>
      <w:r>
        <w:rPr>
          <w:rFonts w:hint="eastAsia" w:ascii="黑体" w:hAnsi="黑体" w:eastAsia="黑体" w:cs="黑体"/>
          <w:sz w:val="24"/>
          <w:lang w:eastAsia="zh-CN"/>
        </w:rPr>
        <w:t>Z</w:t>
      </w:r>
      <w:r>
        <w:rPr>
          <w:rFonts w:hint="eastAsia" w:ascii="黑体" w:hAnsi="黑体" w:eastAsia="黑体" w:cs="黑体"/>
          <w:sz w:val="24"/>
        </w:rPr>
        <w:t>brush是影视动画、游戏专业的必修课，我们将通过理论讲解与实践操作,让学生真正的了解到</w:t>
      </w:r>
      <w:r>
        <w:rPr>
          <w:rFonts w:hint="eastAsia" w:ascii="黑体" w:hAnsi="黑体" w:eastAsia="黑体" w:cs="黑体"/>
          <w:sz w:val="24"/>
          <w:lang w:eastAsia="zh-CN"/>
        </w:rPr>
        <w:t>Z</w:t>
      </w:r>
      <w:r>
        <w:rPr>
          <w:rFonts w:hint="eastAsia" w:ascii="黑体" w:hAnsi="黑体" w:eastAsia="黑体" w:cs="黑体"/>
          <w:sz w:val="24"/>
        </w:rPr>
        <w:t>brush软件的基本功用,在学习中，我们会同三维动画软件Maya相结合，做到“强强联合”，将对Maya与</w:t>
      </w:r>
      <w:r>
        <w:rPr>
          <w:rFonts w:hint="eastAsia" w:ascii="黑体" w:hAnsi="黑体" w:eastAsia="黑体" w:cs="黑体"/>
          <w:sz w:val="24"/>
          <w:lang w:eastAsia="zh-CN"/>
        </w:rPr>
        <w:t>Z</w:t>
      </w:r>
      <w:r>
        <w:rPr>
          <w:rFonts w:hint="eastAsia" w:ascii="黑体" w:hAnsi="黑体" w:eastAsia="黑体" w:cs="黑体"/>
          <w:sz w:val="24"/>
        </w:rPr>
        <w:t>brush进行交互性操作，进一步的提高工作效率。在深入了解和掌握软件的实际功用的同时，可以制作出精美的模型。更为扎实的掌握软件功能，为了以后的工作打好基础</w:t>
      </w:r>
      <w:r>
        <w:rPr>
          <w:rFonts w:hint="eastAsia" w:ascii="黑体" w:hAnsi="黑体" w:eastAsia="黑体" w:cs="黑体"/>
          <w:sz w:val="24"/>
          <w:lang w:eastAsia="zh-CN"/>
        </w:rPr>
        <w:t>。</w:t>
      </w:r>
    </w:p>
    <w:p w14:paraId="51EE68E6">
      <w:pPr>
        <w:pStyle w:val="14"/>
        <w:numPr>
          <w:ilvl w:val="0"/>
          <w:numId w:val="1"/>
        </w:numPr>
        <w:spacing w:line="360" w:lineRule="auto"/>
        <w:ind w:firstLineChars="0"/>
        <w:rPr>
          <w:rFonts w:ascii="黑体" w:hAnsi="黑体" w:eastAsia="黑体"/>
          <w:sz w:val="24"/>
        </w:rPr>
      </w:pPr>
      <w:r>
        <w:rPr>
          <w:rFonts w:hint="eastAsia" w:ascii="黑体" w:hAnsi="黑体" w:eastAsia="黑体"/>
          <w:sz w:val="24"/>
        </w:rPr>
        <w:t>本课程的教学目标</w:t>
      </w:r>
    </w:p>
    <w:p w14:paraId="62AC4CF8">
      <w:pPr>
        <w:spacing w:line="360" w:lineRule="auto"/>
        <w:ind w:left="479" w:leftChars="228" w:firstLine="480" w:firstLineChars="200"/>
        <w:rPr>
          <w:rFonts w:ascii="黑体" w:hAnsi="黑体" w:eastAsia="黑体"/>
          <w:sz w:val="24"/>
        </w:rPr>
      </w:pPr>
      <w:r>
        <w:rPr>
          <w:rFonts w:hint="eastAsia" w:ascii="黑体" w:hAnsi="黑体" w:eastAsia="黑体" w:cs="黑体"/>
          <w:sz w:val="24"/>
        </w:rPr>
        <w:t>通过本课程的学习，</w:t>
      </w:r>
      <w:r>
        <w:rPr>
          <w:rFonts w:hint="eastAsia" w:ascii="黑体" w:hAnsi="黑体" w:eastAsia="黑体" w:cs="黑体"/>
          <w:sz w:val="24"/>
          <w:lang w:val="en-US" w:eastAsia="zh-CN"/>
        </w:rPr>
        <w:t>通过学习使学生具备相关职业应用性人才所必须的模型制作技术标准、规则等有关知识和高低模制作、UV拆分、法线贴图、纹理绘制以及三维软件交互等技能</w:t>
      </w:r>
      <w:r>
        <w:rPr>
          <w:rFonts w:hint="eastAsia" w:ascii="黑体" w:hAnsi="黑体" w:eastAsia="黑体" w:cs="黑体"/>
          <w:sz w:val="24"/>
        </w:rPr>
        <w:t>基本理论讲解达到以下教学目的：</w:t>
      </w:r>
    </w:p>
    <w:p w14:paraId="2AA97B17">
      <w:pPr>
        <w:spacing w:line="360" w:lineRule="auto"/>
        <w:ind w:firstLine="960" w:firstLineChars="400"/>
        <w:rPr>
          <w:rFonts w:hint="eastAsia" w:ascii="黑体" w:hAnsi="黑体" w:eastAsia="黑体" w:cs="黑体"/>
          <w:sz w:val="24"/>
        </w:rPr>
      </w:pPr>
      <w:r>
        <w:rPr>
          <w:rFonts w:hint="eastAsia" w:ascii="黑体" w:hAnsi="黑体" w:eastAsia="黑体" w:cs="黑体"/>
          <w:sz w:val="24"/>
        </w:rPr>
        <w:t>1、掌握</w:t>
      </w:r>
      <w:r>
        <w:rPr>
          <w:rFonts w:hint="eastAsia" w:ascii="黑体" w:hAnsi="黑体" w:eastAsia="黑体" w:cs="黑体"/>
          <w:sz w:val="24"/>
          <w:lang w:eastAsia="zh-CN"/>
        </w:rPr>
        <w:t>Z</w:t>
      </w:r>
      <w:r>
        <w:rPr>
          <w:rFonts w:hint="eastAsia" w:ascii="黑体" w:hAnsi="黑体" w:eastAsia="黑体" w:cs="黑体"/>
          <w:sz w:val="24"/>
        </w:rPr>
        <w:t>brush的基本使用及一般性工作流程；</w:t>
      </w:r>
    </w:p>
    <w:p w14:paraId="27F3324A">
      <w:pPr>
        <w:spacing w:line="360" w:lineRule="auto"/>
        <w:ind w:left="479" w:leftChars="228" w:firstLine="480" w:firstLineChars="200"/>
        <w:rPr>
          <w:rFonts w:ascii="黑体" w:hAnsi="黑体" w:eastAsia="黑体"/>
          <w:sz w:val="24"/>
        </w:rPr>
      </w:pPr>
      <w:r>
        <w:rPr>
          <w:rFonts w:hint="eastAsia" w:ascii="黑体" w:hAnsi="黑体" w:eastAsia="黑体" w:cs="黑体"/>
          <w:sz w:val="24"/>
        </w:rPr>
        <w:t>2、能够使用所学知识完成</w:t>
      </w:r>
      <w:r>
        <w:rPr>
          <w:rFonts w:hint="eastAsia" w:ascii="黑体" w:hAnsi="黑体" w:eastAsia="黑体" w:cs="黑体"/>
          <w:sz w:val="24"/>
          <w:lang w:val="en-US" w:eastAsia="zh-CN"/>
        </w:rPr>
        <w:t>从简单到复杂</w:t>
      </w:r>
      <w:r>
        <w:rPr>
          <w:rFonts w:hint="eastAsia" w:ascii="黑体" w:hAnsi="黑体" w:eastAsia="黑体" w:cs="黑体"/>
          <w:sz w:val="24"/>
        </w:rPr>
        <w:t>的</w:t>
      </w:r>
      <w:r>
        <w:rPr>
          <w:rFonts w:hint="eastAsia" w:ascii="黑体" w:hAnsi="黑体" w:eastAsia="黑体" w:cs="黑体"/>
          <w:sz w:val="24"/>
          <w:lang w:val="en-US" w:eastAsia="zh-CN"/>
        </w:rPr>
        <w:t>数字雕刻作品</w:t>
      </w:r>
      <w:r>
        <w:rPr>
          <w:rFonts w:hint="eastAsia" w:ascii="黑体" w:hAnsi="黑体" w:eastAsia="黑体"/>
          <w:sz w:val="24"/>
        </w:rPr>
        <w:t>通过本课程的学习，</w:t>
      </w:r>
    </w:p>
    <w:p w14:paraId="4B506DEE">
      <w:pPr>
        <w:spacing w:line="360" w:lineRule="auto"/>
        <w:rPr>
          <w:rFonts w:ascii="黑体" w:hAnsi="黑体" w:eastAsia="黑体"/>
          <w:sz w:val="24"/>
        </w:rPr>
      </w:pPr>
      <w:r>
        <w:rPr>
          <w:rFonts w:hint="eastAsia" w:ascii="黑体" w:hAnsi="黑体" w:eastAsia="黑体"/>
          <w:sz w:val="24"/>
        </w:rPr>
        <w:t>三、本课程与其他课程的关系</w:t>
      </w:r>
    </w:p>
    <w:p w14:paraId="23C6FBF4">
      <w:pPr>
        <w:spacing w:line="360" w:lineRule="auto"/>
        <w:ind w:firstLine="480" w:firstLineChars="200"/>
        <w:rPr>
          <w:rFonts w:hint="eastAsia" w:ascii="黑体" w:hAnsi="黑体" w:eastAsia="黑体" w:cs="黑体"/>
          <w:sz w:val="24"/>
        </w:rPr>
      </w:pPr>
      <w:r>
        <w:rPr>
          <w:rFonts w:hint="eastAsia" w:ascii="黑体" w:hAnsi="黑体" w:eastAsia="黑体" w:cs="黑体"/>
          <w:sz w:val="24"/>
        </w:rPr>
        <w:t>本课程</w:t>
      </w:r>
      <w:r>
        <w:rPr>
          <w:rFonts w:hint="eastAsia" w:ascii="黑体" w:hAnsi="黑体" w:eastAsia="黑体" w:cs="黑体"/>
          <w:sz w:val="24"/>
          <w:lang w:val="en-US" w:eastAsia="zh-CN"/>
        </w:rPr>
        <w:t>是在学生学习了</w:t>
      </w:r>
      <w:r>
        <w:rPr>
          <w:rFonts w:hint="eastAsia" w:ascii="黑体" w:hAnsi="黑体" w:eastAsia="黑体" w:cs="黑体"/>
          <w:sz w:val="24"/>
        </w:rPr>
        <w:t>《数字场景设计》、《三维角色设计》、《光影与质感技术表现》、《影视渲染技术》</w:t>
      </w:r>
      <w:r>
        <w:rPr>
          <w:rFonts w:hint="eastAsia" w:ascii="黑体" w:hAnsi="黑体" w:eastAsia="黑体" w:cs="黑体"/>
          <w:sz w:val="24"/>
          <w:lang w:val="en-US" w:eastAsia="zh-CN"/>
        </w:rPr>
        <w:t>课程的基础上开设的高阶课程</w:t>
      </w:r>
      <w:r>
        <w:rPr>
          <w:rFonts w:hint="eastAsia" w:ascii="黑体" w:hAnsi="黑体" w:eastAsia="黑体" w:cs="黑体"/>
          <w:sz w:val="24"/>
        </w:rPr>
        <w:t>。</w:t>
      </w:r>
    </w:p>
    <w:p w14:paraId="76671572">
      <w:pPr>
        <w:spacing w:line="360" w:lineRule="auto"/>
        <w:rPr>
          <w:rFonts w:ascii="黑体" w:hAnsi="黑体" w:eastAsia="黑体"/>
          <w:sz w:val="24"/>
        </w:rPr>
      </w:pPr>
      <w:r>
        <w:rPr>
          <w:rFonts w:hint="eastAsia" w:ascii="黑体" w:hAnsi="黑体" w:eastAsia="黑体"/>
          <w:sz w:val="24"/>
        </w:rPr>
        <w:t>四、课程内容</w:t>
      </w:r>
    </w:p>
    <w:tbl>
      <w:tblPr>
        <w:tblStyle w:val="7"/>
        <w:tblW w:w="85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8"/>
        <w:gridCol w:w="1467"/>
      </w:tblGrid>
      <w:tr w14:paraId="58021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57EA6D41">
            <w:pPr>
              <w:spacing w:line="360" w:lineRule="auto"/>
              <w:rPr>
                <w:rFonts w:ascii="黑体" w:hAnsi="黑体" w:eastAsia="黑体"/>
                <w:sz w:val="24"/>
              </w:rPr>
            </w:pPr>
            <w:r>
              <w:rPr>
                <w:rFonts w:hint="eastAsia" w:ascii="黑体" w:hAnsi="黑体" w:eastAsia="黑体" w:cs="黑体"/>
                <w:sz w:val="24"/>
              </w:rPr>
              <w:t xml:space="preserve">第一章 </w:t>
            </w:r>
            <w:r>
              <w:rPr>
                <w:rFonts w:hint="eastAsia" w:ascii="黑体" w:hAnsi="黑体" w:eastAsia="黑体" w:cs="黑体"/>
                <w:sz w:val="24"/>
                <w:u w:val="none"/>
              </w:rPr>
              <w:t xml:space="preserve"> </w:t>
            </w:r>
            <w:r>
              <w:rPr>
                <w:rFonts w:hint="eastAsia" w:ascii="黑体" w:hAnsi="黑体" w:eastAsia="黑体" w:cs="黑体"/>
                <w:color w:val="000000"/>
                <w:sz w:val="24"/>
                <w:u w:val="none"/>
                <w:lang w:eastAsia="zh-CN"/>
              </w:rPr>
              <w:t>Z</w:t>
            </w:r>
            <w:r>
              <w:rPr>
                <w:rFonts w:hint="eastAsia" w:ascii="黑体" w:hAnsi="黑体" w:eastAsia="黑体" w:cs="黑体"/>
                <w:color w:val="000000"/>
                <w:sz w:val="24"/>
                <w:u w:val="none"/>
              </w:rPr>
              <w:t>brush数字雕刻</w:t>
            </w:r>
            <w:r>
              <w:rPr>
                <w:rFonts w:hint="eastAsia" w:ascii="黑体" w:hAnsi="黑体" w:eastAsia="黑体" w:cs="黑体"/>
                <w:sz w:val="24"/>
              </w:rPr>
              <w:t>概念</w:t>
            </w:r>
          </w:p>
        </w:tc>
        <w:tc>
          <w:tcPr>
            <w:tcW w:w="1467" w:type="dxa"/>
            <w:vAlign w:val="top"/>
          </w:tcPr>
          <w:p w14:paraId="575B6B62">
            <w:pPr>
              <w:spacing w:line="360" w:lineRule="auto"/>
              <w:jc w:val="center"/>
              <w:rPr>
                <w:rFonts w:ascii="黑体" w:hAnsi="黑体" w:eastAsia="黑体"/>
                <w:sz w:val="24"/>
              </w:rPr>
            </w:pPr>
            <w:r>
              <w:rPr>
                <w:rFonts w:hint="eastAsia" w:ascii="黑体" w:hAnsi="黑体" w:eastAsia="黑体" w:cs="黑体"/>
                <w:sz w:val="24"/>
              </w:rPr>
              <w:t>（</w:t>
            </w:r>
            <w:r>
              <w:rPr>
                <w:rFonts w:hint="eastAsia" w:ascii="黑体" w:hAnsi="黑体" w:eastAsia="黑体" w:cs="黑体"/>
                <w:sz w:val="24"/>
                <w:u w:val="single"/>
                <w:lang w:val="en-US" w:eastAsia="zh-CN"/>
              </w:rPr>
              <w:t>4</w:t>
            </w:r>
            <w:r>
              <w:rPr>
                <w:rFonts w:hint="eastAsia" w:ascii="黑体" w:hAnsi="黑体" w:eastAsia="黑体" w:cs="黑体"/>
                <w:sz w:val="24"/>
              </w:rPr>
              <w:t>学时）</w:t>
            </w:r>
          </w:p>
        </w:tc>
      </w:tr>
      <w:tr w14:paraId="2F7B9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354AC9B9">
            <w:pPr>
              <w:spacing w:line="360" w:lineRule="auto"/>
              <w:ind w:firstLine="960" w:firstLineChars="400"/>
              <w:rPr>
                <w:rFonts w:ascii="黑体" w:hAnsi="黑体" w:eastAsia="黑体"/>
                <w:sz w:val="24"/>
              </w:rPr>
            </w:pPr>
            <w:r>
              <w:rPr>
                <w:rFonts w:hint="eastAsia" w:ascii="黑体" w:hAnsi="黑体" w:eastAsia="黑体" w:cs="黑体"/>
                <w:sz w:val="24"/>
              </w:rPr>
              <w:t>主要知识点：了解</w:t>
            </w:r>
            <w:r>
              <w:rPr>
                <w:rFonts w:hint="eastAsia" w:ascii="黑体" w:hAnsi="黑体" w:eastAsia="黑体" w:cs="黑体"/>
                <w:sz w:val="24"/>
                <w:lang w:val="en-US" w:eastAsia="zh-CN"/>
              </w:rPr>
              <w:t>数字模型制作的基本理论知识</w:t>
            </w:r>
          </w:p>
        </w:tc>
        <w:tc>
          <w:tcPr>
            <w:tcW w:w="1467" w:type="dxa"/>
            <w:vAlign w:val="top"/>
          </w:tcPr>
          <w:p w14:paraId="05DBC721">
            <w:pPr>
              <w:spacing w:line="360" w:lineRule="auto"/>
              <w:jc w:val="center"/>
              <w:rPr>
                <w:rFonts w:ascii="黑体" w:hAnsi="黑体" w:eastAsia="黑体"/>
                <w:sz w:val="24"/>
              </w:rPr>
            </w:pPr>
          </w:p>
        </w:tc>
      </w:tr>
      <w:tr w14:paraId="355E6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602049E5">
            <w:pPr>
              <w:spacing w:line="360" w:lineRule="auto"/>
              <w:rPr>
                <w:rFonts w:ascii="黑体" w:hAnsi="黑体" w:eastAsia="黑体"/>
                <w:sz w:val="24"/>
              </w:rPr>
            </w:pPr>
            <w:r>
              <w:rPr>
                <w:rFonts w:hint="eastAsia" w:ascii="黑体" w:hAnsi="黑体" w:eastAsia="黑体" w:cs="黑体"/>
                <w:sz w:val="24"/>
              </w:rPr>
              <w:t xml:space="preserve">        重点：</w:t>
            </w:r>
            <w:r>
              <w:rPr>
                <w:rFonts w:hint="eastAsia" w:ascii="黑体" w:hAnsi="黑体" w:eastAsia="黑体" w:cs="黑体"/>
                <w:sz w:val="24"/>
                <w:lang w:val="en-US" w:eastAsia="zh-CN"/>
              </w:rPr>
              <w:t>了解数字模型制作的原理</w:t>
            </w:r>
          </w:p>
        </w:tc>
        <w:tc>
          <w:tcPr>
            <w:tcW w:w="1467" w:type="dxa"/>
            <w:vAlign w:val="top"/>
          </w:tcPr>
          <w:p w14:paraId="54ECC640">
            <w:pPr>
              <w:spacing w:line="360" w:lineRule="auto"/>
              <w:jc w:val="center"/>
              <w:rPr>
                <w:rFonts w:ascii="黑体" w:hAnsi="黑体" w:eastAsia="黑体"/>
                <w:sz w:val="24"/>
              </w:rPr>
            </w:pPr>
          </w:p>
        </w:tc>
      </w:tr>
      <w:tr w14:paraId="08706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2A2CA42F">
            <w:pPr>
              <w:spacing w:line="360" w:lineRule="auto"/>
              <w:ind w:firstLine="952" w:firstLineChars="397"/>
              <w:rPr>
                <w:rFonts w:ascii="黑体" w:hAnsi="黑体" w:eastAsia="黑体"/>
                <w:sz w:val="24"/>
              </w:rPr>
            </w:pPr>
            <w:r>
              <w:rPr>
                <w:rFonts w:hint="eastAsia" w:ascii="黑体" w:hAnsi="黑体" w:eastAsia="黑体" w:cs="黑体"/>
                <w:sz w:val="24"/>
              </w:rPr>
              <w:t xml:space="preserve"> 难点：</w:t>
            </w:r>
            <w:r>
              <w:rPr>
                <w:rFonts w:hint="eastAsia" w:ascii="黑体" w:hAnsi="黑体" w:eastAsia="黑体" w:cs="黑体"/>
                <w:sz w:val="24"/>
                <w:lang w:val="en-US" w:eastAsia="zh-CN"/>
              </w:rPr>
              <w:t>了解数字模型的基本流程</w:t>
            </w:r>
          </w:p>
        </w:tc>
        <w:tc>
          <w:tcPr>
            <w:tcW w:w="1467" w:type="dxa"/>
            <w:vAlign w:val="top"/>
          </w:tcPr>
          <w:p w14:paraId="1F875B5E">
            <w:pPr>
              <w:spacing w:line="360" w:lineRule="auto"/>
              <w:jc w:val="center"/>
              <w:rPr>
                <w:rFonts w:ascii="黑体" w:hAnsi="黑体" w:eastAsia="黑体"/>
                <w:sz w:val="24"/>
              </w:rPr>
            </w:pPr>
          </w:p>
        </w:tc>
      </w:tr>
      <w:tr w14:paraId="20311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5DEC666F">
            <w:pPr>
              <w:spacing w:line="360" w:lineRule="auto"/>
              <w:rPr>
                <w:rFonts w:ascii="黑体" w:hAnsi="黑体" w:eastAsia="黑体"/>
                <w:sz w:val="24"/>
              </w:rPr>
            </w:pPr>
            <w:r>
              <w:rPr>
                <w:rFonts w:hint="eastAsia" w:ascii="黑体" w:hAnsi="黑体" w:eastAsia="黑体" w:cs="黑体"/>
                <w:sz w:val="24"/>
              </w:rPr>
              <w:t xml:space="preserve">        第一节 </w:t>
            </w:r>
            <w:r>
              <w:rPr>
                <w:rFonts w:hint="eastAsia" w:ascii="黑体" w:hAnsi="黑体" w:eastAsia="黑体" w:cs="黑体"/>
                <w:color w:val="000000"/>
                <w:sz w:val="24"/>
                <w:u w:val="none"/>
                <w:lang w:eastAsia="zh-CN"/>
              </w:rPr>
              <w:t>Z</w:t>
            </w:r>
            <w:r>
              <w:rPr>
                <w:rFonts w:hint="eastAsia" w:ascii="黑体" w:hAnsi="黑体" w:eastAsia="黑体" w:cs="黑体"/>
                <w:color w:val="000000"/>
                <w:sz w:val="24"/>
                <w:u w:val="none"/>
              </w:rPr>
              <w:t>brush数字雕刻</w:t>
            </w:r>
            <w:r>
              <w:rPr>
                <w:rFonts w:hint="eastAsia" w:ascii="黑体" w:hAnsi="黑体" w:eastAsia="黑体" w:cs="黑体"/>
                <w:sz w:val="24"/>
              </w:rPr>
              <w:t>在实际项目中的概念</w:t>
            </w:r>
          </w:p>
        </w:tc>
        <w:tc>
          <w:tcPr>
            <w:tcW w:w="1467" w:type="dxa"/>
            <w:vAlign w:val="top"/>
          </w:tcPr>
          <w:p w14:paraId="25830FCE">
            <w:pPr>
              <w:spacing w:line="360" w:lineRule="auto"/>
              <w:jc w:val="center"/>
              <w:rPr>
                <w:rFonts w:ascii="黑体" w:hAnsi="黑体" w:eastAsia="黑体"/>
                <w:sz w:val="24"/>
              </w:rPr>
            </w:pPr>
            <w:r>
              <w:rPr>
                <w:rFonts w:hint="eastAsia" w:ascii="黑体" w:hAnsi="黑体" w:eastAsia="黑体" w:cs="黑体"/>
                <w:sz w:val="24"/>
              </w:rPr>
              <w:t>了解</w:t>
            </w:r>
          </w:p>
        </w:tc>
      </w:tr>
      <w:tr w14:paraId="6C3AC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70986E2C">
            <w:pPr>
              <w:spacing w:line="360" w:lineRule="auto"/>
              <w:rPr>
                <w:rFonts w:ascii="黑体" w:hAnsi="黑体" w:eastAsia="黑体"/>
                <w:sz w:val="24"/>
              </w:rPr>
            </w:pPr>
            <w:r>
              <w:rPr>
                <w:rFonts w:hint="eastAsia" w:ascii="黑体" w:hAnsi="黑体" w:eastAsia="黑体" w:cs="黑体"/>
                <w:sz w:val="24"/>
              </w:rPr>
              <w:t xml:space="preserve">        第二节 </w:t>
            </w:r>
            <w:r>
              <w:rPr>
                <w:rFonts w:hint="eastAsia" w:ascii="黑体" w:hAnsi="黑体" w:eastAsia="黑体" w:cs="黑体"/>
                <w:color w:val="000000"/>
                <w:sz w:val="24"/>
                <w:u w:val="none"/>
                <w:lang w:eastAsia="zh-CN"/>
              </w:rPr>
              <w:t>Z</w:t>
            </w:r>
            <w:r>
              <w:rPr>
                <w:rFonts w:hint="eastAsia" w:ascii="黑体" w:hAnsi="黑体" w:eastAsia="黑体" w:cs="黑体"/>
                <w:color w:val="000000"/>
                <w:sz w:val="24"/>
                <w:u w:val="none"/>
              </w:rPr>
              <w:t>brush数字雕刻</w:t>
            </w:r>
            <w:r>
              <w:rPr>
                <w:rFonts w:hint="eastAsia" w:ascii="黑体" w:hAnsi="黑体" w:eastAsia="黑体" w:cs="黑体"/>
                <w:sz w:val="24"/>
              </w:rPr>
              <w:t>在实际项目中的应用</w:t>
            </w:r>
          </w:p>
        </w:tc>
        <w:tc>
          <w:tcPr>
            <w:tcW w:w="1467" w:type="dxa"/>
            <w:vAlign w:val="top"/>
          </w:tcPr>
          <w:p w14:paraId="59855945">
            <w:pPr>
              <w:spacing w:line="360" w:lineRule="auto"/>
              <w:jc w:val="center"/>
              <w:rPr>
                <w:rFonts w:ascii="黑体" w:hAnsi="黑体" w:eastAsia="黑体"/>
                <w:sz w:val="24"/>
              </w:rPr>
            </w:pPr>
            <w:r>
              <w:rPr>
                <w:rFonts w:hint="eastAsia" w:ascii="黑体" w:hAnsi="黑体" w:eastAsia="黑体" w:cs="黑体"/>
                <w:sz w:val="24"/>
              </w:rPr>
              <w:t>了解</w:t>
            </w:r>
          </w:p>
        </w:tc>
      </w:tr>
      <w:tr w14:paraId="465E6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29288949">
            <w:pPr>
              <w:spacing w:line="360" w:lineRule="auto"/>
              <w:rPr>
                <w:rFonts w:ascii="黑体" w:hAnsi="黑体" w:eastAsia="黑体"/>
                <w:sz w:val="24"/>
              </w:rPr>
            </w:pPr>
            <w:r>
              <w:rPr>
                <w:rFonts w:hint="eastAsia" w:ascii="黑体" w:hAnsi="黑体" w:eastAsia="黑体" w:cs="黑体"/>
                <w:sz w:val="24"/>
              </w:rPr>
              <w:t xml:space="preserve">        第三节 </w:t>
            </w:r>
            <w:r>
              <w:rPr>
                <w:rFonts w:hint="eastAsia" w:ascii="黑体" w:hAnsi="黑体" w:eastAsia="黑体" w:cs="黑体"/>
                <w:color w:val="000000"/>
                <w:sz w:val="24"/>
                <w:u w:val="none"/>
                <w:lang w:eastAsia="zh-CN"/>
              </w:rPr>
              <w:t>Z</w:t>
            </w:r>
            <w:r>
              <w:rPr>
                <w:rFonts w:hint="eastAsia" w:ascii="黑体" w:hAnsi="黑体" w:eastAsia="黑体" w:cs="黑体"/>
                <w:color w:val="000000"/>
                <w:sz w:val="24"/>
                <w:u w:val="none"/>
              </w:rPr>
              <w:t>brush数字雕刻</w:t>
            </w:r>
            <w:r>
              <w:rPr>
                <w:rFonts w:hint="eastAsia" w:ascii="黑体" w:hAnsi="黑体" w:eastAsia="黑体" w:cs="黑体"/>
                <w:color w:val="000000"/>
                <w:sz w:val="24"/>
                <w:u w:val="none"/>
                <w:lang w:val="en-US" w:eastAsia="zh-CN"/>
              </w:rPr>
              <w:t>在</w:t>
            </w:r>
            <w:r>
              <w:rPr>
                <w:rFonts w:hint="eastAsia" w:ascii="黑体" w:hAnsi="黑体" w:eastAsia="黑体" w:cs="黑体"/>
                <w:sz w:val="24"/>
              </w:rPr>
              <w:t>三维</w:t>
            </w:r>
            <w:r>
              <w:rPr>
                <w:rFonts w:hint="eastAsia" w:ascii="黑体" w:hAnsi="黑体" w:eastAsia="黑体" w:cs="黑体"/>
                <w:sz w:val="24"/>
                <w:lang w:val="en-US" w:eastAsia="zh-CN"/>
              </w:rPr>
              <w:t>模型</w:t>
            </w:r>
            <w:r>
              <w:rPr>
                <w:rFonts w:hint="eastAsia" w:ascii="黑体" w:hAnsi="黑体" w:eastAsia="黑体" w:cs="黑体"/>
                <w:sz w:val="24"/>
              </w:rPr>
              <w:t>项目中</w:t>
            </w:r>
            <w:r>
              <w:rPr>
                <w:rFonts w:hint="eastAsia" w:ascii="黑体" w:hAnsi="黑体" w:eastAsia="黑体" w:cs="黑体"/>
                <w:sz w:val="24"/>
                <w:lang w:val="en-US" w:eastAsia="zh-CN"/>
              </w:rPr>
              <w:t>的</w:t>
            </w:r>
            <w:r>
              <w:rPr>
                <w:rFonts w:hint="eastAsia" w:ascii="黑体" w:hAnsi="黑体" w:eastAsia="黑体" w:cs="黑体"/>
                <w:sz w:val="24"/>
              </w:rPr>
              <w:t>制作流程</w:t>
            </w:r>
          </w:p>
        </w:tc>
        <w:tc>
          <w:tcPr>
            <w:tcW w:w="1467" w:type="dxa"/>
            <w:vAlign w:val="top"/>
          </w:tcPr>
          <w:p w14:paraId="0AD0B92C">
            <w:pPr>
              <w:spacing w:line="360" w:lineRule="auto"/>
              <w:jc w:val="center"/>
              <w:rPr>
                <w:rFonts w:ascii="黑体" w:hAnsi="黑体" w:eastAsia="黑体"/>
                <w:sz w:val="24"/>
              </w:rPr>
            </w:pPr>
            <w:r>
              <w:rPr>
                <w:rFonts w:hint="eastAsia" w:ascii="黑体" w:hAnsi="黑体" w:eastAsia="黑体" w:cs="黑体"/>
                <w:sz w:val="24"/>
              </w:rPr>
              <w:t>掌握应用</w:t>
            </w:r>
          </w:p>
        </w:tc>
      </w:tr>
      <w:tr w14:paraId="36E54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726EC20A">
            <w:pPr>
              <w:spacing w:line="360" w:lineRule="auto"/>
              <w:rPr>
                <w:rFonts w:ascii="黑体" w:hAnsi="黑体" w:eastAsia="黑体"/>
                <w:sz w:val="24"/>
              </w:rPr>
            </w:pPr>
            <w:r>
              <w:rPr>
                <w:rFonts w:hint="eastAsia" w:ascii="黑体" w:hAnsi="黑体" w:eastAsia="黑体" w:cs="黑体"/>
                <w:sz w:val="24"/>
              </w:rPr>
              <w:t xml:space="preserve">第二章  </w:t>
            </w:r>
            <w:r>
              <w:rPr>
                <w:rFonts w:hint="eastAsia" w:ascii="黑体" w:hAnsi="黑体" w:eastAsia="黑体" w:cs="黑体"/>
                <w:color w:val="000000"/>
                <w:sz w:val="24"/>
                <w:u w:val="none"/>
                <w:lang w:eastAsia="zh-CN"/>
              </w:rPr>
              <w:t>Z</w:t>
            </w:r>
            <w:r>
              <w:rPr>
                <w:rFonts w:hint="eastAsia" w:ascii="黑体" w:hAnsi="黑体" w:eastAsia="黑体" w:cs="黑体"/>
                <w:color w:val="000000"/>
                <w:sz w:val="24"/>
                <w:u w:val="none"/>
              </w:rPr>
              <w:t>brush</w:t>
            </w:r>
            <w:r>
              <w:rPr>
                <w:rFonts w:hint="eastAsia" w:ascii="黑体" w:hAnsi="黑体" w:eastAsia="黑体" w:cs="黑体"/>
                <w:color w:val="000000"/>
                <w:sz w:val="24"/>
                <w:u w:val="none"/>
                <w:lang w:val="en-US" w:eastAsia="zh-CN"/>
              </w:rPr>
              <w:t>基础界面</w:t>
            </w:r>
          </w:p>
        </w:tc>
        <w:tc>
          <w:tcPr>
            <w:tcW w:w="1467" w:type="dxa"/>
            <w:vAlign w:val="top"/>
          </w:tcPr>
          <w:p w14:paraId="2FC51B49">
            <w:pPr>
              <w:spacing w:line="360" w:lineRule="auto"/>
              <w:jc w:val="center"/>
              <w:rPr>
                <w:rFonts w:ascii="黑体" w:hAnsi="黑体" w:eastAsia="黑体"/>
                <w:sz w:val="24"/>
              </w:rPr>
            </w:pPr>
            <w:r>
              <w:rPr>
                <w:rFonts w:hint="eastAsia" w:ascii="黑体" w:hAnsi="黑体" w:eastAsia="黑体" w:cs="黑体"/>
                <w:sz w:val="24"/>
              </w:rPr>
              <w:t>（</w:t>
            </w:r>
            <w:r>
              <w:rPr>
                <w:rFonts w:hint="eastAsia" w:ascii="黑体" w:hAnsi="黑体" w:eastAsia="黑体" w:cs="黑体"/>
                <w:sz w:val="24"/>
                <w:lang w:val="en-US" w:eastAsia="zh-CN"/>
              </w:rPr>
              <w:t>8</w:t>
            </w:r>
            <w:r>
              <w:rPr>
                <w:rFonts w:hint="eastAsia" w:ascii="黑体" w:hAnsi="黑体" w:eastAsia="黑体" w:cs="黑体"/>
                <w:sz w:val="24"/>
              </w:rPr>
              <w:t>学时）</w:t>
            </w:r>
          </w:p>
        </w:tc>
      </w:tr>
      <w:tr w14:paraId="57F4F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69CD5F3B">
            <w:pPr>
              <w:spacing w:line="360" w:lineRule="auto"/>
              <w:rPr>
                <w:rFonts w:ascii="黑体" w:hAnsi="黑体" w:eastAsia="黑体"/>
                <w:sz w:val="24"/>
              </w:rPr>
            </w:pPr>
            <w:r>
              <w:rPr>
                <w:rFonts w:hint="eastAsia" w:ascii="黑体" w:hAnsi="黑体" w:eastAsia="黑体" w:cs="黑体"/>
                <w:sz w:val="24"/>
              </w:rPr>
              <w:t xml:space="preserve">        主要知识点：软件基础认知、界面讲解</w:t>
            </w:r>
          </w:p>
        </w:tc>
        <w:tc>
          <w:tcPr>
            <w:tcW w:w="1467" w:type="dxa"/>
            <w:vAlign w:val="top"/>
          </w:tcPr>
          <w:p w14:paraId="370EA195">
            <w:pPr>
              <w:spacing w:line="360" w:lineRule="auto"/>
              <w:jc w:val="center"/>
              <w:rPr>
                <w:rFonts w:ascii="黑体" w:hAnsi="黑体" w:eastAsia="黑体"/>
                <w:sz w:val="24"/>
              </w:rPr>
            </w:pPr>
          </w:p>
        </w:tc>
      </w:tr>
      <w:tr w14:paraId="2BD8D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48538A84">
            <w:pPr>
              <w:spacing w:line="360" w:lineRule="auto"/>
              <w:rPr>
                <w:rFonts w:ascii="黑体" w:hAnsi="黑体" w:eastAsia="黑体"/>
                <w:sz w:val="24"/>
              </w:rPr>
            </w:pPr>
            <w:r>
              <w:rPr>
                <w:rFonts w:hint="eastAsia" w:ascii="黑体" w:hAnsi="黑体" w:eastAsia="黑体" w:cs="黑体"/>
                <w:sz w:val="24"/>
              </w:rPr>
              <w:t xml:space="preserve">        重点：</w:t>
            </w:r>
            <w:r>
              <w:rPr>
                <w:rFonts w:hint="eastAsia" w:ascii="黑体" w:hAnsi="黑体" w:eastAsia="黑体" w:cs="黑体"/>
                <w:sz w:val="24"/>
                <w:lang w:val="en-US" w:eastAsia="zh-CN"/>
              </w:rPr>
              <w:t>基础功能讲解</w:t>
            </w:r>
          </w:p>
        </w:tc>
        <w:tc>
          <w:tcPr>
            <w:tcW w:w="1467" w:type="dxa"/>
            <w:vAlign w:val="top"/>
          </w:tcPr>
          <w:p w14:paraId="20F88306">
            <w:pPr>
              <w:spacing w:line="360" w:lineRule="auto"/>
              <w:jc w:val="center"/>
              <w:rPr>
                <w:rFonts w:ascii="黑体" w:hAnsi="黑体" w:eastAsia="黑体"/>
                <w:sz w:val="24"/>
              </w:rPr>
            </w:pPr>
          </w:p>
        </w:tc>
      </w:tr>
      <w:tr w14:paraId="7DE14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715C3108">
            <w:pPr>
              <w:spacing w:line="360" w:lineRule="auto"/>
              <w:rPr>
                <w:rFonts w:ascii="黑体" w:hAnsi="黑体" w:eastAsia="黑体"/>
                <w:sz w:val="24"/>
              </w:rPr>
            </w:pPr>
            <w:r>
              <w:rPr>
                <w:rFonts w:hint="eastAsia" w:ascii="黑体" w:hAnsi="黑体" w:eastAsia="黑体" w:cs="黑体"/>
                <w:sz w:val="24"/>
              </w:rPr>
              <w:t xml:space="preserve">        难点：</w:t>
            </w:r>
            <w:r>
              <w:rPr>
                <w:rFonts w:hint="eastAsia" w:ascii="黑体" w:hAnsi="黑体" w:eastAsia="黑体" w:cs="黑体"/>
                <w:sz w:val="24"/>
                <w:lang w:val="en-US" w:eastAsia="zh-CN"/>
              </w:rPr>
              <w:t>各个调控板的介绍和应用</w:t>
            </w:r>
          </w:p>
        </w:tc>
        <w:tc>
          <w:tcPr>
            <w:tcW w:w="1467" w:type="dxa"/>
            <w:vAlign w:val="top"/>
          </w:tcPr>
          <w:p w14:paraId="0ADEEFC5">
            <w:pPr>
              <w:spacing w:line="360" w:lineRule="auto"/>
              <w:jc w:val="center"/>
              <w:rPr>
                <w:rFonts w:ascii="黑体" w:hAnsi="黑体" w:eastAsia="黑体"/>
                <w:sz w:val="24"/>
              </w:rPr>
            </w:pPr>
          </w:p>
        </w:tc>
      </w:tr>
      <w:tr w14:paraId="601A6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333C4E20">
            <w:pPr>
              <w:spacing w:line="360" w:lineRule="auto"/>
              <w:rPr>
                <w:rFonts w:ascii="黑体" w:hAnsi="黑体" w:eastAsia="黑体"/>
                <w:sz w:val="24"/>
              </w:rPr>
            </w:pPr>
            <w:r>
              <w:rPr>
                <w:rFonts w:hint="eastAsia" w:ascii="黑体" w:hAnsi="黑体" w:eastAsia="黑体" w:cs="黑体"/>
                <w:sz w:val="24"/>
              </w:rPr>
              <w:t xml:space="preserve">        第一节 </w:t>
            </w:r>
            <w:r>
              <w:rPr>
                <w:rFonts w:hint="eastAsia" w:ascii="黑体" w:hAnsi="黑体" w:eastAsia="黑体" w:cs="黑体"/>
                <w:color w:val="000000"/>
                <w:sz w:val="24"/>
                <w:u w:val="none"/>
                <w:lang w:eastAsia="zh-CN"/>
              </w:rPr>
              <w:t>Z</w:t>
            </w:r>
            <w:r>
              <w:rPr>
                <w:rFonts w:hint="eastAsia" w:ascii="黑体" w:hAnsi="黑体" w:eastAsia="黑体" w:cs="黑体"/>
                <w:color w:val="000000"/>
                <w:sz w:val="24"/>
                <w:u w:val="none"/>
              </w:rPr>
              <w:t>brush</w:t>
            </w:r>
            <w:r>
              <w:rPr>
                <w:rFonts w:hint="eastAsia" w:ascii="黑体" w:hAnsi="黑体" w:eastAsia="黑体" w:cs="黑体"/>
                <w:color w:val="000000"/>
                <w:sz w:val="24"/>
                <w:u w:val="none"/>
                <w:lang w:val="en-US" w:eastAsia="zh-CN"/>
              </w:rPr>
              <w:t>界面深入介绍</w:t>
            </w:r>
          </w:p>
        </w:tc>
        <w:tc>
          <w:tcPr>
            <w:tcW w:w="1467" w:type="dxa"/>
            <w:vAlign w:val="top"/>
          </w:tcPr>
          <w:p w14:paraId="06C79F0B">
            <w:pPr>
              <w:spacing w:line="360" w:lineRule="auto"/>
              <w:jc w:val="center"/>
              <w:rPr>
                <w:rFonts w:ascii="黑体" w:hAnsi="黑体" w:eastAsia="黑体"/>
                <w:sz w:val="24"/>
              </w:rPr>
            </w:pPr>
            <w:r>
              <w:rPr>
                <w:rFonts w:hint="eastAsia" w:ascii="黑体" w:hAnsi="黑体" w:eastAsia="黑体" w:cs="黑体"/>
                <w:sz w:val="24"/>
              </w:rPr>
              <w:t>了解</w:t>
            </w:r>
          </w:p>
        </w:tc>
      </w:tr>
      <w:tr w14:paraId="48CEE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7E1F2598">
            <w:pPr>
              <w:spacing w:line="360" w:lineRule="auto"/>
              <w:rPr>
                <w:rFonts w:ascii="黑体" w:hAnsi="黑体" w:eastAsia="黑体"/>
                <w:sz w:val="24"/>
              </w:rPr>
            </w:pPr>
            <w:r>
              <w:rPr>
                <w:rFonts w:hint="eastAsia" w:ascii="黑体" w:hAnsi="黑体" w:eastAsia="黑体" w:cs="黑体"/>
                <w:sz w:val="24"/>
              </w:rPr>
              <w:t xml:space="preserve">        第二节 </w:t>
            </w:r>
            <w:r>
              <w:rPr>
                <w:rFonts w:hint="eastAsia" w:ascii="黑体" w:hAnsi="黑体" w:eastAsia="黑体" w:cs="黑体"/>
                <w:color w:val="000000"/>
                <w:sz w:val="24"/>
                <w:u w:val="none"/>
                <w:lang w:eastAsia="zh-CN"/>
              </w:rPr>
              <w:t>Z</w:t>
            </w:r>
            <w:r>
              <w:rPr>
                <w:rFonts w:hint="eastAsia" w:ascii="黑体" w:hAnsi="黑体" w:eastAsia="黑体" w:cs="黑体"/>
                <w:color w:val="000000"/>
                <w:sz w:val="24"/>
                <w:u w:val="none"/>
              </w:rPr>
              <w:t>brush</w:t>
            </w:r>
            <w:r>
              <w:rPr>
                <w:rFonts w:hint="eastAsia" w:ascii="黑体" w:hAnsi="黑体" w:eastAsia="黑体" w:cs="黑体"/>
                <w:color w:val="000000"/>
                <w:sz w:val="24"/>
                <w:u w:val="none"/>
                <w:lang w:val="en-US" w:eastAsia="zh-CN"/>
              </w:rPr>
              <w:t>工具架的应用</w:t>
            </w:r>
          </w:p>
        </w:tc>
        <w:tc>
          <w:tcPr>
            <w:tcW w:w="1467" w:type="dxa"/>
            <w:vAlign w:val="top"/>
          </w:tcPr>
          <w:p w14:paraId="1A42A4B4">
            <w:pPr>
              <w:spacing w:line="360" w:lineRule="auto"/>
              <w:jc w:val="center"/>
              <w:rPr>
                <w:rFonts w:ascii="黑体" w:hAnsi="黑体" w:eastAsia="黑体"/>
                <w:sz w:val="24"/>
              </w:rPr>
            </w:pPr>
            <w:r>
              <w:rPr>
                <w:rFonts w:hint="eastAsia" w:ascii="黑体" w:hAnsi="黑体" w:eastAsia="黑体" w:cs="黑体"/>
                <w:sz w:val="24"/>
              </w:rPr>
              <w:t>掌握应用</w:t>
            </w:r>
          </w:p>
        </w:tc>
      </w:tr>
      <w:tr w14:paraId="71620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7610951B">
            <w:pPr>
              <w:spacing w:line="360" w:lineRule="auto"/>
              <w:rPr>
                <w:rFonts w:ascii="黑体" w:hAnsi="黑体" w:eastAsia="黑体"/>
                <w:sz w:val="24"/>
              </w:rPr>
            </w:pPr>
            <w:r>
              <w:rPr>
                <w:rFonts w:hint="eastAsia" w:ascii="黑体" w:hAnsi="黑体" w:eastAsia="黑体" w:cs="黑体"/>
                <w:sz w:val="24"/>
              </w:rPr>
              <w:t xml:space="preserve">第三章  </w:t>
            </w:r>
            <w:r>
              <w:rPr>
                <w:rFonts w:hint="eastAsia" w:ascii="黑体" w:hAnsi="黑体" w:eastAsia="黑体" w:cs="黑体"/>
                <w:color w:val="000000"/>
                <w:sz w:val="24"/>
                <w:u w:val="none"/>
                <w:lang w:eastAsia="zh-CN"/>
              </w:rPr>
              <w:t>Z</w:t>
            </w:r>
            <w:r>
              <w:rPr>
                <w:rFonts w:hint="eastAsia" w:ascii="黑体" w:hAnsi="黑体" w:eastAsia="黑体" w:cs="黑体"/>
                <w:color w:val="000000"/>
                <w:sz w:val="24"/>
                <w:u w:val="none"/>
              </w:rPr>
              <w:t>brush</w:t>
            </w:r>
            <w:r>
              <w:rPr>
                <w:rFonts w:hint="eastAsia" w:ascii="黑体" w:hAnsi="黑体" w:eastAsia="黑体" w:cs="黑体"/>
                <w:color w:val="000000"/>
                <w:sz w:val="24"/>
                <w:u w:val="none"/>
                <w:lang w:val="en-US" w:eastAsia="zh-CN"/>
              </w:rPr>
              <w:t>雕刻基础</w:t>
            </w:r>
            <w:r>
              <w:rPr>
                <w:rFonts w:hint="eastAsia" w:ascii="黑体" w:hAnsi="黑体" w:eastAsia="黑体" w:cs="黑体"/>
                <w:sz w:val="24"/>
              </w:rPr>
              <w:t xml:space="preserve">  </w:t>
            </w:r>
          </w:p>
        </w:tc>
        <w:tc>
          <w:tcPr>
            <w:tcW w:w="1467" w:type="dxa"/>
            <w:vAlign w:val="top"/>
          </w:tcPr>
          <w:p w14:paraId="11A8DF33">
            <w:pPr>
              <w:spacing w:line="360" w:lineRule="auto"/>
              <w:jc w:val="center"/>
              <w:rPr>
                <w:rFonts w:ascii="黑体" w:hAnsi="黑体" w:eastAsia="黑体"/>
                <w:sz w:val="24"/>
              </w:rPr>
            </w:pPr>
            <w:r>
              <w:rPr>
                <w:rFonts w:hint="eastAsia" w:ascii="黑体" w:hAnsi="黑体" w:eastAsia="黑体" w:cs="黑体"/>
                <w:sz w:val="24"/>
              </w:rPr>
              <w:t>（</w:t>
            </w:r>
            <w:r>
              <w:rPr>
                <w:rFonts w:hint="eastAsia" w:ascii="黑体" w:hAnsi="黑体" w:eastAsia="黑体" w:cs="黑体"/>
                <w:sz w:val="24"/>
                <w:lang w:val="en-US" w:eastAsia="zh-CN"/>
              </w:rPr>
              <w:t>8</w:t>
            </w:r>
            <w:r>
              <w:rPr>
                <w:rFonts w:hint="eastAsia" w:ascii="黑体" w:hAnsi="黑体" w:eastAsia="黑体" w:cs="黑体"/>
                <w:sz w:val="24"/>
              </w:rPr>
              <w:t>学时）</w:t>
            </w:r>
          </w:p>
        </w:tc>
      </w:tr>
      <w:tr w14:paraId="141B9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4131D94B">
            <w:pPr>
              <w:spacing w:line="360" w:lineRule="auto"/>
              <w:ind w:left="2398" w:leftChars="456" w:hanging="1440" w:hangingChars="600"/>
              <w:rPr>
                <w:rFonts w:ascii="黑体" w:hAnsi="黑体" w:eastAsia="黑体"/>
                <w:sz w:val="24"/>
              </w:rPr>
            </w:pPr>
            <w:r>
              <w:rPr>
                <w:rFonts w:hint="eastAsia" w:ascii="黑体" w:hAnsi="黑体" w:eastAsia="黑体" w:cs="黑体"/>
                <w:sz w:val="24"/>
              </w:rPr>
              <w:t>主要知识点：</w:t>
            </w:r>
            <w:r>
              <w:rPr>
                <w:rFonts w:hint="eastAsia" w:ascii="黑体" w:hAnsi="黑体" w:eastAsia="黑体" w:cs="黑体"/>
                <w:sz w:val="24"/>
                <w:lang w:val="en-US" w:eastAsia="zh-CN"/>
              </w:rPr>
              <w:t>深入了解并掌握</w:t>
            </w:r>
            <w:r>
              <w:rPr>
                <w:rFonts w:hint="eastAsia" w:ascii="黑体" w:hAnsi="黑体" w:eastAsia="黑体" w:cs="黑体"/>
                <w:color w:val="000000"/>
                <w:sz w:val="24"/>
                <w:u w:val="none"/>
                <w:lang w:eastAsia="zh-CN"/>
              </w:rPr>
              <w:t>Z</w:t>
            </w:r>
            <w:r>
              <w:rPr>
                <w:rFonts w:hint="eastAsia" w:ascii="黑体" w:hAnsi="黑体" w:eastAsia="黑体" w:cs="黑体"/>
                <w:color w:val="000000"/>
                <w:sz w:val="24"/>
                <w:u w:val="none"/>
              </w:rPr>
              <w:t>brush</w:t>
            </w:r>
            <w:r>
              <w:rPr>
                <w:rFonts w:hint="eastAsia" w:ascii="黑体" w:hAnsi="黑体" w:eastAsia="黑体" w:cs="黑体"/>
                <w:color w:val="000000"/>
                <w:sz w:val="24"/>
                <w:u w:val="none"/>
                <w:lang w:val="en-US" w:eastAsia="zh-CN"/>
              </w:rPr>
              <w:t>软件知识</w:t>
            </w:r>
          </w:p>
        </w:tc>
        <w:tc>
          <w:tcPr>
            <w:tcW w:w="1467" w:type="dxa"/>
            <w:vAlign w:val="top"/>
          </w:tcPr>
          <w:p w14:paraId="692DA5B5">
            <w:pPr>
              <w:spacing w:line="360" w:lineRule="auto"/>
              <w:jc w:val="center"/>
              <w:rPr>
                <w:rFonts w:ascii="黑体" w:hAnsi="黑体" w:eastAsia="黑体"/>
                <w:sz w:val="24"/>
              </w:rPr>
            </w:pPr>
          </w:p>
        </w:tc>
      </w:tr>
      <w:tr w14:paraId="5D1B7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15E6E59E">
            <w:pPr>
              <w:spacing w:line="360" w:lineRule="auto"/>
              <w:ind w:firstLine="952" w:firstLineChars="397"/>
              <w:rPr>
                <w:rFonts w:ascii="黑体" w:hAnsi="黑体" w:eastAsia="黑体"/>
                <w:sz w:val="24"/>
              </w:rPr>
            </w:pPr>
            <w:r>
              <w:rPr>
                <w:rFonts w:hint="eastAsia" w:ascii="黑体" w:hAnsi="黑体" w:eastAsia="黑体" w:cs="黑体"/>
                <w:sz w:val="24"/>
              </w:rPr>
              <w:t>重点：</w:t>
            </w:r>
            <w:r>
              <w:rPr>
                <w:rFonts w:hint="eastAsia" w:ascii="黑体" w:hAnsi="黑体" w:eastAsia="黑体" w:cs="黑体"/>
                <w:color w:val="000000"/>
                <w:sz w:val="24"/>
                <w:u w:val="none"/>
                <w:lang w:eastAsia="zh-CN"/>
              </w:rPr>
              <w:t>Z</w:t>
            </w:r>
            <w:r>
              <w:rPr>
                <w:rFonts w:hint="eastAsia" w:ascii="黑体" w:hAnsi="黑体" w:eastAsia="黑体" w:cs="黑体"/>
                <w:color w:val="000000"/>
                <w:sz w:val="24"/>
                <w:u w:val="none"/>
              </w:rPr>
              <w:t>brush</w:t>
            </w:r>
            <w:r>
              <w:rPr>
                <w:rFonts w:hint="eastAsia" w:ascii="黑体" w:hAnsi="黑体" w:eastAsia="黑体" w:cs="黑体"/>
                <w:color w:val="000000"/>
                <w:sz w:val="24"/>
                <w:u w:val="none"/>
                <w:lang w:val="en-US" w:eastAsia="zh-CN"/>
              </w:rPr>
              <w:t>的工作流程深入</w:t>
            </w:r>
          </w:p>
        </w:tc>
        <w:tc>
          <w:tcPr>
            <w:tcW w:w="1467" w:type="dxa"/>
            <w:vAlign w:val="top"/>
          </w:tcPr>
          <w:p w14:paraId="08F5B342">
            <w:pPr>
              <w:spacing w:line="360" w:lineRule="auto"/>
              <w:jc w:val="center"/>
              <w:rPr>
                <w:rFonts w:ascii="黑体" w:hAnsi="黑体" w:eastAsia="黑体"/>
                <w:sz w:val="24"/>
              </w:rPr>
            </w:pPr>
          </w:p>
        </w:tc>
      </w:tr>
      <w:tr w14:paraId="0A468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17DABA6E">
            <w:pPr>
              <w:spacing w:line="360" w:lineRule="auto"/>
              <w:ind w:firstLine="952" w:firstLineChars="397"/>
              <w:rPr>
                <w:rFonts w:ascii="黑体" w:hAnsi="黑体" w:eastAsia="黑体"/>
                <w:color w:val="FF0000"/>
                <w:sz w:val="24"/>
              </w:rPr>
            </w:pPr>
            <w:r>
              <w:rPr>
                <w:rFonts w:hint="eastAsia" w:ascii="黑体" w:hAnsi="黑体" w:eastAsia="黑体" w:cs="黑体"/>
                <w:sz w:val="24"/>
              </w:rPr>
              <w:t>难点：</w:t>
            </w:r>
            <w:r>
              <w:rPr>
                <w:rFonts w:hint="eastAsia" w:ascii="黑体" w:hAnsi="黑体" w:eastAsia="黑体" w:cs="黑体"/>
                <w:sz w:val="24"/>
                <w:lang w:val="en-US" w:eastAsia="zh-CN"/>
              </w:rPr>
              <w:t>Z球概念及编辑</w:t>
            </w:r>
          </w:p>
        </w:tc>
        <w:tc>
          <w:tcPr>
            <w:tcW w:w="1467" w:type="dxa"/>
            <w:vAlign w:val="top"/>
          </w:tcPr>
          <w:p w14:paraId="727CCD50">
            <w:pPr>
              <w:spacing w:line="360" w:lineRule="auto"/>
              <w:jc w:val="center"/>
              <w:rPr>
                <w:rFonts w:ascii="黑体" w:hAnsi="黑体" w:eastAsia="黑体"/>
                <w:color w:val="FF0000"/>
                <w:sz w:val="24"/>
              </w:rPr>
            </w:pPr>
          </w:p>
        </w:tc>
      </w:tr>
      <w:tr w14:paraId="4DF7C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202B637B">
            <w:pPr>
              <w:spacing w:line="360" w:lineRule="auto"/>
              <w:ind w:firstLine="952" w:firstLineChars="397"/>
              <w:rPr>
                <w:rFonts w:ascii="黑体" w:hAnsi="黑体" w:eastAsia="黑体"/>
                <w:sz w:val="24"/>
              </w:rPr>
            </w:pPr>
            <w:r>
              <w:rPr>
                <w:rFonts w:hint="eastAsia" w:ascii="黑体" w:hAnsi="黑体" w:eastAsia="黑体" w:cs="黑体"/>
                <w:sz w:val="24"/>
              </w:rPr>
              <w:t xml:space="preserve">第一节  </w:t>
            </w:r>
            <w:r>
              <w:rPr>
                <w:rFonts w:hint="eastAsia" w:ascii="黑体" w:hAnsi="黑体" w:eastAsia="黑体" w:cs="黑体"/>
                <w:sz w:val="24"/>
                <w:lang w:val="en-US" w:eastAsia="zh-CN"/>
              </w:rPr>
              <w:t>子工具菜单与多边形组</w:t>
            </w:r>
          </w:p>
        </w:tc>
        <w:tc>
          <w:tcPr>
            <w:tcW w:w="1467" w:type="dxa"/>
            <w:vAlign w:val="top"/>
          </w:tcPr>
          <w:p w14:paraId="68DDBEF0">
            <w:pPr>
              <w:spacing w:line="360" w:lineRule="auto"/>
              <w:rPr>
                <w:rFonts w:ascii="黑体" w:hAnsi="黑体" w:eastAsia="黑体"/>
                <w:color w:val="FF0000"/>
                <w:sz w:val="24"/>
              </w:rPr>
            </w:pPr>
            <w:r>
              <w:rPr>
                <w:rFonts w:hint="eastAsia" w:ascii="黑体" w:hAnsi="黑体" w:eastAsia="黑体" w:cs="黑体"/>
                <w:sz w:val="24"/>
              </w:rPr>
              <w:t>掌握应用</w:t>
            </w:r>
          </w:p>
        </w:tc>
      </w:tr>
      <w:tr w14:paraId="12F12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1501ADEB">
            <w:pPr>
              <w:spacing w:line="360" w:lineRule="auto"/>
              <w:ind w:firstLine="952" w:firstLineChars="397"/>
              <w:rPr>
                <w:rFonts w:ascii="黑体" w:hAnsi="黑体" w:eastAsia="黑体"/>
                <w:sz w:val="24"/>
              </w:rPr>
            </w:pPr>
            <w:r>
              <w:rPr>
                <w:rFonts w:hint="eastAsia" w:ascii="黑体" w:hAnsi="黑体" w:eastAsia="黑体" w:cs="黑体"/>
                <w:sz w:val="24"/>
              </w:rPr>
              <w:t>第二节  Dynamesh和</w:t>
            </w:r>
            <w:r>
              <w:rPr>
                <w:rFonts w:hint="eastAsia" w:ascii="黑体" w:hAnsi="黑体" w:eastAsia="黑体" w:cs="黑体"/>
                <w:sz w:val="24"/>
                <w:lang w:eastAsia="zh-CN"/>
              </w:rPr>
              <w:t>Z</w:t>
            </w:r>
            <w:r>
              <w:rPr>
                <w:rFonts w:hint="eastAsia" w:ascii="黑体" w:hAnsi="黑体" w:eastAsia="黑体" w:cs="黑体"/>
                <w:sz w:val="24"/>
              </w:rPr>
              <w:t>Remesher</w:t>
            </w:r>
          </w:p>
        </w:tc>
        <w:tc>
          <w:tcPr>
            <w:tcW w:w="1467" w:type="dxa"/>
            <w:vAlign w:val="top"/>
          </w:tcPr>
          <w:p w14:paraId="5CCC4538">
            <w:pPr>
              <w:spacing w:line="360" w:lineRule="auto"/>
              <w:rPr>
                <w:rFonts w:ascii="黑体" w:hAnsi="黑体" w:eastAsia="黑体"/>
                <w:color w:val="FF0000"/>
                <w:sz w:val="24"/>
              </w:rPr>
            </w:pPr>
            <w:r>
              <w:rPr>
                <w:rFonts w:hint="eastAsia" w:ascii="黑体" w:hAnsi="黑体" w:eastAsia="黑体" w:cs="黑体"/>
                <w:sz w:val="24"/>
              </w:rPr>
              <w:t>掌握应用</w:t>
            </w:r>
          </w:p>
        </w:tc>
      </w:tr>
      <w:tr w14:paraId="63C16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1E9C43E0">
            <w:pPr>
              <w:spacing w:line="360" w:lineRule="auto"/>
              <w:ind w:firstLine="952" w:firstLineChars="397"/>
              <w:rPr>
                <w:rFonts w:ascii="黑体" w:hAnsi="黑体" w:eastAsia="黑体"/>
                <w:sz w:val="24"/>
              </w:rPr>
            </w:pPr>
            <w:r>
              <w:rPr>
                <w:rFonts w:hint="eastAsia" w:ascii="黑体" w:hAnsi="黑体" w:eastAsia="黑体" w:cs="黑体"/>
                <w:sz w:val="24"/>
              </w:rPr>
              <w:t xml:space="preserve">第三节 </w:t>
            </w:r>
            <w:r>
              <w:rPr>
                <w:rFonts w:hint="eastAsia" w:ascii="黑体" w:hAnsi="黑体" w:eastAsia="黑体" w:cs="黑体"/>
                <w:sz w:val="24"/>
                <w:lang w:val="en-US" w:eastAsia="zh-CN"/>
              </w:rPr>
              <w:t>使用Z球制作初级模型</w:t>
            </w:r>
          </w:p>
        </w:tc>
        <w:tc>
          <w:tcPr>
            <w:tcW w:w="1467" w:type="dxa"/>
            <w:vAlign w:val="top"/>
          </w:tcPr>
          <w:p w14:paraId="4102C877">
            <w:pPr>
              <w:spacing w:line="360" w:lineRule="auto"/>
              <w:rPr>
                <w:rFonts w:ascii="黑体" w:hAnsi="黑体" w:eastAsia="黑体"/>
                <w:color w:val="FF0000"/>
                <w:sz w:val="24"/>
              </w:rPr>
            </w:pPr>
            <w:r>
              <w:rPr>
                <w:rFonts w:hint="eastAsia" w:ascii="黑体" w:hAnsi="黑体" w:eastAsia="黑体" w:cs="黑体"/>
                <w:sz w:val="24"/>
              </w:rPr>
              <w:t>掌握应用</w:t>
            </w:r>
          </w:p>
        </w:tc>
      </w:tr>
      <w:tr w14:paraId="25440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4A759F44">
            <w:pPr>
              <w:spacing w:line="360" w:lineRule="auto"/>
              <w:rPr>
                <w:rFonts w:ascii="黑体" w:hAnsi="黑体" w:eastAsia="黑体"/>
                <w:sz w:val="24"/>
              </w:rPr>
            </w:pPr>
            <w:r>
              <w:rPr>
                <w:rFonts w:hint="eastAsia" w:ascii="黑体" w:hAnsi="黑体" w:eastAsia="黑体" w:cs="黑体"/>
                <w:sz w:val="24"/>
              </w:rPr>
              <w:t xml:space="preserve">第四章  </w:t>
            </w:r>
            <w:r>
              <w:rPr>
                <w:rFonts w:hint="eastAsia" w:ascii="黑体" w:hAnsi="黑体" w:eastAsia="黑体" w:cs="黑体"/>
                <w:sz w:val="24"/>
                <w:lang w:val="en-US" w:eastAsia="zh-CN"/>
              </w:rPr>
              <w:t>雕刻</w:t>
            </w:r>
            <w:r>
              <w:rPr>
                <w:rFonts w:hint="eastAsia" w:ascii="黑体" w:hAnsi="黑体" w:eastAsia="黑体" w:cs="黑体"/>
                <w:sz w:val="24"/>
              </w:rPr>
              <w:t>实战案例</w:t>
            </w:r>
          </w:p>
        </w:tc>
        <w:tc>
          <w:tcPr>
            <w:tcW w:w="1467" w:type="dxa"/>
            <w:vAlign w:val="top"/>
          </w:tcPr>
          <w:p w14:paraId="28FEF52F">
            <w:pPr>
              <w:spacing w:line="360" w:lineRule="auto"/>
              <w:jc w:val="center"/>
              <w:rPr>
                <w:rFonts w:ascii="黑体" w:hAnsi="黑体" w:eastAsia="黑体"/>
                <w:color w:val="FF0000"/>
                <w:sz w:val="24"/>
              </w:rPr>
            </w:pPr>
            <w:r>
              <w:rPr>
                <w:rFonts w:hint="eastAsia" w:ascii="黑体" w:hAnsi="黑体" w:eastAsia="黑体" w:cs="黑体"/>
                <w:sz w:val="24"/>
              </w:rPr>
              <w:t>（</w:t>
            </w:r>
            <w:r>
              <w:rPr>
                <w:rFonts w:hint="eastAsia" w:ascii="黑体" w:hAnsi="黑体" w:eastAsia="黑体" w:cs="黑体"/>
                <w:sz w:val="24"/>
                <w:lang w:val="en-US" w:eastAsia="zh-CN"/>
              </w:rPr>
              <w:t>16</w:t>
            </w:r>
            <w:r>
              <w:rPr>
                <w:rFonts w:hint="eastAsia" w:ascii="黑体" w:hAnsi="黑体" w:eastAsia="黑体" w:cs="黑体"/>
                <w:sz w:val="24"/>
              </w:rPr>
              <w:t>学时）</w:t>
            </w:r>
          </w:p>
        </w:tc>
      </w:tr>
      <w:tr w14:paraId="61D81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67A5A7AB">
            <w:pPr>
              <w:spacing w:line="360" w:lineRule="auto"/>
              <w:ind w:left="2398" w:leftChars="456" w:hanging="1440" w:hangingChars="600"/>
              <w:rPr>
                <w:rFonts w:ascii="黑体" w:hAnsi="黑体" w:eastAsia="黑体"/>
                <w:sz w:val="24"/>
              </w:rPr>
            </w:pPr>
            <w:r>
              <w:rPr>
                <w:rFonts w:hint="eastAsia" w:ascii="黑体" w:hAnsi="黑体" w:eastAsia="黑体" w:cs="黑体"/>
                <w:sz w:val="24"/>
              </w:rPr>
              <w:t>主要知识点：</w:t>
            </w:r>
            <w:r>
              <w:rPr>
                <w:rFonts w:hint="eastAsia" w:ascii="黑体" w:hAnsi="黑体" w:eastAsia="黑体" w:cs="黑体"/>
                <w:sz w:val="24"/>
                <w:lang w:val="en-US" w:eastAsia="zh-CN"/>
              </w:rPr>
              <w:t>了解</w:t>
            </w:r>
            <w:r>
              <w:rPr>
                <w:rFonts w:hint="eastAsia" w:ascii="黑体" w:hAnsi="黑体" w:eastAsia="黑体" w:cs="黑体"/>
                <w:color w:val="000000"/>
                <w:sz w:val="24"/>
                <w:u w:val="none"/>
                <w:lang w:eastAsia="zh-CN"/>
              </w:rPr>
              <w:t>Z</w:t>
            </w:r>
            <w:r>
              <w:rPr>
                <w:rFonts w:hint="eastAsia" w:ascii="黑体" w:hAnsi="黑体" w:eastAsia="黑体" w:cs="黑体"/>
                <w:color w:val="000000"/>
                <w:sz w:val="24"/>
                <w:u w:val="none"/>
              </w:rPr>
              <w:t>brush</w:t>
            </w:r>
            <w:r>
              <w:rPr>
                <w:rFonts w:hint="eastAsia" w:ascii="黑体" w:hAnsi="黑体" w:eastAsia="黑体" w:cs="黑体"/>
                <w:color w:val="000000"/>
                <w:sz w:val="24"/>
                <w:u w:val="none"/>
                <w:lang w:val="en-US" w:eastAsia="zh-CN"/>
              </w:rPr>
              <w:t>常用雕刻笔刷</w:t>
            </w:r>
          </w:p>
        </w:tc>
        <w:tc>
          <w:tcPr>
            <w:tcW w:w="1467" w:type="dxa"/>
            <w:vAlign w:val="top"/>
          </w:tcPr>
          <w:p w14:paraId="30984FF0">
            <w:pPr>
              <w:spacing w:line="360" w:lineRule="auto"/>
              <w:jc w:val="center"/>
              <w:rPr>
                <w:rFonts w:ascii="黑体" w:hAnsi="黑体" w:eastAsia="黑体"/>
                <w:color w:val="FF0000"/>
                <w:sz w:val="24"/>
              </w:rPr>
            </w:pPr>
          </w:p>
        </w:tc>
      </w:tr>
      <w:tr w14:paraId="0751D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7128" w:type="dxa"/>
            <w:vAlign w:val="top"/>
          </w:tcPr>
          <w:p w14:paraId="1AC5C6E8">
            <w:pPr>
              <w:spacing w:line="360" w:lineRule="auto"/>
              <w:ind w:firstLine="952" w:firstLineChars="397"/>
              <w:rPr>
                <w:rFonts w:ascii="黑体" w:hAnsi="黑体" w:eastAsia="黑体"/>
                <w:sz w:val="24"/>
              </w:rPr>
            </w:pPr>
            <w:r>
              <w:rPr>
                <w:rFonts w:hint="eastAsia" w:ascii="黑体" w:hAnsi="黑体" w:eastAsia="黑体" w:cs="黑体"/>
                <w:sz w:val="24"/>
              </w:rPr>
              <w:t>重点：</w:t>
            </w:r>
            <w:r>
              <w:rPr>
                <w:rFonts w:hint="eastAsia" w:ascii="黑体" w:hAnsi="黑体" w:eastAsia="黑体" w:cs="黑体"/>
                <w:sz w:val="24"/>
                <w:lang w:val="en-US" w:eastAsia="zh-CN"/>
              </w:rPr>
              <w:t>怪物高模制作</w:t>
            </w:r>
          </w:p>
        </w:tc>
        <w:tc>
          <w:tcPr>
            <w:tcW w:w="1467" w:type="dxa"/>
            <w:vAlign w:val="top"/>
          </w:tcPr>
          <w:p w14:paraId="615992A8">
            <w:pPr>
              <w:spacing w:line="360" w:lineRule="auto"/>
              <w:jc w:val="center"/>
              <w:rPr>
                <w:rFonts w:ascii="黑体" w:hAnsi="黑体" w:eastAsia="黑体"/>
                <w:color w:val="FF0000"/>
                <w:sz w:val="24"/>
              </w:rPr>
            </w:pPr>
          </w:p>
        </w:tc>
      </w:tr>
      <w:tr w14:paraId="1F030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7128" w:type="dxa"/>
            <w:vAlign w:val="top"/>
          </w:tcPr>
          <w:p w14:paraId="6A35D628">
            <w:pPr>
              <w:spacing w:line="360" w:lineRule="auto"/>
              <w:ind w:firstLine="952" w:firstLineChars="397"/>
              <w:rPr>
                <w:rFonts w:ascii="黑体" w:hAnsi="黑体" w:eastAsia="黑体"/>
                <w:sz w:val="24"/>
              </w:rPr>
            </w:pPr>
            <w:r>
              <w:rPr>
                <w:rFonts w:hint="eastAsia" w:ascii="黑体" w:hAnsi="黑体" w:eastAsia="黑体" w:cs="黑体"/>
                <w:sz w:val="24"/>
              </w:rPr>
              <w:t>难点：</w:t>
            </w:r>
            <w:r>
              <w:rPr>
                <w:rFonts w:hint="eastAsia" w:ascii="黑体" w:hAnsi="黑体" w:eastAsia="黑体" w:cs="黑体"/>
                <w:sz w:val="24"/>
                <w:lang w:val="en-US" w:eastAsia="zh-CN"/>
              </w:rPr>
              <w:t>怪物基础</w:t>
            </w:r>
            <w:r>
              <w:rPr>
                <w:rFonts w:hint="eastAsia" w:ascii="黑体" w:hAnsi="黑体" w:eastAsia="黑体" w:cs="黑体"/>
                <w:sz w:val="24"/>
              </w:rPr>
              <w:t>模型</w:t>
            </w:r>
            <w:r>
              <w:rPr>
                <w:rFonts w:hint="eastAsia" w:ascii="黑体" w:hAnsi="黑体" w:eastAsia="黑体" w:cs="黑体"/>
                <w:sz w:val="24"/>
                <w:lang w:val="en-US" w:eastAsia="zh-CN"/>
              </w:rPr>
              <w:t>制作</w:t>
            </w:r>
          </w:p>
        </w:tc>
        <w:tc>
          <w:tcPr>
            <w:tcW w:w="1467" w:type="dxa"/>
            <w:vAlign w:val="top"/>
          </w:tcPr>
          <w:p w14:paraId="7503D6F4">
            <w:pPr>
              <w:spacing w:line="360" w:lineRule="auto"/>
              <w:jc w:val="center"/>
              <w:rPr>
                <w:rFonts w:ascii="黑体" w:hAnsi="黑体" w:eastAsia="黑体"/>
                <w:sz w:val="24"/>
              </w:rPr>
            </w:pPr>
          </w:p>
        </w:tc>
      </w:tr>
      <w:tr w14:paraId="62041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7128" w:type="dxa"/>
            <w:vAlign w:val="top"/>
          </w:tcPr>
          <w:p w14:paraId="50A212EE">
            <w:pPr>
              <w:spacing w:line="360" w:lineRule="auto"/>
              <w:ind w:firstLine="952" w:firstLineChars="397"/>
              <w:rPr>
                <w:rFonts w:ascii="黑体" w:hAnsi="黑体" w:eastAsia="黑体"/>
                <w:sz w:val="24"/>
              </w:rPr>
            </w:pPr>
            <w:r>
              <w:rPr>
                <w:rFonts w:hint="eastAsia" w:ascii="黑体" w:hAnsi="黑体" w:eastAsia="黑体" w:cs="黑体"/>
                <w:sz w:val="24"/>
              </w:rPr>
              <w:t xml:space="preserve">第一节  </w:t>
            </w:r>
            <w:r>
              <w:rPr>
                <w:rFonts w:hint="eastAsia" w:ascii="黑体" w:hAnsi="黑体" w:eastAsia="黑体" w:cs="黑体"/>
                <w:color w:val="000000"/>
                <w:sz w:val="24"/>
                <w:u w:val="none"/>
                <w:lang w:eastAsia="zh-CN"/>
              </w:rPr>
              <w:t>Z</w:t>
            </w:r>
            <w:r>
              <w:rPr>
                <w:rFonts w:hint="eastAsia" w:ascii="黑体" w:hAnsi="黑体" w:eastAsia="黑体" w:cs="黑体"/>
                <w:color w:val="000000"/>
                <w:sz w:val="24"/>
                <w:u w:val="none"/>
              </w:rPr>
              <w:t>brush</w:t>
            </w:r>
            <w:r>
              <w:rPr>
                <w:rFonts w:hint="eastAsia" w:ascii="黑体" w:hAnsi="黑体" w:eastAsia="黑体" w:cs="黑体"/>
                <w:color w:val="000000"/>
                <w:sz w:val="24"/>
                <w:u w:val="none"/>
                <w:lang w:val="en-US" w:eastAsia="zh-CN"/>
              </w:rPr>
              <w:t>常用雕刻笔刷的介绍与应用</w:t>
            </w:r>
          </w:p>
        </w:tc>
        <w:tc>
          <w:tcPr>
            <w:tcW w:w="1467" w:type="dxa"/>
            <w:vAlign w:val="top"/>
          </w:tcPr>
          <w:p w14:paraId="454F949B">
            <w:pPr>
              <w:spacing w:line="360" w:lineRule="auto"/>
              <w:rPr>
                <w:rFonts w:ascii="黑体" w:hAnsi="黑体" w:eastAsia="黑体"/>
                <w:sz w:val="24"/>
              </w:rPr>
            </w:pPr>
            <w:r>
              <w:rPr>
                <w:rFonts w:hint="eastAsia" w:ascii="黑体" w:hAnsi="黑体" w:eastAsia="黑体" w:cs="黑体"/>
                <w:color w:val="000000"/>
                <w:sz w:val="24"/>
              </w:rPr>
              <w:t>掌握应用</w:t>
            </w:r>
          </w:p>
        </w:tc>
      </w:tr>
      <w:tr w14:paraId="5C66E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1530A734">
            <w:pPr>
              <w:spacing w:line="360" w:lineRule="auto"/>
              <w:ind w:firstLine="952" w:firstLineChars="397"/>
              <w:rPr>
                <w:rFonts w:ascii="黑体" w:hAnsi="黑体" w:eastAsia="黑体"/>
                <w:sz w:val="24"/>
              </w:rPr>
            </w:pPr>
            <w:r>
              <w:rPr>
                <w:rFonts w:hint="eastAsia" w:ascii="黑体" w:hAnsi="黑体" w:eastAsia="黑体" w:cs="黑体"/>
                <w:sz w:val="24"/>
              </w:rPr>
              <w:t xml:space="preserve">第二节  </w:t>
            </w:r>
            <w:r>
              <w:rPr>
                <w:rFonts w:hint="eastAsia" w:ascii="黑体" w:hAnsi="黑体" w:eastAsia="黑体" w:cs="黑体"/>
                <w:sz w:val="24"/>
                <w:lang w:val="en-US" w:eastAsia="zh-CN"/>
              </w:rPr>
              <w:t>Maya制作蜘蛛基础模型</w:t>
            </w:r>
          </w:p>
        </w:tc>
        <w:tc>
          <w:tcPr>
            <w:tcW w:w="1467" w:type="dxa"/>
            <w:vAlign w:val="top"/>
          </w:tcPr>
          <w:p w14:paraId="3EDE4F49">
            <w:pPr>
              <w:spacing w:line="360" w:lineRule="auto"/>
              <w:rPr>
                <w:rFonts w:ascii="黑体" w:hAnsi="黑体" w:eastAsia="黑体"/>
                <w:color w:val="FF0000"/>
                <w:sz w:val="24"/>
              </w:rPr>
            </w:pPr>
            <w:r>
              <w:rPr>
                <w:rFonts w:hint="eastAsia" w:ascii="黑体" w:hAnsi="黑体" w:eastAsia="黑体" w:cs="黑体"/>
                <w:color w:val="000000"/>
                <w:sz w:val="24"/>
              </w:rPr>
              <w:t>掌握应用</w:t>
            </w:r>
          </w:p>
        </w:tc>
      </w:tr>
      <w:tr w14:paraId="2A676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35298B44">
            <w:pPr>
              <w:spacing w:line="360" w:lineRule="auto"/>
              <w:ind w:firstLine="952" w:firstLineChars="397"/>
              <w:rPr>
                <w:rFonts w:ascii="黑体" w:hAnsi="黑体" w:eastAsia="黑体"/>
                <w:sz w:val="24"/>
              </w:rPr>
            </w:pPr>
            <w:r>
              <w:rPr>
                <w:rFonts w:hint="eastAsia" w:ascii="黑体" w:hAnsi="黑体" w:eastAsia="黑体" w:cs="黑体"/>
                <w:sz w:val="24"/>
              </w:rPr>
              <w:t xml:space="preserve">第三节  </w:t>
            </w:r>
            <w:r>
              <w:rPr>
                <w:rFonts w:hint="eastAsia" w:ascii="黑体" w:hAnsi="黑体" w:eastAsia="黑体" w:cs="黑体"/>
                <w:sz w:val="24"/>
                <w:lang w:val="en-US" w:eastAsia="zh-CN"/>
              </w:rPr>
              <w:t>怪物高模的雕刻过程</w:t>
            </w:r>
          </w:p>
        </w:tc>
        <w:tc>
          <w:tcPr>
            <w:tcW w:w="1467" w:type="dxa"/>
            <w:vAlign w:val="top"/>
          </w:tcPr>
          <w:p w14:paraId="481F9EFB">
            <w:pPr>
              <w:spacing w:line="360" w:lineRule="auto"/>
              <w:rPr>
                <w:rFonts w:ascii="黑体" w:hAnsi="黑体" w:eastAsia="黑体"/>
                <w:color w:val="FF0000"/>
                <w:sz w:val="24"/>
              </w:rPr>
            </w:pPr>
            <w:r>
              <w:rPr>
                <w:rFonts w:hint="eastAsia" w:ascii="黑体" w:hAnsi="黑体" w:eastAsia="黑体" w:cs="黑体"/>
                <w:color w:val="000000"/>
                <w:sz w:val="24"/>
              </w:rPr>
              <w:t>掌握应用</w:t>
            </w:r>
          </w:p>
        </w:tc>
      </w:tr>
      <w:tr w14:paraId="4AABA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161622B4">
            <w:pPr>
              <w:spacing w:line="360" w:lineRule="auto"/>
              <w:rPr>
                <w:rFonts w:ascii="黑体" w:hAnsi="黑体" w:eastAsia="黑体"/>
                <w:sz w:val="24"/>
              </w:rPr>
            </w:pPr>
            <w:r>
              <w:rPr>
                <w:rFonts w:hint="eastAsia" w:ascii="黑体" w:hAnsi="黑体" w:eastAsia="黑体" w:cs="黑体"/>
                <w:sz w:val="24"/>
              </w:rPr>
              <w:t xml:space="preserve">第五章  </w:t>
            </w:r>
            <w:r>
              <w:rPr>
                <w:rFonts w:hint="eastAsia" w:ascii="黑体" w:hAnsi="黑体" w:eastAsia="黑体" w:cs="黑体"/>
                <w:sz w:val="24"/>
                <w:lang w:val="en-US" w:eastAsia="zh-CN"/>
              </w:rPr>
              <w:t>硬表面类</w:t>
            </w:r>
            <w:r>
              <w:rPr>
                <w:rFonts w:hint="eastAsia" w:ascii="黑体" w:hAnsi="黑体" w:eastAsia="黑体" w:cs="黑体"/>
                <w:sz w:val="24"/>
              </w:rPr>
              <w:t>实战案例</w:t>
            </w:r>
          </w:p>
        </w:tc>
        <w:tc>
          <w:tcPr>
            <w:tcW w:w="1467" w:type="dxa"/>
            <w:vAlign w:val="top"/>
          </w:tcPr>
          <w:p w14:paraId="21053995">
            <w:pPr>
              <w:spacing w:line="360" w:lineRule="auto"/>
              <w:jc w:val="center"/>
              <w:rPr>
                <w:rFonts w:ascii="黑体" w:hAnsi="黑体" w:eastAsia="黑体"/>
                <w:color w:val="FF0000"/>
                <w:sz w:val="24"/>
              </w:rPr>
            </w:pPr>
            <w:r>
              <w:rPr>
                <w:rFonts w:hint="eastAsia" w:ascii="黑体" w:hAnsi="黑体" w:eastAsia="黑体" w:cs="黑体"/>
                <w:sz w:val="24"/>
              </w:rPr>
              <w:t>（</w:t>
            </w:r>
            <w:r>
              <w:rPr>
                <w:rFonts w:hint="eastAsia" w:ascii="黑体" w:hAnsi="黑体" w:eastAsia="黑体" w:cs="黑体"/>
                <w:sz w:val="24"/>
                <w:lang w:val="en-US" w:eastAsia="zh-CN"/>
              </w:rPr>
              <w:t>16</w:t>
            </w:r>
            <w:r>
              <w:rPr>
                <w:rFonts w:hint="eastAsia" w:ascii="黑体" w:hAnsi="黑体" w:eastAsia="黑体" w:cs="黑体"/>
                <w:sz w:val="24"/>
              </w:rPr>
              <w:t>学时）</w:t>
            </w:r>
          </w:p>
        </w:tc>
      </w:tr>
      <w:tr w14:paraId="215C6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28" w:type="dxa"/>
            <w:vAlign w:val="top"/>
          </w:tcPr>
          <w:p w14:paraId="19EE1400">
            <w:pPr>
              <w:spacing w:line="360" w:lineRule="auto"/>
              <w:ind w:firstLine="952" w:firstLineChars="397"/>
              <w:rPr>
                <w:rFonts w:ascii="黑体" w:hAnsi="黑体" w:eastAsia="黑体"/>
                <w:sz w:val="24"/>
              </w:rPr>
            </w:pPr>
            <w:r>
              <w:rPr>
                <w:rFonts w:hint="eastAsia" w:ascii="黑体" w:hAnsi="黑体" w:eastAsia="黑体" w:cs="黑体"/>
                <w:sz w:val="24"/>
              </w:rPr>
              <w:t>主要知识点：</w:t>
            </w:r>
            <w:r>
              <w:rPr>
                <w:rFonts w:hint="eastAsia" w:ascii="黑体" w:hAnsi="黑体" w:eastAsia="黑体" w:cs="黑体"/>
                <w:sz w:val="24"/>
                <w:lang w:eastAsia="zh-CN"/>
              </w:rPr>
              <w:t>Z</w:t>
            </w:r>
            <w:r>
              <w:rPr>
                <w:rFonts w:hint="eastAsia" w:ascii="黑体" w:hAnsi="黑体" w:eastAsia="黑体" w:cs="黑体"/>
                <w:sz w:val="24"/>
              </w:rPr>
              <w:t>Modeler</w:t>
            </w:r>
            <w:r>
              <w:rPr>
                <w:rFonts w:hint="eastAsia" w:ascii="黑体" w:hAnsi="黑体" w:eastAsia="黑体" w:cs="黑体"/>
                <w:sz w:val="24"/>
                <w:lang w:val="en-US" w:eastAsia="zh-CN"/>
              </w:rPr>
              <w:t>功能</w:t>
            </w:r>
          </w:p>
        </w:tc>
        <w:tc>
          <w:tcPr>
            <w:tcW w:w="1467" w:type="dxa"/>
            <w:vAlign w:val="top"/>
          </w:tcPr>
          <w:p w14:paraId="0436C724">
            <w:pPr>
              <w:spacing w:line="360" w:lineRule="auto"/>
              <w:jc w:val="center"/>
              <w:rPr>
                <w:rFonts w:ascii="黑体" w:hAnsi="黑体" w:eastAsia="黑体"/>
                <w:color w:val="FF0000"/>
                <w:sz w:val="24"/>
              </w:rPr>
            </w:pPr>
          </w:p>
        </w:tc>
      </w:tr>
      <w:tr w14:paraId="73293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70A6003B">
            <w:pPr>
              <w:spacing w:line="360" w:lineRule="auto"/>
              <w:ind w:firstLine="952" w:firstLineChars="397"/>
              <w:rPr>
                <w:rFonts w:ascii="黑体" w:hAnsi="黑体" w:eastAsia="黑体"/>
                <w:sz w:val="24"/>
              </w:rPr>
            </w:pPr>
            <w:r>
              <w:rPr>
                <w:rFonts w:hint="eastAsia" w:ascii="黑体" w:hAnsi="黑体" w:eastAsia="黑体" w:cs="黑体"/>
                <w:sz w:val="24"/>
              </w:rPr>
              <w:t>重点：</w:t>
            </w:r>
            <w:r>
              <w:rPr>
                <w:rFonts w:hint="eastAsia" w:ascii="黑体" w:hAnsi="黑体" w:eastAsia="黑体" w:cs="黑体"/>
                <w:sz w:val="24"/>
                <w:lang w:eastAsia="zh-CN"/>
              </w:rPr>
              <w:t>Z</w:t>
            </w:r>
            <w:r>
              <w:rPr>
                <w:rFonts w:hint="eastAsia" w:ascii="黑体" w:hAnsi="黑体" w:eastAsia="黑体" w:cs="黑体"/>
                <w:sz w:val="24"/>
              </w:rPr>
              <w:t>Modeler边和点模式下常用命令</w:t>
            </w:r>
          </w:p>
        </w:tc>
        <w:tc>
          <w:tcPr>
            <w:tcW w:w="1467" w:type="dxa"/>
            <w:vAlign w:val="top"/>
          </w:tcPr>
          <w:p w14:paraId="3D4DAB55">
            <w:pPr>
              <w:spacing w:line="360" w:lineRule="auto"/>
              <w:jc w:val="center"/>
              <w:rPr>
                <w:rFonts w:ascii="黑体" w:hAnsi="黑体" w:eastAsia="黑体"/>
                <w:color w:val="FF0000"/>
                <w:sz w:val="24"/>
              </w:rPr>
            </w:pPr>
          </w:p>
        </w:tc>
      </w:tr>
      <w:tr w14:paraId="28D8A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404C1584">
            <w:pPr>
              <w:spacing w:line="360" w:lineRule="auto"/>
              <w:ind w:firstLine="952" w:firstLineChars="397"/>
              <w:rPr>
                <w:rFonts w:ascii="黑体" w:hAnsi="黑体" w:eastAsia="黑体"/>
                <w:sz w:val="24"/>
              </w:rPr>
            </w:pPr>
            <w:r>
              <w:rPr>
                <w:rFonts w:hint="eastAsia" w:ascii="黑体" w:hAnsi="黑体" w:eastAsia="黑体" w:cs="黑体"/>
                <w:sz w:val="24"/>
              </w:rPr>
              <w:t>难点：</w:t>
            </w:r>
            <w:r>
              <w:rPr>
                <w:rFonts w:hint="eastAsia" w:ascii="黑体" w:hAnsi="黑体" w:eastAsia="黑体" w:cs="黑体"/>
                <w:sz w:val="24"/>
                <w:lang w:val="en-US" w:eastAsia="zh-CN"/>
              </w:rPr>
              <w:t>基础模型的制作</w:t>
            </w:r>
            <w:r>
              <w:rPr>
                <w:rFonts w:hint="eastAsia" w:ascii="黑体" w:hAnsi="黑体" w:eastAsia="黑体" w:cs="黑体"/>
                <w:sz w:val="24"/>
              </w:rPr>
              <w:t xml:space="preserve"> </w:t>
            </w:r>
          </w:p>
        </w:tc>
        <w:tc>
          <w:tcPr>
            <w:tcW w:w="1467" w:type="dxa"/>
            <w:vAlign w:val="top"/>
          </w:tcPr>
          <w:p w14:paraId="3E49E3BC">
            <w:pPr>
              <w:spacing w:line="360" w:lineRule="auto"/>
              <w:jc w:val="center"/>
              <w:rPr>
                <w:rFonts w:ascii="黑体" w:hAnsi="黑体" w:eastAsia="黑体"/>
                <w:color w:val="FF0000"/>
                <w:sz w:val="24"/>
              </w:rPr>
            </w:pPr>
          </w:p>
        </w:tc>
      </w:tr>
      <w:tr w14:paraId="529D6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70FB656E">
            <w:pPr>
              <w:spacing w:line="360" w:lineRule="auto"/>
              <w:ind w:firstLine="952" w:firstLineChars="397"/>
              <w:rPr>
                <w:rFonts w:ascii="黑体" w:hAnsi="黑体" w:eastAsia="黑体"/>
                <w:sz w:val="24"/>
              </w:rPr>
            </w:pPr>
            <w:r>
              <w:rPr>
                <w:rFonts w:hint="eastAsia" w:ascii="黑体" w:hAnsi="黑体" w:eastAsia="黑体" w:cs="黑体"/>
                <w:sz w:val="24"/>
              </w:rPr>
              <w:t xml:space="preserve">第一节 </w:t>
            </w:r>
            <w:r>
              <w:rPr>
                <w:rFonts w:hint="eastAsia" w:ascii="黑体" w:hAnsi="黑体" w:eastAsia="黑体" w:cs="黑体"/>
                <w:sz w:val="24"/>
                <w:lang w:eastAsia="zh-CN"/>
              </w:rPr>
              <w:t>Z</w:t>
            </w:r>
            <w:r>
              <w:rPr>
                <w:rFonts w:hint="eastAsia" w:ascii="黑体" w:hAnsi="黑体" w:eastAsia="黑体" w:cs="黑体"/>
                <w:sz w:val="24"/>
              </w:rPr>
              <w:t>Modeler</w:t>
            </w:r>
            <w:r>
              <w:rPr>
                <w:rFonts w:hint="eastAsia" w:ascii="黑体" w:hAnsi="黑体" w:eastAsia="黑体" w:cs="黑体"/>
                <w:sz w:val="24"/>
                <w:lang w:val="en-US" w:eastAsia="zh-CN"/>
              </w:rPr>
              <w:t>常用命令的介绍与应用</w:t>
            </w:r>
          </w:p>
        </w:tc>
        <w:tc>
          <w:tcPr>
            <w:tcW w:w="1467" w:type="dxa"/>
            <w:vAlign w:val="top"/>
          </w:tcPr>
          <w:p w14:paraId="41F7B947">
            <w:pPr>
              <w:spacing w:line="360" w:lineRule="auto"/>
              <w:jc w:val="center"/>
              <w:rPr>
                <w:rFonts w:ascii="黑体" w:hAnsi="黑体" w:eastAsia="黑体"/>
                <w:color w:val="FF0000"/>
                <w:sz w:val="24"/>
              </w:rPr>
            </w:pPr>
            <w:r>
              <w:rPr>
                <w:rFonts w:hint="eastAsia" w:ascii="黑体" w:hAnsi="黑体" w:eastAsia="黑体" w:cs="黑体"/>
                <w:sz w:val="24"/>
              </w:rPr>
              <w:t>掌握应用</w:t>
            </w:r>
          </w:p>
        </w:tc>
      </w:tr>
      <w:tr w14:paraId="7FFAC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15995AE8">
            <w:pPr>
              <w:spacing w:line="360" w:lineRule="auto"/>
              <w:ind w:firstLine="952" w:firstLineChars="397"/>
              <w:rPr>
                <w:rFonts w:ascii="黑体" w:hAnsi="黑体" w:eastAsia="黑体"/>
                <w:sz w:val="24"/>
              </w:rPr>
            </w:pPr>
            <w:r>
              <w:rPr>
                <w:rFonts w:hint="eastAsia" w:ascii="黑体" w:hAnsi="黑体" w:eastAsia="黑体" w:cs="黑体"/>
                <w:sz w:val="24"/>
              </w:rPr>
              <w:t xml:space="preserve">第二节 </w:t>
            </w:r>
            <w:r>
              <w:rPr>
                <w:rFonts w:hint="eastAsia" w:ascii="黑体" w:hAnsi="黑体" w:eastAsia="黑体" w:cs="黑体"/>
                <w:sz w:val="24"/>
                <w:lang w:val="en-US" w:eastAsia="zh-CN"/>
              </w:rPr>
              <w:t>简模的制作</w:t>
            </w:r>
          </w:p>
        </w:tc>
        <w:tc>
          <w:tcPr>
            <w:tcW w:w="1467" w:type="dxa"/>
            <w:vAlign w:val="top"/>
          </w:tcPr>
          <w:p w14:paraId="0198E51E">
            <w:pPr>
              <w:spacing w:line="360" w:lineRule="auto"/>
              <w:jc w:val="center"/>
              <w:rPr>
                <w:rFonts w:ascii="黑体" w:hAnsi="黑体" w:eastAsia="黑体"/>
                <w:color w:val="000000"/>
                <w:sz w:val="24"/>
              </w:rPr>
            </w:pPr>
            <w:r>
              <w:rPr>
                <w:rFonts w:hint="eastAsia" w:ascii="黑体" w:hAnsi="黑体" w:eastAsia="黑体" w:cs="黑体"/>
                <w:sz w:val="24"/>
              </w:rPr>
              <w:t>掌握应用</w:t>
            </w:r>
          </w:p>
        </w:tc>
      </w:tr>
      <w:tr w14:paraId="558A5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00424A93">
            <w:pPr>
              <w:spacing w:line="360" w:lineRule="auto"/>
              <w:ind w:firstLine="952" w:firstLineChars="397"/>
              <w:rPr>
                <w:rFonts w:ascii="黑体" w:hAnsi="黑体" w:eastAsia="黑体"/>
                <w:sz w:val="24"/>
              </w:rPr>
            </w:pPr>
            <w:r>
              <w:rPr>
                <w:rFonts w:hint="eastAsia" w:ascii="黑体" w:hAnsi="黑体" w:eastAsia="黑体" w:cs="黑体"/>
                <w:sz w:val="24"/>
              </w:rPr>
              <w:t xml:space="preserve">第三节 </w:t>
            </w:r>
            <w:r>
              <w:rPr>
                <w:rFonts w:hint="eastAsia" w:ascii="黑体" w:hAnsi="黑体" w:eastAsia="黑体" w:cs="黑体"/>
                <w:sz w:val="24"/>
                <w:lang w:val="en-US" w:eastAsia="zh-CN"/>
              </w:rPr>
              <w:t>细节深入雕刻</w:t>
            </w:r>
          </w:p>
        </w:tc>
        <w:tc>
          <w:tcPr>
            <w:tcW w:w="1467" w:type="dxa"/>
            <w:vAlign w:val="top"/>
          </w:tcPr>
          <w:p w14:paraId="67A626C3">
            <w:pPr>
              <w:spacing w:line="360" w:lineRule="auto"/>
              <w:jc w:val="center"/>
              <w:rPr>
                <w:rFonts w:ascii="黑体" w:hAnsi="黑体" w:eastAsia="黑体"/>
                <w:color w:val="FF0000"/>
                <w:sz w:val="24"/>
              </w:rPr>
            </w:pPr>
            <w:r>
              <w:rPr>
                <w:rFonts w:hint="eastAsia" w:ascii="黑体" w:hAnsi="黑体" w:eastAsia="黑体" w:cs="黑体"/>
                <w:sz w:val="24"/>
              </w:rPr>
              <w:t>掌握应用</w:t>
            </w:r>
          </w:p>
        </w:tc>
      </w:tr>
      <w:tr w14:paraId="1F287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650A9116">
            <w:pPr>
              <w:spacing w:line="360" w:lineRule="auto"/>
              <w:rPr>
                <w:rStyle w:val="10"/>
                <w:rFonts w:ascii="黑体" w:hAnsi="黑体" w:eastAsia="黑体"/>
              </w:rPr>
            </w:pPr>
            <w:r>
              <w:rPr>
                <w:rFonts w:hint="eastAsia" w:ascii="黑体" w:hAnsi="黑体" w:eastAsia="黑体" w:cs="黑体"/>
                <w:sz w:val="24"/>
              </w:rPr>
              <w:t xml:space="preserve">第六章 </w:t>
            </w:r>
            <w:r>
              <w:rPr>
                <w:rFonts w:hint="eastAsia" w:ascii="黑体" w:hAnsi="黑体" w:eastAsia="黑体" w:cs="黑体"/>
                <w:color w:val="000000"/>
                <w:sz w:val="24"/>
                <w:u w:val="none"/>
                <w:lang w:val="en-US" w:eastAsia="zh-CN"/>
              </w:rPr>
              <w:t>Z</w:t>
            </w:r>
            <w:r>
              <w:rPr>
                <w:rFonts w:hint="eastAsia" w:ascii="黑体" w:hAnsi="黑体" w:eastAsia="黑体" w:cs="黑体"/>
                <w:color w:val="000000"/>
                <w:sz w:val="24"/>
                <w:u w:val="none"/>
              </w:rPr>
              <w:t>brush</w:t>
            </w:r>
            <w:r>
              <w:rPr>
                <w:rFonts w:hint="eastAsia" w:ascii="黑体" w:hAnsi="黑体" w:eastAsia="黑体" w:cs="黑体"/>
                <w:color w:val="000000"/>
                <w:sz w:val="24"/>
                <w:u w:val="none"/>
                <w:lang w:val="en-US" w:eastAsia="zh-CN"/>
              </w:rPr>
              <w:t>深入功能</w:t>
            </w:r>
          </w:p>
        </w:tc>
        <w:tc>
          <w:tcPr>
            <w:tcW w:w="1467" w:type="dxa"/>
            <w:vAlign w:val="top"/>
          </w:tcPr>
          <w:p w14:paraId="0633446C">
            <w:pPr>
              <w:spacing w:line="360" w:lineRule="auto"/>
              <w:jc w:val="center"/>
              <w:rPr>
                <w:rFonts w:ascii="黑体" w:hAnsi="黑体" w:eastAsia="黑体"/>
                <w:color w:val="FF0000"/>
                <w:sz w:val="24"/>
              </w:rPr>
            </w:pPr>
            <w:r>
              <w:rPr>
                <w:rFonts w:hint="eastAsia" w:ascii="黑体" w:hAnsi="黑体" w:eastAsia="黑体" w:cs="黑体"/>
                <w:sz w:val="24"/>
              </w:rPr>
              <w:t>（</w:t>
            </w:r>
            <w:r>
              <w:rPr>
                <w:rFonts w:hint="eastAsia" w:ascii="黑体" w:hAnsi="黑体" w:eastAsia="黑体" w:cs="黑体"/>
                <w:sz w:val="24"/>
                <w:lang w:val="en-US" w:eastAsia="zh-CN"/>
              </w:rPr>
              <w:t>16</w:t>
            </w:r>
            <w:r>
              <w:rPr>
                <w:rFonts w:hint="eastAsia" w:ascii="黑体" w:hAnsi="黑体" w:eastAsia="黑体" w:cs="黑体"/>
                <w:sz w:val="24"/>
              </w:rPr>
              <w:t>学时）</w:t>
            </w:r>
          </w:p>
        </w:tc>
      </w:tr>
      <w:tr w14:paraId="7AF39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39B48BE8">
            <w:pPr>
              <w:spacing w:line="360" w:lineRule="auto"/>
              <w:ind w:firstLine="952" w:firstLineChars="397"/>
              <w:rPr>
                <w:rFonts w:ascii="黑体" w:hAnsi="黑体" w:eastAsia="黑体"/>
                <w:sz w:val="24"/>
              </w:rPr>
            </w:pPr>
            <w:r>
              <w:rPr>
                <w:rFonts w:hint="eastAsia" w:ascii="黑体" w:hAnsi="黑体" w:eastAsia="黑体" w:cs="黑体"/>
                <w:sz w:val="24"/>
              </w:rPr>
              <w:t>主要知识点：</w:t>
            </w:r>
            <w:r>
              <w:rPr>
                <w:rFonts w:hint="eastAsia" w:ascii="黑体" w:hAnsi="黑体" w:eastAsia="黑体" w:cs="黑体"/>
                <w:sz w:val="24"/>
                <w:lang w:val="en-US" w:eastAsia="zh-CN"/>
              </w:rPr>
              <w:t>曲线管状笔刷的介绍与应用</w:t>
            </w:r>
          </w:p>
        </w:tc>
        <w:tc>
          <w:tcPr>
            <w:tcW w:w="1467" w:type="dxa"/>
            <w:vAlign w:val="top"/>
          </w:tcPr>
          <w:p w14:paraId="255F0A99">
            <w:pPr>
              <w:spacing w:line="360" w:lineRule="auto"/>
              <w:rPr>
                <w:rFonts w:ascii="黑体" w:hAnsi="黑体" w:eastAsia="黑体"/>
                <w:color w:val="FF0000"/>
                <w:sz w:val="24"/>
              </w:rPr>
            </w:pPr>
          </w:p>
        </w:tc>
      </w:tr>
      <w:tr w14:paraId="0D0DE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128" w:type="dxa"/>
            <w:vAlign w:val="top"/>
          </w:tcPr>
          <w:p w14:paraId="4D1A4AB9">
            <w:pPr>
              <w:spacing w:line="360" w:lineRule="auto"/>
              <w:ind w:firstLine="952" w:firstLineChars="397"/>
              <w:rPr>
                <w:rFonts w:ascii="黑体" w:hAnsi="黑体" w:eastAsia="黑体"/>
                <w:sz w:val="24"/>
              </w:rPr>
            </w:pPr>
            <w:r>
              <w:rPr>
                <w:rFonts w:hint="eastAsia" w:ascii="黑体" w:hAnsi="黑体" w:eastAsia="黑体" w:cs="黑体"/>
                <w:sz w:val="24"/>
              </w:rPr>
              <w:t>重点：</w:t>
            </w:r>
            <w:r>
              <w:rPr>
                <w:rFonts w:hint="eastAsia" w:ascii="黑体" w:hAnsi="黑体" w:eastAsia="黑体" w:cs="黑体"/>
                <w:sz w:val="24"/>
                <w:lang w:val="en-US" w:eastAsia="zh-CN"/>
              </w:rPr>
              <w:t>利用曲线管状笔刷制作发型</w:t>
            </w:r>
          </w:p>
        </w:tc>
        <w:tc>
          <w:tcPr>
            <w:tcW w:w="1467" w:type="dxa"/>
            <w:vAlign w:val="top"/>
          </w:tcPr>
          <w:p w14:paraId="4A296D4E">
            <w:pPr>
              <w:spacing w:line="360" w:lineRule="auto"/>
              <w:rPr>
                <w:rFonts w:ascii="黑体" w:hAnsi="黑体" w:eastAsia="黑体"/>
                <w:color w:val="FF0000"/>
                <w:sz w:val="24"/>
              </w:rPr>
            </w:pPr>
          </w:p>
        </w:tc>
      </w:tr>
      <w:tr w14:paraId="1A333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16675B5F">
            <w:pPr>
              <w:spacing w:line="360" w:lineRule="auto"/>
              <w:ind w:firstLine="952" w:firstLineChars="397"/>
              <w:rPr>
                <w:rFonts w:ascii="黑体" w:hAnsi="黑体" w:eastAsia="黑体"/>
                <w:sz w:val="24"/>
              </w:rPr>
            </w:pPr>
            <w:r>
              <w:rPr>
                <w:rFonts w:hint="eastAsia" w:ascii="黑体" w:hAnsi="黑体" w:eastAsia="黑体" w:cs="黑体"/>
                <w:sz w:val="24"/>
              </w:rPr>
              <w:t>难点：</w:t>
            </w:r>
            <w:r>
              <w:rPr>
                <w:rFonts w:hint="eastAsia" w:ascii="黑体" w:hAnsi="黑体" w:eastAsia="黑体" w:cs="黑体"/>
                <w:sz w:val="24"/>
                <w:lang w:val="en-US" w:eastAsia="zh-CN"/>
              </w:rPr>
              <w:t>Nanomesh与Arraymesh的应用</w:t>
            </w:r>
          </w:p>
        </w:tc>
        <w:tc>
          <w:tcPr>
            <w:tcW w:w="1467" w:type="dxa"/>
            <w:vAlign w:val="top"/>
          </w:tcPr>
          <w:p w14:paraId="5F8921EC">
            <w:pPr>
              <w:spacing w:line="360" w:lineRule="auto"/>
              <w:rPr>
                <w:rFonts w:ascii="黑体" w:hAnsi="黑体" w:eastAsia="黑体"/>
                <w:color w:val="FF0000"/>
                <w:sz w:val="24"/>
              </w:rPr>
            </w:pPr>
          </w:p>
        </w:tc>
      </w:tr>
      <w:tr w14:paraId="1F247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222B5D23">
            <w:pPr>
              <w:spacing w:line="360" w:lineRule="auto"/>
              <w:ind w:firstLine="952" w:firstLineChars="397"/>
              <w:rPr>
                <w:rFonts w:ascii="黑体" w:hAnsi="黑体" w:eastAsia="黑体"/>
                <w:sz w:val="24"/>
              </w:rPr>
            </w:pPr>
            <w:r>
              <w:rPr>
                <w:rFonts w:hint="eastAsia" w:ascii="黑体" w:hAnsi="黑体" w:eastAsia="黑体" w:cs="黑体"/>
                <w:sz w:val="24"/>
              </w:rPr>
              <w:t xml:space="preserve">第一节 </w:t>
            </w:r>
            <w:r>
              <w:rPr>
                <w:rFonts w:hint="eastAsia" w:ascii="黑体" w:hAnsi="黑体" w:eastAsia="黑体" w:cs="黑体"/>
                <w:sz w:val="24"/>
                <w:lang w:val="en-US" w:eastAsia="zh-CN"/>
              </w:rPr>
              <w:t>曲线管状笔刷的应用与发型的制作</w:t>
            </w:r>
          </w:p>
        </w:tc>
        <w:tc>
          <w:tcPr>
            <w:tcW w:w="1467" w:type="dxa"/>
            <w:vAlign w:val="top"/>
          </w:tcPr>
          <w:p w14:paraId="555366FF">
            <w:pPr>
              <w:spacing w:line="360" w:lineRule="auto"/>
              <w:rPr>
                <w:rFonts w:ascii="黑体" w:hAnsi="黑体" w:eastAsia="黑体"/>
                <w:sz w:val="24"/>
              </w:rPr>
            </w:pPr>
            <w:r>
              <w:rPr>
                <w:rFonts w:hint="eastAsia" w:ascii="黑体" w:hAnsi="黑体" w:eastAsia="黑体" w:cs="黑体"/>
                <w:sz w:val="24"/>
              </w:rPr>
              <w:t>掌握应用</w:t>
            </w:r>
          </w:p>
        </w:tc>
      </w:tr>
      <w:tr w14:paraId="7D95C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7B8A6636">
            <w:pPr>
              <w:spacing w:line="360" w:lineRule="auto"/>
              <w:ind w:firstLine="952" w:firstLineChars="397"/>
              <w:rPr>
                <w:rFonts w:ascii="黑体" w:hAnsi="黑体" w:eastAsia="黑体"/>
                <w:sz w:val="24"/>
              </w:rPr>
            </w:pPr>
            <w:r>
              <w:rPr>
                <w:rFonts w:hint="eastAsia" w:ascii="黑体" w:hAnsi="黑体" w:eastAsia="黑体" w:cs="黑体"/>
                <w:sz w:val="24"/>
              </w:rPr>
              <w:t xml:space="preserve">第二节 </w:t>
            </w:r>
            <w:r>
              <w:rPr>
                <w:rFonts w:hint="eastAsia" w:ascii="黑体" w:hAnsi="黑体" w:eastAsia="黑体" w:cs="黑体"/>
                <w:sz w:val="24"/>
                <w:lang w:val="en-US" w:eastAsia="zh-CN"/>
              </w:rPr>
              <w:t>Nanomesh与Arraymesh的讲解与应用</w:t>
            </w:r>
          </w:p>
        </w:tc>
        <w:tc>
          <w:tcPr>
            <w:tcW w:w="1467" w:type="dxa"/>
            <w:vAlign w:val="top"/>
          </w:tcPr>
          <w:p w14:paraId="0A940FE9">
            <w:pPr>
              <w:spacing w:line="360" w:lineRule="auto"/>
              <w:rPr>
                <w:rFonts w:ascii="黑体" w:hAnsi="黑体" w:eastAsia="黑体"/>
                <w:sz w:val="24"/>
              </w:rPr>
            </w:pPr>
            <w:r>
              <w:rPr>
                <w:rFonts w:hint="eastAsia" w:ascii="黑体" w:hAnsi="黑体" w:eastAsia="黑体" w:cs="黑体"/>
                <w:sz w:val="24"/>
              </w:rPr>
              <w:t>掌握应用</w:t>
            </w:r>
          </w:p>
        </w:tc>
      </w:tr>
      <w:tr w14:paraId="7CDE0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316B8B84">
            <w:pPr>
              <w:spacing w:line="360" w:lineRule="auto"/>
              <w:ind w:firstLine="952" w:firstLineChars="397"/>
              <w:rPr>
                <w:rFonts w:ascii="黑体" w:hAnsi="黑体" w:eastAsia="黑体"/>
                <w:sz w:val="24"/>
              </w:rPr>
            </w:pPr>
            <w:r>
              <w:rPr>
                <w:rFonts w:hint="eastAsia" w:ascii="黑体" w:hAnsi="黑体" w:eastAsia="黑体" w:cs="黑体"/>
                <w:sz w:val="24"/>
              </w:rPr>
              <w:t>第</w:t>
            </w:r>
            <w:r>
              <w:rPr>
                <w:rFonts w:hint="eastAsia" w:ascii="黑体" w:hAnsi="黑体" w:eastAsia="黑体" w:cs="黑体"/>
                <w:sz w:val="24"/>
                <w:lang w:val="en-US" w:eastAsia="zh-CN"/>
              </w:rPr>
              <w:t>三</w:t>
            </w:r>
            <w:r>
              <w:rPr>
                <w:rFonts w:hint="eastAsia" w:ascii="黑体" w:hAnsi="黑体" w:eastAsia="黑体" w:cs="黑体"/>
                <w:sz w:val="24"/>
              </w:rPr>
              <w:t xml:space="preserve">节 仿作练习 </w:t>
            </w:r>
          </w:p>
        </w:tc>
        <w:tc>
          <w:tcPr>
            <w:tcW w:w="1467" w:type="dxa"/>
            <w:vAlign w:val="top"/>
          </w:tcPr>
          <w:p w14:paraId="226A60E8">
            <w:pPr>
              <w:spacing w:line="360" w:lineRule="auto"/>
              <w:jc w:val="center"/>
              <w:rPr>
                <w:rFonts w:ascii="黑体" w:hAnsi="黑体" w:eastAsia="黑体"/>
                <w:sz w:val="24"/>
              </w:rPr>
            </w:pPr>
            <w:r>
              <w:rPr>
                <w:rFonts w:hint="eastAsia" w:ascii="黑体" w:hAnsi="黑体" w:eastAsia="黑体" w:cs="黑体"/>
                <w:sz w:val="24"/>
              </w:rPr>
              <w:t>掌握应用</w:t>
            </w:r>
          </w:p>
        </w:tc>
      </w:tr>
      <w:tr w14:paraId="793C8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0AFC64F5">
            <w:pPr>
              <w:spacing w:line="360" w:lineRule="auto"/>
              <w:rPr>
                <w:rFonts w:ascii="黑体" w:hAnsi="黑体" w:eastAsia="黑体"/>
                <w:sz w:val="24"/>
              </w:rPr>
            </w:pPr>
            <w:r>
              <w:rPr>
                <w:rFonts w:hint="eastAsia" w:ascii="黑体" w:hAnsi="黑体" w:eastAsia="黑体" w:cs="黑体"/>
                <w:sz w:val="24"/>
              </w:rPr>
              <w:t>第七章  fibermesh</w:t>
            </w:r>
            <w:r>
              <w:rPr>
                <w:rFonts w:hint="eastAsia" w:ascii="黑体" w:hAnsi="黑体" w:eastAsia="黑体" w:cs="黑体"/>
                <w:sz w:val="24"/>
                <w:lang w:val="en-US" w:eastAsia="zh-CN"/>
              </w:rPr>
              <w:t>参数讲解与应用</w:t>
            </w:r>
          </w:p>
        </w:tc>
        <w:tc>
          <w:tcPr>
            <w:tcW w:w="1467" w:type="dxa"/>
            <w:vAlign w:val="top"/>
          </w:tcPr>
          <w:p w14:paraId="2A5F3CDD">
            <w:pPr>
              <w:spacing w:line="360" w:lineRule="auto"/>
              <w:rPr>
                <w:rFonts w:ascii="黑体" w:hAnsi="黑体" w:eastAsia="黑体"/>
                <w:sz w:val="24"/>
              </w:rPr>
            </w:pPr>
            <w:r>
              <w:rPr>
                <w:rFonts w:hint="eastAsia" w:ascii="黑体" w:hAnsi="黑体" w:eastAsia="黑体" w:cs="黑体"/>
                <w:sz w:val="24"/>
              </w:rPr>
              <w:t>（</w:t>
            </w:r>
            <w:r>
              <w:rPr>
                <w:rFonts w:hint="eastAsia" w:ascii="黑体" w:hAnsi="黑体" w:eastAsia="黑体" w:cs="黑体"/>
                <w:sz w:val="24"/>
                <w:lang w:val="en-US" w:eastAsia="zh-CN"/>
              </w:rPr>
              <w:t>12</w:t>
            </w:r>
            <w:r>
              <w:rPr>
                <w:rFonts w:hint="eastAsia" w:ascii="黑体" w:hAnsi="黑体" w:eastAsia="黑体" w:cs="黑体"/>
                <w:sz w:val="24"/>
              </w:rPr>
              <w:t>学时）</w:t>
            </w:r>
          </w:p>
        </w:tc>
      </w:tr>
      <w:tr w14:paraId="16E4E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2BAE22F3">
            <w:pPr>
              <w:spacing w:line="360" w:lineRule="auto"/>
              <w:ind w:firstLine="952" w:firstLineChars="397"/>
              <w:rPr>
                <w:rFonts w:ascii="黑体" w:hAnsi="黑体" w:eastAsia="黑体"/>
                <w:sz w:val="24"/>
              </w:rPr>
            </w:pPr>
            <w:r>
              <w:rPr>
                <w:rFonts w:hint="eastAsia" w:ascii="黑体" w:hAnsi="黑体" w:eastAsia="黑体" w:cs="黑体"/>
                <w:sz w:val="24"/>
              </w:rPr>
              <w:t>主要知识点：fibermesh参数</w:t>
            </w:r>
            <w:r>
              <w:rPr>
                <w:rFonts w:hint="eastAsia" w:ascii="黑体" w:hAnsi="黑体" w:eastAsia="黑体" w:cs="黑体"/>
                <w:sz w:val="24"/>
                <w:lang w:val="en-US" w:eastAsia="zh-CN"/>
              </w:rPr>
              <w:t>与笔刷的应用</w:t>
            </w:r>
          </w:p>
        </w:tc>
        <w:tc>
          <w:tcPr>
            <w:tcW w:w="1467" w:type="dxa"/>
            <w:vAlign w:val="top"/>
          </w:tcPr>
          <w:p w14:paraId="2A8E5C23">
            <w:pPr>
              <w:spacing w:line="360" w:lineRule="auto"/>
              <w:rPr>
                <w:rFonts w:ascii="黑体" w:hAnsi="黑体" w:eastAsia="黑体"/>
                <w:sz w:val="24"/>
              </w:rPr>
            </w:pPr>
          </w:p>
        </w:tc>
      </w:tr>
      <w:tr w14:paraId="6A027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4C421075">
            <w:pPr>
              <w:spacing w:line="360" w:lineRule="auto"/>
              <w:ind w:firstLine="952" w:firstLineChars="397"/>
              <w:rPr>
                <w:rFonts w:ascii="黑体" w:hAnsi="黑体" w:eastAsia="黑体"/>
                <w:sz w:val="24"/>
              </w:rPr>
            </w:pPr>
            <w:r>
              <w:rPr>
                <w:rFonts w:hint="eastAsia" w:ascii="黑体" w:hAnsi="黑体" w:eastAsia="黑体" w:cs="黑体"/>
                <w:sz w:val="24"/>
              </w:rPr>
              <w:t>重点：fibermesh制作</w:t>
            </w:r>
            <w:r>
              <w:rPr>
                <w:rFonts w:hint="eastAsia" w:ascii="黑体" w:hAnsi="黑体" w:eastAsia="黑体" w:cs="黑体"/>
                <w:sz w:val="24"/>
                <w:lang w:val="en-US" w:eastAsia="zh-CN"/>
              </w:rPr>
              <w:t>长</w:t>
            </w:r>
            <w:r>
              <w:rPr>
                <w:rFonts w:hint="eastAsia" w:ascii="黑体" w:hAnsi="黑体" w:eastAsia="黑体" w:cs="黑体"/>
                <w:sz w:val="24"/>
              </w:rPr>
              <w:t>发</w:t>
            </w:r>
          </w:p>
        </w:tc>
        <w:tc>
          <w:tcPr>
            <w:tcW w:w="1467" w:type="dxa"/>
            <w:vAlign w:val="top"/>
          </w:tcPr>
          <w:p w14:paraId="4636B739">
            <w:pPr>
              <w:spacing w:line="360" w:lineRule="auto"/>
              <w:rPr>
                <w:rFonts w:ascii="黑体" w:hAnsi="黑体" w:eastAsia="黑体"/>
                <w:sz w:val="24"/>
              </w:rPr>
            </w:pPr>
          </w:p>
        </w:tc>
      </w:tr>
      <w:tr w14:paraId="375A5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766BA3BA">
            <w:pPr>
              <w:spacing w:line="360" w:lineRule="auto"/>
              <w:ind w:firstLine="952" w:firstLineChars="397"/>
              <w:rPr>
                <w:rFonts w:ascii="黑体" w:hAnsi="黑体" w:eastAsia="黑体"/>
                <w:sz w:val="24"/>
              </w:rPr>
            </w:pPr>
            <w:r>
              <w:rPr>
                <w:rFonts w:hint="eastAsia" w:ascii="黑体" w:hAnsi="黑体" w:eastAsia="黑体" w:cs="黑体"/>
                <w:sz w:val="24"/>
              </w:rPr>
              <w:t>难点：fibermesh</w:t>
            </w:r>
            <w:r>
              <w:rPr>
                <w:rFonts w:hint="eastAsia" w:ascii="黑体" w:hAnsi="黑体" w:eastAsia="黑体" w:cs="黑体"/>
                <w:sz w:val="24"/>
                <w:lang w:val="en-US" w:eastAsia="zh-CN"/>
              </w:rPr>
              <w:t>与Maya的交互</w:t>
            </w:r>
          </w:p>
        </w:tc>
        <w:tc>
          <w:tcPr>
            <w:tcW w:w="1467" w:type="dxa"/>
            <w:vAlign w:val="top"/>
          </w:tcPr>
          <w:p w14:paraId="2923ACAC">
            <w:pPr>
              <w:spacing w:line="360" w:lineRule="auto"/>
              <w:rPr>
                <w:rFonts w:ascii="黑体" w:hAnsi="黑体" w:eastAsia="黑体"/>
                <w:sz w:val="24"/>
              </w:rPr>
            </w:pPr>
          </w:p>
        </w:tc>
      </w:tr>
      <w:tr w14:paraId="0ACA7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58389B79">
            <w:pPr>
              <w:spacing w:line="360" w:lineRule="auto"/>
              <w:ind w:firstLine="952" w:firstLineChars="397"/>
              <w:rPr>
                <w:rFonts w:ascii="黑体" w:hAnsi="黑体" w:eastAsia="黑体"/>
                <w:sz w:val="24"/>
              </w:rPr>
            </w:pPr>
            <w:r>
              <w:rPr>
                <w:rFonts w:hint="eastAsia" w:ascii="黑体" w:hAnsi="黑体" w:eastAsia="黑体" w:cs="黑体"/>
                <w:sz w:val="24"/>
              </w:rPr>
              <w:t>第一节 fibermesh制作胡须</w:t>
            </w:r>
          </w:p>
        </w:tc>
        <w:tc>
          <w:tcPr>
            <w:tcW w:w="1467" w:type="dxa"/>
            <w:vAlign w:val="top"/>
          </w:tcPr>
          <w:p w14:paraId="238DBB20">
            <w:pPr>
              <w:spacing w:line="360" w:lineRule="auto"/>
              <w:rPr>
                <w:rFonts w:ascii="黑体" w:hAnsi="黑体" w:eastAsia="黑体"/>
                <w:sz w:val="24"/>
              </w:rPr>
            </w:pPr>
            <w:r>
              <w:rPr>
                <w:rFonts w:hint="eastAsia" w:ascii="黑体" w:hAnsi="黑体" w:eastAsia="黑体" w:cs="黑体"/>
                <w:sz w:val="24"/>
              </w:rPr>
              <w:t>掌握应用</w:t>
            </w:r>
          </w:p>
        </w:tc>
      </w:tr>
      <w:tr w14:paraId="2AD54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1A28CA01">
            <w:pPr>
              <w:spacing w:line="360" w:lineRule="auto"/>
              <w:ind w:firstLine="952" w:firstLineChars="397"/>
              <w:rPr>
                <w:rFonts w:ascii="黑体" w:hAnsi="黑体" w:eastAsia="黑体"/>
                <w:sz w:val="24"/>
              </w:rPr>
            </w:pPr>
            <w:r>
              <w:rPr>
                <w:rFonts w:hint="eastAsia" w:ascii="黑体" w:hAnsi="黑体" w:eastAsia="黑体" w:cs="黑体"/>
                <w:sz w:val="24"/>
              </w:rPr>
              <w:t>第二节 fibermesh制作头发</w:t>
            </w:r>
          </w:p>
        </w:tc>
        <w:tc>
          <w:tcPr>
            <w:tcW w:w="1467" w:type="dxa"/>
            <w:vAlign w:val="top"/>
          </w:tcPr>
          <w:p w14:paraId="5B249939">
            <w:pPr>
              <w:spacing w:line="360" w:lineRule="auto"/>
              <w:rPr>
                <w:rFonts w:ascii="黑体" w:hAnsi="黑体" w:eastAsia="黑体"/>
                <w:sz w:val="24"/>
              </w:rPr>
            </w:pPr>
            <w:r>
              <w:rPr>
                <w:rFonts w:hint="eastAsia" w:ascii="黑体" w:hAnsi="黑体" w:eastAsia="黑体" w:cs="黑体"/>
                <w:sz w:val="24"/>
              </w:rPr>
              <w:t>掌握应用</w:t>
            </w:r>
          </w:p>
        </w:tc>
      </w:tr>
      <w:tr w14:paraId="2357F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040D89AE">
            <w:pPr>
              <w:spacing w:line="360" w:lineRule="auto"/>
              <w:rPr>
                <w:rFonts w:ascii="黑体" w:hAnsi="黑体" w:eastAsia="黑体"/>
                <w:sz w:val="24"/>
              </w:rPr>
            </w:pPr>
            <w:r>
              <w:rPr>
                <w:rFonts w:hint="eastAsia" w:ascii="黑体" w:hAnsi="黑体" w:eastAsia="黑体" w:cs="黑体"/>
                <w:sz w:val="24"/>
              </w:rPr>
              <w:t xml:space="preserve">第八章  </w:t>
            </w:r>
            <w:r>
              <w:rPr>
                <w:rFonts w:hint="eastAsia" w:ascii="黑体" w:hAnsi="黑体" w:eastAsia="黑体" w:cs="黑体"/>
                <w:sz w:val="24"/>
                <w:lang w:val="en-US" w:eastAsia="zh-CN"/>
              </w:rPr>
              <w:t>产品级雕刻实例</w:t>
            </w:r>
          </w:p>
        </w:tc>
        <w:tc>
          <w:tcPr>
            <w:tcW w:w="1467" w:type="dxa"/>
            <w:vAlign w:val="top"/>
          </w:tcPr>
          <w:p w14:paraId="27734A9E">
            <w:pPr>
              <w:spacing w:line="360" w:lineRule="auto"/>
              <w:rPr>
                <w:rFonts w:ascii="黑体" w:hAnsi="黑体" w:eastAsia="黑体"/>
                <w:sz w:val="24"/>
              </w:rPr>
            </w:pPr>
            <w:r>
              <w:rPr>
                <w:rFonts w:hint="eastAsia" w:ascii="黑体" w:hAnsi="黑体" w:eastAsia="黑体" w:cs="黑体"/>
                <w:sz w:val="24"/>
              </w:rPr>
              <w:t>（</w:t>
            </w:r>
            <w:r>
              <w:rPr>
                <w:rFonts w:hint="eastAsia" w:ascii="黑体" w:hAnsi="黑体" w:eastAsia="黑体" w:cs="黑体"/>
                <w:sz w:val="24"/>
                <w:lang w:val="en-US" w:eastAsia="zh-CN"/>
              </w:rPr>
              <w:t>24</w:t>
            </w:r>
            <w:r>
              <w:rPr>
                <w:rFonts w:hint="eastAsia" w:ascii="黑体" w:hAnsi="黑体" w:eastAsia="黑体" w:cs="黑体"/>
                <w:sz w:val="24"/>
              </w:rPr>
              <w:t>学时）</w:t>
            </w:r>
          </w:p>
        </w:tc>
      </w:tr>
      <w:tr w14:paraId="4520C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66D8FC28">
            <w:pPr>
              <w:spacing w:line="360" w:lineRule="auto"/>
              <w:ind w:left="2398" w:leftChars="456" w:hanging="1440" w:hangingChars="600"/>
              <w:rPr>
                <w:rFonts w:ascii="黑体" w:hAnsi="黑体" w:eastAsia="黑体"/>
                <w:sz w:val="24"/>
              </w:rPr>
            </w:pPr>
            <w:r>
              <w:rPr>
                <w:rFonts w:hint="eastAsia" w:ascii="黑体" w:hAnsi="黑体" w:eastAsia="黑体" w:cs="黑体"/>
                <w:sz w:val="24"/>
              </w:rPr>
              <w:t>主要知识点：</w:t>
            </w:r>
            <w:r>
              <w:rPr>
                <w:rFonts w:hint="eastAsia" w:ascii="黑体" w:hAnsi="黑体" w:eastAsia="黑体" w:cs="黑体"/>
                <w:sz w:val="24"/>
                <w:lang w:val="en-US" w:eastAsia="zh-CN"/>
              </w:rPr>
              <w:t>角色头部转折要点及雕刻</w:t>
            </w:r>
          </w:p>
        </w:tc>
        <w:tc>
          <w:tcPr>
            <w:tcW w:w="1467" w:type="dxa"/>
            <w:vAlign w:val="top"/>
          </w:tcPr>
          <w:p w14:paraId="780876C6">
            <w:pPr>
              <w:spacing w:line="360" w:lineRule="auto"/>
              <w:rPr>
                <w:rFonts w:ascii="黑体" w:hAnsi="黑体" w:eastAsia="黑体"/>
                <w:sz w:val="24"/>
              </w:rPr>
            </w:pPr>
          </w:p>
        </w:tc>
      </w:tr>
      <w:tr w14:paraId="2EE4C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7908BB42">
            <w:pPr>
              <w:spacing w:line="360" w:lineRule="auto"/>
              <w:ind w:firstLine="952" w:firstLineChars="397"/>
              <w:rPr>
                <w:rFonts w:ascii="黑体" w:hAnsi="黑体" w:eastAsia="黑体"/>
                <w:b/>
                <w:bCs/>
                <w:sz w:val="24"/>
              </w:rPr>
            </w:pPr>
            <w:r>
              <w:rPr>
                <w:rFonts w:hint="eastAsia" w:ascii="黑体" w:hAnsi="黑体" w:eastAsia="黑体" w:cs="黑体"/>
                <w:sz w:val="24"/>
              </w:rPr>
              <w:t>重点：</w:t>
            </w:r>
            <w:r>
              <w:rPr>
                <w:rFonts w:hint="eastAsia" w:ascii="黑体" w:hAnsi="黑体" w:eastAsia="黑体" w:cs="黑体"/>
                <w:sz w:val="24"/>
                <w:lang w:val="en-US" w:eastAsia="zh-CN"/>
              </w:rPr>
              <w:t>角色头部雕刻塑造</w:t>
            </w:r>
          </w:p>
        </w:tc>
        <w:tc>
          <w:tcPr>
            <w:tcW w:w="1467" w:type="dxa"/>
            <w:vAlign w:val="top"/>
          </w:tcPr>
          <w:p w14:paraId="15DF15A0">
            <w:pPr>
              <w:spacing w:line="360" w:lineRule="auto"/>
              <w:rPr>
                <w:rFonts w:ascii="黑体" w:hAnsi="黑体" w:eastAsia="黑体"/>
                <w:sz w:val="24"/>
              </w:rPr>
            </w:pPr>
          </w:p>
        </w:tc>
      </w:tr>
      <w:tr w14:paraId="1A80F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2AEA140B">
            <w:pPr>
              <w:spacing w:line="360" w:lineRule="auto"/>
              <w:ind w:left="962" w:leftChars="456" w:hanging="4" w:hangingChars="2"/>
              <w:rPr>
                <w:rFonts w:ascii="黑体" w:hAnsi="黑体" w:eastAsia="黑体"/>
                <w:sz w:val="24"/>
              </w:rPr>
            </w:pPr>
            <w:r>
              <w:rPr>
                <w:rFonts w:hint="eastAsia" w:ascii="黑体" w:hAnsi="黑体" w:eastAsia="黑体" w:cs="黑体"/>
                <w:sz w:val="24"/>
              </w:rPr>
              <w:t xml:space="preserve">难点：Fuse CC </w:t>
            </w:r>
            <w:r>
              <w:rPr>
                <w:rFonts w:hint="eastAsia" w:ascii="黑体" w:hAnsi="黑体" w:eastAsia="黑体" w:cs="黑体"/>
                <w:sz w:val="24"/>
                <w:lang w:val="en-US" w:eastAsia="zh-CN"/>
              </w:rPr>
              <w:t>、Maya、</w:t>
            </w:r>
            <w:r>
              <w:rPr>
                <w:rFonts w:hint="eastAsia" w:ascii="黑体" w:hAnsi="黑体" w:eastAsia="黑体" w:cs="黑体"/>
                <w:color w:val="000000"/>
                <w:sz w:val="24"/>
                <w:u w:val="none"/>
                <w:lang w:eastAsia="zh-CN"/>
              </w:rPr>
              <w:t>Z</w:t>
            </w:r>
            <w:r>
              <w:rPr>
                <w:rFonts w:hint="eastAsia" w:ascii="黑体" w:hAnsi="黑体" w:eastAsia="黑体" w:cs="黑体"/>
                <w:color w:val="000000"/>
                <w:sz w:val="24"/>
                <w:u w:val="none"/>
              </w:rPr>
              <w:t>brush</w:t>
            </w:r>
            <w:r>
              <w:rPr>
                <w:rFonts w:hint="eastAsia" w:ascii="黑体" w:hAnsi="黑体" w:eastAsia="黑体" w:cs="黑体"/>
                <w:color w:val="000000"/>
                <w:sz w:val="24"/>
                <w:u w:val="none"/>
                <w:lang w:val="en-US" w:eastAsia="zh-CN"/>
              </w:rPr>
              <w:t>三款软件的交互流程</w:t>
            </w:r>
          </w:p>
        </w:tc>
        <w:tc>
          <w:tcPr>
            <w:tcW w:w="1467" w:type="dxa"/>
            <w:vAlign w:val="top"/>
          </w:tcPr>
          <w:p w14:paraId="4FAE969B">
            <w:pPr>
              <w:spacing w:line="360" w:lineRule="auto"/>
              <w:rPr>
                <w:rFonts w:ascii="黑体" w:hAnsi="黑体" w:eastAsia="黑体"/>
                <w:sz w:val="24"/>
              </w:rPr>
            </w:pPr>
          </w:p>
        </w:tc>
      </w:tr>
      <w:tr w14:paraId="38F39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328E6866">
            <w:pPr>
              <w:spacing w:line="360" w:lineRule="auto"/>
              <w:ind w:firstLine="952" w:firstLineChars="397"/>
              <w:rPr>
                <w:rFonts w:ascii="黑体" w:hAnsi="黑体" w:eastAsia="黑体"/>
                <w:sz w:val="24"/>
              </w:rPr>
            </w:pPr>
            <w:r>
              <w:rPr>
                <w:rFonts w:hint="eastAsia" w:ascii="黑体" w:hAnsi="黑体" w:eastAsia="黑体" w:cs="黑体"/>
                <w:sz w:val="24"/>
              </w:rPr>
              <w:t>第一节 FuseCC</w:t>
            </w:r>
            <w:r>
              <w:rPr>
                <w:rFonts w:hint="eastAsia" w:ascii="黑体" w:hAnsi="黑体" w:eastAsia="黑体" w:cs="黑体"/>
                <w:sz w:val="24"/>
                <w:lang w:val="en-US" w:eastAsia="zh-CN"/>
              </w:rPr>
              <w:t>与Maya制作大型</w:t>
            </w:r>
          </w:p>
        </w:tc>
        <w:tc>
          <w:tcPr>
            <w:tcW w:w="1467" w:type="dxa"/>
            <w:vAlign w:val="top"/>
          </w:tcPr>
          <w:p w14:paraId="7BC675A9">
            <w:pPr>
              <w:spacing w:line="360" w:lineRule="auto"/>
              <w:rPr>
                <w:rFonts w:ascii="黑体" w:hAnsi="黑体" w:eastAsia="黑体"/>
                <w:sz w:val="24"/>
              </w:rPr>
            </w:pPr>
            <w:r>
              <w:rPr>
                <w:rFonts w:hint="eastAsia" w:ascii="黑体" w:hAnsi="黑体" w:eastAsia="黑体" w:cs="黑体"/>
                <w:sz w:val="24"/>
              </w:rPr>
              <w:t>掌握应用</w:t>
            </w:r>
          </w:p>
        </w:tc>
      </w:tr>
      <w:tr w14:paraId="50E05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5E640F8D">
            <w:pPr>
              <w:spacing w:line="360" w:lineRule="auto"/>
              <w:ind w:firstLine="952" w:firstLineChars="397"/>
              <w:rPr>
                <w:rFonts w:ascii="黑体" w:hAnsi="黑体" w:eastAsia="黑体"/>
                <w:sz w:val="24"/>
              </w:rPr>
            </w:pPr>
            <w:r>
              <w:rPr>
                <w:rFonts w:hint="eastAsia" w:ascii="黑体" w:hAnsi="黑体" w:eastAsia="黑体" w:cs="黑体"/>
                <w:sz w:val="24"/>
              </w:rPr>
              <w:t xml:space="preserve">第二节 </w:t>
            </w:r>
            <w:r>
              <w:rPr>
                <w:rFonts w:hint="eastAsia" w:ascii="黑体" w:hAnsi="黑体" w:eastAsia="黑体" w:cs="黑体"/>
                <w:color w:val="000000"/>
                <w:sz w:val="24"/>
                <w:u w:val="none"/>
                <w:lang w:val="en-US" w:eastAsia="zh-CN"/>
              </w:rPr>
              <w:t>Z</w:t>
            </w:r>
            <w:r>
              <w:rPr>
                <w:rFonts w:hint="eastAsia" w:ascii="黑体" w:hAnsi="黑体" w:eastAsia="黑体" w:cs="黑体"/>
                <w:color w:val="000000"/>
                <w:sz w:val="24"/>
                <w:u w:val="none"/>
              </w:rPr>
              <w:t>brush</w:t>
            </w:r>
            <w:r>
              <w:rPr>
                <w:rFonts w:hint="eastAsia" w:ascii="黑体" w:hAnsi="黑体" w:eastAsia="黑体" w:cs="黑体"/>
                <w:color w:val="000000"/>
                <w:sz w:val="24"/>
                <w:u w:val="none"/>
                <w:lang w:val="en-US" w:eastAsia="zh-CN"/>
              </w:rPr>
              <w:t>进行雕刻及重新拓扑</w:t>
            </w:r>
          </w:p>
        </w:tc>
        <w:tc>
          <w:tcPr>
            <w:tcW w:w="1467" w:type="dxa"/>
            <w:vAlign w:val="top"/>
          </w:tcPr>
          <w:p w14:paraId="5EBB0D71">
            <w:pPr>
              <w:spacing w:line="360" w:lineRule="auto"/>
              <w:rPr>
                <w:rFonts w:ascii="黑体" w:hAnsi="黑体" w:eastAsia="黑体"/>
                <w:sz w:val="24"/>
              </w:rPr>
            </w:pPr>
            <w:r>
              <w:rPr>
                <w:rFonts w:hint="eastAsia" w:ascii="黑体" w:hAnsi="黑体" w:eastAsia="黑体" w:cs="黑体"/>
                <w:sz w:val="24"/>
              </w:rPr>
              <w:t>掌握应用</w:t>
            </w:r>
          </w:p>
        </w:tc>
      </w:tr>
      <w:tr w14:paraId="4AFA1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43ED1CF3">
            <w:pPr>
              <w:spacing w:line="360" w:lineRule="auto"/>
              <w:ind w:left="962" w:leftChars="456" w:hanging="4" w:hangingChars="2"/>
              <w:rPr>
                <w:rFonts w:ascii="黑体" w:hAnsi="黑体" w:eastAsia="黑体"/>
                <w:sz w:val="24"/>
              </w:rPr>
            </w:pPr>
            <w:r>
              <w:rPr>
                <w:rFonts w:hint="eastAsia" w:ascii="黑体" w:hAnsi="黑体" w:eastAsia="黑体" w:cs="黑体"/>
                <w:sz w:val="24"/>
              </w:rPr>
              <w:t>第</w:t>
            </w:r>
            <w:r>
              <w:rPr>
                <w:rFonts w:hint="eastAsia" w:ascii="黑体" w:hAnsi="黑体" w:eastAsia="黑体" w:cs="黑体"/>
                <w:sz w:val="24"/>
                <w:lang w:val="en-US" w:eastAsia="zh-CN"/>
              </w:rPr>
              <w:t>三</w:t>
            </w:r>
            <w:r>
              <w:rPr>
                <w:rFonts w:hint="eastAsia" w:ascii="黑体" w:hAnsi="黑体" w:eastAsia="黑体" w:cs="黑体"/>
                <w:sz w:val="24"/>
              </w:rPr>
              <w:t>节</w:t>
            </w:r>
            <w:r>
              <w:rPr>
                <w:rFonts w:hint="eastAsia" w:ascii="黑体" w:hAnsi="黑体" w:eastAsia="黑体" w:cs="黑体"/>
                <w:sz w:val="24"/>
                <w:lang w:val="en-US" w:eastAsia="zh-CN"/>
              </w:rPr>
              <w:t xml:space="preserve"> 烘焙置换贴图与法线贴图在Maya中对高模效果进行还原</w:t>
            </w:r>
          </w:p>
        </w:tc>
        <w:tc>
          <w:tcPr>
            <w:tcW w:w="1467" w:type="dxa"/>
            <w:vAlign w:val="top"/>
          </w:tcPr>
          <w:p w14:paraId="6DF3FB40">
            <w:pPr>
              <w:spacing w:line="360" w:lineRule="auto"/>
              <w:rPr>
                <w:rFonts w:ascii="黑体" w:hAnsi="黑体" w:eastAsia="黑体"/>
                <w:sz w:val="24"/>
              </w:rPr>
            </w:pPr>
            <w:r>
              <w:rPr>
                <w:rFonts w:hint="eastAsia" w:ascii="黑体" w:hAnsi="黑体" w:eastAsia="黑体" w:cs="黑体"/>
                <w:sz w:val="24"/>
              </w:rPr>
              <w:t>掌握应用</w:t>
            </w:r>
          </w:p>
        </w:tc>
      </w:tr>
      <w:tr w14:paraId="4CB42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7743BCF1">
            <w:pPr>
              <w:spacing w:line="360" w:lineRule="auto"/>
              <w:rPr>
                <w:rFonts w:ascii="黑体" w:hAnsi="黑体" w:eastAsia="黑体"/>
                <w:sz w:val="24"/>
              </w:rPr>
            </w:pPr>
            <w:r>
              <w:rPr>
                <w:rFonts w:hint="eastAsia" w:ascii="黑体" w:hAnsi="黑体" w:eastAsia="黑体" w:cs="黑体"/>
                <w:sz w:val="24"/>
              </w:rPr>
              <w:t xml:space="preserve">第九章  </w:t>
            </w:r>
            <w:r>
              <w:rPr>
                <w:rFonts w:hint="eastAsia" w:ascii="黑体" w:hAnsi="黑体" w:eastAsia="黑体" w:cs="黑体"/>
                <w:sz w:val="24"/>
                <w:lang w:val="en-US" w:eastAsia="zh-CN"/>
              </w:rPr>
              <w:t>角色头部</w:t>
            </w:r>
            <w:r>
              <w:rPr>
                <w:rFonts w:hint="eastAsia" w:ascii="黑体" w:hAnsi="黑体" w:eastAsia="黑体" w:cs="黑体"/>
                <w:sz w:val="24"/>
              </w:rPr>
              <w:t>雕刻实例</w:t>
            </w:r>
          </w:p>
        </w:tc>
        <w:tc>
          <w:tcPr>
            <w:tcW w:w="1467" w:type="dxa"/>
            <w:vAlign w:val="top"/>
          </w:tcPr>
          <w:p w14:paraId="50BF7333">
            <w:pPr>
              <w:spacing w:line="360" w:lineRule="auto"/>
              <w:rPr>
                <w:rFonts w:ascii="黑体" w:hAnsi="黑体" w:eastAsia="黑体"/>
                <w:sz w:val="24"/>
              </w:rPr>
            </w:pPr>
            <w:r>
              <w:rPr>
                <w:rFonts w:hint="eastAsia" w:ascii="黑体" w:hAnsi="黑体" w:eastAsia="黑体" w:cs="黑体"/>
                <w:sz w:val="24"/>
              </w:rPr>
              <w:t>（</w:t>
            </w:r>
            <w:r>
              <w:rPr>
                <w:rFonts w:hint="eastAsia" w:ascii="黑体" w:hAnsi="黑体" w:eastAsia="黑体" w:cs="黑体"/>
                <w:sz w:val="24"/>
                <w:lang w:val="en-US" w:eastAsia="zh-CN"/>
              </w:rPr>
              <w:t>24</w:t>
            </w:r>
            <w:r>
              <w:rPr>
                <w:rFonts w:hint="eastAsia" w:ascii="黑体" w:hAnsi="黑体" w:eastAsia="黑体" w:cs="黑体"/>
                <w:sz w:val="24"/>
              </w:rPr>
              <w:t>学时）</w:t>
            </w:r>
          </w:p>
        </w:tc>
      </w:tr>
      <w:tr w14:paraId="7A326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00C3A531">
            <w:pPr>
              <w:spacing w:line="360" w:lineRule="auto"/>
              <w:ind w:firstLine="952" w:firstLineChars="397"/>
              <w:rPr>
                <w:rFonts w:hint="default" w:ascii="黑体" w:hAnsi="黑体" w:eastAsia="黑体" w:cs="黑体"/>
                <w:kern w:val="2"/>
                <w:sz w:val="24"/>
                <w:szCs w:val="24"/>
                <w:lang w:val="en-US" w:eastAsia="zh-CN" w:bidi="ar-SA"/>
              </w:rPr>
            </w:pPr>
            <w:r>
              <w:rPr>
                <w:rFonts w:hint="eastAsia" w:ascii="黑体" w:hAnsi="黑体" w:eastAsia="黑体" w:cs="黑体"/>
                <w:sz w:val="24"/>
              </w:rPr>
              <w:t>主要知识点：</w:t>
            </w:r>
            <w:r>
              <w:rPr>
                <w:rFonts w:hint="eastAsia" w:ascii="黑体" w:hAnsi="黑体" w:eastAsia="黑体" w:cs="黑体"/>
                <w:sz w:val="24"/>
                <w:lang w:val="en-US" w:eastAsia="zh-CN"/>
              </w:rPr>
              <w:t>写实</w:t>
            </w:r>
            <w:r>
              <w:rPr>
                <w:rFonts w:hint="eastAsia" w:ascii="黑体" w:hAnsi="黑体" w:eastAsia="黑体" w:cs="黑体"/>
                <w:sz w:val="24"/>
              </w:rPr>
              <w:t>人体比例</w:t>
            </w:r>
            <w:r>
              <w:rPr>
                <w:rFonts w:hint="eastAsia" w:ascii="黑体" w:hAnsi="黑体" w:eastAsia="黑体" w:cs="黑体"/>
                <w:sz w:val="24"/>
                <w:lang w:val="en-US" w:eastAsia="zh-CN"/>
              </w:rPr>
              <w:t>知识</w:t>
            </w:r>
          </w:p>
        </w:tc>
        <w:tc>
          <w:tcPr>
            <w:tcW w:w="1467" w:type="dxa"/>
            <w:vAlign w:val="top"/>
          </w:tcPr>
          <w:p w14:paraId="50C85B60">
            <w:pPr>
              <w:spacing w:line="360" w:lineRule="auto"/>
              <w:rPr>
                <w:rFonts w:hint="eastAsia" w:ascii="黑体" w:hAnsi="黑体" w:eastAsia="黑体" w:cs="黑体"/>
                <w:sz w:val="24"/>
              </w:rPr>
            </w:pPr>
          </w:p>
        </w:tc>
      </w:tr>
      <w:tr w14:paraId="3D0EB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28" w:type="dxa"/>
            <w:vAlign w:val="top"/>
          </w:tcPr>
          <w:p w14:paraId="18601211">
            <w:pPr>
              <w:spacing w:line="360" w:lineRule="auto"/>
              <w:ind w:firstLine="952" w:firstLineChars="397"/>
              <w:rPr>
                <w:rFonts w:hint="eastAsia" w:ascii="黑体" w:hAnsi="黑体" w:eastAsia="黑体" w:cs="黑体"/>
                <w:kern w:val="2"/>
                <w:sz w:val="24"/>
                <w:szCs w:val="24"/>
                <w:lang w:val="en-US" w:eastAsia="zh-CN" w:bidi="ar-SA"/>
              </w:rPr>
            </w:pPr>
            <w:r>
              <w:rPr>
                <w:rFonts w:hint="eastAsia" w:ascii="黑体" w:hAnsi="黑体" w:eastAsia="黑体" w:cs="黑体"/>
                <w:sz w:val="24"/>
              </w:rPr>
              <w:t>重点：人体肌肉</w:t>
            </w:r>
            <w:r>
              <w:rPr>
                <w:rFonts w:hint="eastAsia" w:ascii="黑体" w:hAnsi="黑体" w:eastAsia="黑体" w:cs="黑体"/>
                <w:sz w:val="24"/>
                <w:lang w:val="en-US" w:eastAsia="zh-CN"/>
              </w:rPr>
              <w:t>与骨骼的基础知识</w:t>
            </w:r>
          </w:p>
        </w:tc>
        <w:tc>
          <w:tcPr>
            <w:tcW w:w="1467" w:type="dxa"/>
            <w:vAlign w:val="top"/>
          </w:tcPr>
          <w:p w14:paraId="661F3FC8">
            <w:pPr>
              <w:spacing w:line="360" w:lineRule="auto"/>
              <w:rPr>
                <w:rFonts w:hint="eastAsia" w:ascii="黑体" w:hAnsi="黑体" w:eastAsia="黑体" w:cs="黑体"/>
                <w:sz w:val="24"/>
              </w:rPr>
            </w:pPr>
          </w:p>
        </w:tc>
      </w:tr>
      <w:tr w14:paraId="5C297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27C9BBDD">
            <w:pPr>
              <w:spacing w:line="360" w:lineRule="auto"/>
              <w:ind w:firstLine="952" w:firstLineChars="397"/>
              <w:rPr>
                <w:rFonts w:hint="eastAsia" w:ascii="黑体" w:hAnsi="黑体" w:eastAsia="黑体" w:cs="黑体"/>
                <w:kern w:val="2"/>
                <w:sz w:val="24"/>
                <w:szCs w:val="24"/>
                <w:lang w:val="en-US" w:eastAsia="zh-CN" w:bidi="ar-SA"/>
              </w:rPr>
            </w:pPr>
            <w:r>
              <w:rPr>
                <w:rFonts w:hint="eastAsia" w:ascii="黑体" w:hAnsi="黑体" w:eastAsia="黑体" w:cs="黑体"/>
                <w:sz w:val="24"/>
              </w:rPr>
              <w:t>难点：</w:t>
            </w:r>
            <w:r>
              <w:rPr>
                <w:rFonts w:hint="eastAsia" w:ascii="黑体" w:hAnsi="黑体" w:eastAsia="黑体" w:cs="黑体"/>
                <w:sz w:val="24"/>
                <w:lang w:val="en-US" w:eastAsia="zh-CN"/>
              </w:rPr>
              <w:t>在</w:t>
            </w:r>
            <w:r>
              <w:rPr>
                <w:rFonts w:hint="eastAsia" w:ascii="黑体" w:hAnsi="黑体" w:eastAsia="黑体" w:cs="黑体"/>
                <w:color w:val="000000"/>
                <w:sz w:val="24"/>
                <w:u w:val="none"/>
                <w:lang w:val="en-US" w:eastAsia="zh-CN"/>
              </w:rPr>
              <w:t>Z</w:t>
            </w:r>
            <w:r>
              <w:rPr>
                <w:rFonts w:hint="eastAsia" w:ascii="黑体" w:hAnsi="黑体" w:eastAsia="黑体" w:cs="黑体"/>
                <w:color w:val="000000"/>
                <w:sz w:val="24"/>
                <w:u w:val="none"/>
              </w:rPr>
              <w:t>brush</w:t>
            </w:r>
            <w:r>
              <w:rPr>
                <w:rFonts w:hint="eastAsia" w:ascii="黑体" w:hAnsi="黑体" w:eastAsia="黑体" w:cs="黑体"/>
                <w:color w:val="000000"/>
                <w:sz w:val="24"/>
                <w:u w:val="none"/>
                <w:lang w:val="en-US" w:eastAsia="zh-CN"/>
              </w:rPr>
              <w:t>中进行雕刻</w:t>
            </w:r>
          </w:p>
        </w:tc>
        <w:tc>
          <w:tcPr>
            <w:tcW w:w="1467" w:type="dxa"/>
            <w:vAlign w:val="top"/>
          </w:tcPr>
          <w:p w14:paraId="57A3E4F8">
            <w:pPr>
              <w:spacing w:line="360" w:lineRule="auto"/>
              <w:rPr>
                <w:rFonts w:hint="eastAsia" w:ascii="黑体" w:hAnsi="黑体" w:eastAsia="黑体" w:cs="黑体"/>
                <w:sz w:val="24"/>
              </w:rPr>
            </w:pPr>
          </w:p>
        </w:tc>
      </w:tr>
      <w:tr w14:paraId="35E87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0B8273F0">
            <w:pPr>
              <w:spacing w:line="360" w:lineRule="auto"/>
              <w:ind w:firstLine="952" w:firstLineChars="397"/>
              <w:rPr>
                <w:rFonts w:hint="eastAsia" w:ascii="黑体" w:hAnsi="黑体" w:eastAsia="黑体" w:cs="黑体"/>
                <w:kern w:val="2"/>
                <w:sz w:val="24"/>
                <w:szCs w:val="24"/>
                <w:lang w:val="en-US" w:eastAsia="zh-CN" w:bidi="ar-SA"/>
              </w:rPr>
            </w:pPr>
            <w:r>
              <w:rPr>
                <w:rFonts w:hint="eastAsia" w:ascii="黑体" w:hAnsi="黑体" w:eastAsia="黑体" w:cs="黑体"/>
                <w:sz w:val="24"/>
              </w:rPr>
              <w:t xml:space="preserve">第一节 </w:t>
            </w:r>
            <w:r>
              <w:rPr>
                <w:rFonts w:hint="eastAsia" w:ascii="黑体" w:hAnsi="黑体" w:eastAsia="黑体" w:cs="黑体"/>
                <w:sz w:val="24"/>
                <w:lang w:val="en-US" w:eastAsia="zh-CN"/>
              </w:rPr>
              <w:t>头部初步塑型</w:t>
            </w:r>
          </w:p>
        </w:tc>
        <w:tc>
          <w:tcPr>
            <w:tcW w:w="1467" w:type="dxa"/>
            <w:vAlign w:val="top"/>
          </w:tcPr>
          <w:p w14:paraId="19E5AEBB">
            <w:pPr>
              <w:spacing w:line="360" w:lineRule="auto"/>
              <w:rPr>
                <w:rFonts w:hint="eastAsia" w:ascii="黑体" w:hAnsi="黑体" w:eastAsia="黑体" w:cs="黑体"/>
                <w:sz w:val="24"/>
              </w:rPr>
            </w:pPr>
            <w:r>
              <w:rPr>
                <w:rFonts w:hint="eastAsia" w:ascii="黑体" w:hAnsi="黑体" w:eastAsia="黑体" w:cs="黑体"/>
                <w:sz w:val="24"/>
              </w:rPr>
              <w:t>掌握应用</w:t>
            </w:r>
          </w:p>
        </w:tc>
      </w:tr>
      <w:tr w14:paraId="05344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128" w:type="dxa"/>
            <w:vAlign w:val="top"/>
          </w:tcPr>
          <w:p w14:paraId="40C414BF">
            <w:pPr>
              <w:spacing w:line="360" w:lineRule="auto"/>
              <w:ind w:firstLine="952" w:firstLineChars="397"/>
              <w:rPr>
                <w:rFonts w:hint="default" w:ascii="黑体" w:hAnsi="黑体" w:eastAsia="黑体" w:cs="黑体"/>
                <w:kern w:val="2"/>
                <w:sz w:val="24"/>
                <w:szCs w:val="24"/>
                <w:lang w:val="en-US" w:eastAsia="zh-CN" w:bidi="ar-SA"/>
              </w:rPr>
            </w:pPr>
            <w:r>
              <w:rPr>
                <w:rFonts w:hint="eastAsia" w:ascii="黑体" w:hAnsi="黑体" w:eastAsia="黑体" w:cs="黑体"/>
                <w:sz w:val="24"/>
              </w:rPr>
              <w:t xml:space="preserve">第二节 </w:t>
            </w:r>
            <w:r>
              <w:rPr>
                <w:rFonts w:hint="eastAsia" w:ascii="黑体" w:hAnsi="黑体" w:eastAsia="黑体" w:cs="黑体"/>
                <w:sz w:val="24"/>
                <w:lang w:val="en-US" w:eastAsia="zh-CN"/>
              </w:rPr>
              <w:t>头部-欧美类结构讲解与造型拓扑</w:t>
            </w:r>
          </w:p>
        </w:tc>
        <w:tc>
          <w:tcPr>
            <w:tcW w:w="1467" w:type="dxa"/>
            <w:vAlign w:val="top"/>
          </w:tcPr>
          <w:p w14:paraId="05636317">
            <w:pPr>
              <w:spacing w:line="360" w:lineRule="auto"/>
              <w:rPr>
                <w:rFonts w:hint="eastAsia" w:ascii="黑体" w:hAnsi="黑体" w:eastAsia="黑体" w:cs="黑体"/>
                <w:sz w:val="24"/>
              </w:rPr>
            </w:pPr>
            <w:r>
              <w:rPr>
                <w:rFonts w:hint="eastAsia" w:ascii="黑体" w:hAnsi="黑体" w:eastAsia="黑体" w:cs="黑体"/>
                <w:sz w:val="24"/>
              </w:rPr>
              <w:t>掌握应用</w:t>
            </w:r>
          </w:p>
        </w:tc>
      </w:tr>
    </w:tbl>
    <w:p w14:paraId="7C9E5F1A">
      <w:pPr>
        <w:pStyle w:val="6"/>
        <w:spacing w:before="0" w:beforeAutospacing="0" w:after="0" w:afterAutospacing="0" w:line="360" w:lineRule="auto"/>
        <w:rPr>
          <w:rFonts w:ascii="黑体" w:hAnsi="黑体" w:eastAsia="黑体"/>
        </w:rPr>
      </w:pPr>
      <w:r>
        <w:rPr>
          <w:rFonts w:hint="eastAsia" w:ascii="黑体" w:hAnsi="黑体" w:eastAsia="黑体"/>
        </w:rPr>
        <w:t>五、各教学环节学时分配</w:t>
      </w:r>
    </w:p>
    <w:tbl>
      <w:tblPr>
        <w:tblStyle w:val="7"/>
        <w:tblW w:w="85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76"/>
        <w:gridCol w:w="2016"/>
        <w:gridCol w:w="2016"/>
        <w:gridCol w:w="1870"/>
      </w:tblGrid>
      <w:tr w14:paraId="1A3A2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2676" w:type="dxa"/>
            <w:tcBorders>
              <w:top w:val="single" w:color="auto" w:sz="4" w:space="0"/>
              <w:left w:val="single" w:color="auto" w:sz="4" w:space="0"/>
              <w:bottom w:val="single" w:color="auto" w:sz="4" w:space="0"/>
              <w:right w:val="single" w:color="auto" w:sz="4" w:space="0"/>
            </w:tcBorders>
            <w:vAlign w:val="center"/>
          </w:tcPr>
          <w:p w14:paraId="25F6F82E">
            <w:pPr>
              <w:pStyle w:val="6"/>
              <w:spacing w:before="0" w:beforeAutospacing="0" w:after="0" w:afterAutospacing="0" w:line="360" w:lineRule="auto"/>
              <w:jc w:val="center"/>
              <w:rPr>
                <w:rFonts w:ascii="黑体" w:hAnsi="黑体" w:eastAsia="黑体"/>
                <w:b w:val="0"/>
                <w:bCs w:val="0"/>
              </w:rPr>
            </w:pPr>
            <w:r>
              <w:rPr>
                <w:rFonts w:hint="eastAsia" w:ascii="黑体" w:hAnsi="黑体" w:eastAsia="黑体"/>
                <w:b w:val="0"/>
                <w:bCs w:val="0"/>
              </w:rPr>
              <w:t>章节</w:t>
            </w:r>
          </w:p>
        </w:tc>
        <w:tc>
          <w:tcPr>
            <w:tcW w:w="2016" w:type="dxa"/>
            <w:tcBorders>
              <w:top w:val="single" w:color="auto" w:sz="4" w:space="0"/>
              <w:left w:val="single" w:color="auto" w:sz="4" w:space="0"/>
              <w:bottom w:val="single" w:color="auto" w:sz="4" w:space="0"/>
              <w:right w:val="single" w:color="auto" w:sz="4" w:space="0"/>
            </w:tcBorders>
            <w:vAlign w:val="center"/>
          </w:tcPr>
          <w:p w14:paraId="0F0EFB56">
            <w:pPr>
              <w:pStyle w:val="6"/>
              <w:spacing w:before="0" w:beforeAutospacing="0" w:after="0" w:afterAutospacing="0" w:line="360" w:lineRule="auto"/>
              <w:jc w:val="center"/>
              <w:rPr>
                <w:rFonts w:ascii="黑体" w:hAnsi="黑体" w:eastAsia="黑体"/>
                <w:b w:val="0"/>
                <w:bCs w:val="0"/>
              </w:rPr>
            </w:pPr>
            <w:r>
              <w:rPr>
                <w:rFonts w:hint="eastAsia" w:ascii="黑体" w:hAnsi="黑体" w:eastAsia="黑体"/>
                <w:b w:val="0"/>
                <w:bCs w:val="0"/>
              </w:rPr>
              <w:t xml:space="preserve">理论课   </w:t>
            </w:r>
          </w:p>
          <w:p w14:paraId="1FE8E21F">
            <w:pPr>
              <w:pStyle w:val="6"/>
              <w:spacing w:before="0" w:beforeAutospacing="0" w:after="0" w:afterAutospacing="0" w:line="360" w:lineRule="auto"/>
              <w:jc w:val="center"/>
              <w:rPr>
                <w:rFonts w:ascii="黑体" w:hAnsi="黑体" w:eastAsia="黑体"/>
                <w:b w:val="0"/>
                <w:bCs w:val="0"/>
              </w:rPr>
            </w:pPr>
            <w:r>
              <w:rPr>
                <w:rFonts w:hint="eastAsia" w:ascii="黑体" w:hAnsi="黑体" w:eastAsia="黑体"/>
                <w:b w:val="0"/>
                <w:bCs w:val="0"/>
              </w:rPr>
              <w:t>（学时）</w:t>
            </w:r>
          </w:p>
        </w:tc>
        <w:tc>
          <w:tcPr>
            <w:tcW w:w="2016" w:type="dxa"/>
            <w:tcBorders>
              <w:top w:val="single" w:color="auto" w:sz="4" w:space="0"/>
              <w:left w:val="single" w:color="auto" w:sz="4" w:space="0"/>
              <w:bottom w:val="single" w:color="auto" w:sz="4" w:space="0"/>
              <w:right w:val="single" w:color="auto" w:sz="4" w:space="0"/>
            </w:tcBorders>
            <w:vAlign w:val="center"/>
          </w:tcPr>
          <w:p w14:paraId="32E40526">
            <w:pPr>
              <w:pStyle w:val="6"/>
              <w:spacing w:before="0" w:beforeAutospacing="0" w:after="0" w:afterAutospacing="0" w:line="360" w:lineRule="auto"/>
              <w:jc w:val="center"/>
              <w:rPr>
                <w:rFonts w:ascii="黑体" w:hAnsi="黑体" w:eastAsia="黑体"/>
                <w:b w:val="0"/>
                <w:bCs w:val="0"/>
              </w:rPr>
            </w:pPr>
            <w:r>
              <w:rPr>
                <w:rFonts w:hint="eastAsia" w:ascii="黑体" w:hAnsi="黑体" w:eastAsia="黑体"/>
                <w:b w:val="0"/>
                <w:bCs w:val="0"/>
              </w:rPr>
              <w:t xml:space="preserve">实践课   </w:t>
            </w:r>
          </w:p>
          <w:p w14:paraId="10CBC384">
            <w:pPr>
              <w:pStyle w:val="6"/>
              <w:spacing w:before="0" w:beforeAutospacing="0" w:after="0" w:afterAutospacing="0" w:line="360" w:lineRule="auto"/>
              <w:jc w:val="center"/>
              <w:rPr>
                <w:rFonts w:ascii="黑体" w:hAnsi="黑体" w:eastAsia="黑体"/>
                <w:b w:val="0"/>
                <w:bCs w:val="0"/>
              </w:rPr>
            </w:pPr>
            <w:r>
              <w:rPr>
                <w:rFonts w:hint="eastAsia" w:ascii="黑体" w:hAnsi="黑体" w:eastAsia="黑体"/>
                <w:b w:val="0"/>
                <w:bCs w:val="0"/>
              </w:rPr>
              <w:t>（学时）</w:t>
            </w:r>
          </w:p>
        </w:tc>
        <w:tc>
          <w:tcPr>
            <w:tcW w:w="1870" w:type="dxa"/>
            <w:tcBorders>
              <w:top w:val="single" w:color="auto" w:sz="4" w:space="0"/>
              <w:left w:val="single" w:color="auto" w:sz="4" w:space="0"/>
              <w:bottom w:val="single" w:color="auto" w:sz="4" w:space="0"/>
              <w:right w:val="single" w:color="auto" w:sz="4" w:space="0"/>
            </w:tcBorders>
            <w:vAlign w:val="center"/>
          </w:tcPr>
          <w:p w14:paraId="0924201A">
            <w:pPr>
              <w:pStyle w:val="6"/>
              <w:spacing w:before="0" w:beforeAutospacing="0" w:after="0" w:afterAutospacing="0" w:line="360" w:lineRule="auto"/>
              <w:jc w:val="center"/>
              <w:rPr>
                <w:rFonts w:ascii="黑体" w:hAnsi="黑体" w:eastAsia="黑体"/>
                <w:b w:val="0"/>
                <w:bCs w:val="0"/>
              </w:rPr>
            </w:pPr>
            <w:r>
              <w:rPr>
                <w:rFonts w:hint="eastAsia" w:ascii="黑体" w:hAnsi="黑体" w:eastAsia="黑体"/>
                <w:b w:val="0"/>
                <w:bCs w:val="0"/>
              </w:rPr>
              <w:t>小计</w:t>
            </w:r>
          </w:p>
        </w:tc>
      </w:tr>
      <w:tr w14:paraId="0405B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2676" w:type="dxa"/>
            <w:tcBorders>
              <w:top w:val="single" w:color="auto" w:sz="4" w:space="0"/>
              <w:left w:val="single" w:color="auto" w:sz="4" w:space="0"/>
              <w:bottom w:val="single" w:color="auto" w:sz="4" w:space="0"/>
              <w:right w:val="single" w:color="auto" w:sz="4" w:space="0"/>
            </w:tcBorders>
            <w:vAlign w:val="center"/>
          </w:tcPr>
          <w:p w14:paraId="178B1079">
            <w:pPr>
              <w:pStyle w:val="6"/>
              <w:spacing w:before="0" w:beforeAutospacing="0" w:after="0" w:afterAutospacing="0" w:line="360" w:lineRule="auto"/>
              <w:jc w:val="center"/>
              <w:rPr>
                <w:rFonts w:ascii="黑体" w:hAnsi="黑体" w:eastAsia="黑体"/>
                <w:b w:val="0"/>
                <w:bCs w:val="0"/>
              </w:rPr>
            </w:pPr>
            <w:r>
              <w:rPr>
                <w:rFonts w:hint="eastAsia" w:ascii="黑体" w:hAnsi="黑体" w:eastAsia="黑体"/>
                <w:b w:val="0"/>
                <w:bCs w:val="0"/>
              </w:rPr>
              <w:t>第一章</w:t>
            </w:r>
          </w:p>
        </w:tc>
        <w:tc>
          <w:tcPr>
            <w:tcW w:w="2016" w:type="dxa"/>
            <w:tcBorders>
              <w:top w:val="single" w:color="auto" w:sz="4" w:space="0"/>
              <w:left w:val="single" w:color="auto" w:sz="4" w:space="0"/>
              <w:bottom w:val="single" w:color="auto" w:sz="4" w:space="0"/>
              <w:right w:val="single" w:color="auto" w:sz="4" w:space="0"/>
            </w:tcBorders>
            <w:vAlign w:val="center"/>
          </w:tcPr>
          <w:p w14:paraId="21DAD8D0">
            <w:pPr>
              <w:pStyle w:val="6"/>
              <w:spacing w:before="0" w:beforeAutospacing="0" w:after="0" w:afterAutospacing="0" w:line="360" w:lineRule="auto"/>
              <w:jc w:val="center"/>
              <w:rPr>
                <w:rFonts w:hint="eastAsia" w:ascii="黑体" w:hAnsi="黑体" w:eastAsia="黑体" w:cs="黑体"/>
                <w:b w:val="0"/>
                <w:bCs w:val="0"/>
                <w:lang w:val="en-US" w:eastAsia="zh-CN"/>
              </w:rPr>
            </w:pPr>
            <w:r>
              <w:rPr>
                <w:rFonts w:hint="eastAsia" w:ascii="黑体" w:hAnsi="黑体" w:eastAsia="黑体" w:cs="黑体"/>
                <w:b w:val="0"/>
                <w:bCs w:val="0"/>
                <w:lang w:val="en-US" w:eastAsia="zh-CN"/>
              </w:rPr>
              <w:t>2</w:t>
            </w:r>
          </w:p>
        </w:tc>
        <w:tc>
          <w:tcPr>
            <w:tcW w:w="2016" w:type="dxa"/>
            <w:tcBorders>
              <w:top w:val="single" w:color="auto" w:sz="4" w:space="0"/>
              <w:left w:val="single" w:color="auto" w:sz="4" w:space="0"/>
              <w:bottom w:val="single" w:color="auto" w:sz="4" w:space="0"/>
              <w:right w:val="single" w:color="auto" w:sz="4" w:space="0"/>
            </w:tcBorders>
            <w:vAlign w:val="center"/>
          </w:tcPr>
          <w:p w14:paraId="0DF637B8">
            <w:pPr>
              <w:pStyle w:val="6"/>
              <w:spacing w:before="0" w:beforeAutospacing="0" w:after="0" w:afterAutospacing="0" w:line="360" w:lineRule="auto"/>
              <w:jc w:val="center"/>
              <w:rPr>
                <w:rFonts w:hint="eastAsia" w:ascii="黑体" w:hAnsi="黑体" w:eastAsia="黑体" w:cs="黑体"/>
                <w:b w:val="0"/>
                <w:bCs w:val="0"/>
              </w:rPr>
            </w:pPr>
            <w:r>
              <w:rPr>
                <w:rFonts w:hint="eastAsia" w:ascii="黑体" w:hAnsi="黑体" w:eastAsia="黑体" w:cs="黑体"/>
                <w:b w:val="0"/>
                <w:bCs w:val="0"/>
                <w:lang w:val="en-US" w:eastAsia="zh-CN"/>
              </w:rPr>
              <w:t>2</w:t>
            </w:r>
          </w:p>
        </w:tc>
        <w:tc>
          <w:tcPr>
            <w:tcW w:w="1870" w:type="dxa"/>
            <w:tcBorders>
              <w:top w:val="single" w:color="auto" w:sz="4" w:space="0"/>
              <w:left w:val="single" w:color="auto" w:sz="4" w:space="0"/>
              <w:bottom w:val="single" w:color="auto" w:sz="4" w:space="0"/>
              <w:right w:val="single" w:color="auto" w:sz="4" w:space="0"/>
            </w:tcBorders>
            <w:vAlign w:val="center"/>
          </w:tcPr>
          <w:p w14:paraId="2711931C">
            <w:pPr>
              <w:keepNext w:val="0"/>
              <w:keepLines w:val="0"/>
              <w:widowControl/>
              <w:suppressLineNumbers w:val="0"/>
              <w:jc w:val="center"/>
              <w:textAlignment w:val="center"/>
              <w:rPr>
                <w:rFonts w:hint="eastAsia" w:ascii="黑体" w:hAnsi="黑体" w:eastAsia="黑体"/>
                <w:b w:val="0"/>
                <w:bCs w:val="0"/>
                <w:lang w:eastAsia="zh-CN"/>
              </w:rPr>
            </w:pPr>
            <w:r>
              <w:rPr>
                <w:rFonts w:hint="eastAsia" w:ascii="黑体" w:hAnsi="宋体" w:eastAsia="黑体" w:cs="黑体"/>
                <w:b w:val="0"/>
                <w:bCs w:val="0"/>
                <w:i w:val="0"/>
                <w:iCs w:val="0"/>
                <w:color w:val="000000"/>
                <w:kern w:val="0"/>
                <w:sz w:val="24"/>
                <w:szCs w:val="24"/>
                <w:u w:val="none"/>
                <w:lang w:val="en-US" w:eastAsia="zh-CN" w:bidi="ar"/>
              </w:rPr>
              <w:t>4</w:t>
            </w:r>
          </w:p>
        </w:tc>
      </w:tr>
      <w:tr w14:paraId="4993C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2676" w:type="dxa"/>
            <w:tcBorders>
              <w:top w:val="single" w:color="auto" w:sz="4" w:space="0"/>
              <w:left w:val="single" w:color="auto" w:sz="4" w:space="0"/>
              <w:bottom w:val="single" w:color="auto" w:sz="4" w:space="0"/>
              <w:right w:val="single" w:color="auto" w:sz="4" w:space="0"/>
            </w:tcBorders>
            <w:vAlign w:val="center"/>
          </w:tcPr>
          <w:p w14:paraId="5B97DA15">
            <w:pPr>
              <w:pStyle w:val="6"/>
              <w:spacing w:before="0" w:beforeAutospacing="0" w:after="0" w:afterAutospacing="0" w:line="360" w:lineRule="auto"/>
              <w:jc w:val="center"/>
              <w:rPr>
                <w:rFonts w:ascii="黑体" w:hAnsi="黑体" w:eastAsia="黑体"/>
                <w:b w:val="0"/>
                <w:bCs w:val="0"/>
              </w:rPr>
            </w:pPr>
            <w:r>
              <w:rPr>
                <w:rFonts w:hint="eastAsia" w:ascii="黑体" w:hAnsi="黑体" w:eastAsia="黑体"/>
                <w:b w:val="0"/>
                <w:bCs w:val="0"/>
              </w:rPr>
              <w:t>第二章</w:t>
            </w:r>
          </w:p>
        </w:tc>
        <w:tc>
          <w:tcPr>
            <w:tcW w:w="2016" w:type="dxa"/>
            <w:tcBorders>
              <w:top w:val="single" w:color="auto" w:sz="4" w:space="0"/>
              <w:left w:val="single" w:color="auto" w:sz="4" w:space="0"/>
              <w:bottom w:val="single" w:color="auto" w:sz="4" w:space="0"/>
              <w:right w:val="single" w:color="auto" w:sz="4" w:space="0"/>
            </w:tcBorders>
            <w:vAlign w:val="center"/>
          </w:tcPr>
          <w:p w14:paraId="340D09DD">
            <w:pPr>
              <w:pStyle w:val="6"/>
              <w:spacing w:before="0" w:beforeAutospacing="0" w:after="0" w:afterAutospacing="0" w:line="360" w:lineRule="auto"/>
              <w:jc w:val="center"/>
              <w:rPr>
                <w:rFonts w:hint="eastAsia" w:ascii="黑体" w:hAnsi="黑体" w:eastAsia="黑体" w:cs="黑体"/>
                <w:b w:val="0"/>
                <w:bCs w:val="0"/>
                <w:lang w:val="en-US" w:eastAsia="zh-CN"/>
              </w:rPr>
            </w:pPr>
            <w:r>
              <w:rPr>
                <w:rFonts w:hint="eastAsia" w:ascii="黑体" w:hAnsi="黑体" w:eastAsia="黑体" w:cs="黑体"/>
                <w:b w:val="0"/>
                <w:bCs w:val="0"/>
                <w:lang w:val="en-US" w:eastAsia="zh-CN"/>
              </w:rPr>
              <w:t>4</w:t>
            </w:r>
          </w:p>
        </w:tc>
        <w:tc>
          <w:tcPr>
            <w:tcW w:w="2016" w:type="dxa"/>
            <w:tcBorders>
              <w:top w:val="single" w:color="auto" w:sz="4" w:space="0"/>
              <w:left w:val="single" w:color="auto" w:sz="4" w:space="0"/>
              <w:bottom w:val="single" w:color="auto" w:sz="4" w:space="0"/>
              <w:right w:val="single" w:color="auto" w:sz="4" w:space="0"/>
            </w:tcBorders>
            <w:vAlign w:val="center"/>
          </w:tcPr>
          <w:p w14:paraId="2B345126">
            <w:pPr>
              <w:pStyle w:val="6"/>
              <w:spacing w:before="0" w:beforeAutospacing="0" w:after="0" w:afterAutospacing="0" w:line="360" w:lineRule="auto"/>
              <w:jc w:val="center"/>
              <w:rPr>
                <w:rFonts w:hint="eastAsia" w:ascii="黑体" w:hAnsi="黑体" w:eastAsia="黑体" w:cs="黑体"/>
                <w:b w:val="0"/>
                <w:bCs w:val="0"/>
              </w:rPr>
            </w:pPr>
            <w:r>
              <w:rPr>
                <w:rFonts w:hint="eastAsia" w:ascii="黑体" w:hAnsi="黑体" w:eastAsia="黑体" w:cs="黑体"/>
                <w:b w:val="0"/>
                <w:bCs w:val="0"/>
                <w:lang w:val="en-US" w:eastAsia="zh-CN"/>
              </w:rPr>
              <w:t>4</w:t>
            </w:r>
          </w:p>
        </w:tc>
        <w:tc>
          <w:tcPr>
            <w:tcW w:w="1870" w:type="dxa"/>
            <w:tcBorders>
              <w:top w:val="single" w:color="auto" w:sz="4" w:space="0"/>
              <w:left w:val="single" w:color="auto" w:sz="4" w:space="0"/>
              <w:bottom w:val="single" w:color="auto" w:sz="4" w:space="0"/>
              <w:right w:val="single" w:color="auto" w:sz="4" w:space="0"/>
            </w:tcBorders>
            <w:vAlign w:val="center"/>
          </w:tcPr>
          <w:p w14:paraId="54E40F1B">
            <w:pPr>
              <w:keepNext w:val="0"/>
              <w:keepLines w:val="0"/>
              <w:widowControl/>
              <w:suppressLineNumbers w:val="0"/>
              <w:jc w:val="center"/>
              <w:textAlignment w:val="center"/>
              <w:rPr>
                <w:rFonts w:hint="eastAsia" w:ascii="黑体" w:hAnsi="黑体" w:eastAsia="黑体"/>
                <w:b w:val="0"/>
                <w:bCs w:val="0"/>
                <w:lang w:eastAsia="zh-CN"/>
              </w:rPr>
            </w:pPr>
            <w:r>
              <w:rPr>
                <w:rFonts w:hint="eastAsia" w:ascii="黑体" w:hAnsi="宋体" w:eastAsia="黑体" w:cs="黑体"/>
                <w:b w:val="0"/>
                <w:bCs w:val="0"/>
                <w:i w:val="0"/>
                <w:iCs w:val="0"/>
                <w:color w:val="000000"/>
                <w:kern w:val="0"/>
                <w:sz w:val="24"/>
                <w:szCs w:val="24"/>
                <w:u w:val="none"/>
                <w:lang w:val="en-US" w:eastAsia="zh-CN" w:bidi="ar"/>
              </w:rPr>
              <w:t>8</w:t>
            </w:r>
          </w:p>
        </w:tc>
      </w:tr>
      <w:tr w14:paraId="59D9E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2676" w:type="dxa"/>
            <w:tcBorders>
              <w:top w:val="single" w:color="auto" w:sz="4" w:space="0"/>
              <w:left w:val="single" w:color="auto" w:sz="4" w:space="0"/>
              <w:bottom w:val="single" w:color="auto" w:sz="4" w:space="0"/>
              <w:right w:val="single" w:color="auto" w:sz="4" w:space="0"/>
            </w:tcBorders>
            <w:vAlign w:val="center"/>
          </w:tcPr>
          <w:p w14:paraId="60EAE46C">
            <w:pPr>
              <w:pStyle w:val="6"/>
              <w:spacing w:before="0" w:beforeAutospacing="0" w:after="0" w:afterAutospacing="0" w:line="360" w:lineRule="auto"/>
              <w:jc w:val="center"/>
              <w:rPr>
                <w:rFonts w:ascii="黑体" w:hAnsi="黑体" w:eastAsia="黑体"/>
                <w:b w:val="0"/>
                <w:bCs w:val="0"/>
              </w:rPr>
            </w:pPr>
            <w:r>
              <w:rPr>
                <w:rFonts w:hint="eastAsia" w:ascii="黑体" w:hAnsi="黑体" w:eastAsia="黑体"/>
                <w:b w:val="0"/>
                <w:bCs w:val="0"/>
              </w:rPr>
              <w:t>第三章</w:t>
            </w:r>
          </w:p>
        </w:tc>
        <w:tc>
          <w:tcPr>
            <w:tcW w:w="2016" w:type="dxa"/>
            <w:tcBorders>
              <w:top w:val="single" w:color="auto" w:sz="4" w:space="0"/>
              <w:left w:val="single" w:color="auto" w:sz="4" w:space="0"/>
              <w:bottom w:val="single" w:color="auto" w:sz="4" w:space="0"/>
              <w:right w:val="single" w:color="auto" w:sz="4" w:space="0"/>
            </w:tcBorders>
            <w:vAlign w:val="center"/>
          </w:tcPr>
          <w:p w14:paraId="23A2B27E">
            <w:pPr>
              <w:pStyle w:val="6"/>
              <w:spacing w:before="0" w:beforeAutospacing="0" w:after="0" w:afterAutospacing="0" w:line="360" w:lineRule="auto"/>
              <w:jc w:val="center"/>
              <w:rPr>
                <w:rFonts w:hint="eastAsia" w:ascii="黑体" w:hAnsi="黑体" w:eastAsia="黑体" w:cs="黑体"/>
                <w:b w:val="0"/>
                <w:bCs w:val="0"/>
              </w:rPr>
            </w:pPr>
            <w:r>
              <w:rPr>
                <w:rFonts w:hint="eastAsia" w:ascii="黑体" w:hAnsi="黑体" w:eastAsia="黑体" w:cs="黑体"/>
                <w:b w:val="0"/>
                <w:bCs w:val="0"/>
                <w:szCs w:val="22"/>
                <w:lang w:val="en-US" w:eastAsia="zh-CN"/>
              </w:rPr>
              <w:t>4</w:t>
            </w:r>
          </w:p>
        </w:tc>
        <w:tc>
          <w:tcPr>
            <w:tcW w:w="2016" w:type="dxa"/>
            <w:tcBorders>
              <w:top w:val="single" w:color="auto" w:sz="4" w:space="0"/>
              <w:left w:val="single" w:color="auto" w:sz="4" w:space="0"/>
              <w:bottom w:val="single" w:color="auto" w:sz="4" w:space="0"/>
              <w:right w:val="single" w:color="auto" w:sz="4" w:space="0"/>
            </w:tcBorders>
            <w:vAlign w:val="center"/>
          </w:tcPr>
          <w:p w14:paraId="1DB316C6">
            <w:pPr>
              <w:pStyle w:val="6"/>
              <w:spacing w:before="0" w:beforeAutospacing="0" w:after="0" w:afterAutospacing="0" w:line="360" w:lineRule="auto"/>
              <w:jc w:val="center"/>
              <w:rPr>
                <w:rFonts w:hint="eastAsia" w:ascii="黑体" w:hAnsi="黑体" w:eastAsia="黑体" w:cs="黑体"/>
                <w:b w:val="0"/>
                <w:bCs w:val="0"/>
              </w:rPr>
            </w:pPr>
            <w:r>
              <w:rPr>
                <w:rFonts w:hint="eastAsia" w:ascii="黑体" w:hAnsi="黑体" w:eastAsia="黑体" w:cs="黑体"/>
                <w:b w:val="0"/>
                <w:bCs w:val="0"/>
                <w:szCs w:val="22"/>
                <w:lang w:val="en-US" w:eastAsia="zh-CN"/>
              </w:rPr>
              <w:t>4</w:t>
            </w:r>
          </w:p>
        </w:tc>
        <w:tc>
          <w:tcPr>
            <w:tcW w:w="1870" w:type="dxa"/>
            <w:tcBorders>
              <w:top w:val="single" w:color="auto" w:sz="4" w:space="0"/>
              <w:left w:val="single" w:color="auto" w:sz="4" w:space="0"/>
              <w:bottom w:val="single" w:color="auto" w:sz="4" w:space="0"/>
              <w:right w:val="single" w:color="auto" w:sz="4" w:space="0"/>
            </w:tcBorders>
            <w:vAlign w:val="center"/>
          </w:tcPr>
          <w:p w14:paraId="6DE2B258">
            <w:pPr>
              <w:keepNext w:val="0"/>
              <w:keepLines w:val="0"/>
              <w:widowControl/>
              <w:suppressLineNumbers w:val="0"/>
              <w:jc w:val="center"/>
              <w:textAlignment w:val="center"/>
              <w:rPr>
                <w:rFonts w:hint="eastAsia" w:ascii="黑体" w:hAnsi="黑体" w:eastAsia="黑体"/>
                <w:b w:val="0"/>
                <w:bCs w:val="0"/>
                <w:lang w:eastAsia="zh-CN"/>
              </w:rPr>
            </w:pPr>
            <w:r>
              <w:rPr>
                <w:rFonts w:hint="eastAsia" w:ascii="黑体" w:hAnsi="宋体" w:eastAsia="黑体" w:cs="黑体"/>
                <w:b w:val="0"/>
                <w:bCs w:val="0"/>
                <w:i w:val="0"/>
                <w:iCs w:val="0"/>
                <w:color w:val="000000"/>
                <w:kern w:val="0"/>
                <w:sz w:val="24"/>
                <w:szCs w:val="24"/>
                <w:u w:val="none"/>
                <w:lang w:val="en-US" w:eastAsia="zh-CN" w:bidi="ar"/>
              </w:rPr>
              <w:t>8</w:t>
            </w:r>
          </w:p>
        </w:tc>
      </w:tr>
      <w:tr w14:paraId="64E60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2676" w:type="dxa"/>
            <w:tcBorders>
              <w:top w:val="single" w:color="auto" w:sz="4" w:space="0"/>
              <w:left w:val="single" w:color="auto" w:sz="4" w:space="0"/>
              <w:bottom w:val="single" w:color="auto" w:sz="4" w:space="0"/>
              <w:right w:val="single" w:color="auto" w:sz="4" w:space="0"/>
            </w:tcBorders>
            <w:vAlign w:val="center"/>
          </w:tcPr>
          <w:p w14:paraId="3DBE0C5E">
            <w:pPr>
              <w:pStyle w:val="6"/>
              <w:spacing w:before="0" w:beforeAutospacing="0" w:after="0" w:afterAutospacing="0" w:line="360" w:lineRule="auto"/>
              <w:jc w:val="center"/>
              <w:rPr>
                <w:rFonts w:ascii="黑体" w:hAnsi="黑体" w:eastAsia="黑体"/>
                <w:b w:val="0"/>
                <w:bCs w:val="0"/>
              </w:rPr>
            </w:pPr>
            <w:r>
              <w:rPr>
                <w:rFonts w:hint="eastAsia" w:ascii="黑体" w:hAnsi="黑体" w:eastAsia="黑体"/>
                <w:b w:val="0"/>
                <w:bCs w:val="0"/>
              </w:rPr>
              <w:t>第四章</w:t>
            </w:r>
          </w:p>
        </w:tc>
        <w:tc>
          <w:tcPr>
            <w:tcW w:w="2016" w:type="dxa"/>
            <w:tcBorders>
              <w:top w:val="single" w:color="auto" w:sz="4" w:space="0"/>
              <w:left w:val="single" w:color="auto" w:sz="4" w:space="0"/>
              <w:bottom w:val="single" w:color="auto" w:sz="4" w:space="0"/>
              <w:right w:val="single" w:color="auto" w:sz="4" w:space="0"/>
            </w:tcBorders>
            <w:vAlign w:val="center"/>
          </w:tcPr>
          <w:p w14:paraId="35D84986">
            <w:pPr>
              <w:pStyle w:val="6"/>
              <w:spacing w:before="0" w:beforeAutospacing="0" w:after="0" w:afterAutospacing="0" w:line="360" w:lineRule="auto"/>
              <w:jc w:val="center"/>
              <w:rPr>
                <w:rFonts w:hint="eastAsia" w:ascii="黑体" w:hAnsi="黑体" w:eastAsia="黑体" w:cs="黑体"/>
                <w:b w:val="0"/>
                <w:bCs w:val="0"/>
                <w:lang w:val="en-US" w:eastAsia="zh-CN"/>
              </w:rPr>
            </w:pPr>
            <w:r>
              <w:rPr>
                <w:rFonts w:hint="eastAsia" w:ascii="黑体" w:hAnsi="黑体" w:eastAsia="黑体" w:cs="黑体"/>
                <w:b w:val="0"/>
                <w:bCs w:val="0"/>
                <w:lang w:val="en-US" w:eastAsia="zh-CN"/>
              </w:rPr>
              <w:t>8</w:t>
            </w:r>
          </w:p>
        </w:tc>
        <w:tc>
          <w:tcPr>
            <w:tcW w:w="2016" w:type="dxa"/>
            <w:tcBorders>
              <w:top w:val="single" w:color="auto" w:sz="4" w:space="0"/>
              <w:left w:val="single" w:color="auto" w:sz="4" w:space="0"/>
              <w:bottom w:val="single" w:color="auto" w:sz="4" w:space="0"/>
              <w:right w:val="single" w:color="auto" w:sz="4" w:space="0"/>
            </w:tcBorders>
            <w:vAlign w:val="center"/>
          </w:tcPr>
          <w:p w14:paraId="211D5502">
            <w:pPr>
              <w:pStyle w:val="6"/>
              <w:spacing w:before="0" w:beforeAutospacing="0" w:after="0" w:afterAutospacing="0" w:line="360" w:lineRule="auto"/>
              <w:jc w:val="center"/>
              <w:rPr>
                <w:rFonts w:hint="eastAsia" w:ascii="黑体" w:hAnsi="黑体" w:eastAsia="黑体" w:cs="黑体"/>
                <w:b w:val="0"/>
                <w:bCs w:val="0"/>
                <w:lang w:val="en-US" w:eastAsia="zh-CN"/>
              </w:rPr>
            </w:pPr>
            <w:r>
              <w:rPr>
                <w:rFonts w:hint="eastAsia" w:ascii="黑体" w:hAnsi="黑体" w:eastAsia="黑体" w:cs="黑体"/>
                <w:b w:val="0"/>
                <w:bCs w:val="0"/>
                <w:lang w:val="en-US" w:eastAsia="zh-CN"/>
              </w:rPr>
              <w:t>8</w:t>
            </w:r>
          </w:p>
        </w:tc>
        <w:tc>
          <w:tcPr>
            <w:tcW w:w="1870" w:type="dxa"/>
            <w:tcBorders>
              <w:top w:val="single" w:color="auto" w:sz="4" w:space="0"/>
              <w:left w:val="single" w:color="auto" w:sz="4" w:space="0"/>
              <w:bottom w:val="single" w:color="auto" w:sz="4" w:space="0"/>
              <w:right w:val="single" w:color="auto" w:sz="4" w:space="0"/>
            </w:tcBorders>
            <w:vAlign w:val="center"/>
          </w:tcPr>
          <w:p w14:paraId="7BE8AC82">
            <w:pPr>
              <w:keepNext w:val="0"/>
              <w:keepLines w:val="0"/>
              <w:widowControl/>
              <w:suppressLineNumbers w:val="0"/>
              <w:jc w:val="center"/>
              <w:textAlignment w:val="center"/>
              <w:rPr>
                <w:rFonts w:hint="default" w:ascii="黑体" w:hAnsi="黑体" w:eastAsia="黑体"/>
                <w:b w:val="0"/>
                <w:bCs w:val="0"/>
                <w:lang w:val="en-US" w:eastAsia="zh-CN"/>
              </w:rPr>
            </w:pPr>
            <w:r>
              <w:rPr>
                <w:rFonts w:hint="eastAsia" w:ascii="黑体" w:hAnsi="宋体" w:eastAsia="黑体" w:cs="黑体"/>
                <w:b w:val="0"/>
                <w:bCs w:val="0"/>
                <w:i w:val="0"/>
                <w:iCs w:val="0"/>
                <w:color w:val="000000"/>
                <w:kern w:val="0"/>
                <w:sz w:val="24"/>
                <w:szCs w:val="24"/>
                <w:u w:val="none"/>
                <w:lang w:val="en-US" w:eastAsia="zh-CN" w:bidi="ar"/>
              </w:rPr>
              <w:t>16</w:t>
            </w:r>
          </w:p>
        </w:tc>
      </w:tr>
      <w:tr w14:paraId="209EE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2676" w:type="dxa"/>
            <w:tcBorders>
              <w:top w:val="single" w:color="auto" w:sz="4" w:space="0"/>
              <w:left w:val="single" w:color="auto" w:sz="4" w:space="0"/>
              <w:bottom w:val="single" w:color="auto" w:sz="4" w:space="0"/>
              <w:right w:val="single" w:color="auto" w:sz="4" w:space="0"/>
            </w:tcBorders>
            <w:vAlign w:val="center"/>
          </w:tcPr>
          <w:p w14:paraId="3C7AEFE5">
            <w:pPr>
              <w:pStyle w:val="6"/>
              <w:spacing w:before="0" w:beforeAutospacing="0" w:after="0" w:afterAutospacing="0" w:line="360" w:lineRule="auto"/>
              <w:jc w:val="center"/>
              <w:rPr>
                <w:rFonts w:ascii="黑体" w:hAnsi="黑体" w:eastAsia="黑体"/>
                <w:b w:val="0"/>
                <w:bCs w:val="0"/>
              </w:rPr>
            </w:pPr>
            <w:r>
              <w:rPr>
                <w:rFonts w:hint="eastAsia" w:ascii="黑体" w:hAnsi="黑体" w:eastAsia="黑体"/>
                <w:b w:val="0"/>
                <w:bCs w:val="0"/>
              </w:rPr>
              <w:t>第五章</w:t>
            </w:r>
          </w:p>
        </w:tc>
        <w:tc>
          <w:tcPr>
            <w:tcW w:w="2016" w:type="dxa"/>
            <w:tcBorders>
              <w:top w:val="single" w:color="auto" w:sz="4" w:space="0"/>
              <w:left w:val="single" w:color="auto" w:sz="4" w:space="0"/>
              <w:bottom w:val="single" w:color="auto" w:sz="4" w:space="0"/>
              <w:right w:val="single" w:color="auto" w:sz="4" w:space="0"/>
            </w:tcBorders>
            <w:vAlign w:val="center"/>
          </w:tcPr>
          <w:p w14:paraId="7EBEE5BE">
            <w:pPr>
              <w:pStyle w:val="6"/>
              <w:spacing w:before="0" w:beforeAutospacing="0" w:after="0" w:afterAutospacing="0" w:line="360" w:lineRule="auto"/>
              <w:jc w:val="center"/>
              <w:rPr>
                <w:rFonts w:hint="default" w:ascii="黑体" w:hAnsi="黑体" w:eastAsia="黑体" w:cs="黑体"/>
                <w:b w:val="0"/>
                <w:bCs w:val="0"/>
                <w:lang w:val="en-US" w:eastAsia="zh-CN"/>
              </w:rPr>
            </w:pPr>
            <w:r>
              <w:rPr>
                <w:rFonts w:hint="eastAsia" w:ascii="黑体" w:hAnsi="黑体" w:eastAsia="黑体" w:cs="黑体"/>
                <w:b w:val="0"/>
                <w:bCs w:val="0"/>
                <w:lang w:val="en-US" w:eastAsia="zh-CN"/>
              </w:rPr>
              <w:t>8</w:t>
            </w:r>
          </w:p>
        </w:tc>
        <w:tc>
          <w:tcPr>
            <w:tcW w:w="2016" w:type="dxa"/>
            <w:tcBorders>
              <w:top w:val="single" w:color="auto" w:sz="4" w:space="0"/>
              <w:left w:val="single" w:color="auto" w:sz="4" w:space="0"/>
              <w:bottom w:val="single" w:color="auto" w:sz="4" w:space="0"/>
              <w:right w:val="single" w:color="auto" w:sz="4" w:space="0"/>
            </w:tcBorders>
            <w:vAlign w:val="center"/>
          </w:tcPr>
          <w:p w14:paraId="696403C9">
            <w:pPr>
              <w:pStyle w:val="6"/>
              <w:spacing w:before="0" w:beforeAutospacing="0" w:after="0" w:afterAutospacing="0" w:line="360" w:lineRule="auto"/>
              <w:jc w:val="center"/>
              <w:rPr>
                <w:rFonts w:hint="eastAsia" w:ascii="黑体" w:hAnsi="黑体" w:eastAsia="黑体" w:cs="黑体"/>
                <w:b w:val="0"/>
                <w:bCs w:val="0"/>
                <w:lang w:val="en-US" w:eastAsia="zh-CN"/>
              </w:rPr>
            </w:pPr>
            <w:r>
              <w:rPr>
                <w:rFonts w:hint="eastAsia" w:ascii="黑体" w:hAnsi="黑体" w:eastAsia="黑体" w:cs="黑体"/>
                <w:b w:val="0"/>
                <w:bCs w:val="0"/>
                <w:lang w:val="en-US" w:eastAsia="zh-CN"/>
              </w:rPr>
              <w:t>8</w:t>
            </w:r>
          </w:p>
        </w:tc>
        <w:tc>
          <w:tcPr>
            <w:tcW w:w="1870" w:type="dxa"/>
            <w:tcBorders>
              <w:top w:val="single" w:color="auto" w:sz="4" w:space="0"/>
              <w:left w:val="single" w:color="auto" w:sz="4" w:space="0"/>
              <w:bottom w:val="single" w:color="auto" w:sz="4" w:space="0"/>
              <w:right w:val="single" w:color="auto" w:sz="4" w:space="0"/>
            </w:tcBorders>
            <w:vAlign w:val="center"/>
          </w:tcPr>
          <w:p w14:paraId="08EFA762">
            <w:pPr>
              <w:keepNext w:val="0"/>
              <w:keepLines w:val="0"/>
              <w:widowControl/>
              <w:suppressLineNumbers w:val="0"/>
              <w:jc w:val="center"/>
              <w:textAlignment w:val="center"/>
              <w:rPr>
                <w:rFonts w:hint="default" w:ascii="黑体" w:hAnsi="黑体" w:eastAsia="黑体"/>
                <w:b w:val="0"/>
                <w:bCs w:val="0"/>
                <w:lang w:val="en-US" w:eastAsia="zh-CN"/>
              </w:rPr>
            </w:pPr>
            <w:r>
              <w:rPr>
                <w:rFonts w:hint="eastAsia" w:ascii="黑体" w:hAnsi="宋体" w:eastAsia="黑体" w:cs="黑体"/>
                <w:b w:val="0"/>
                <w:bCs w:val="0"/>
                <w:i w:val="0"/>
                <w:iCs w:val="0"/>
                <w:color w:val="000000"/>
                <w:kern w:val="0"/>
                <w:sz w:val="24"/>
                <w:szCs w:val="24"/>
                <w:u w:val="none"/>
                <w:lang w:val="en-US" w:eastAsia="zh-CN" w:bidi="ar"/>
              </w:rPr>
              <w:t>16</w:t>
            </w:r>
          </w:p>
        </w:tc>
      </w:tr>
      <w:tr w14:paraId="1EE0F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2676" w:type="dxa"/>
            <w:tcBorders>
              <w:top w:val="single" w:color="auto" w:sz="4" w:space="0"/>
              <w:left w:val="single" w:color="auto" w:sz="4" w:space="0"/>
              <w:bottom w:val="single" w:color="auto" w:sz="4" w:space="0"/>
              <w:right w:val="single" w:color="auto" w:sz="4" w:space="0"/>
            </w:tcBorders>
            <w:vAlign w:val="center"/>
          </w:tcPr>
          <w:p w14:paraId="6C27B260">
            <w:pPr>
              <w:pStyle w:val="6"/>
              <w:spacing w:before="0" w:beforeAutospacing="0" w:after="0" w:afterAutospacing="0" w:line="360" w:lineRule="auto"/>
              <w:jc w:val="center"/>
              <w:rPr>
                <w:rFonts w:ascii="黑体" w:hAnsi="黑体" w:eastAsia="黑体"/>
                <w:b w:val="0"/>
                <w:bCs w:val="0"/>
              </w:rPr>
            </w:pPr>
            <w:r>
              <w:rPr>
                <w:rFonts w:hint="eastAsia" w:ascii="黑体" w:hAnsi="黑体" w:eastAsia="黑体"/>
                <w:b w:val="0"/>
                <w:bCs w:val="0"/>
              </w:rPr>
              <w:t>第六章</w:t>
            </w:r>
          </w:p>
        </w:tc>
        <w:tc>
          <w:tcPr>
            <w:tcW w:w="2016" w:type="dxa"/>
            <w:tcBorders>
              <w:top w:val="single" w:color="auto" w:sz="4" w:space="0"/>
              <w:left w:val="single" w:color="auto" w:sz="4" w:space="0"/>
              <w:bottom w:val="single" w:color="auto" w:sz="4" w:space="0"/>
              <w:right w:val="single" w:color="auto" w:sz="4" w:space="0"/>
            </w:tcBorders>
            <w:vAlign w:val="center"/>
          </w:tcPr>
          <w:p w14:paraId="1C080A5C">
            <w:pPr>
              <w:pStyle w:val="6"/>
              <w:spacing w:before="0" w:beforeAutospacing="0" w:after="0" w:afterAutospacing="0" w:line="360" w:lineRule="auto"/>
              <w:jc w:val="center"/>
              <w:rPr>
                <w:rFonts w:hint="eastAsia" w:ascii="黑体" w:hAnsi="黑体" w:eastAsia="黑体" w:cs="黑体"/>
                <w:b w:val="0"/>
                <w:bCs w:val="0"/>
              </w:rPr>
            </w:pPr>
            <w:r>
              <w:rPr>
                <w:rFonts w:hint="eastAsia" w:ascii="黑体" w:hAnsi="黑体" w:eastAsia="黑体" w:cs="黑体"/>
                <w:b w:val="0"/>
                <w:bCs w:val="0"/>
                <w:szCs w:val="22"/>
                <w:lang w:val="en-US" w:eastAsia="zh-CN"/>
              </w:rPr>
              <w:t>8</w:t>
            </w:r>
          </w:p>
        </w:tc>
        <w:tc>
          <w:tcPr>
            <w:tcW w:w="2016" w:type="dxa"/>
            <w:tcBorders>
              <w:top w:val="single" w:color="auto" w:sz="4" w:space="0"/>
              <w:left w:val="single" w:color="auto" w:sz="4" w:space="0"/>
              <w:bottom w:val="single" w:color="auto" w:sz="4" w:space="0"/>
              <w:right w:val="single" w:color="auto" w:sz="4" w:space="0"/>
            </w:tcBorders>
            <w:vAlign w:val="center"/>
          </w:tcPr>
          <w:p w14:paraId="1CE2FB64">
            <w:pPr>
              <w:pStyle w:val="6"/>
              <w:spacing w:before="0" w:beforeAutospacing="0" w:after="0" w:afterAutospacing="0" w:line="360" w:lineRule="auto"/>
              <w:jc w:val="center"/>
              <w:rPr>
                <w:rFonts w:hint="eastAsia" w:ascii="黑体" w:hAnsi="黑体" w:eastAsia="黑体" w:cs="黑体"/>
                <w:b w:val="0"/>
                <w:bCs w:val="0"/>
              </w:rPr>
            </w:pPr>
            <w:r>
              <w:rPr>
                <w:rFonts w:hint="eastAsia" w:ascii="黑体" w:hAnsi="黑体" w:eastAsia="黑体" w:cs="黑体"/>
                <w:b w:val="0"/>
                <w:bCs w:val="0"/>
                <w:szCs w:val="22"/>
                <w:lang w:val="en-US" w:eastAsia="zh-CN"/>
              </w:rPr>
              <w:t>8</w:t>
            </w:r>
          </w:p>
        </w:tc>
        <w:tc>
          <w:tcPr>
            <w:tcW w:w="1870" w:type="dxa"/>
            <w:tcBorders>
              <w:top w:val="single" w:color="auto" w:sz="4" w:space="0"/>
              <w:left w:val="single" w:color="auto" w:sz="4" w:space="0"/>
              <w:bottom w:val="single" w:color="auto" w:sz="4" w:space="0"/>
              <w:right w:val="single" w:color="auto" w:sz="4" w:space="0"/>
            </w:tcBorders>
            <w:vAlign w:val="center"/>
          </w:tcPr>
          <w:p w14:paraId="08D5B4FB">
            <w:pPr>
              <w:keepNext w:val="0"/>
              <w:keepLines w:val="0"/>
              <w:widowControl/>
              <w:suppressLineNumbers w:val="0"/>
              <w:jc w:val="center"/>
              <w:textAlignment w:val="center"/>
              <w:rPr>
                <w:rFonts w:hint="eastAsia" w:ascii="黑体" w:hAnsi="黑体" w:eastAsia="黑体"/>
                <w:b w:val="0"/>
                <w:bCs w:val="0"/>
                <w:lang w:eastAsia="zh-CN"/>
              </w:rPr>
            </w:pPr>
            <w:r>
              <w:rPr>
                <w:rFonts w:hint="eastAsia" w:ascii="黑体" w:hAnsi="宋体" w:eastAsia="黑体" w:cs="黑体"/>
                <w:b w:val="0"/>
                <w:bCs w:val="0"/>
                <w:i w:val="0"/>
                <w:iCs w:val="0"/>
                <w:color w:val="000000"/>
                <w:kern w:val="0"/>
                <w:sz w:val="24"/>
                <w:szCs w:val="24"/>
                <w:u w:val="none"/>
                <w:lang w:val="en-US" w:eastAsia="zh-CN" w:bidi="ar"/>
              </w:rPr>
              <w:t>16</w:t>
            </w:r>
          </w:p>
        </w:tc>
      </w:tr>
      <w:tr w14:paraId="47DC0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2676" w:type="dxa"/>
            <w:tcBorders>
              <w:top w:val="single" w:color="auto" w:sz="4" w:space="0"/>
              <w:left w:val="single" w:color="auto" w:sz="4" w:space="0"/>
              <w:bottom w:val="single" w:color="auto" w:sz="4" w:space="0"/>
              <w:right w:val="single" w:color="auto" w:sz="4" w:space="0"/>
            </w:tcBorders>
            <w:vAlign w:val="center"/>
          </w:tcPr>
          <w:p w14:paraId="671706DF">
            <w:pPr>
              <w:pStyle w:val="6"/>
              <w:spacing w:before="0" w:beforeAutospacing="0" w:after="0" w:afterAutospacing="0" w:line="360" w:lineRule="auto"/>
              <w:jc w:val="center"/>
              <w:rPr>
                <w:rFonts w:ascii="黑体" w:hAnsi="黑体" w:eastAsia="黑体"/>
                <w:b w:val="0"/>
                <w:bCs w:val="0"/>
              </w:rPr>
            </w:pPr>
            <w:r>
              <w:rPr>
                <w:rFonts w:hint="eastAsia" w:ascii="黑体" w:hAnsi="黑体" w:eastAsia="黑体"/>
                <w:b w:val="0"/>
                <w:bCs w:val="0"/>
              </w:rPr>
              <w:t>第七章</w:t>
            </w:r>
          </w:p>
        </w:tc>
        <w:tc>
          <w:tcPr>
            <w:tcW w:w="2016" w:type="dxa"/>
            <w:tcBorders>
              <w:top w:val="single" w:color="auto" w:sz="4" w:space="0"/>
              <w:left w:val="single" w:color="auto" w:sz="4" w:space="0"/>
              <w:bottom w:val="single" w:color="auto" w:sz="4" w:space="0"/>
              <w:right w:val="single" w:color="auto" w:sz="4" w:space="0"/>
            </w:tcBorders>
            <w:vAlign w:val="center"/>
          </w:tcPr>
          <w:p w14:paraId="7A04F929">
            <w:pPr>
              <w:pStyle w:val="6"/>
              <w:spacing w:before="0" w:beforeAutospacing="0" w:after="0" w:afterAutospacing="0" w:line="360" w:lineRule="auto"/>
              <w:jc w:val="center"/>
              <w:rPr>
                <w:rFonts w:hint="eastAsia" w:ascii="黑体" w:hAnsi="黑体" w:eastAsia="黑体" w:cs="黑体"/>
                <w:b w:val="0"/>
                <w:bCs w:val="0"/>
                <w:lang w:val="en-US" w:eastAsia="zh-CN"/>
              </w:rPr>
            </w:pPr>
            <w:r>
              <w:rPr>
                <w:rFonts w:hint="eastAsia" w:ascii="黑体" w:hAnsi="黑体" w:eastAsia="黑体" w:cs="黑体"/>
                <w:b w:val="0"/>
                <w:bCs w:val="0"/>
                <w:lang w:val="en-US" w:eastAsia="zh-CN"/>
              </w:rPr>
              <w:t>6</w:t>
            </w:r>
          </w:p>
        </w:tc>
        <w:tc>
          <w:tcPr>
            <w:tcW w:w="2016" w:type="dxa"/>
            <w:tcBorders>
              <w:top w:val="single" w:color="auto" w:sz="4" w:space="0"/>
              <w:left w:val="single" w:color="auto" w:sz="4" w:space="0"/>
              <w:bottom w:val="single" w:color="auto" w:sz="4" w:space="0"/>
              <w:right w:val="single" w:color="auto" w:sz="4" w:space="0"/>
            </w:tcBorders>
            <w:vAlign w:val="center"/>
          </w:tcPr>
          <w:p w14:paraId="347D89B5">
            <w:pPr>
              <w:pStyle w:val="6"/>
              <w:spacing w:before="0" w:beforeAutospacing="0" w:after="0" w:afterAutospacing="0" w:line="360" w:lineRule="auto"/>
              <w:jc w:val="center"/>
              <w:rPr>
                <w:rFonts w:hint="eastAsia" w:ascii="黑体" w:hAnsi="黑体" w:eastAsia="黑体" w:cs="黑体"/>
                <w:b w:val="0"/>
                <w:bCs w:val="0"/>
              </w:rPr>
            </w:pPr>
            <w:r>
              <w:rPr>
                <w:rFonts w:hint="eastAsia" w:ascii="黑体" w:hAnsi="黑体" w:eastAsia="黑体" w:cs="黑体"/>
                <w:b w:val="0"/>
                <w:bCs w:val="0"/>
                <w:lang w:val="en-US" w:eastAsia="zh-CN"/>
              </w:rPr>
              <w:t>6</w:t>
            </w:r>
          </w:p>
        </w:tc>
        <w:tc>
          <w:tcPr>
            <w:tcW w:w="1870" w:type="dxa"/>
            <w:tcBorders>
              <w:top w:val="single" w:color="auto" w:sz="4" w:space="0"/>
              <w:left w:val="single" w:color="auto" w:sz="4" w:space="0"/>
              <w:bottom w:val="single" w:color="auto" w:sz="4" w:space="0"/>
              <w:right w:val="single" w:color="auto" w:sz="4" w:space="0"/>
            </w:tcBorders>
            <w:vAlign w:val="center"/>
          </w:tcPr>
          <w:p w14:paraId="0307D0A6">
            <w:pPr>
              <w:keepNext w:val="0"/>
              <w:keepLines w:val="0"/>
              <w:widowControl/>
              <w:suppressLineNumbers w:val="0"/>
              <w:jc w:val="center"/>
              <w:textAlignment w:val="center"/>
              <w:rPr>
                <w:rFonts w:hint="eastAsia" w:ascii="黑体" w:hAnsi="黑体" w:eastAsia="黑体"/>
                <w:b w:val="0"/>
                <w:bCs w:val="0"/>
                <w:lang w:eastAsia="zh-CN"/>
              </w:rPr>
            </w:pPr>
            <w:r>
              <w:rPr>
                <w:rFonts w:hint="eastAsia" w:ascii="黑体" w:hAnsi="宋体" w:eastAsia="黑体" w:cs="黑体"/>
                <w:b w:val="0"/>
                <w:bCs w:val="0"/>
                <w:i w:val="0"/>
                <w:iCs w:val="0"/>
                <w:color w:val="000000"/>
                <w:kern w:val="0"/>
                <w:sz w:val="24"/>
                <w:szCs w:val="24"/>
                <w:u w:val="none"/>
                <w:lang w:val="en-US" w:eastAsia="zh-CN" w:bidi="ar"/>
              </w:rPr>
              <w:t>12</w:t>
            </w:r>
          </w:p>
        </w:tc>
      </w:tr>
      <w:tr w14:paraId="4B80A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2676" w:type="dxa"/>
            <w:tcBorders>
              <w:top w:val="single" w:color="auto" w:sz="4" w:space="0"/>
              <w:left w:val="single" w:color="auto" w:sz="4" w:space="0"/>
              <w:bottom w:val="single" w:color="auto" w:sz="4" w:space="0"/>
              <w:right w:val="single" w:color="auto" w:sz="4" w:space="0"/>
            </w:tcBorders>
            <w:vAlign w:val="center"/>
          </w:tcPr>
          <w:p w14:paraId="2BC2EC78">
            <w:pPr>
              <w:pStyle w:val="6"/>
              <w:spacing w:before="0" w:beforeAutospacing="0" w:after="0" w:afterAutospacing="0" w:line="360" w:lineRule="auto"/>
              <w:jc w:val="center"/>
              <w:rPr>
                <w:rFonts w:hint="eastAsia" w:ascii="黑体" w:hAnsi="黑体" w:eastAsia="黑体" w:cs="黑体"/>
                <w:b w:val="0"/>
                <w:bCs w:val="0"/>
                <w:kern w:val="0"/>
                <w:sz w:val="24"/>
                <w:szCs w:val="24"/>
                <w:lang w:val="en-US" w:eastAsia="zh-CN" w:bidi="ar-SA"/>
              </w:rPr>
            </w:pPr>
            <w:r>
              <w:rPr>
                <w:rFonts w:hint="eastAsia" w:ascii="黑体" w:hAnsi="黑体" w:eastAsia="黑体" w:cs="黑体"/>
                <w:b w:val="0"/>
                <w:bCs w:val="0"/>
              </w:rPr>
              <w:t>第</w:t>
            </w:r>
            <w:r>
              <w:rPr>
                <w:rFonts w:hint="eastAsia" w:ascii="黑体" w:hAnsi="黑体" w:eastAsia="黑体" w:cs="黑体"/>
                <w:b w:val="0"/>
                <w:bCs w:val="0"/>
                <w:lang w:val="en-US" w:eastAsia="zh-CN"/>
              </w:rPr>
              <w:t>八</w:t>
            </w:r>
            <w:r>
              <w:rPr>
                <w:rFonts w:hint="eastAsia" w:ascii="黑体" w:hAnsi="黑体" w:eastAsia="黑体" w:cs="黑体"/>
                <w:b w:val="0"/>
                <w:bCs w:val="0"/>
              </w:rPr>
              <w:t>章</w:t>
            </w:r>
          </w:p>
        </w:tc>
        <w:tc>
          <w:tcPr>
            <w:tcW w:w="2016" w:type="dxa"/>
            <w:tcBorders>
              <w:top w:val="single" w:color="auto" w:sz="4" w:space="0"/>
              <w:left w:val="single" w:color="auto" w:sz="4" w:space="0"/>
              <w:bottom w:val="single" w:color="auto" w:sz="4" w:space="0"/>
              <w:right w:val="single" w:color="auto" w:sz="4" w:space="0"/>
            </w:tcBorders>
            <w:vAlign w:val="center"/>
          </w:tcPr>
          <w:p w14:paraId="52D79145">
            <w:pPr>
              <w:pStyle w:val="6"/>
              <w:spacing w:before="0" w:beforeAutospacing="0" w:after="0" w:afterAutospacing="0" w:line="360" w:lineRule="auto"/>
              <w:jc w:val="center"/>
              <w:rPr>
                <w:rFonts w:hint="default" w:ascii="黑体" w:hAnsi="黑体" w:eastAsia="黑体" w:cs="黑体"/>
                <w:b w:val="0"/>
                <w:bCs w:val="0"/>
                <w:kern w:val="0"/>
                <w:sz w:val="24"/>
                <w:szCs w:val="22"/>
                <w:lang w:val="en-US" w:eastAsia="zh-CN" w:bidi="ar-SA"/>
              </w:rPr>
            </w:pPr>
            <w:r>
              <w:rPr>
                <w:rFonts w:hint="eastAsia" w:ascii="黑体" w:hAnsi="黑体" w:eastAsia="黑体" w:cs="黑体"/>
                <w:b w:val="0"/>
                <w:bCs w:val="0"/>
                <w:kern w:val="0"/>
                <w:sz w:val="24"/>
                <w:szCs w:val="22"/>
                <w:lang w:val="en-US" w:eastAsia="zh-CN" w:bidi="ar-SA"/>
              </w:rPr>
              <w:t>12</w:t>
            </w:r>
          </w:p>
        </w:tc>
        <w:tc>
          <w:tcPr>
            <w:tcW w:w="2016" w:type="dxa"/>
            <w:tcBorders>
              <w:top w:val="single" w:color="auto" w:sz="4" w:space="0"/>
              <w:left w:val="single" w:color="auto" w:sz="4" w:space="0"/>
              <w:bottom w:val="single" w:color="auto" w:sz="4" w:space="0"/>
              <w:right w:val="single" w:color="auto" w:sz="4" w:space="0"/>
            </w:tcBorders>
            <w:vAlign w:val="center"/>
          </w:tcPr>
          <w:p w14:paraId="06B43C9D">
            <w:pPr>
              <w:pStyle w:val="6"/>
              <w:spacing w:before="0" w:beforeAutospacing="0" w:after="0" w:afterAutospacing="0" w:line="360" w:lineRule="auto"/>
              <w:jc w:val="center"/>
              <w:rPr>
                <w:rFonts w:hint="eastAsia" w:ascii="黑体" w:hAnsi="黑体" w:eastAsia="黑体" w:cs="黑体"/>
                <w:b w:val="0"/>
                <w:bCs w:val="0"/>
                <w:kern w:val="0"/>
                <w:sz w:val="24"/>
                <w:szCs w:val="22"/>
                <w:lang w:val="en-US" w:eastAsia="zh-CN" w:bidi="ar-SA"/>
              </w:rPr>
            </w:pPr>
            <w:r>
              <w:rPr>
                <w:rFonts w:hint="eastAsia" w:ascii="黑体" w:hAnsi="黑体" w:eastAsia="黑体" w:cs="黑体"/>
                <w:b w:val="0"/>
                <w:bCs w:val="0"/>
                <w:kern w:val="0"/>
                <w:sz w:val="24"/>
                <w:szCs w:val="22"/>
                <w:lang w:val="en-US" w:eastAsia="zh-CN" w:bidi="ar-SA"/>
              </w:rPr>
              <w:t>12</w:t>
            </w:r>
          </w:p>
        </w:tc>
        <w:tc>
          <w:tcPr>
            <w:tcW w:w="1870" w:type="dxa"/>
            <w:tcBorders>
              <w:top w:val="single" w:color="auto" w:sz="4" w:space="0"/>
              <w:left w:val="single" w:color="auto" w:sz="4" w:space="0"/>
              <w:bottom w:val="single" w:color="auto" w:sz="4" w:space="0"/>
              <w:right w:val="single" w:color="auto" w:sz="4" w:space="0"/>
            </w:tcBorders>
            <w:vAlign w:val="center"/>
          </w:tcPr>
          <w:p w14:paraId="591C5765">
            <w:pPr>
              <w:keepNext w:val="0"/>
              <w:keepLines w:val="0"/>
              <w:widowControl/>
              <w:suppressLineNumbers w:val="0"/>
              <w:jc w:val="center"/>
              <w:textAlignment w:val="center"/>
              <w:rPr>
                <w:rFonts w:hint="eastAsia" w:ascii="黑体" w:hAnsi="黑体" w:eastAsia="黑体" w:cs="黑体"/>
                <w:b w:val="0"/>
                <w:bCs w:val="0"/>
                <w:kern w:val="0"/>
                <w:sz w:val="24"/>
                <w:szCs w:val="22"/>
                <w:lang w:val="en-US" w:eastAsia="zh-CN" w:bidi="ar-SA"/>
              </w:rPr>
            </w:pPr>
            <w:r>
              <w:rPr>
                <w:rFonts w:hint="eastAsia" w:ascii="黑体" w:hAnsi="宋体" w:eastAsia="黑体" w:cs="黑体"/>
                <w:b w:val="0"/>
                <w:bCs w:val="0"/>
                <w:i w:val="0"/>
                <w:iCs w:val="0"/>
                <w:color w:val="000000"/>
                <w:kern w:val="0"/>
                <w:sz w:val="24"/>
                <w:szCs w:val="24"/>
                <w:u w:val="none"/>
                <w:lang w:val="en-US" w:eastAsia="zh-CN" w:bidi="ar"/>
              </w:rPr>
              <w:t>24</w:t>
            </w:r>
          </w:p>
        </w:tc>
      </w:tr>
      <w:tr w14:paraId="202A5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2676" w:type="dxa"/>
            <w:tcBorders>
              <w:top w:val="single" w:color="auto" w:sz="4" w:space="0"/>
              <w:left w:val="single" w:color="auto" w:sz="4" w:space="0"/>
              <w:bottom w:val="single" w:color="auto" w:sz="4" w:space="0"/>
              <w:right w:val="single" w:color="auto" w:sz="4" w:space="0"/>
            </w:tcBorders>
            <w:vAlign w:val="center"/>
          </w:tcPr>
          <w:p w14:paraId="2C6E2CB2">
            <w:pPr>
              <w:pStyle w:val="6"/>
              <w:spacing w:before="0" w:beforeAutospacing="0" w:after="0" w:afterAutospacing="0" w:line="360" w:lineRule="auto"/>
              <w:jc w:val="center"/>
              <w:rPr>
                <w:rFonts w:hint="eastAsia" w:ascii="黑体" w:hAnsi="黑体" w:eastAsia="黑体" w:cs="黑体"/>
                <w:b w:val="0"/>
                <w:bCs w:val="0"/>
                <w:kern w:val="0"/>
                <w:sz w:val="24"/>
                <w:szCs w:val="24"/>
                <w:lang w:val="en-US" w:eastAsia="zh-CN" w:bidi="ar-SA"/>
              </w:rPr>
            </w:pPr>
            <w:r>
              <w:rPr>
                <w:rFonts w:hint="eastAsia" w:ascii="黑体" w:hAnsi="黑体" w:eastAsia="黑体" w:cs="黑体"/>
                <w:b w:val="0"/>
                <w:bCs w:val="0"/>
              </w:rPr>
              <w:t>第</w:t>
            </w:r>
            <w:r>
              <w:rPr>
                <w:rFonts w:hint="eastAsia" w:ascii="黑体" w:hAnsi="黑体" w:eastAsia="黑体" w:cs="黑体"/>
                <w:b w:val="0"/>
                <w:bCs w:val="0"/>
                <w:lang w:val="en-US" w:eastAsia="zh-CN"/>
              </w:rPr>
              <w:t>九</w:t>
            </w:r>
            <w:r>
              <w:rPr>
                <w:rFonts w:hint="eastAsia" w:ascii="黑体" w:hAnsi="黑体" w:eastAsia="黑体" w:cs="黑体"/>
                <w:b w:val="0"/>
                <w:bCs w:val="0"/>
              </w:rPr>
              <w:t>章</w:t>
            </w:r>
          </w:p>
        </w:tc>
        <w:tc>
          <w:tcPr>
            <w:tcW w:w="2016" w:type="dxa"/>
            <w:tcBorders>
              <w:top w:val="single" w:color="auto" w:sz="4" w:space="0"/>
              <w:left w:val="single" w:color="auto" w:sz="4" w:space="0"/>
              <w:bottom w:val="single" w:color="auto" w:sz="4" w:space="0"/>
              <w:right w:val="single" w:color="auto" w:sz="4" w:space="0"/>
            </w:tcBorders>
            <w:vAlign w:val="center"/>
          </w:tcPr>
          <w:p w14:paraId="1DAD2B0F">
            <w:pPr>
              <w:pStyle w:val="6"/>
              <w:spacing w:before="0" w:beforeAutospacing="0" w:after="0" w:afterAutospacing="0" w:line="360" w:lineRule="auto"/>
              <w:jc w:val="center"/>
              <w:rPr>
                <w:rFonts w:hint="default" w:ascii="黑体" w:hAnsi="黑体" w:eastAsia="黑体" w:cs="黑体"/>
                <w:b w:val="0"/>
                <w:bCs w:val="0"/>
                <w:kern w:val="0"/>
                <w:sz w:val="24"/>
                <w:szCs w:val="22"/>
                <w:lang w:val="en-US" w:eastAsia="zh-CN" w:bidi="ar-SA"/>
              </w:rPr>
            </w:pPr>
            <w:r>
              <w:rPr>
                <w:rFonts w:hint="eastAsia" w:ascii="黑体" w:hAnsi="黑体" w:eastAsia="黑体" w:cs="黑体"/>
                <w:b w:val="0"/>
                <w:bCs w:val="0"/>
                <w:kern w:val="0"/>
                <w:sz w:val="24"/>
                <w:szCs w:val="22"/>
                <w:lang w:val="en-US" w:eastAsia="zh-CN" w:bidi="ar-SA"/>
              </w:rPr>
              <w:t>12</w:t>
            </w:r>
          </w:p>
        </w:tc>
        <w:tc>
          <w:tcPr>
            <w:tcW w:w="2016" w:type="dxa"/>
            <w:tcBorders>
              <w:top w:val="single" w:color="auto" w:sz="4" w:space="0"/>
              <w:left w:val="single" w:color="auto" w:sz="4" w:space="0"/>
              <w:bottom w:val="single" w:color="auto" w:sz="4" w:space="0"/>
              <w:right w:val="single" w:color="auto" w:sz="4" w:space="0"/>
            </w:tcBorders>
            <w:vAlign w:val="center"/>
          </w:tcPr>
          <w:p w14:paraId="6C80C4CD">
            <w:pPr>
              <w:pStyle w:val="6"/>
              <w:spacing w:before="0" w:beforeAutospacing="0" w:after="0" w:afterAutospacing="0" w:line="360" w:lineRule="auto"/>
              <w:jc w:val="center"/>
              <w:rPr>
                <w:rFonts w:hint="eastAsia" w:ascii="黑体" w:hAnsi="黑体" w:eastAsia="黑体" w:cs="黑体"/>
                <w:b w:val="0"/>
                <w:bCs w:val="0"/>
                <w:kern w:val="0"/>
                <w:sz w:val="24"/>
                <w:szCs w:val="22"/>
                <w:lang w:val="en-US" w:eastAsia="zh-CN" w:bidi="ar-SA"/>
              </w:rPr>
            </w:pPr>
            <w:r>
              <w:rPr>
                <w:rFonts w:hint="eastAsia" w:ascii="黑体" w:hAnsi="黑体" w:eastAsia="黑体" w:cs="黑体"/>
                <w:b w:val="0"/>
                <w:bCs w:val="0"/>
                <w:kern w:val="0"/>
                <w:sz w:val="24"/>
                <w:szCs w:val="22"/>
                <w:lang w:val="en-US" w:eastAsia="zh-CN" w:bidi="ar-SA"/>
              </w:rPr>
              <w:t>12</w:t>
            </w:r>
          </w:p>
        </w:tc>
        <w:tc>
          <w:tcPr>
            <w:tcW w:w="1870" w:type="dxa"/>
            <w:tcBorders>
              <w:top w:val="single" w:color="auto" w:sz="4" w:space="0"/>
              <w:left w:val="single" w:color="auto" w:sz="4" w:space="0"/>
              <w:bottom w:val="single" w:color="auto" w:sz="4" w:space="0"/>
              <w:right w:val="single" w:color="auto" w:sz="4" w:space="0"/>
            </w:tcBorders>
            <w:vAlign w:val="center"/>
          </w:tcPr>
          <w:p w14:paraId="51F80629">
            <w:pPr>
              <w:keepNext w:val="0"/>
              <w:keepLines w:val="0"/>
              <w:widowControl/>
              <w:suppressLineNumbers w:val="0"/>
              <w:jc w:val="center"/>
              <w:textAlignment w:val="center"/>
              <w:rPr>
                <w:rFonts w:hint="eastAsia" w:ascii="黑体" w:hAnsi="黑体" w:eastAsia="黑体" w:cs="黑体"/>
                <w:b w:val="0"/>
                <w:bCs w:val="0"/>
                <w:kern w:val="0"/>
                <w:sz w:val="24"/>
                <w:szCs w:val="22"/>
                <w:lang w:val="en-US" w:eastAsia="zh-CN" w:bidi="ar-SA"/>
              </w:rPr>
            </w:pPr>
            <w:r>
              <w:rPr>
                <w:rFonts w:hint="eastAsia" w:ascii="黑体" w:hAnsi="宋体" w:eastAsia="黑体" w:cs="黑体"/>
                <w:b w:val="0"/>
                <w:bCs w:val="0"/>
                <w:i w:val="0"/>
                <w:iCs w:val="0"/>
                <w:color w:val="000000"/>
                <w:kern w:val="0"/>
                <w:sz w:val="24"/>
                <w:szCs w:val="24"/>
                <w:u w:val="none"/>
                <w:lang w:val="en-US" w:eastAsia="zh-CN" w:bidi="ar"/>
              </w:rPr>
              <w:t>24</w:t>
            </w:r>
          </w:p>
        </w:tc>
      </w:tr>
      <w:tr w14:paraId="166D1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2676" w:type="dxa"/>
            <w:tcBorders>
              <w:top w:val="single" w:color="auto" w:sz="4" w:space="0"/>
              <w:left w:val="single" w:color="auto" w:sz="4" w:space="0"/>
              <w:bottom w:val="single" w:color="auto" w:sz="4" w:space="0"/>
              <w:right w:val="single" w:color="auto" w:sz="4" w:space="0"/>
            </w:tcBorders>
            <w:vAlign w:val="center"/>
          </w:tcPr>
          <w:p w14:paraId="19D9D652">
            <w:pPr>
              <w:pStyle w:val="6"/>
              <w:spacing w:before="0" w:beforeAutospacing="0" w:after="0" w:afterAutospacing="0" w:line="360" w:lineRule="auto"/>
              <w:jc w:val="center"/>
              <w:rPr>
                <w:rFonts w:ascii="黑体" w:hAnsi="黑体" w:eastAsia="黑体"/>
                <w:b w:val="0"/>
                <w:bCs w:val="0"/>
              </w:rPr>
            </w:pPr>
            <w:r>
              <w:rPr>
                <w:rFonts w:hint="eastAsia" w:ascii="黑体" w:hAnsi="黑体" w:eastAsia="黑体"/>
                <w:b w:val="0"/>
                <w:bCs w:val="0"/>
              </w:rPr>
              <w:t>总计</w:t>
            </w:r>
          </w:p>
        </w:tc>
        <w:tc>
          <w:tcPr>
            <w:tcW w:w="2016" w:type="dxa"/>
            <w:tcBorders>
              <w:top w:val="single" w:color="auto" w:sz="4" w:space="0"/>
              <w:left w:val="single" w:color="auto" w:sz="4" w:space="0"/>
              <w:bottom w:val="single" w:color="auto" w:sz="4" w:space="0"/>
              <w:right w:val="single" w:color="auto" w:sz="4" w:space="0"/>
            </w:tcBorders>
            <w:vAlign w:val="center"/>
          </w:tcPr>
          <w:p w14:paraId="6D206F3B">
            <w:pPr>
              <w:pStyle w:val="6"/>
              <w:spacing w:before="0" w:beforeAutospacing="0" w:after="0" w:afterAutospacing="0" w:line="360" w:lineRule="auto"/>
              <w:jc w:val="center"/>
              <w:rPr>
                <w:rFonts w:hint="default" w:ascii="黑体" w:hAnsi="黑体" w:eastAsia="黑体"/>
                <w:b w:val="0"/>
                <w:bCs w:val="0"/>
                <w:lang w:val="en-US" w:eastAsia="zh-CN"/>
              </w:rPr>
            </w:pPr>
            <w:r>
              <w:rPr>
                <w:rFonts w:hint="eastAsia" w:ascii="黑体" w:hAnsi="黑体" w:eastAsia="黑体"/>
                <w:b w:val="0"/>
                <w:bCs w:val="0"/>
                <w:lang w:val="en-US" w:eastAsia="zh-CN"/>
              </w:rPr>
              <w:t>64</w:t>
            </w:r>
          </w:p>
        </w:tc>
        <w:tc>
          <w:tcPr>
            <w:tcW w:w="2016" w:type="dxa"/>
            <w:tcBorders>
              <w:top w:val="single" w:color="auto" w:sz="4" w:space="0"/>
              <w:left w:val="single" w:color="auto" w:sz="4" w:space="0"/>
              <w:bottom w:val="single" w:color="auto" w:sz="4" w:space="0"/>
              <w:right w:val="single" w:color="auto" w:sz="4" w:space="0"/>
            </w:tcBorders>
            <w:vAlign w:val="center"/>
          </w:tcPr>
          <w:p w14:paraId="49371101">
            <w:pPr>
              <w:pStyle w:val="6"/>
              <w:spacing w:before="0" w:beforeAutospacing="0" w:after="0" w:afterAutospacing="0" w:line="360" w:lineRule="auto"/>
              <w:jc w:val="center"/>
              <w:rPr>
                <w:rFonts w:hint="default" w:ascii="黑体" w:hAnsi="黑体" w:eastAsia="黑体"/>
                <w:b w:val="0"/>
                <w:bCs w:val="0"/>
                <w:lang w:val="en-US" w:eastAsia="zh-CN"/>
              </w:rPr>
            </w:pPr>
            <w:r>
              <w:rPr>
                <w:rFonts w:hint="eastAsia" w:ascii="黑体" w:hAnsi="黑体" w:eastAsia="黑体"/>
                <w:b w:val="0"/>
                <w:bCs w:val="0"/>
                <w:lang w:val="en-US" w:eastAsia="zh-CN"/>
              </w:rPr>
              <w:t>64</w:t>
            </w:r>
          </w:p>
        </w:tc>
        <w:tc>
          <w:tcPr>
            <w:tcW w:w="1870" w:type="dxa"/>
            <w:tcBorders>
              <w:top w:val="single" w:color="auto" w:sz="4" w:space="0"/>
              <w:left w:val="single" w:color="auto" w:sz="4" w:space="0"/>
              <w:bottom w:val="single" w:color="auto" w:sz="4" w:space="0"/>
              <w:right w:val="single" w:color="auto" w:sz="4" w:space="0"/>
            </w:tcBorders>
            <w:vAlign w:val="center"/>
          </w:tcPr>
          <w:p w14:paraId="7F2072B9">
            <w:pPr>
              <w:pStyle w:val="6"/>
              <w:spacing w:before="0" w:beforeAutospacing="0" w:after="0" w:afterAutospacing="0" w:line="360" w:lineRule="auto"/>
              <w:jc w:val="center"/>
              <w:rPr>
                <w:rFonts w:hint="default" w:ascii="黑体" w:hAnsi="黑体" w:eastAsia="黑体"/>
                <w:b w:val="0"/>
                <w:bCs w:val="0"/>
                <w:lang w:val="en-US" w:eastAsia="zh-CN"/>
              </w:rPr>
            </w:pPr>
            <w:r>
              <w:rPr>
                <w:rFonts w:hint="eastAsia" w:ascii="黑体" w:hAnsi="黑体" w:eastAsia="黑体"/>
                <w:b w:val="0"/>
                <w:bCs w:val="0"/>
                <w:lang w:val="en-US" w:eastAsia="zh-CN"/>
              </w:rPr>
              <w:t>128</w:t>
            </w:r>
          </w:p>
        </w:tc>
      </w:tr>
    </w:tbl>
    <w:p w14:paraId="326828F9">
      <w:pPr>
        <w:spacing w:line="360" w:lineRule="auto"/>
        <w:rPr>
          <w:rFonts w:ascii="黑体" w:hAnsi="黑体" w:eastAsia="黑体"/>
          <w:sz w:val="24"/>
        </w:rPr>
      </w:pPr>
      <w:r>
        <w:rPr>
          <w:rFonts w:hint="eastAsia" w:ascii="黑体" w:hAnsi="黑体" w:eastAsia="黑体"/>
          <w:sz w:val="24"/>
        </w:rPr>
        <w:t>六、考核方式与成绩评定</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9"/>
        <w:gridCol w:w="2907"/>
        <w:gridCol w:w="3960"/>
      </w:tblGrid>
      <w:tr w14:paraId="24E51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1639" w:type="dxa"/>
          </w:tcPr>
          <w:p w14:paraId="71C56A5F">
            <w:pPr>
              <w:spacing w:line="360" w:lineRule="auto"/>
              <w:jc w:val="center"/>
              <w:rPr>
                <w:rFonts w:ascii="黑体" w:hAnsi="黑体" w:eastAsia="黑体"/>
                <w:sz w:val="24"/>
              </w:rPr>
            </w:pPr>
            <w:r>
              <w:rPr>
                <w:rFonts w:hint="eastAsia" w:ascii="黑体" w:hAnsi="黑体" w:eastAsia="黑体"/>
                <w:sz w:val="24"/>
              </w:rPr>
              <w:t>考核类型</w:t>
            </w:r>
          </w:p>
        </w:tc>
        <w:tc>
          <w:tcPr>
            <w:tcW w:w="2907" w:type="dxa"/>
          </w:tcPr>
          <w:p w14:paraId="058AA2B3">
            <w:pPr>
              <w:spacing w:line="360" w:lineRule="auto"/>
              <w:jc w:val="center"/>
              <w:rPr>
                <w:rFonts w:ascii="黑体" w:hAnsi="黑体" w:eastAsia="黑体"/>
                <w:sz w:val="24"/>
              </w:rPr>
            </w:pPr>
            <w:r>
              <w:rPr>
                <w:rFonts w:hint="eastAsia" w:ascii="黑体" w:hAnsi="黑体" w:eastAsia="黑体"/>
                <w:sz w:val="24"/>
              </w:rPr>
              <w:t>考核方式</w:t>
            </w:r>
          </w:p>
        </w:tc>
        <w:tc>
          <w:tcPr>
            <w:tcW w:w="3960" w:type="dxa"/>
          </w:tcPr>
          <w:p w14:paraId="559CBFA9">
            <w:pPr>
              <w:spacing w:line="360" w:lineRule="auto"/>
              <w:jc w:val="center"/>
              <w:rPr>
                <w:rFonts w:ascii="黑体" w:hAnsi="黑体" w:eastAsia="黑体"/>
                <w:sz w:val="24"/>
              </w:rPr>
            </w:pPr>
            <w:r>
              <w:rPr>
                <w:rFonts w:hint="eastAsia" w:ascii="黑体" w:hAnsi="黑体" w:eastAsia="黑体"/>
                <w:sz w:val="24"/>
              </w:rPr>
              <w:t>成绩构成</w:t>
            </w:r>
          </w:p>
        </w:tc>
      </w:tr>
      <w:tr w14:paraId="4B197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1639" w:type="dxa"/>
          </w:tcPr>
          <w:p w14:paraId="62D32C6A">
            <w:pPr>
              <w:spacing w:line="360" w:lineRule="auto"/>
              <w:rPr>
                <w:rFonts w:ascii="黑体" w:hAnsi="黑体" w:eastAsia="黑体"/>
                <w:sz w:val="24"/>
              </w:rPr>
            </w:pPr>
            <w:r>
              <w:rPr>
                <w:rFonts w:hint="eastAsia" w:ascii="黑体" w:hAnsi="黑体" w:eastAsia="黑体"/>
                <w:sz w:val="24"/>
              </w:rPr>
              <w:t>考查</w:t>
            </w:r>
          </w:p>
        </w:tc>
        <w:tc>
          <w:tcPr>
            <w:tcW w:w="2907" w:type="dxa"/>
          </w:tcPr>
          <w:p w14:paraId="7F5C1A81">
            <w:pPr>
              <w:spacing w:line="360" w:lineRule="auto"/>
              <w:rPr>
                <w:rFonts w:ascii="黑体" w:hAnsi="黑体" w:eastAsia="黑体"/>
                <w:sz w:val="24"/>
              </w:rPr>
            </w:pPr>
            <w:r>
              <w:rPr>
                <w:rFonts w:hint="eastAsia" w:ascii="黑体" w:hAnsi="黑体" w:eastAsia="黑体"/>
                <w:sz w:val="24"/>
              </w:rPr>
              <w:t>上机</w:t>
            </w:r>
          </w:p>
        </w:tc>
        <w:tc>
          <w:tcPr>
            <w:tcW w:w="3960" w:type="dxa"/>
          </w:tcPr>
          <w:p w14:paraId="3445FED4">
            <w:pPr>
              <w:spacing w:line="360" w:lineRule="auto"/>
              <w:rPr>
                <w:rFonts w:ascii="黑体" w:hAnsi="黑体" w:eastAsia="黑体"/>
                <w:sz w:val="24"/>
              </w:rPr>
            </w:pPr>
            <w:r>
              <w:rPr>
                <w:rFonts w:hint="eastAsia" w:ascii="黑体" w:hAnsi="黑体" w:eastAsia="黑体"/>
                <w:sz w:val="24"/>
              </w:rPr>
              <w:t>上机60%+平时成绩40%</w:t>
            </w:r>
          </w:p>
        </w:tc>
      </w:tr>
    </w:tbl>
    <w:p w14:paraId="3E27A1C7">
      <w:pPr>
        <w:spacing w:line="360" w:lineRule="auto"/>
        <w:rPr>
          <w:rFonts w:ascii="黑体" w:hAnsi="黑体" w:eastAsia="黑体"/>
          <w:sz w:val="24"/>
        </w:rPr>
      </w:pPr>
      <w:r>
        <w:rPr>
          <w:rFonts w:hint="eastAsia" w:ascii="黑体" w:hAnsi="黑体" w:eastAsia="黑体"/>
          <w:sz w:val="24"/>
        </w:rPr>
        <w:t>七、教材与参考书</w:t>
      </w:r>
    </w:p>
    <w:p w14:paraId="131DBC53">
      <w:pPr>
        <w:pStyle w:val="2"/>
        <w:widowControl/>
        <w:shd w:val="clear" w:color="auto" w:fill="FFFFFF"/>
        <w:spacing w:before="0" w:beforeAutospacing="0" w:after="0" w:afterAutospacing="0" w:line="15" w:lineRule="atLeast"/>
        <w:rPr>
          <w:rFonts w:hint="default" w:ascii="黑体" w:hAnsi="黑体" w:eastAsia="黑体" w:cs="Tahoma"/>
          <w:b w:val="0"/>
          <w:bCs/>
          <w:sz w:val="22"/>
          <w:szCs w:val="22"/>
          <w:shd w:val="clear" w:color="auto" w:fill="FFFFFF"/>
        </w:rPr>
      </w:pPr>
      <w:r>
        <w:rPr>
          <w:rFonts w:ascii="黑体" w:hAnsi="黑体" w:eastAsia="黑体"/>
          <w:sz w:val="24"/>
        </w:rPr>
        <w:t>1.《</w:t>
      </w:r>
      <w:r>
        <w:rPr>
          <w:rFonts w:ascii="黑体" w:hAnsi="黑体" w:eastAsia="黑体" w:cs="宋体"/>
          <w:b w:val="0"/>
          <w:bCs/>
          <w:color w:val="000000"/>
          <w:sz w:val="24"/>
          <w:szCs w:val="24"/>
          <w:shd w:val="clear" w:color="auto" w:fill="FFFFFF"/>
        </w:rPr>
        <w:t>数字调色的艺术图解DaVinci Resolve</w:t>
      </w:r>
      <w:r>
        <w:rPr>
          <w:rFonts w:hint="default" w:ascii="Cambria" w:hAnsi="Cambria" w:eastAsia="黑体" w:cs="Cambria"/>
          <w:color w:val="000000"/>
          <w:sz w:val="24"/>
          <w:szCs w:val="24"/>
          <w:shd w:val="clear" w:color="auto" w:fill="FFFFFF"/>
        </w:rPr>
        <w:t> </w:t>
      </w:r>
      <w:r>
        <w:rPr>
          <w:rFonts w:ascii="黑体" w:hAnsi="黑体" w:eastAsia="黑体"/>
          <w:sz w:val="24"/>
        </w:rPr>
        <w:t>》</w:t>
      </w:r>
      <w:r>
        <w:rPr>
          <w:rFonts w:ascii="黑体" w:hAnsi="黑体" w:eastAsia="黑体"/>
          <w:b w:val="0"/>
          <w:bCs/>
          <w:sz w:val="24"/>
        </w:rPr>
        <w:t>是电子工业出版社，2015年2月出版，作者</w:t>
      </w:r>
      <w:r>
        <w:rPr>
          <w:rFonts w:ascii="黑体" w:hAnsi="黑体" w:eastAsia="黑体" w:cs="宋体"/>
          <w:b w:val="0"/>
          <w:bCs/>
          <w:color w:val="404040"/>
          <w:sz w:val="24"/>
          <w:szCs w:val="24"/>
          <w:shd w:val="clear" w:color="auto" w:fill="FFFFFF"/>
        </w:rPr>
        <w:t>张宁,何潞申</w:t>
      </w:r>
      <w:r>
        <w:rPr>
          <w:rFonts w:ascii="黑体" w:hAnsi="黑体" w:eastAsia="黑体" w:cs="Tahoma"/>
          <w:b w:val="0"/>
          <w:bCs/>
          <w:sz w:val="22"/>
          <w:szCs w:val="22"/>
          <w:shd w:val="clear" w:color="auto" w:fill="FFFFFF"/>
        </w:rPr>
        <w:t>。</w:t>
      </w:r>
    </w:p>
    <w:p w14:paraId="36835A57">
      <w:pPr>
        <w:spacing w:line="320" w:lineRule="exact"/>
        <w:jc w:val="left"/>
        <w:rPr>
          <w:rFonts w:ascii="黑体" w:hAnsi="黑体" w:eastAsia="黑体" w:cs="微软雅黑"/>
        </w:rPr>
      </w:pPr>
    </w:p>
    <w:sectPr>
      <w:headerReference r:id="rId3" w:type="default"/>
      <w:pgSz w:w="11906" w:h="16838"/>
      <w:pgMar w:top="1440" w:right="1800" w:bottom="1440" w:left="1800" w:header="851" w:footer="850"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Arial"/>
    <w:panose1 w:val="020B0604020202020204"/>
    <w:charset w:val="00"/>
    <w:family w:val="roman"/>
    <w:pitch w:val="default"/>
    <w:sig w:usb0="00000000" w:usb1="00000000" w:usb2="00000000" w:usb3="00000000" w:csb0="00000001" w:csb1="00000000"/>
  </w:font>
  <w:font w:name="微软雅黑">
    <w:panose1 w:val="020B0503020204020204"/>
    <w:charset w:val="86"/>
    <w:family w:val="swiss"/>
    <w:pitch w:val="default"/>
    <w:sig w:usb0="80000287" w:usb1="2ACF3C50" w:usb2="00000016" w:usb3="00000000" w:csb0="0004001F" w:csb1="00000000"/>
  </w:font>
  <w:font w:name="方正大黑_GBK">
    <w:altName w:val="黑体"/>
    <w:panose1 w:val="03000509000000000000"/>
    <w:charset w:val="86"/>
    <w:family w:val="script"/>
    <w:pitch w:val="default"/>
    <w:sig w:usb0="00000000" w:usb1="00000000" w:usb2="00000000" w:usb3="00000000" w:csb0="00040000" w:csb1="00000000"/>
  </w:font>
  <w:font w:name="方正准圆简体">
    <w:altName w:val="宋体"/>
    <w:panose1 w:val="03000509000000000000"/>
    <w:charset w:val="86"/>
    <w:family w:val="script"/>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8B6732">
    <w:pPr>
      <w:pStyle w:val="5"/>
    </w:pPr>
    <w:r>
      <w:drawing>
        <wp:anchor distT="0" distB="0" distL="114300" distR="114300" simplePos="0" relativeHeight="251660288" behindDoc="1" locked="0" layoutInCell="1" allowOverlap="1">
          <wp:simplePos x="0" y="0"/>
          <wp:positionH relativeFrom="page">
            <wp:posOffset>-554990</wp:posOffset>
          </wp:positionH>
          <wp:positionV relativeFrom="paragraph">
            <wp:posOffset>-529590</wp:posOffset>
          </wp:positionV>
          <wp:extent cx="8107680" cy="10664190"/>
          <wp:effectExtent l="0" t="0" r="7620" b="3810"/>
          <wp:wrapNone/>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8107680" cy="10664190"/>
                  </a:xfrm>
                  <a:prstGeom prst="rect">
                    <a:avLst/>
                  </a:prstGeom>
                </pic:spPr>
              </pic:pic>
            </a:graphicData>
          </a:graphic>
        </wp:anchor>
      </w:drawing>
    </w:r>
  </w:p>
  <w:p w14:paraId="4D53900D">
    <w:pPr>
      <w:pStyle w:val="5"/>
    </w:pPr>
  </w:p>
  <w:p w14:paraId="2FE8156F">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79977CD"/>
    <w:multiLevelType w:val="multilevel"/>
    <w:tmpl w:val="779977CD"/>
    <w:lvl w:ilvl="0" w:tentative="0">
      <w:start w:val="2"/>
      <w:numFmt w:val="japaneseCounting"/>
      <w:lvlText w:val="%1、"/>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isplayBackgroundShape w:val="1"/>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NhMGZlNzBjZTA4YTY1M2Y2YjE0ZWRlNDk2YzAyNzUifQ=="/>
  </w:docVars>
  <w:rsids>
    <w:rsidRoot w:val="00DA13A3"/>
    <w:rsid w:val="00144B66"/>
    <w:rsid w:val="001C2F5B"/>
    <w:rsid w:val="0028778D"/>
    <w:rsid w:val="002F7B6D"/>
    <w:rsid w:val="003427FF"/>
    <w:rsid w:val="003730F9"/>
    <w:rsid w:val="00382CB5"/>
    <w:rsid w:val="00432745"/>
    <w:rsid w:val="004A62CD"/>
    <w:rsid w:val="004E4CB4"/>
    <w:rsid w:val="00567C1B"/>
    <w:rsid w:val="00616294"/>
    <w:rsid w:val="00641008"/>
    <w:rsid w:val="00700377"/>
    <w:rsid w:val="007749A5"/>
    <w:rsid w:val="007D6E18"/>
    <w:rsid w:val="0083696D"/>
    <w:rsid w:val="008F18F3"/>
    <w:rsid w:val="0091126C"/>
    <w:rsid w:val="00933224"/>
    <w:rsid w:val="00A10BD1"/>
    <w:rsid w:val="00A61D91"/>
    <w:rsid w:val="00A9462C"/>
    <w:rsid w:val="00BE1402"/>
    <w:rsid w:val="00C30694"/>
    <w:rsid w:val="00CE5A75"/>
    <w:rsid w:val="00D904E1"/>
    <w:rsid w:val="00DA13A3"/>
    <w:rsid w:val="00E06ACF"/>
    <w:rsid w:val="00E36710"/>
    <w:rsid w:val="00EA5ACD"/>
    <w:rsid w:val="00ED0E5C"/>
    <w:rsid w:val="00F82539"/>
    <w:rsid w:val="00FE5BC5"/>
    <w:rsid w:val="03BA619F"/>
    <w:rsid w:val="09FE0C41"/>
    <w:rsid w:val="0BFF54E7"/>
    <w:rsid w:val="0F2E2389"/>
    <w:rsid w:val="3AF77613"/>
    <w:rsid w:val="3E591AB4"/>
    <w:rsid w:val="522645D8"/>
    <w:rsid w:val="52E144DC"/>
    <w:rsid w:val="52F71A4E"/>
    <w:rsid w:val="62F37800"/>
    <w:rsid w:val="7DEC4F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3"/>
    <w:qFormat/>
    <w:uiPriority w:val="0"/>
    <w:pPr>
      <w:spacing w:before="100" w:beforeAutospacing="1" w:after="100" w:afterAutospacing="1"/>
      <w:jc w:val="left"/>
      <w:outlineLvl w:val="0"/>
    </w:pPr>
    <w:rPr>
      <w:rFonts w:hint="eastAsia" w:ascii="宋体" w:hAnsi="宋体" w:eastAsia="宋体" w:cs="Times New Roman"/>
      <w:b/>
      <w:kern w:val="44"/>
      <w:sz w:val="48"/>
      <w:szCs w:val="48"/>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11"/>
    <w:qFormat/>
    <w:uiPriority w:val="1"/>
    <w:pPr>
      <w:autoSpaceDE w:val="0"/>
      <w:autoSpaceDN w:val="0"/>
      <w:adjustRightInd w:val="0"/>
      <w:jc w:val="left"/>
    </w:pPr>
    <w:rPr>
      <w:rFonts w:ascii="宋体" w:hAnsi="Calibri" w:eastAsia="宋体" w:cs="宋体"/>
      <w:kern w:val="0"/>
      <w:sz w:val="24"/>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6">
    <w:name w:val="Normal (Web)"/>
    <w:basedOn w:val="1"/>
    <w:uiPriority w:val="0"/>
    <w:pPr>
      <w:widowControl/>
      <w:spacing w:before="100" w:beforeAutospacing="1" w:after="100" w:afterAutospacing="1"/>
      <w:jc w:val="left"/>
    </w:pPr>
    <w:rPr>
      <w:rFonts w:ascii="Arial Unicode MS" w:hAnsi="Arial Unicode MS" w:eastAsia="Arial Unicode MS" w:cs="Arial Unicode MS"/>
      <w:kern w:val="0"/>
      <w:sz w:val="24"/>
    </w:rPr>
  </w:style>
  <w:style w:type="table" w:styleId="8">
    <w:name w:val="Table Grid"/>
    <w:basedOn w:val="7"/>
    <w:uiPriority w:val="0"/>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qFormat/>
    <w:uiPriority w:val="0"/>
    <w:rPr>
      <w:b/>
    </w:rPr>
  </w:style>
  <w:style w:type="character" w:customStyle="1" w:styleId="11">
    <w:name w:val="正文文本 字符"/>
    <w:basedOn w:val="9"/>
    <w:link w:val="3"/>
    <w:qFormat/>
    <w:uiPriority w:val="1"/>
    <w:rPr>
      <w:rFonts w:ascii="宋体" w:hAnsi="Calibri" w:eastAsia="宋体" w:cs="宋体"/>
      <w:sz w:val="24"/>
      <w:szCs w:val="24"/>
    </w:rPr>
  </w:style>
  <w:style w:type="paragraph" w:customStyle="1" w:styleId="12">
    <w:name w:val="Table Paragraph"/>
    <w:basedOn w:val="1"/>
    <w:qFormat/>
    <w:uiPriority w:val="1"/>
    <w:pPr>
      <w:autoSpaceDE w:val="0"/>
      <w:autoSpaceDN w:val="0"/>
      <w:adjustRightInd w:val="0"/>
      <w:jc w:val="left"/>
    </w:pPr>
    <w:rPr>
      <w:rFonts w:ascii="宋体" w:hAnsi="Calibri" w:eastAsia="宋体" w:cs="宋体"/>
      <w:kern w:val="0"/>
      <w:sz w:val="24"/>
    </w:rPr>
  </w:style>
  <w:style w:type="character" w:customStyle="1" w:styleId="13">
    <w:name w:val="标题 1 字符"/>
    <w:basedOn w:val="9"/>
    <w:link w:val="2"/>
    <w:uiPriority w:val="0"/>
    <w:rPr>
      <w:rFonts w:ascii="宋体" w:hAnsi="宋体" w:eastAsia="宋体" w:cs="Times New Roman"/>
      <w:b/>
      <w:kern w:val="44"/>
      <w:sz w:val="48"/>
      <w:szCs w:val="48"/>
    </w:rPr>
  </w:style>
  <w:style w:type="paragraph" w:styleId="14">
    <w:name w:val="List Paragraph"/>
    <w:basedOn w:val="1"/>
    <w:uiPriority w:val="99"/>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1512</Words>
  <Characters>1807</Characters>
  <Lines>12</Lines>
  <Paragraphs>3</Paragraphs>
  <TotalTime>2</TotalTime>
  <ScaleCrop>false</ScaleCrop>
  <LinksUpToDate>false</LinksUpToDate>
  <CharactersWithSpaces>1998</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2022-01-30T05:49:00Z</dcterms:created>
  <dc:creator>ooopic</dc:creator>
  <cp:lastModifiedBy>蒙宝.</cp:lastModifiedBy>
  <dcterms:modified xsi:type="dcterms:W3CDTF">2024-09-18T06:31:10Z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D9E20A2245294901806821380E9FA750</vt:lpwstr>
  </property>
</Properties>
</file>