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E95900">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4C99D536">
      <w:pPr>
        <w:jc w:val="right"/>
      </w:pPr>
    </w:p>
    <w:p w14:paraId="118F61BD">
      <w:pPr>
        <w:jc w:val="right"/>
      </w:pPr>
    </w:p>
    <w:p w14:paraId="12F6980B">
      <w:pPr>
        <w:jc w:val="right"/>
      </w:pPr>
    </w:p>
    <w:p w14:paraId="5AA1D283">
      <w:pPr>
        <w:rPr>
          <w:rFonts w:ascii="微软雅黑" w:hAnsi="微软雅黑" w:eastAsia="微软雅黑" w:cs="微软雅黑"/>
        </w:rPr>
      </w:pPr>
    </w:p>
    <w:p w14:paraId="3C9BCCF3">
      <w:pPr>
        <w:rPr>
          <w:rFonts w:ascii="微软雅黑" w:hAnsi="微软雅黑" w:eastAsia="微软雅黑" w:cs="微软雅黑"/>
        </w:rPr>
      </w:pPr>
    </w:p>
    <w:p w14:paraId="035C69EC">
      <w:pPr>
        <w:rPr>
          <w:rFonts w:ascii="微软雅黑" w:hAnsi="微软雅黑" w:eastAsia="微软雅黑" w:cs="微软雅黑"/>
        </w:rPr>
      </w:pPr>
    </w:p>
    <w:p w14:paraId="7A228BD1">
      <w:pPr>
        <w:rPr>
          <w:rFonts w:ascii="微软雅黑" w:hAnsi="微软雅黑" w:eastAsia="微软雅黑" w:cs="微软雅黑"/>
        </w:rPr>
      </w:pPr>
    </w:p>
    <w:p w14:paraId="0E864750">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DB600">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《数字调色技术》教案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5F2DB600">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《数字调色技术》教案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24857979">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37CA60">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4E37CA60">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v:textbox>
              </v:shape>
            </w:pict>
          </mc:Fallback>
        </mc:AlternateContent>
      </w:r>
    </w:p>
    <w:p w14:paraId="6270ACFA">
      <w:pPr>
        <w:rPr>
          <w:rFonts w:ascii="方正准圆简体" w:eastAsia="方正准圆简体"/>
          <w:color w:val="F08300"/>
          <w:sz w:val="36"/>
          <w:szCs w:val="36"/>
        </w:rPr>
      </w:pPr>
      <w:bookmarkStart w:id="0" w:name="_GoBack"/>
      <w:bookmarkEnd w:id="0"/>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56089354">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56089354">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29AA04BD">
      <w:pPr>
        <w:jc w:val="center"/>
        <w:rPr>
          <w:color w:val="2E75B6" w:themeColor="accent1" w:themeShade="BF"/>
          <w:sz w:val="32"/>
        </w:rPr>
      </w:pPr>
      <w:r>
        <w:rPr>
          <w:rFonts w:hint="eastAsia"/>
          <w:color w:val="2E75B6" w:themeColor="accent1" w:themeShade="BF"/>
          <w:sz w:val="32"/>
        </w:rPr>
        <w:t xml:space="preserve">             </w:t>
      </w:r>
    </w:p>
    <w:p w14:paraId="220AC9AF">
      <w:pPr>
        <w:rPr>
          <w:rFonts w:ascii="微软雅黑" w:hAnsi="微软雅黑" w:eastAsia="微软雅黑" w:cs="微软雅黑"/>
        </w:rPr>
      </w:pPr>
    </w:p>
    <w:p w14:paraId="0C1FBCDC">
      <w:pPr>
        <w:rPr>
          <w:rFonts w:ascii="微软雅黑" w:hAnsi="微软雅黑" w:eastAsia="微软雅黑" w:cs="微软雅黑"/>
        </w:rPr>
      </w:pPr>
    </w:p>
    <w:p w14:paraId="66AE38DE">
      <w:pPr>
        <w:rPr>
          <w:rFonts w:ascii="微软雅黑" w:hAnsi="微软雅黑" w:eastAsia="微软雅黑" w:cs="微软雅黑"/>
        </w:rPr>
      </w:pPr>
    </w:p>
    <w:p w14:paraId="2B2C9FBD">
      <w:pPr>
        <w:rPr>
          <w:rFonts w:ascii="微软雅黑" w:hAnsi="微软雅黑" w:eastAsia="微软雅黑" w:cs="微软雅黑"/>
        </w:rPr>
      </w:pPr>
    </w:p>
    <w:p w14:paraId="016ED1D8">
      <w:pPr>
        <w:rPr>
          <w:rFonts w:ascii="微软雅黑" w:hAnsi="微软雅黑" w:eastAsia="微软雅黑" w:cs="微软雅黑"/>
        </w:rPr>
      </w:pPr>
    </w:p>
    <w:p w14:paraId="6FC8DDFA">
      <w:pPr>
        <w:rPr>
          <w:rFonts w:ascii="微软雅黑" w:hAnsi="微软雅黑" w:eastAsia="微软雅黑" w:cs="微软雅黑"/>
        </w:rPr>
      </w:pPr>
    </w:p>
    <w:p w14:paraId="212B7368">
      <w:pPr>
        <w:rPr>
          <w:rFonts w:ascii="微软雅黑" w:hAnsi="微软雅黑" w:eastAsia="微软雅黑" w:cs="微软雅黑"/>
        </w:rPr>
      </w:pPr>
    </w:p>
    <w:p w14:paraId="1314ED02">
      <w:pPr>
        <w:rPr>
          <w:rFonts w:ascii="微软雅黑" w:hAnsi="微软雅黑" w:eastAsia="微软雅黑" w:cs="微软雅黑"/>
        </w:rPr>
      </w:pPr>
    </w:p>
    <w:p w14:paraId="3DC7706E">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5CE74C6A">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6C91D13D">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2EF75F90">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19839BAF">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7"/>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5FEB8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3D856184">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32FDA3D7">
            <w:pPr>
              <w:spacing w:line="276" w:lineRule="auto"/>
              <w:jc w:val="center"/>
              <w:rPr>
                <w:rFonts w:ascii="黑体" w:hAnsi="黑体" w:eastAsia="黑体" w:cs="宋体"/>
                <w:b/>
                <w:bCs/>
                <w:sz w:val="28"/>
                <w:szCs w:val="28"/>
              </w:rPr>
            </w:pPr>
          </w:p>
        </w:tc>
        <w:tc>
          <w:tcPr>
            <w:tcW w:w="923" w:type="pct"/>
            <w:vAlign w:val="center"/>
          </w:tcPr>
          <w:p w14:paraId="301B0955">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1229EDEF">
            <w:pPr>
              <w:spacing w:line="276" w:lineRule="auto"/>
              <w:jc w:val="center"/>
              <w:rPr>
                <w:rFonts w:ascii="黑体" w:hAnsi="黑体" w:eastAsia="黑体" w:cs="宋体"/>
                <w:b/>
                <w:bCs/>
                <w:sz w:val="28"/>
                <w:szCs w:val="28"/>
              </w:rPr>
            </w:pPr>
          </w:p>
        </w:tc>
      </w:tr>
      <w:tr w14:paraId="2D03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2074DF2B">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34336533">
            <w:pPr>
              <w:spacing w:line="276" w:lineRule="auto"/>
              <w:jc w:val="center"/>
              <w:rPr>
                <w:rFonts w:ascii="黑体" w:hAnsi="黑体" w:eastAsia="黑体" w:cs="宋体"/>
                <w:b/>
                <w:bCs/>
                <w:sz w:val="28"/>
                <w:szCs w:val="28"/>
              </w:rPr>
            </w:pPr>
            <w:r>
              <w:rPr>
                <w:rFonts w:hint="eastAsia" w:ascii="黑体" w:hAnsi="黑体" w:eastAsia="黑体" w:cs="Times New Roman"/>
                <w:color w:val="000000"/>
                <w:sz w:val="24"/>
                <w:u w:val="single"/>
              </w:rPr>
              <w:t>数字调色技术</w:t>
            </w:r>
          </w:p>
        </w:tc>
        <w:tc>
          <w:tcPr>
            <w:tcW w:w="0" w:type="auto"/>
            <w:vAlign w:val="center"/>
          </w:tcPr>
          <w:p w14:paraId="56A79F85">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38C4DAEF">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319D5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5DE78BB8">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146A3EC7">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sz w:val="24"/>
                <w:lang w:val="en-US" w:eastAsia="zh-CN"/>
              </w:rPr>
              <w:t>96</w:t>
            </w:r>
          </w:p>
        </w:tc>
        <w:tc>
          <w:tcPr>
            <w:tcW w:w="923" w:type="pct"/>
            <w:vAlign w:val="center"/>
          </w:tcPr>
          <w:p w14:paraId="159343EB">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7BBE4AAA">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26BC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6DCF9EC1">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5073BE35">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这门课程主要讲授主要学习调色理论基础、调色流程,结合理论由浅到深的展开教学，在教学实践中做到最大化地挖掘学生的潜能，在动手动脑的实训作业中，培养学生的主要学习调色理论基础、调色流程、达芬奇调色软件具体操作、一级调色方法、二级调色方法，是数字媒体方向的主要专业方向课，结合课堂实训、课后作业来大幅度地提高学生的动手操作能力和发散思维。通过一系列教学活动使学生能独立完成宣传片、广告片的调色方法方法，微电影的调色方法。</w:t>
            </w:r>
          </w:p>
        </w:tc>
      </w:tr>
      <w:tr w14:paraId="78CE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14A107E1">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444576B0">
            <w:pPr>
              <w:spacing w:line="276" w:lineRule="auto"/>
              <w:jc w:val="left"/>
              <w:rPr>
                <w:rFonts w:ascii="黑体" w:hAnsi="黑体" w:eastAsia="黑体" w:cs="Times New Roman"/>
                <w:sz w:val="24"/>
              </w:rPr>
            </w:pPr>
            <w:r>
              <w:rPr>
                <w:rFonts w:hint="eastAsia" w:ascii="黑体" w:hAnsi="黑体" w:eastAsia="黑体" w:cs="Times New Roman"/>
                <w:sz w:val="24"/>
              </w:rPr>
              <w:t>芬奇调色软件的基础操作，理解影视调色的基本流程</w:t>
            </w:r>
          </w:p>
        </w:tc>
      </w:tr>
      <w:tr w14:paraId="6CB4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3835380D">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596447AF">
            <w:pPr>
              <w:spacing w:line="276" w:lineRule="auto"/>
              <w:jc w:val="left"/>
              <w:rPr>
                <w:rFonts w:ascii="黑体" w:hAnsi="黑体" w:eastAsia="黑体" w:cs="宋体"/>
                <w:b/>
                <w:bCs/>
                <w:sz w:val="32"/>
                <w:szCs w:val="32"/>
              </w:rPr>
            </w:pPr>
            <w:r>
              <w:rPr>
                <w:rFonts w:hint="eastAsia" w:ascii="黑体" w:hAnsi="黑体" w:eastAsia="黑体" w:cs="Times New Roman"/>
                <w:sz w:val="24"/>
              </w:rPr>
              <w:t>掌握各短视频、宣传片、广告片的调色方法</w:t>
            </w:r>
          </w:p>
        </w:tc>
      </w:tr>
      <w:tr w14:paraId="13A7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405FCE23">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3B48BE24">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5F16C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48596A8C">
            <w:pPr>
              <w:spacing w:line="276" w:lineRule="auto"/>
              <w:jc w:val="left"/>
              <w:rPr>
                <w:rFonts w:ascii="黑体" w:hAnsi="黑体" w:eastAsia="黑体" w:cs="Times New Roman"/>
                <w:b/>
                <w:bCs/>
                <w:sz w:val="24"/>
              </w:rPr>
            </w:pPr>
          </w:p>
        </w:tc>
        <w:tc>
          <w:tcPr>
            <w:tcW w:w="4339" w:type="pct"/>
            <w:gridSpan w:val="4"/>
            <w:vAlign w:val="center"/>
          </w:tcPr>
          <w:p w14:paraId="5ACFE172">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2118C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042DC1C2">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119ED3E5">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0A3A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525636F5">
            <w:pPr>
              <w:spacing w:line="276" w:lineRule="auto"/>
              <w:jc w:val="left"/>
              <w:rPr>
                <w:rFonts w:ascii="黑体" w:hAnsi="黑体" w:eastAsia="黑体" w:cs="Times New Roman"/>
                <w:b/>
                <w:bCs/>
                <w:sz w:val="24"/>
              </w:rPr>
            </w:pPr>
          </w:p>
        </w:tc>
        <w:tc>
          <w:tcPr>
            <w:tcW w:w="4339" w:type="pct"/>
            <w:gridSpan w:val="4"/>
            <w:vAlign w:val="center"/>
          </w:tcPr>
          <w:p w14:paraId="3A4FDF5C">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669F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165CA530">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5CB931FD">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65DA23A6">
      <w:pPr>
        <w:jc w:val="center"/>
        <w:rPr>
          <w:rFonts w:ascii="黑体" w:hAnsi="黑体" w:eastAsia="黑体" w:cs="楷体"/>
          <w:b/>
          <w:bCs/>
          <w:sz w:val="36"/>
          <w:szCs w:val="36"/>
        </w:rPr>
      </w:pPr>
    </w:p>
    <w:p w14:paraId="053B5932">
      <w:pPr>
        <w:jc w:val="center"/>
        <w:rPr>
          <w:rFonts w:ascii="黑体" w:hAnsi="黑体" w:eastAsia="黑体" w:cs="楷体"/>
          <w:b/>
          <w:bCs/>
          <w:sz w:val="36"/>
          <w:szCs w:val="36"/>
        </w:rPr>
      </w:pPr>
    </w:p>
    <w:p w14:paraId="2518486F">
      <w:pPr>
        <w:rPr>
          <w:rFonts w:ascii="黑体" w:hAnsi="黑体" w:eastAsia="黑体" w:cs="楷体"/>
          <w:b/>
          <w:bCs/>
          <w:sz w:val="36"/>
          <w:szCs w:val="36"/>
        </w:rPr>
      </w:pPr>
    </w:p>
    <w:p w14:paraId="0D181559">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6"/>
        <w:tblW w:w="9106" w:type="dxa"/>
        <w:jc w:val="center"/>
        <w:tblLayout w:type="fixed"/>
        <w:tblCellMar>
          <w:top w:w="0" w:type="dxa"/>
          <w:left w:w="0" w:type="dxa"/>
          <w:bottom w:w="0" w:type="dxa"/>
          <w:right w:w="0" w:type="dxa"/>
        </w:tblCellMar>
      </w:tblPr>
      <w:tblGrid>
        <w:gridCol w:w="933"/>
        <w:gridCol w:w="1614"/>
        <w:gridCol w:w="4421"/>
        <w:gridCol w:w="1195"/>
        <w:gridCol w:w="943"/>
      </w:tblGrid>
      <w:tr w14:paraId="6CDF78F6">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0A3FBDB">
            <w:pPr>
              <w:pStyle w:val="10"/>
              <w:kinsoku w:val="0"/>
              <w:overflowPunct w:val="0"/>
              <w:spacing w:before="2"/>
              <w:ind w:left="225"/>
              <w:rPr>
                <w:rFonts w:ascii="黑体" w:eastAsia="黑体" w:cs="黑体"/>
                <w:b/>
                <w:bCs/>
                <w:w w:val="95"/>
              </w:rPr>
            </w:pPr>
            <w:r>
              <w:rPr>
                <w:rFonts w:hint="eastAsia" w:ascii="黑体" w:eastAsia="黑体" w:cs="黑体"/>
                <w:b/>
                <w:bCs/>
                <w:w w:val="95"/>
              </w:rPr>
              <w:t>讲课</w:t>
            </w:r>
          </w:p>
          <w:p w14:paraId="1E78C1FC">
            <w:pPr>
              <w:pStyle w:val="10"/>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76E260E9">
            <w:pPr>
              <w:pStyle w:val="10"/>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1C1B08D4">
            <w:pPr>
              <w:pStyle w:val="10"/>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02D92918">
            <w:pPr>
              <w:pStyle w:val="10"/>
              <w:kinsoku w:val="0"/>
              <w:overflowPunct w:val="0"/>
              <w:spacing w:before="2"/>
              <w:ind w:left="356"/>
              <w:rPr>
                <w:rFonts w:ascii="黑体" w:eastAsia="黑体" w:cs="黑体"/>
                <w:b/>
                <w:bCs/>
                <w:w w:val="95"/>
              </w:rPr>
            </w:pPr>
            <w:r>
              <w:rPr>
                <w:rFonts w:hint="eastAsia" w:ascii="黑体" w:eastAsia="黑体" w:cs="黑体"/>
                <w:b/>
                <w:bCs/>
                <w:w w:val="95"/>
              </w:rPr>
              <w:t>讲课</w:t>
            </w:r>
          </w:p>
          <w:p w14:paraId="1550D7EC">
            <w:pPr>
              <w:pStyle w:val="10"/>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4105E0C0">
            <w:pPr>
              <w:pStyle w:val="10"/>
              <w:kinsoku w:val="0"/>
              <w:overflowPunct w:val="0"/>
              <w:spacing w:before="158"/>
              <w:ind w:left="106"/>
              <w:rPr>
                <w:rFonts w:ascii="黑体" w:eastAsia="黑体" w:cs="黑体"/>
                <w:b/>
                <w:bCs/>
              </w:rPr>
            </w:pPr>
            <w:r>
              <w:rPr>
                <w:rFonts w:hint="eastAsia" w:ascii="黑体" w:eastAsia="黑体" w:cs="黑体"/>
                <w:b/>
                <w:bCs/>
              </w:rPr>
              <w:t>备注</w:t>
            </w:r>
          </w:p>
        </w:tc>
      </w:tr>
      <w:tr w14:paraId="5450A02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889C9CA">
            <w:pPr>
              <w:pStyle w:val="10"/>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67A577E8">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73E28CCE">
            <w:pPr>
              <w:pStyle w:val="10"/>
              <w:kinsoku w:val="0"/>
              <w:overflowPunct w:val="0"/>
              <w:spacing w:before="163"/>
              <w:ind w:left="107" w:leftChars="0"/>
              <w:rPr>
                <w:rFonts w:ascii="黑体" w:hAnsi="黑体" w:eastAsia="黑体"/>
              </w:rPr>
            </w:pPr>
            <w:r>
              <w:rPr>
                <w:rFonts w:hint="eastAsia" w:ascii="黑体" w:hAnsi="黑体" w:eastAsia="黑体" w:cs="黑体"/>
                <w:sz w:val="24"/>
                <w:szCs w:val="24"/>
              </w:rPr>
              <w:t>第一章  调色理论知识</w:t>
            </w:r>
          </w:p>
        </w:tc>
        <w:tc>
          <w:tcPr>
            <w:tcW w:w="1195" w:type="dxa"/>
            <w:tcBorders>
              <w:top w:val="single" w:color="000000" w:sz="4" w:space="0"/>
              <w:left w:val="single" w:color="000000" w:sz="4" w:space="0"/>
              <w:bottom w:val="single" w:color="000000" w:sz="4" w:space="0"/>
              <w:right w:val="single" w:color="000000" w:sz="4" w:space="0"/>
            </w:tcBorders>
            <w:vAlign w:val="top"/>
          </w:tcPr>
          <w:p w14:paraId="7E64015F">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8</w:t>
            </w:r>
          </w:p>
        </w:tc>
        <w:tc>
          <w:tcPr>
            <w:tcW w:w="943" w:type="dxa"/>
            <w:tcBorders>
              <w:top w:val="single" w:color="000000" w:sz="4" w:space="0"/>
              <w:left w:val="single" w:color="000000" w:sz="4" w:space="0"/>
              <w:bottom w:val="single" w:color="000000" w:sz="4" w:space="0"/>
              <w:right w:val="single" w:color="000000" w:sz="4" w:space="0"/>
            </w:tcBorders>
          </w:tcPr>
          <w:p w14:paraId="15856A3C">
            <w:pPr>
              <w:pStyle w:val="10"/>
              <w:kinsoku w:val="0"/>
              <w:overflowPunct w:val="0"/>
              <w:rPr>
                <w:rFonts w:ascii="黑体" w:hAnsi="黑体" w:eastAsia="黑体"/>
              </w:rPr>
            </w:pPr>
          </w:p>
        </w:tc>
      </w:tr>
      <w:tr w14:paraId="386A2EC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8E5EEF4">
            <w:pPr>
              <w:pStyle w:val="10"/>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2A9FC37E">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440F2FBC">
            <w:pPr>
              <w:pStyle w:val="10"/>
              <w:kinsoku w:val="0"/>
              <w:overflowPunct w:val="0"/>
              <w:spacing w:before="161"/>
              <w:ind w:left="107" w:leftChars="0"/>
              <w:rPr>
                <w:rFonts w:ascii="黑体" w:hAnsi="黑体" w:eastAsia="黑体"/>
              </w:rPr>
            </w:pPr>
            <w:r>
              <w:rPr>
                <w:rFonts w:hint="eastAsia" w:ascii="黑体" w:hAnsi="黑体" w:eastAsia="黑体" w:cs="黑体"/>
                <w:sz w:val="24"/>
                <w:szCs w:val="24"/>
              </w:rPr>
              <w:t>第二章  达芬奇工作流程</w:t>
            </w:r>
          </w:p>
        </w:tc>
        <w:tc>
          <w:tcPr>
            <w:tcW w:w="1195" w:type="dxa"/>
            <w:tcBorders>
              <w:top w:val="single" w:color="000000" w:sz="4" w:space="0"/>
              <w:left w:val="single" w:color="000000" w:sz="4" w:space="0"/>
              <w:bottom w:val="single" w:color="000000" w:sz="4" w:space="0"/>
              <w:right w:val="single" w:color="000000" w:sz="4" w:space="0"/>
            </w:tcBorders>
            <w:vAlign w:val="top"/>
          </w:tcPr>
          <w:p w14:paraId="316BDA66">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5549E006">
            <w:pPr>
              <w:pStyle w:val="10"/>
              <w:kinsoku w:val="0"/>
              <w:overflowPunct w:val="0"/>
              <w:rPr>
                <w:rFonts w:ascii="黑体" w:hAnsi="黑体" w:eastAsia="黑体"/>
              </w:rPr>
            </w:pPr>
          </w:p>
        </w:tc>
      </w:tr>
      <w:tr w14:paraId="7F74D36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CB127DE">
            <w:pPr>
              <w:pStyle w:val="10"/>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50C1610C">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16F806B">
            <w:pPr>
              <w:pStyle w:val="10"/>
              <w:kinsoku w:val="0"/>
              <w:overflowPunct w:val="0"/>
              <w:spacing w:before="162"/>
              <w:ind w:left="107" w:leftChars="0"/>
              <w:rPr>
                <w:rFonts w:ascii="黑体" w:hAnsi="黑体" w:eastAsia="黑体"/>
              </w:rPr>
            </w:pPr>
            <w:r>
              <w:rPr>
                <w:rFonts w:hint="eastAsia" w:ascii="黑体" w:hAnsi="黑体" w:eastAsia="黑体" w:cs="黑体"/>
                <w:sz w:val="24"/>
                <w:szCs w:val="24"/>
              </w:rPr>
              <w:t>第三章  初级调色</w:t>
            </w:r>
          </w:p>
        </w:tc>
        <w:tc>
          <w:tcPr>
            <w:tcW w:w="1195" w:type="dxa"/>
            <w:tcBorders>
              <w:top w:val="single" w:color="000000" w:sz="4" w:space="0"/>
              <w:left w:val="single" w:color="000000" w:sz="4" w:space="0"/>
              <w:bottom w:val="single" w:color="000000" w:sz="4" w:space="0"/>
              <w:right w:val="single" w:color="000000" w:sz="4" w:space="0"/>
            </w:tcBorders>
            <w:vAlign w:val="top"/>
          </w:tcPr>
          <w:p w14:paraId="2FBB3A69">
            <w:pPr>
              <w:kinsoku w:val="0"/>
              <w:overflowPunct w:val="0"/>
              <w:spacing w:before="162"/>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2987410C">
            <w:pPr>
              <w:pStyle w:val="10"/>
              <w:kinsoku w:val="0"/>
              <w:overflowPunct w:val="0"/>
              <w:rPr>
                <w:rFonts w:ascii="黑体" w:hAnsi="黑体" w:eastAsia="黑体"/>
              </w:rPr>
            </w:pPr>
          </w:p>
        </w:tc>
      </w:tr>
      <w:tr w14:paraId="77E7338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C8D4296">
            <w:pPr>
              <w:pStyle w:val="10"/>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36E7408C">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129DD43B">
            <w:pPr>
              <w:pStyle w:val="10"/>
              <w:kinsoku w:val="0"/>
              <w:overflowPunct w:val="0"/>
              <w:spacing w:before="163"/>
              <w:ind w:left="107" w:leftChars="0"/>
              <w:rPr>
                <w:rFonts w:ascii="黑体" w:hAnsi="黑体" w:eastAsia="黑体"/>
              </w:rPr>
            </w:pPr>
            <w:r>
              <w:rPr>
                <w:rFonts w:hint="eastAsia" w:ascii="黑体" w:hAnsi="黑体" w:eastAsia="黑体" w:cs="黑体"/>
                <w:sz w:val="24"/>
                <w:szCs w:val="24"/>
              </w:rPr>
              <w:t xml:space="preserve">第四章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二级调色功能介绍</w:t>
            </w:r>
          </w:p>
        </w:tc>
        <w:tc>
          <w:tcPr>
            <w:tcW w:w="1195" w:type="dxa"/>
            <w:tcBorders>
              <w:top w:val="single" w:color="000000" w:sz="4" w:space="0"/>
              <w:left w:val="single" w:color="000000" w:sz="4" w:space="0"/>
              <w:bottom w:val="single" w:color="000000" w:sz="4" w:space="0"/>
              <w:right w:val="single" w:color="000000" w:sz="4" w:space="0"/>
            </w:tcBorders>
            <w:vAlign w:val="top"/>
          </w:tcPr>
          <w:p w14:paraId="3EBC9161">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63F3C673">
            <w:pPr>
              <w:pStyle w:val="10"/>
              <w:kinsoku w:val="0"/>
              <w:overflowPunct w:val="0"/>
              <w:rPr>
                <w:rFonts w:ascii="黑体" w:hAnsi="黑体" w:eastAsia="黑体"/>
              </w:rPr>
            </w:pPr>
          </w:p>
        </w:tc>
      </w:tr>
      <w:tr w14:paraId="3B2E39C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EF10071">
            <w:pPr>
              <w:pStyle w:val="10"/>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6A6A9570">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0F17AFA">
            <w:pPr>
              <w:pStyle w:val="10"/>
              <w:kinsoku w:val="0"/>
              <w:overflowPunct w:val="0"/>
              <w:spacing w:before="161"/>
              <w:ind w:left="107" w:leftChars="0"/>
              <w:rPr>
                <w:rFonts w:ascii="黑体" w:hAnsi="黑体" w:eastAsia="黑体"/>
              </w:rPr>
            </w:pPr>
            <w:r>
              <w:rPr>
                <w:rFonts w:hint="eastAsia" w:ascii="黑体" w:hAnsi="黑体" w:eastAsia="黑体" w:cs="黑体"/>
                <w:sz w:val="24"/>
                <w:szCs w:val="24"/>
              </w:rPr>
              <w:t>第五章  节点的控制</w:t>
            </w:r>
          </w:p>
        </w:tc>
        <w:tc>
          <w:tcPr>
            <w:tcW w:w="1195" w:type="dxa"/>
            <w:tcBorders>
              <w:top w:val="single" w:color="000000" w:sz="4" w:space="0"/>
              <w:left w:val="single" w:color="000000" w:sz="4" w:space="0"/>
              <w:bottom w:val="single" w:color="000000" w:sz="4" w:space="0"/>
              <w:right w:val="single" w:color="000000" w:sz="4" w:space="0"/>
            </w:tcBorders>
            <w:vAlign w:val="top"/>
          </w:tcPr>
          <w:p w14:paraId="40231404">
            <w:pPr>
              <w:kinsoku w:val="0"/>
              <w:overflowPunct w:val="0"/>
              <w:spacing w:before="179"/>
              <w:ind w:left="490"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3720DB76">
            <w:pPr>
              <w:pStyle w:val="10"/>
              <w:kinsoku w:val="0"/>
              <w:overflowPunct w:val="0"/>
              <w:rPr>
                <w:rFonts w:ascii="黑体" w:hAnsi="黑体" w:eastAsia="黑体"/>
              </w:rPr>
            </w:pPr>
          </w:p>
        </w:tc>
      </w:tr>
      <w:tr w14:paraId="0705A4E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7E2F2B7">
            <w:pPr>
              <w:pStyle w:val="10"/>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44848849">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5B04BBA">
            <w:pPr>
              <w:pStyle w:val="10"/>
              <w:kinsoku w:val="0"/>
              <w:overflowPunct w:val="0"/>
              <w:spacing w:before="162"/>
              <w:ind w:left="107" w:leftChars="0"/>
              <w:rPr>
                <w:rFonts w:ascii="黑体" w:hAnsi="黑体" w:eastAsia="黑体"/>
              </w:rPr>
            </w:pPr>
            <w:r>
              <w:rPr>
                <w:rFonts w:hint="eastAsia" w:ascii="黑体" w:hAnsi="黑体" w:eastAsia="黑体" w:cs="黑体"/>
                <w:sz w:val="24"/>
                <w:szCs w:val="24"/>
              </w:rPr>
              <w:t xml:space="preserve">第六章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各种风格调色案例讲解</w:t>
            </w:r>
          </w:p>
        </w:tc>
        <w:tc>
          <w:tcPr>
            <w:tcW w:w="1195" w:type="dxa"/>
            <w:tcBorders>
              <w:top w:val="single" w:color="000000" w:sz="4" w:space="0"/>
              <w:left w:val="single" w:color="000000" w:sz="4" w:space="0"/>
              <w:bottom w:val="single" w:color="000000" w:sz="4" w:space="0"/>
              <w:right w:val="single" w:color="000000" w:sz="4" w:space="0"/>
            </w:tcBorders>
            <w:vAlign w:val="top"/>
          </w:tcPr>
          <w:p w14:paraId="7DA15125">
            <w:pPr>
              <w:kinsoku w:val="0"/>
              <w:overflowPunct w:val="0"/>
              <w:spacing w:before="180"/>
              <w:ind w:left="490" w:leftChars="0"/>
              <w:jc w:val="left"/>
              <w:rPr>
                <w:rFonts w:hint="eastAsia" w:ascii="黑体" w:hAnsi="黑体" w:eastAsia="黑体" w:cs="黑体"/>
                <w:b/>
                <w:bCs/>
                <w:sz w:val="24"/>
                <w:szCs w:val="24"/>
              </w:rPr>
            </w:pPr>
            <w:r>
              <w:rPr>
                <w:rFonts w:hint="eastAsia" w:ascii="黑体" w:hAnsi="黑体" w:eastAsia="黑体" w:cs="黑体"/>
                <w:b/>
                <w:bCs/>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2293B976">
            <w:pPr>
              <w:pStyle w:val="10"/>
              <w:kinsoku w:val="0"/>
              <w:overflowPunct w:val="0"/>
              <w:rPr>
                <w:rFonts w:ascii="黑体" w:hAnsi="黑体" w:eastAsia="黑体"/>
              </w:rPr>
            </w:pPr>
          </w:p>
        </w:tc>
      </w:tr>
      <w:tr w14:paraId="57D25DFC">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F0132F5">
            <w:pPr>
              <w:pStyle w:val="10"/>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2998C741">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0076847">
            <w:pPr>
              <w:pStyle w:val="10"/>
              <w:kinsoku w:val="0"/>
              <w:overflowPunct w:val="0"/>
              <w:spacing w:before="163"/>
              <w:ind w:left="107" w:leftChars="0"/>
              <w:rPr>
                <w:rFonts w:ascii="黑体" w:hAnsi="黑体" w:eastAsia="黑体"/>
              </w:rPr>
            </w:pPr>
            <w:r>
              <w:rPr>
                <w:rFonts w:hint="eastAsia" w:ascii="黑体" w:hAnsi="黑体" w:eastAsia="黑体" w:cs="黑体"/>
                <w:sz w:val="24"/>
                <w:szCs w:val="24"/>
              </w:rPr>
              <w:t>第七章  案例综合运用</w:t>
            </w:r>
          </w:p>
        </w:tc>
        <w:tc>
          <w:tcPr>
            <w:tcW w:w="1195" w:type="dxa"/>
            <w:tcBorders>
              <w:top w:val="single" w:color="000000" w:sz="4" w:space="0"/>
              <w:left w:val="single" w:color="000000" w:sz="4" w:space="0"/>
              <w:bottom w:val="single" w:color="000000" w:sz="4" w:space="0"/>
              <w:right w:val="single" w:color="000000" w:sz="4" w:space="0"/>
            </w:tcBorders>
            <w:vAlign w:val="top"/>
          </w:tcPr>
          <w:p w14:paraId="506520B3">
            <w:pPr>
              <w:kinsoku w:val="0"/>
              <w:overflowPunct w:val="0"/>
              <w:ind w:left="490"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53E7BBD9">
            <w:pPr>
              <w:pStyle w:val="10"/>
              <w:kinsoku w:val="0"/>
              <w:overflowPunct w:val="0"/>
              <w:rPr>
                <w:rFonts w:ascii="黑体" w:hAnsi="黑体" w:eastAsia="黑体"/>
              </w:rPr>
            </w:pPr>
          </w:p>
        </w:tc>
      </w:tr>
      <w:tr w14:paraId="4E1E788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24DB70AF">
            <w:pPr>
              <w:pStyle w:val="10"/>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6866AEE2">
            <w:pPr>
              <w:pStyle w:val="10"/>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72F7BFCC">
            <w:pPr>
              <w:pStyle w:val="10"/>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6D27FA7B">
            <w:pPr>
              <w:pStyle w:val="10"/>
              <w:kinsoku w:val="0"/>
              <w:overflowPunct w:val="0"/>
              <w:spacing w:before="163"/>
              <w:ind w:left="536" w:leftChars="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537D5CAB">
            <w:pPr>
              <w:pStyle w:val="10"/>
              <w:kinsoku w:val="0"/>
              <w:overflowPunct w:val="0"/>
              <w:rPr>
                <w:rFonts w:ascii="黑体" w:hAnsi="黑体" w:eastAsia="黑体"/>
              </w:rPr>
            </w:pPr>
          </w:p>
        </w:tc>
      </w:tr>
      <w:tr w14:paraId="354A436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255903EB">
            <w:pPr>
              <w:pStyle w:val="10"/>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2AE3C603">
            <w:pPr>
              <w:pStyle w:val="10"/>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381C5476">
            <w:pPr>
              <w:pStyle w:val="10"/>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03812C5E">
            <w:pPr>
              <w:pStyle w:val="10"/>
              <w:kinsoku w:val="0"/>
              <w:overflowPunct w:val="0"/>
              <w:spacing w:before="163"/>
              <w:ind w:left="536" w:leftChars="0"/>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04234526">
            <w:pPr>
              <w:pStyle w:val="10"/>
              <w:kinsoku w:val="0"/>
              <w:overflowPunct w:val="0"/>
              <w:rPr>
                <w:rFonts w:ascii="黑体" w:hAnsi="黑体" w:eastAsia="黑体"/>
              </w:rPr>
            </w:pPr>
          </w:p>
        </w:tc>
      </w:tr>
      <w:tr w14:paraId="0940A95D">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30B7003">
            <w:pPr>
              <w:pStyle w:val="10"/>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137F6CA1">
            <w:pPr>
              <w:pStyle w:val="10"/>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1C905306">
            <w:pPr>
              <w:pStyle w:val="10"/>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423B0F2C">
            <w:pPr>
              <w:pStyle w:val="10"/>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51DBD0D9">
            <w:pPr>
              <w:pStyle w:val="10"/>
              <w:kinsoku w:val="0"/>
              <w:overflowPunct w:val="0"/>
              <w:rPr>
                <w:rFonts w:ascii="黑体" w:hAnsi="黑体" w:eastAsia="黑体"/>
              </w:rPr>
            </w:pPr>
          </w:p>
        </w:tc>
      </w:tr>
    </w:tbl>
    <w:p w14:paraId="5DCAD32A">
      <w:pPr>
        <w:pStyle w:val="3"/>
        <w:kinsoku w:val="0"/>
        <w:overflowPunct w:val="0"/>
        <w:spacing w:before="37" w:after="32"/>
        <w:ind w:right="909"/>
        <w:rPr>
          <w:rFonts w:ascii="黑体" w:eastAsia="黑体" w:cs="黑体"/>
          <w:b/>
          <w:bCs/>
          <w:sz w:val="44"/>
          <w:szCs w:val="44"/>
        </w:rPr>
      </w:pPr>
    </w:p>
    <w:p w14:paraId="48175EFC">
      <w:pPr>
        <w:rPr>
          <w:rFonts w:ascii="黑体" w:hAnsi="黑体" w:eastAsia="黑体" w:cs="楷体"/>
          <w:b/>
          <w:bCs/>
          <w:sz w:val="36"/>
          <w:szCs w:val="36"/>
        </w:rPr>
      </w:pPr>
    </w:p>
    <w:p w14:paraId="7FA5450A">
      <w:pPr>
        <w:rPr>
          <w:rFonts w:ascii="黑体" w:hAnsi="黑体" w:eastAsia="黑体" w:cs="楷体"/>
          <w:b/>
          <w:bCs/>
          <w:sz w:val="36"/>
          <w:szCs w:val="36"/>
        </w:rPr>
      </w:pPr>
    </w:p>
    <w:p w14:paraId="7F0557B9">
      <w:pPr>
        <w:rPr>
          <w:rFonts w:ascii="黑体" w:hAnsi="黑体" w:eastAsia="黑体" w:cs="楷体"/>
          <w:b/>
          <w:bCs/>
          <w:sz w:val="36"/>
          <w:szCs w:val="36"/>
        </w:rPr>
      </w:pPr>
    </w:p>
    <w:p w14:paraId="19802996">
      <w:pPr>
        <w:rPr>
          <w:rFonts w:ascii="黑体" w:hAnsi="黑体" w:eastAsia="黑体" w:cs="楷体"/>
          <w:b/>
          <w:bCs/>
          <w:sz w:val="36"/>
          <w:szCs w:val="36"/>
        </w:rPr>
      </w:pPr>
    </w:p>
    <w:p w14:paraId="4BE7761E">
      <w:pPr>
        <w:rPr>
          <w:rFonts w:ascii="黑体" w:hAnsi="黑体" w:eastAsia="黑体" w:cs="楷体"/>
          <w:b/>
          <w:bCs/>
          <w:sz w:val="36"/>
          <w:szCs w:val="36"/>
        </w:rPr>
      </w:pPr>
    </w:p>
    <w:p w14:paraId="1CFE1576">
      <w:pPr>
        <w:rPr>
          <w:rFonts w:ascii="黑体" w:hAnsi="黑体" w:eastAsia="黑体" w:cs="楷体"/>
          <w:b/>
          <w:bCs/>
          <w:sz w:val="36"/>
          <w:szCs w:val="36"/>
        </w:rPr>
      </w:pPr>
    </w:p>
    <w:p w14:paraId="1414233E">
      <w:pPr>
        <w:rPr>
          <w:rFonts w:ascii="黑体" w:hAnsi="黑体" w:eastAsia="黑体" w:cs="楷体"/>
          <w:b/>
          <w:bCs/>
          <w:sz w:val="36"/>
          <w:szCs w:val="36"/>
        </w:rPr>
      </w:pPr>
    </w:p>
    <w:p w14:paraId="6C447409">
      <w:pPr>
        <w:rPr>
          <w:rFonts w:hint="eastAsia" w:ascii="黑体" w:hAnsi="黑体" w:eastAsia="黑体" w:cs="楷体"/>
          <w:b/>
          <w:bCs/>
          <w:sz w:val="36"/>
          <w:szCs w:val="36"/>
        </w:rPr>
      </w:pPr>
    </w:p>
    <w:p w14:paraId="121F0148">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6"/>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77370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196D28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089767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09A1A31">
            <w:pPr>
              <w:spacing w:line="276" w:lineRule="auto"/>
              <w:jc w:val="left"/>
              <w:rPr>
                <w:rFonts w:ascii="黑体" w:hAnsi="黑体" w:eastAsia="黑体" w:cs="宋体"/>
                <w:sz w:val="24"/>
              </w:rPr>
            </w:pPr>
            <w:r>
              <w:rPr>
                <w:rFonts w:hint="eastAsia" w:ascii="黑体" w:hAnsi="黑体" w:eastAsia="黑体" w:cs="宋体"/>
                <w:sz w:val="24"/>
              </w:rPr>
              <w:t>第一章  调色理论知识</w:t>
            </w:r>
          </w:p>
        </w:tc>
        <w:tc>
          <w:tcPr>
            <w:tcW w:w="1352" w:type="dxa"/>
            <w:vAlign w:val="center"/>
          </w:tcPr>
          <w:p w14:paraId="6B9A1AA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10FB406">
            <w:pPr>
              <w:spacing w:line="276" w:lineRule="auto"/>
              <w:jc w:val="center"/>
              <w:rPr>
                <w:rFonts w:ascii="黑体" w:hAnsi="黑体" w:eastAsia="黑体"/>
                <w:sz w:val="24"/>
              </w:rPr>
            </w:pPr>
          </w:p>
        </w:tc>
      </w:tr>
      <w:tr w14:paraId="58315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A567CC5">
            <w:pPr>
              <w:spacing w:line="276" w:lineRule="auto"/>
              <w:rPr>
                <w:rFonts w:ascii="黑体" w:hAnsi="黑体" w:eastAsia="黑体"/>
                <w:b/>
                <w:bCs/>
                <w:sz w:val="24"/>
              </w:rPr>
            </w:pPr>
          </w:p>
        </w:tc>
        <w:tc>
          <w:tcPr>
            <w:tcW w:w="1662" w:type="dxa"/>
            <w:vAlign w:val="center"/>
          </w:tcPr>
          <w:p w14:paraId="76FAA18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389D55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调色工业发展历程</w:t>
            </w:r>
          </w:p>
        </w:tc>
        <w:tc>
          <w:tcPr>
            <w:tcW w:w="1352" w:type="dxa"/>
            <w:vAlign w:val="center"/>
          </w:tcPr>
          <w:p w14:paraId="1B4A17B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FA8A49B">
            <w:pPr>
              <w:spacing w:line="276" w:lineRule="auto"/>
              <w:jc w:val="center"/>
              <w:rPr>
                <w:rFonts w:ascii="黑体" w:hAnsi="黑体" w:eastAsia="黑体"/>
                <w:sz w:val="24"/>
              </w:rPr>
            </w:pPr>
          </w:p>
        </w:tc>
      </w:tr>
      <w:tr w14:paraId="127E9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542ACA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B981C8D">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184029B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8F4DA47">
            <w:pPr>
              <w:spacing w:line="276" w:lineRule="auto"/>
              <w:jc w:val="center"/>
              <w:rPr>
                <w:rFonts w:ascii="黑体" w:hAnsi="黑体" w:eastAsia="黑体"/>
                <w:sz w:val="24"/>
              </w:rPr>
            </w:pPr>
            <w:r>
              <w:rPr>
                <w:rFonts w:hint="eastAsia" w:ascii="黑体" w:hAnsi="黑体" w:eastAsia="黑体"/>
                <w:sz w:val="24"/>
              </w:rPr>
              <w:t>项目驱动式</w:t>
            </w:r>
          </w:p>
        </w:tc>
      </w:tr>
      <w:tr w14:paraId="2AED8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ED7FC6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713F60F">
            <w:pPr>
              <w:spacing w:line="276" w:lineRule="auto"/>
              <w:jc w:val="left"/>
              <w:rPr>
                <w:rFonts w:ascii="黑体" w:hAnsi="黑体" w:eastAsia="黑体"/>
                <w:sz w:val="24"/>
              </w:rPr>
            </w:pPr>
            <w:r>
              <w:rPr>
                <w:rFonts w:hint="eastAsia" w:ascii="黑体" w:hAnsi="黑体" w:eastAsia="黑体"/>
                <w:sz w:val="24"/>
              </w:rPr>
              <w:t>了解调色</w:t>
            </w:r>
          </w:p>
        </w:tc>
      </w:tr>
      <w:tr w14:paraId="18A2A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8334E2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8731C05">
            <w:pPr>
              <w:spacing w:line="276" w:lineRule="auto"/>
              <w:jc w:val="left"/>
              <w:rPr>
                <w:rFonts w:ascii="黑体" w:hAnsi="黑体" w:eastAsia="黑体"/>
                <w:sz w:val="24"/>
              </w:rPr>
            </w:pPr>
            <w:r>
              <w:rPr>
                <w:rFonts w:hint="eastAsia" w:ascii="黑体" w:hAnsi="黑体" w:eastAsia="黑体"/>
                <w:sz w:val="24"/>
              </w:rPr>
              <w:t>了解工业发展历程</w:t>
            </w:r>
          </w:p>
        </w:tc>
      </w:tr>
      <w:tr w14:paraId="77D34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973B51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8BF5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1789F5C">
            <w:pPr>
              <w:ind w:firstLine="480" w:firstLineChars="200"/>
              <w:rPr>
                <w:rFonts w:hint="eastAsia" w:ascii="黑体" w:hAnsi="黑体" w:eastAsia="黑体" w:cs="黑体"/>
                <w:sz w:val="24"/>
                <w:szCs w:val="24"/>
              </w:rPr>
            </w:pPr>
            <w:r>
              <w:rPr>
                <w:rFonts w:hint="eastAsia" w:ascii="黑体" w:hAnsi="黑体" w:eastAsia="黑体" w:cs="黑体"/>
                <w:sz w:val="24"/>
                <w:szCs w:val="24"/>
              </w:rPr>
              <w:t>调色是一个小众行业。不管是国内还是国外，调色行业都是小众行业。老牌调色师与新生代：老牌调色师的修炼需要五年以上的时间。他们从胶片配光时代做起，不断适应众多的调色软件。他们可能对软件不甚熟悉，但是对调色的感受已经记忆到手指上。新生代的调色师熟悉众多调色软件，往往无视老规则，更多像在做特效，而不是做调色。随着老牌调色软件越来越亲民，低价调色软件和插件的层出不穷，调色行业也在不断发生着变化。</w:t>
            </w:r>
          </w:p>
          <w:p w14:paraId="6EFE9CCA">
            <w:pPr>
              <w:ind w:firstLine="480" w:firstLineChars="200"/>
              <w:rPr>
                <w:rFonts w:hint="eastAsia" w:ascii="黑体" w:hAnsi="黑体" w:eastAsia="黑体" w:cs="黑体"/>
                <w:sz w:val="24"/>
                <w:szCs w:val="24"/>
              </w:rPr>
            </w:pPr>
            <w:r>
              <w:rPr>
                <w:rFonts w:hint="eastAsia" w:ascii="黑体" w:hAnsi="黑体" w:eastAsia="黑体" w:cs="黑体"/>
                <w:sz w:val="24"/>
                <w:szCs w:val="24"/>
              </w:rPr>
              <w:t>1984年以来，DaVinci调色系统就一直是后期制作的行业标准。了解DaVinci性能、质量和工作流程的调色师遍布世界各地。许多电影长片、电视广告、纪录片、电视剧和音乐电视的制作中总是能看到DaVinci的身影，而且利用DaVinci制作的影视作品数量之多，更是其他调色系统所无法企及的。 </w:t>
            </w:r>
          </w:p>
          <w:p w14:paraId="119113F2">
            <w:pPr>
              <w:ind w:firstLine="480" w:firstLineChars="200"/>
              <w:rPr>
                <w:rFonts w:hint="eastAsia" w:ascii="黑体" w:hAnsi="黑体" w:eastAsia="黑体" w:cs="黑体"/>
                <w:sz w:val="24"/>
                <w:szCs w:val="24"/>
              </w:rPr>
            </w:pPr>
            <w:r>
              <w:rPr>
                <w:rFonts w:hint="eastAsia" w:ascii="黑体" w:hAnsi="黑体" w:eastAsia="黑体" w:cs="黑体"/>
                <w:sz w:val="24"/>
                <w:szCs w:val="24"/>
              </w:rPr>
              <w:t>在审片室里，客户们经常你一言我一语提出各种苛刻要求，而且有时他们的意见甚至还不统一。在这样的情况下，调色师们都知道，只有DaVinci有足够的质量、实时性能、丰富的创作工具和强大的调色台才能保证高效的工作！现在就下载免费的DaVinci Resolve Lite，如果需要更强性能，升级即可！ </w:t>
            </w:r>
          </w:p>
          <w:p w14:paraId="33117FAB">
            <w:pPr>
              <w:ind w:firstLine="480" w:firstLineChars="200"/>
              <w:rPr>
                <w:rFonts w:hint="eastAsia" w:ascii="黑体" w:hAnsi="黑体" w:eastAsia="黑体" w:cs="黑体"/>
                <w:sz w:val="24"/>
                <w:szCs w:val="24"/>
              </w:rPr>
            </w:pPr>
            <w:r>
              <w:rPr>
                <w:rFonts w:hint="eastAsia" w:ascii="黑体" w:hAnsi="黑体" w:eastAsia="黑体" w:cs="黑体"/>
                <w:sz w:val="24"/>
                <w:szCs w:val="24"/>
              </w:rPr>
              <w:t>DaVinci采用节点式图像处理。每个节点可以是一个独立的色彩校正，也可以是一个Power Window或者特效。节点类似于层，但是它的功能更为强大，因为您可以灵活更改节点的连接方式。串行连接或并行连接节点就可以把校色、特效、混合、高斯模糊、键、自定义曲线以任意顺序结合起来，从而制作出需要的画面风格。您也可以按照任何顺序重新连接节点，做出不同风格的画面效果。 </w:t>
            </w:r>
          </w:p>
          <w:p w14:paraId="56E62C44">
            <w:pPr>
              <w:ind w:firstLine="480" w:firstLineChars="200"/>
              <w:rPr>
                <w:rFonts w:hint="eastAsia" w:ascii="黑体" w:hAnsi="黑体" w:eastAsia="黑体" w:cs="黑体"/>
                <w:sz w:val="24"/>
                <w:szCs w:val="24"/>
              </w:rPr>
            </w:pPr>
            <w:r>
              <w:rPr>
                <w:rFonts w:hint="eastAsia" w:ascii="黑体" w:hAnsi="黑体" w:eastAsia="黑体" w:cs="黑体"/>
                <w:sz w:val="24"/>
                <w:szCs w:val="24"/>
              </w:rPr>
              <w:t>DaVinci Resolve是世界最先进的调色系统。不论在哪里，更多电影和电视节目的校色都是在DaVinci系统上完成的。DaVinci Resolve是让高端影片如此令人屏气凝神的不同所在！它是与好莱坞电影公司合作开发的结晶，虽然是为高端电影制作而特别设计，但同样是电视剧、广告、独立电影、音乐电视等制作的理想选择！ </w:t>
            </w:r>
          </w:p>
          <w:p w14:paraId="09B464F5">
            <w:pPr>
              <w:ind w:firstLine="480" w:firstLineChars="200"/>
              <w:rPr>
                <w:rFonts w:hint="eastAsia" w:ascii="黑体" w:hAnsi="黑体" w:eastAsia="黑体" w:cs="黑体"/>
                <w:sz w:val="24"/>
                <w:szCs w:val="24"/>
              </w:rPr>
            </w:pPr>
            <w:r>
              <w:rPr>
                <w:rFonts w:hint="eastAsia" w:ascii="黑体" w:hAnsi="黑体" w:eastAsia="黑体" w:cs="黑体"/>
                <w:sz w:val="24"/>
                <w:szCs w:val="24"/>
              </w:rPr>
              <w:t>利用计算机组建的解决方案通常会受限于一颗GPU或一台计算机的性能。DaVinci Resolve突破了这一局限，因为它让您可以添加更多GPU，甚至计算机集群！这就是说，DaVinci Resolve拥有的超级计算机性让您面对客户纷纷提出各种要求时，仍然可以实时操作。执行许多一级调色、二级调色、Power Windows、多点跟踪、模糊或更多其他操作后，只要点击Play就可实时播放！ </w:t>
            </w:r>
          </w:p>
          <w:p w14:paraId="754904FF">
            <w:pPr>
              <w:ind w:firstLine="480" w:firstLineChars="200"/>
              <w:rPr>
                <w:rFonts w:hint="eastAsia" w:ascii="黑体" w:hAnsi="黑体" w:eastAsia="黑体" w:cs="黑体"/>
                <w:sz w:val="24"/>
                <w:szCs w:val="24"/>
              </w:rPr>
            </w:pPr>
            <w:r>
              <w:rPr>
                <w:rFonts w:hint="eastAsia" w:ascii="黑体" w:hAnsi="黑体" w:eastAsia="黑体" w:cs="黑体"/>
                <w:sz w:val="24"/>
                <w:szCs w:val="24"/>
              </w:rPr>
              <w:t>兼容更多摄影机格式随着越来越多的数字摄影机的出现，DaVinci Resolve提供了更多的原生摄影机文件支持，让您可以直接在摄影机原生文件上调色，从而得到最好的结果。您可以直接调ARRI AlexaTM v3的RAW .ari文件、支持RED color3和REDgamma3以及高质量De-bayer的RED ONETM R3D文件，以及5K和HDRx图像合成的RED EPIC R3D文件。还支持Phantom、GoPro、Canon C300和5D、Sony等摄影机。</w:t>
            </w:r>
          </w:p>
          <w:p w14:paraId="124CBC92">
            <w:pPr>
              <w:pStyle w:val="10"/>
              <w:kinsoku w:val="0"/>
              <w:overflowPunct w:val="0"/>
              <w:spacing w:before="4" w:line="276" w:lineRule="auto"/>
              <w:ind w:left="108" w:right="95" w:firstLine="480"/>
              <w:jc w:val="both"/>
              <w:rPr>
                <w:rFonts w:ascii="黑体" w:hAnsi="黑体" w:eastAsia="黑体"/>
              </w:rPr>
            </w:pPr>
          </w:p>
        </w:tc>
      </w:tr>
      <w:tr w14:paraId="2B02F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749412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75E195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97E48DA">
            <w:pPr>
              <w:spacing w:line="276" w:lineRule="auto"/>
              <w:jc w:val="left"/>
              <w:rPr>
                <w:rFonts w:ascii="黑体" w:hAnsi="黑体" w:eastAsia="黑体" w:cs="宋体"/>
                <w:sz w:val="24"/>
              </w:rPr>
            </w:pPr>
            <w:r>
              <w:rPr>
                <w:rFonts w:hint="eastAsia" w:ascii="黑体" w:hAnsi="黑体" w:eastAsia="黑体" w:cs="宋体"/>
                <w:sz w:val="24"/>
              </w:rPr>
              <w:t>第一章  调色理论知识</w:t>
            </w:r>
          </w:p>
        </w:tc>
        <w:tc>
          <w:tcPr>
            <w:tcW w:w="1352" w:type="dxa"/>
            <w:vAlign w:val="center"/>
          </w:tcPr>
          <w:p w14:paraId="52EA6E5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9E8B96E">
            <w:pPr>
              <w:spacing w:line="276" w:lineRule="auto"/>
              <w:jc w:val="center"/>
              <w:rPr>
                <w:rFonts w:ascii="黑体" w:hAnsi="黑体" w:eastAsia="黑体"/>
                <w:sz w:val="24"/>
              </w:rPr>
            </w:pPr>
          </w:p>
        </w:tc>
      </w:tr>
      <w:tr w14:paraId="7D777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221E728">
            <w:pPr>
              <w:spacing w:line="276" w:lineRule="auto"/>
              <w:rPr>
                <w:rFonts w:ascii="黑体" w:hAnsi="黑体" w:eastAsia="黑体"/>
                <w:sz w:val="24"/>
              </w:rPr>
            </w:pPr>
          </w:p>
        </w:tc>
        <w:tc>
          <w:tcPr>
            <w:tcW w:w="1662" w:type="dxa"/>
            <w:vAlign w:val="center"/>
          </w:tcPr>
          <w:p w14:paraId="1E1F8EB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5E0BE53">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调色软件的分类</w:t>
            </w:r>
          </w:p>
        </w:tc>
        <w:tc>
          <w:tcPr>
            <w:tcW w:w="1352" w:type="dxa"/>
            <w:vAlign w:val="center"/>
          </w:tcPr>
          <w:p w14:paraId="4AFA99D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BD46D20">
            <w:pPr>
              <w:spacing w:line="276" w:lineRule="auto"/>
              <w:jc w:val="center"/>
              <w:rPr>
                <w:rFonts w:ascii="黑体" w:hAnsi="黑体" w:eastAsia="黑体"/>
                <w:sz w:val="24"/>
              </w:rPr>
            </w:pPr>
          </w:p>
        </w:tc>
      </w:tr>
      <w:tr w14:paraId="5585B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34E25C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D5BEC6B">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4ACDE64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FFDE627">
            <w:pPr>
              <w:spacing w:line="276" w:lineRule="auto"/>
              <w:jc w:val="center"/>
              <w:rPr>
                <w:rFonts w:ascii="黑体" w:hAnsi="黑体" w:eastAsia="黑体"/>
                <w:sz w:val="24"/>
              </w:rPr>
            </w:pPr>
            <w:r>
              <w:rPr>
                <w:rFonts w:hint="eastAsia" w:ascii="黑体" w:hAnsi="黑体" w:eastAsia="黑体"/>
                <w:sz w:val="24"/>
              </w:rPr>
              <w:t>讲授+上机</w:t>
            </w:r>
          </w:p>
        </w:tc>
      </w:tr>
      <w:tr w14:paraId="40CA6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76C0DF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A4ED6AE">
            <w:pPr>
              <w:spacing w:line="276" w:lineRule="auto"/>
              <w:jc w:val="left"/>
              <w:rPr>
                <w:rFonts w:ascii="黑体" w:hAnsi="黑体" w:eastAsia="黑体"/>
                <w:sz w:val="24"/>
              </w:rPr>
            </w:pPr>
            <w:r>
              <w:rPr>
                <w:rFonts w:hint="eastAsia" w:ascii="黑体" w:hAnsi="黑体" w:eastAsia="黑体"/>
                <w:sz w:val="24"/>
              </w:rPr>
              <w:t>了解调色软件</w:t>
            </w:r>
          </w:p>
        </w:tc>
      </w:tr>
      <w:tr w14:paraId="62120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5F772B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A285ED4">
            <w:pPr>
              <w:spacing w:line="276" w:lineRule="auto"/>
              <w:jc w:val="left"/>
              <w:rPr>
                <w:rFonts w:ascii="黑体" w:hAnsi="黑体" w:eastAsia="黑体"/>
                <w:sz w:val="24"/>
              </w:rPr>
            </w:pPr>
            <w:r>
              <w:rPr>
                <w:rFonts w:hint="eastAsia" w:ascii="黑体" w:hAnsi="黑体" w:eastAsia="黑体"/>
                <w:sz w:val="24"/>
              </w:rPr>
              <w:t>调色软件的分类</w:t>
            </w:r>
          </w:p>
        </w:tc>
      </w:tr>
      <w:tr w14:paraId="03CC1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8751E6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05F24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5F2D161">
            <w:pPr>
              <w:ind w:firstLine="480" w:firstLineChars="200"/>
              <w:rPr>
                <w:rFonts w:hint="eastAsia" w:ascii="黑体" w:hAnsi="黑体" w:eastAsia="黑体" w:cs="黑体"/>
                <w:sz w:val="24"/>
                <w:szCs w:val="24"/>
              </w:rPr>
            </w:pPr>
            <w:r>
              <w:rPr>
                <w:rFonts w:hint="eastAsia" w:ascii="黑体" w:hAnsi="黑体" w:eastAsia="黑体" w:cs="黑体"/>
                <w:sz w:val="24"/>
                <w:szCs w:val="24"/>
              </w:rPr>
              <w:t>视频后期调色软件视频怎么调色 </w:t>
            </w:r>
          </w:p>
          <w:p w14:paraId="12C43643">
            <w:pPr>
              <w:ind w:firstLine="480" w:firstLineChars="200"/>
              <w:rPr>
                <w:rFonts w:hint="eastAsia" w:ascii="黑体" w:hAnsi="黑体" w:eastAsia="黑体" w:cs="黑体"/>
                <w:sz w:val="24"/>
                <w:szCs w:val="24"/>
              </w:rPr>
            </w:pPr>
            <w:r>
              <w:rPr>
                <w:rFonts w:hint="eastAsia" w:ascii="黑体" w:hAnsi="黑体" w:eastAsia="黑体" w:cs="黑体"/>
                <w:sz w:val="24"/>
                <w:szCs w:val="24"/>
              </w:rPr>
              <w:t>很多的视频画面会显得很唯美，色彩很丰富，尤其是一些浪漫唯美婚礼MV或者是其他的一些唯美视频，给人以很好的视觉效果。而如果需要实现这样的效果的话，就得把视频进行后期调色啦。好东西不敢独享，所有就决定跟大家分享啦，狸窝的小伙伴们，想把自己的视频调得更好看的就都过来围观咯，各种求围观。  </w:t>
            </w:r>
          </w:p>
          <w:p w14:paraId="7D987C59">
            <w:pPr>
              <w:ind w:firstLine="480" w:firstLineChars="200"/>
              <w:rPr>
                <w:rFonts w:hint="eastAsia" w:ascii="黑体" w:hAnsi="黑体" w:eastAsia="黑体" w:cs="黑体"/>
                <w:sz w:val="24"/>
                <w:szCs w:val="24"/>
              </w:rPr>
            </w:pPr>
            <w:r>
              <w:rPr>
                <w:rFonts w:hint="eastAsia" w:ascii="黑体" w:hAnsi="黑体" w:eastAsia="黑体" w:cs="黑体"/>
                <w:sz w:val="24"/>
                <w:szCs w:val="24"/>
              </w:rPr>
              <w:t>运行视频后期调色软件，点击弹出窗口的新建工程按钮，紧接着弹出一个工程设置窗口，给工程文件命名，并选择文件的储存位置，并勾选左下角的自定义选项，再确定</w:t>
            </w:r>
          </w:p>
          <w:p w14:paraId="634D3E53">
            <w:pPr>
              <w:ind w:firstLine="480" w:firstLineChars="200"/>
              <w:rPr>
                <w:rFonts w:hint="eastAsia" w:ascii="黑体" w:hAnsi="黑体" w:eastAsia="黑体" w:cs="黑体"/>
                <w:sz w:val="24"/>
                <w:szCs w:val="24"/>
              </w:rPr>
            </w:pPr>
            <w:r>
              <w:rPr>
                <w:rFonts w:hint="eastAsia" w:ascii="黑体" w:hAnsi="黑体" w:eastAsia="黑体" w:cs="黑体"/>
                <w:sz w:val="24"/>
                <w:szCs w:val="24"/>
              </w:rPr>
              <w:t>确定之后就进入了自定义工程设置窗口啦，在这里就可以根据自己的需求来设置工程文件的各项参数啦。下面截图显示的参数设置大家也可以参考哦。</w:t>
            </w:r>
          </w:p>
          <w:p w14:paraId="4EFB9D03">
            <w:pPr>
              <w:ind w:firstLine="480" w:firstLineChars="200"/>
              <w:rPr>
                <w:rFonts w:hint="eastAsia" w:ascii="黑体" w:hAnsi="黑体" w:eastAsia="黑体" w:cs="黑体"/>
                <w:sz w:val="24"/>
                <w:szCs w:val="24"/>
              </w:rPr>
            </w:pPr>
            <w:r>
              <w:rPr>
                <w:rFonts w:hint="eastAsia" w:ascii="黑体" w:hAnsi="黑体" w:eastAsia="黑体" w:cs="黑体"/>
                <w:sz w:val="24"/>
                <w:szCs w:val="24"/>
              </w:rPr>
              <w:t>进入到了软件的操作界面之后，首先要做的当然是导入素材啦。不过在导入之前得先把所有要用到的素材放到同一个文件夹里，因为待会儿软件需要导入的就是整个文件夹。来到右上角的素材库面板。在空白处右键选择打开文件夹，这里需要打开的文件夹就是刚才放素材的文件啦。</w:t>
            </w:r>
          </w:p>
          <w:p w14:paraId="30E389C1">
            <w:pPr>
              <w:ind w:firstLine="480" w:firstLineChars="200"/>
              <w:rPr>
                <w:rFonts w:hint="eastAsia" w:ascii="黑体" w:hAnsi="黑体" w:eastAsia="黑体" w:cs="黑体"/>
                <w:sz w:val="24"/>
                <w:szCs w:val="24"/>
              </w:rPr>
            </w:pPr>
            <w:r>
              <w:rPr>
                <w:rFonts w:hint="eastAsia" w:ascii="黑体" w:hAnsi="黑体" w:eastAsia="黑体" w:cs="黑体"/>
                <w:sz w:val="24"/>
                <w:szCs w:val="24"/>
              </w:rPr>
              <w:t>导入素材进来之后就用鼠标把视频素材拖拽到1VA视频轨道上，按空格键或者是预览窗口下面的暂停/播放按钮即可以浏览视频啦</w:t>
            </w:r>
          </w:p>
          <w:p w14:paraId="4CC148D6">
            <w:pPr>
              <w:ind w:firstLine="480" w:firstLineChars="200"/>
              <w:rPr>
                <w:rFonts w:hint="eastAsia" w:ascii="黑体" w:hAnsi="黑体" w:eastAsia="黑体" w:cs="黑体"/>
                <w:sz w:val="24"/>
                <w:szCs w:val="24"/>
              </w:rPr>
            </w:pPr>
            <w:r>
              <w:rPr>
                <w:rFonts w:hint="eastAsia" w:ascii="黑体" w:hAnsi="黑体" w:eastAsia="黑体" w:cs="黑体"/>
                <w:sz w:val="24"/>
                <w:szCs w:val="24"/>
              </w:rPr>
              <w:t>那么接下来就要给视频调色啦，有右上角的特效面板里面找到视频滤镜的色彩校正，在右边就会看到色彩校正里面的调色滤镜插件啦，这些都是软件自带的调色插件，有YUV曲线、三路色彩校正、单色、色彩平衡、颜色轮。给视频后期调色有这些软件自带的插件就已经足够啦。</w:t>
            </w:r>
          </w:p>
          <w:p w14:paraId="6656584C">
            <w:pPr>
              <w:ind w:firstLine="480" w:firstLineChars="200"/>
              <w:rPr>
                <w:rFonts w:hint="eastAsia" w:ascii="黑体" w:hAnsi="黑体" w:eastAsia="黑体" w:cs="黑体"/>
                <w:sz w:val="24"/>
                <w:szCs w:val="24"/>
              </w:rPr>
            </w:pPr>
            <w:r>
              <w:rPr>
                <w:rFonts w:hint="eastAsia" w:ascii="黑体" w:hAnsi="黑体" w:eastAsia="黑体" w:cs="黑体"/>
                <w:sz w:val="24"/>
                <w:szCs w:val="24"/>
              </w:rPr>
              <w:t>现在就跟大家一一体验一下这些调色插件的作用、如何使用及使用之后的效果吧。首先就是YUV曲线啦。用鼠标把YUV曲线用拖拽的方式添加到素材上面，然后双击右下角信息面板的YUV曲线进入到参数设置窗口。</w:t>
            </w:r>
          </w:p>
          <w:p w14:paraId="70C49439">
            <w:pPr>
              <w:pStyle w:val="10"/>
              <w:kinsoku w:val="0"/>
              <w:overflowPunct w:val="0"/>
              <w:spacing w:before="3" w:line="276" w:lineRule="auto"/>
              <w:rPr>
                <w:rFonts w:ascii="黑体" w:hAnsi="黑体" w:eastAsia="黑体"/>
              </w:rPr>
            </w:pPr>
            <w:r>
              <w:rPr>
                <w:rFonts w:hint="eastAsia" w:ascii="黑体" w:hAnsi="黑体" w:eastAsia="黑体" w:cs="黑体"/>
                <w:sz w:val="24"/>
                <w:szCs w:val="24"/>
              </w:rPr>
              <w:t>进入到了参数设置窗口之后就看到了有三个曲线，YUV曲线通常用来处理灰度画面，Y:明暗平衡；U:蓝色与黄色平衡；V:红色与绿色平衡。Y曲线是调节画面的明亮度，UV是调节色彩的，在曲线上面点击一下就会出现点，然后拖拽调节即可，可以选择为线性或者曲线调节。在右下角还可以选择预览效果，可以显示调节前后的效果对比，50%是调节前，50%是调节后我们再来看看三路色彩校正这个调色插件的效果，这是用来校正暗调（黑平衡）、中间调（灰平衡）和高光（白平衡）。同样的方法添加到素材上并打开参数设置窗口，可以看到有三个表，分别拖动黑、白、灰各种颜色中的指示点，来调整暗调、高光和中间调，拖动颜色轮，可以调整色调，移动滑块可以调整饱和度和对比度。白平衡的校正分为整体校正和部分校正。       其中，要整体校正时首先用拾色器选取要调整的颜色，然后在录制窗口点击需要调整的部分，颜色自动校正。要校正某以部分，比如调整皮肤色调时，在拾色器栏点击“色彩范围”，在录制窗口中点击需要校正的部分，按住Shift键同时点击其它的点，可以将其包含进所选颜色范围。这个通常是用来调节光线不足的视频。</w:t>
            </w:r>
          </w:p>
        </w:tc>
      </w:tr>
      <w:tr w14:paraId="0BB33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40C67C1">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126E0B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C55D1E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调色理论知识</w:t>
            </w:r>
          </w:p>
        </w:tc>
        <w:tc>
          <w:tcPr>
            <w:tcW w:w="1352" w:type="dxa"/>
            <w:vAlign w:val="center"/>
          </w:tcPr>
          <w:p w14:paraId="3D57FC8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473C452">
            <w:pPr>
              <w:spacing w:line="276" w:lineRule="auto"/>
              <w:jc w:val="center"/>
              <w:rPr>
                <w:rFonts w:ascii="黑体" w:hAnsi="黑体" w:eastAsia="黑体"/>
                <w:sz w:val="24"/>
              </w:rPr>
            </w:pPr>
          </w:p>
        </w:tc>
      </w:tr>
      <w:tr w14:paraId="455AD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7D9F7F4">
            <w:pPr>
              <w:spacing w:line="276" w:lineRule="auto"/>
              <w:rPr>
                <w:rFonts w:ascii="黑体" w:hAnsi="黑体" w:eastAsia="黑体"/>
                <w:b/>
                <w:bCs/>
                <w:sz w:val="24"/>
              </w:rPr>
            </w:pPr>
          </w:p>
        </w:tc>
        <w:tc>
          <w:tcPr>
            <w:tcW w:w="1662" w:type="dxa"/>
            <w:vAlign w:val="center"/>
          </w:tcPr>
          <w:p w14:paraId="2A6F27E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394D18E">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调色理论基础知识</w:t>
            </w:r>
          </w:p>
        </w:tc>
        <w:tc>
          <w:tcPr>
            <w:tcW w:w="1352" w:type="dxa"/>
            <w:vAlign w:val="center"/>
          </w:tcPr>
          <w:p w14:paraId="5A0E849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672D2B4">
            <w:pPr>
              <w:spacing w:line="276" w:lineRule="auto"/>
              <w:jc w:val="center"/>
              <w:rPr>
                <w:rFonts w:ascii="黑体" w:hAnsi="黑体" w:eastAsia="黑体"/>
                <w:sz w:val="24"/>
              </w:rPr>
            </w:pPr>
          </w:p>
        </w:tc>
      </w:tr>
      <w:tr w14:paraId="7496B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B28795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19ABDD6">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0C8240B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767C61A">
            <w:pPr>
              <w:spacing w:line="276" w:lineRule="auto"/>
              <w:jc w:val="center"/>
              <w:rPr>
                <w:rFonts w:ascii="黑体" w:hAnsi="黑体" w:eastAsia="黑体"/>
                <w:sz w:val="24"/>
              </w:rPr>
            </w:pPr>
            <w:r>
              <w:rPr>
                <w:rFonts w:hint="eastAsia" w:ascii="黑体" w:hAnsi="黑体" w:eastAsia="黑体"/>
                <w:sz w:val="24"/>
              </w:rPr>
              <w:t>讲授+上机</w:t>
            </w:r>
          </w:p>
        </w:tc>
      </w:tr>
      <w:tr w14:paraId="4C5E0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7920E6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8582310">
            <w:pPr>
              <w:spacing w:line="276" w:lineRule="auto"/>
              <w:jc w:val="left"/>
              <w:rPr>
                <w:rFonts w:hint="eastAsia" w:ascii="黑体" w:hAnsi="黑体" w:eastAsia="黑体"/>
                <w:sz w:val="24"/>
                <w:lang w:val="en-US" w:eastAsia="zh-CN"/>
              </w:rPr>
            </w:pPr>
            <w:r>
              <w:rPr>
                <w:rFonts w:hint="eastAsia" w:ascii="黑体" w:hAnsi="黑体" w:eastAsia="黑体"/>
                <w:sz w:val="24"/>
                <w:lang w:val="en-US" w:eastAsia="zh-CN"/>
              </w:rPr>
              <w:t>色调</w:t>
            </w:r>
          </w:p>
        </w:tc>
      </w:tr>
      <w:tr w14:paraId="709AC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CAE73B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B877AD7">
            <w:pPr>
              <w:spacing w:line="276" w:lineRule="auto"/>
              <w:jc w:val="left"/>
              <w:rPr>
                <w:rFonts w:ascii="黑体" w:hAnsi="黑体" w:eastAsia="黑体"/>
                <w:sz w:val="24"/>
              </w:rPr>
            </w:pPr>
            <w:r>
              <w:rPr>
                <w:rFonts w:hint="eastAsia" w:ascii="黑体" w:hAnsi="黑体" w:eastAsia="黑体"/>
                <w:sz w:val="24"/>
              </w:rPr>
              <w:t>调色理论</w:t>
            </w:r>
          </w:p>
        </w:tc>
      </w:tr>
      <w:tr w14:paraId="6B9E2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6DF5B5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F1E4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D4A8BC1">
            <w:pPr>
              <w:ind w:firstLine="480" w:firstLineChars="200"/>
              <w:rPr>
                <w:rFonts w:hint="eastAsia" w:ascii="黑体" w:hAnsi="黑体" w:eastAsia="黑体" w:cs="黑体"/>
                <w:sz w:val="24"/>
                <w:szCs w:val="24"/>
              </w:rPr>
            </w:pPr>
            <w:r>
              <w:rPr>
                <w:rFonts w:hint="eastAsia" w:ascii="黑体" w:hAnsi="黑体" w:eastAsia="黑体" w:cs="黑体"/>
                <w:sz w:val="24"/>
                <w:szCs w:val="24"/>
              </w:rPr>
              <w:t>1、色调 </w:t>
            </w:r>
          </w:p>
          <w:p w14:paraId="6462ACAA">
            <w:pPr>
              <w:ind w:firstLine="480" w:firstLineChars="200"/>
              <w:rPr>
                <w:rFonts w:hint="eastAsia" w:ascii="黑体" w:hAnsi="黑体" w:eastAsia="黑体" w:cs="黑体"/>
                <w:sz w:val="24"/>
                <w:szCs w:val="24"/>
              </w:rPr>
            </w:pPr>
            <w:r>
              <w:rPr>
                <w:rFonts w:hint="eastAsia" w:ascii="黑体" w:hAnsi="黑体" w:eastAsia="黑体" w:cs="黑体"/>
                <w:sz w:val="24"/>
                <w:szCs w:val="24"/>
              </w:rPr>
              <w:t>定义：电影画面的色彩倾向（冷暖） 文库暖色调定义：红黄橙偏暖色彩为主的画面 </w:t>
            </w:r>
          </w:p>
          <w:p w14:paraId="5F6EEA1E">
            <w:pPr>
              <w:ind w:firstLine="480" w:firstLineChars="200"/>
              <w:rPr>
                <w:rFonts w:hint="eastAsia" w:ascii="黑体" w:hAnsi="黑体" w:eastAsia="黑体" w:cs="黑体"/>
                <w:sz w:val="24"/>
                <w:szCs w:val="24"/>
              </w:rPr>
            </w:pPr>
            <w:r>
              <w:rPr>
                <w:rFonts w:hint="eastAsia" w:ascii="黑体" w:hAnsi="黑体" w:eastAsia="黑体" w:cs="黑体"/>
                <w:sz w:val="24"/>
                <w:szCs w:val="24"/>
              </w:rPr>
              <w:t>情绪：温暖美好       例子：夕阳余晖洒落 </w:t>
            </w:r>
          </w:p>
          <w:p w14:paraId="56AB49D0">
            <w:pPr>
              <w:ind w:firstLine="480" w:firstLineChars="200"/>
              <w:rPr>
                <w:rFonts w:hint="eastAsia" w:ascii="黑体" w:hAnsi="黑体" w:eastAsia="黑体" w:cs="黑体"/>
                <w:sz w:val="24"/>
                <w:szCs w:val="24"/>
              </w:rPr>
            </w:pPr>
            <w:r>
              <w:rPr>
                <w:rFonts w:hint="eastAsia" w:ascii="黑体" w:hAnsi="黑体" w:eastAsia="黑体" w:cs="黑体"/>
                <w:sz w:val="24"/>
                <w:szCs w:val="24"/>
              </w:rPr>
              <w:t>冷色调 定义：蓝青偏冷色彩为主的画面 </w:t>
            </w:r>
          </w:p>
          <w:p w14:paraId="790DBA7E">
            <w:pPr>
              <w:ind w:firstLine="480" w:firstLineChars="200"/>
              <w:rPr>
                <w:rFonts w:hint="eastAsia" w:ascii="黑体" w:hAnsi="黑体" w:eastAsia="黑体" w:cs="黑体"/>
                <w:sz w:val="24"/>
                <w:szCs w:val="24"/>
              </w:rPr>
            </w:pPr>
            <w:r>
              <w:rPr>
                <w:rFonts w:hint="eastAsia" w:ascii="黑体" w:hAnsi="黑体" w:eastAsia="黑体" w:cs="黑体"/>
                <w:sz w:val="24"/>
                <w:szCs w:val="24"/>
              </w:rPr>
              <w:t>情绪：寒冷压抑焦虑 </w:t>
            </w:r>
          </w:p>
          <w:p w14:paraId="3A3E0BE5">
            <w:pPr>
              <w:ind w:firstLine="480" w:firstLineChars="200"/>
              <w:rPr>
                <w:rFonts w:hint="eastAsia" w:ascii="黑体" w:hAnsi="黑体" w:eastAsia="黑体" w:cs="黑体"/>
                <w:sz w:val="24"/>
                <w:szCs w:val="24"/>
              </w:rPr>
            </w:pPr>
            <w:r>
              <w:rPr>
                <w:rFonts w:hint="eastAsia" w:ascii="黑体" w:hAnsi="黑体" w:eastAsia="黑体" w:cs="黑体"/>
                <w:sz w:val="24"/>
                <w:szCs w:val="24"/>
              </w:rPr>
              <w:t>色调分析 </w:t>
            </w:r>
          </w:p>
          <w:p w14:paraId="4D028DD7">
            <w:pPr>
              <w:ind w:firstLine="480" w:firstLineChars="200"/>
              <w:rPr>
                <w:rFonts w:hint="eastAsia" w:ascii="黑体" w:hAnsi="黑体" w:eastAsia="黑体" w:cs="黑体"/>
                <w:sz w:val="24"/>
                <w:szCs w:val="24"/>
              </w:rPr>
            </w:pPr>
            <w:r>
              <w:rPr>
                <w:rFonts w:hint="eastAsia" w:ascii="黑体" w:hAnsi="黑体" w:eastAsia="黑体" w:cs="黑体"/>
                <w:sz w:val="24"/>
                <w:szCs w:val="24"/>
              </w:rPr>
              <w:t>Ⅰ、应试技巧：①主体色调为主基调，局部场景色调为特殊 </w:t>
            </w:r>
          </w:p>
          <w:p w14:paraId="5FD100A4">
            <w:pPr>
              <w:ind w:firstLine="480" w:firstLineChars="200"/>
              <w:rPr>
                <w:rFonts w:hint="eastAsia" w:ascii="黑体" w:hAnsi="黑体" w:eastAsia="黑体" w:cs="黑体"/>
                <w:sz w:val="24"/>
                <w:szCs w:val="24"/>
              </w:rPr>
            </w:pPr>
            <w:r>
              <w:rPr>
                <w:rFonts w:hint="eastAsia" w:ascii="黑体" w:hAnsi="黑体" w:eastAsia="黑体" w:cs="黑体"/>
                <w:sz w:val="24"/>
                <w:szCs w:val="24"/>
              </w:rPr>
              <w:t>（如：色彩处理不符合生活逻辑，则为处理主观化，服从戏剧逻辑，将人</w:t>
            </w:r>
          </w:p>
          <w:p w14:paraId="3B7D7BFE">
            <w:pPr>
              <w:ind w:firstLine="480" w:firstLineChars="200"/>
              <w:rPr>
                <w:rFonts w:hint="eastAsia" w:ascii="黑体" w:hAnsi="黑体" w:eastAsia="黑体" w:cs="黑体"/>
                <w:sz w:val="24"/>
                <w:szCs w:val="24"/>
              </w:rPr>
            </w:pPr>
            <w:r>
              <w:rPr>
                <w:rFonts w:hint="eastAsia" w:ascii="黑体" w:hAnsi="黑体" w:eastAsia="黑体" w:cs="黑体"/>
                <w:sz w:val="24"/>
                <w:szCs w:val="24"/>
              </w:rPr>
              <w:t>物内在情绪通过色彩元素急剧变化而淋漓尽致地展现） </w:t>
            </w:r>
          </w:p>
          <w:p w14:paraId="3F0B4178">
            <w:pPr>
              <w:ind w:firstLine="480" w:firstLineChars="200"/>
              <w:rPr>
                <w:rFonts w:hint="eastAsia" w:ascii="黑体" w:hAnsi="黑体" w:eastAsia="黑体" w:cs="黑体"/>
                <w:sz w:val="24"/>
                <w:szCs w:val="24"/>
              </w:rPr>
            </w:pPr>
            <w:r>
              <w:rPr>
                <w:rFonts w:hint="eastAsia" w:ascii="黑体" w:hAnsi="黑体" w:eastAsia="黑体" w:cs="黑体"/>
                <w:sz w:val="24"/>
                <w:szCs w:val="24"/>
              </w:rPr>
              <w:t>②具体造型元素色彩与环境色调的关系 </w:t>
            </w:r>
          </w:p>
          <w:p w14:paraId="2BAC7659">
            <w:pPr>
              <w:ind w:firstLine="480" w:firstLineChars="200"/>
              <w:rPr>
                <w:rFonts w:hint="eastAsia" w:ascii="黑体" w:hAnsi="黑体" w:eastAsia="黑体" w:cs="黑体"/>
                <w:sz w:val="24"/>
                <w:szCs w:val="24"/>
              </w:rPr>
            </w:pPr>
            <w:r>
              <w:rPr>
                <w:rFonts w:hint="eastAsia" w:ascii="黑体" w:hAnsi="黑体" w:eastAsia="黑体" w:cs="黑体"/>
                <w:sz w:val="24"/>
                <w:szCs w:val="24"/>
              </w:rPr>
              <w:t>（如：一个色彩元素与总体色调形成鲜明强烈对比，是为了突出局部，使之显眼，给人以强烈印象，引人注目） </w:t>
            </w:r>
          </w:p>
          <w:p w14:paraId="4698414A">
            <w:pPr>
              <w:ind w:firstLine="480" w:firstLineChars="200"/>
              <w:rPr>
                <w:rFonts w:hint="eastAsia" w:ascii="黑体" w:hAnsi="黑体" w:eastAsia="黑体" w:cs="黑体"/>
                <w:sz w:val="24"/>
                <w:szCs w:val="24"/>
              </w:rPr>
            </w:pPr>
            <w:r>
              <w:rPr>
                <w:rFonts w:hint="eastAsia" w:ascii="黑体" w:hAnsi="黑体" w:eastAsia="黑体" w:cs="黑体"/>
                <w:sz w:val="24"/>
                <w:szCs w:val="24"/>
              </w:rPr>
              <w:t>Ⅱ、例子： ①《末代皇帝》 </w:t>
            </w:r>
          </w:p>
          <w:p w14:paraId="30294EA0">
            <w:pPr>
              <w:ind w:firstLine="480" w:firstLineChars="200"/>
              <w:rPr>
                <w:rFonts w:hint="eastAsia" w:ascii="黑体" w:hAnsi="黑体" w:eastAsia="黑体" w:cs="黑体"/>
                <w:sz w:val="24"/>
                <w:szCs w:val="24"/>
              </w:rPr>
            </w:pPr>
            <w:r>
              <w:rPr>
                <w:rFonts w:hint="eastAsia" w:ascii="黑体" w:hAnsi="黑体" w:eastAsia="黑体" w:cs="黑体"/>
                <w:sz w:val="24"/>
                <w:szCs w:val="24"/>
              </w:rPr>
              <w:t>主人公的人生经历了太多大起大落的变化，色彩的变化都有所调整体现人生的不同阶段光线与色彩的综合运用：内景皇宫内且光线处理低调，表现童年很压抑，主人公像被困在笼</w:t>
            </w:r>
          </w:p>
          <w:p w14:paraId="5CEB9032">
            <w:pPr>
              <w:ind w:firstLine="480" w:firstLineChars="200"/>
              <w:rPr>
                <w:rFonts w:hint="eastAsia" w:ascii="黑体" w:hAnsi="黑体" w:eastAsia="黑体" w:cs="黑体"/>
                <w:sz w:val="24"/>
                <w:szCs w:val="24"/>
              </w:rPr>
            </w:pPr>
            <w:r>
              <w:rPr>
                <w:rFonts w:hint="eastAsia" w:ascii="黑体" w:hAnsi="黑体" w:eastAsia="黑体" w:cs="黑体"/>
                <w:sz w:val="24"/>
                <w:szCs w:val="24"/>
              </w:rPr>
              <w:t>子里一样，色彩高调寓意着富贵的金色，让我们嗅到一丝腐朽的味道，直观想到清朝末年糜烂腐朽封建的统治 </w:t>
            </w:r>
          </w:p>
          <w:p w14:paraId="4C2B8152">
            <w:pPr>
              <w:ind w:firstLine="480" w:firstLineChars="200"/>
              <w:rPr>
                <w:rFonts w:hint="eastAsia" w:ascii="黑体" w:hAnsi="黑体" w:eastAsia="黑体" w:cs="黑体"/>
                <w:sz w:val="24"/>
                <w:szCs w:val="24"/>
              </w:rPr>
            </w:pPr>
            <w:r>
              <w:rPr>
                <w:rFonts w:hint="eastAsia" w:ascii="黑体" w:hAnsi="黑体" w:eastAsia="黑体" w:cs="黑体"/>
                <w:sz w:val="24"/>
                <w:szCs w:val="24"/>
              </w:rPr>
              <w:t>② </w:t>
            </w:r>
          </w:p>
          <w:p w14:paraId="410DFE98">
            <w:pPr>
              <w:ind w:firstLine="480" w:firstLineChars="200"/>
              <w:rPr>
                <w:rFonts w:hint="eastAsia" w:ascii="黑体" w:hAnsi="黑体" w:eastAsia="黑体" w:cs="黑体"/>
                <w:sz w:val="24"/>
                <w:szCs w:val="24"/>
              </w:rPr>
            </w:pPr>
            <w:r>
              <w:rPr>
                <w:rFonts w:hint="eastAsia" w:ascii="黑体" w:hAnsi="黑体" w:eastAsia="黑体" w:cs="黑体"/>
                <w:sz w:val="24"/>
                <w:szCs w:val="24"/>
              </w:rPr>
              <w:t>画面整体，主人公穿着深蓝色衣服，没有任何暖色调，严丝合缝的冷色调，因此，尽管主人公没有表现出情绪，但通过色调表现情绪，清冷的色调将惨淡的人生展现得淋漓尽致</w:t>
            </w:r>
          </w:p>
          <w:p w14:paraId="4992C0B9">
            <w:pPr>
              <w:ind w:firstLine="480" w:firstLineChars="200"/>
              <w:rPr>
                <w:rFonts w:hint="eastAsia" w:ascii="黑体" w:hAnsi="黑体" w:eastAsia="黑体" w:cs="黑体"/>
                <w:sz w:val="24"/>
                <w:szCs w:val="24"/>
              </w:rPr>
            </w:pPr>
            <w:r>
              <w:rPr>
                <w:rFonts w:hint="eastAsia" w:ascii="黑体" w:hAnsi="黑体" w:eastAsia="黑体" w:cs="黑体"/>
                <w:sz w:val="24"/>
                <w:szCs w:val="24"/>
              </w:rPr>
              <w:t>无论是拍摄电影，还是拍摄艺术表现性画面，我们都必须要有一种色彩构成意识和色彩表现意识。因为在有限的电影框架平面之中，所能容纳的形象和色彩必须加以选择、调整和组合才会形成和谐的色彩美感，才能产生电影画面的色彩美。 （一）色彩基调的形成 </w:t>
            </w:r>
          </w:p>
          <w:p w14:paraId="7F7BB446">
            <w:pPr>
              <w:ind w:firstLine="480" w:firstLineChars="200"/>
              <w:rPr>
                <w:rFonts w:hint="eastAsia" w:ascii="黑体" w:hAnsi="黑体" w:eastAsia="黑体" w:cs="黑体"/>
                <w:sz w:val="24"/>
                <w:szCs w:val="24"/>
              </w:rPr>
            </w:pPr>
            <w:r>
              <w:rPr>
                <w:rFonts w:hint="eastAsia" w:ascii="黑体" w:hAnsi="黑体" w:eastAsia="黑体" w:cs="黑体"/>
                <w:sz w:val="24"/>
                <w:szCs w:val="24"/>
              </w:rPr>
              <w:t>当我们创作一部影视作品，诸如电视剧、纪录片、专题片、音乐电视等都有一个与主题相对应的情绪基调或情感倾向，如浪漫的、欢快的、沉闷的、忧郁的等等。而表现在具体的画面内容当中，很关键的一点就是要把情绪基调和情感倾向落实到色彩基调上，要使色彩的运用与作品的主题、情境及氛围等结合起来，通过一定的色彩组合来强化基调、塑造形象、烘托主体，给观众以鲜明的视觉印象和强烈的感染力。 </w:t>
            </w:r>
          </w:p>
          <w:p w14:paraId="0C4733C7">
            <w:pPr>
              <w:ind w:firstLine="480" w:firstLineChars="200"/>
              <w:rPr>
                <w:rFonts w:hint="eastAsia" w:ascii="黑体" w:hAnsi="黑体" w:eastAsia="黑体" w:cs="黑体"/>
                <w:sz w:val="24"/>
                <w:szCs w:val="24"/>
              </w:rPr>
            </w:pPr>
            <w:r>
              <w:rPr>
                <w:rFonts w:hint="eastAsia" w:ascii="黑体" w:hAnsi="黑体" w:eastAsia="黑体" w:cs="黑体"/>
                <w:sz w:val="24"/>
                <w:szCs w:val="24"/>
              </w:rPr>
              <w:t>所谓色彩基调，即指在电视节目中或在一个段落中，一种占主导地位的色彩。色彩基调是表现主题情绪的色彩手段和色彩倾向，当五颜六色的不同色彩在画面中构成统一、和谐的色彩倾向并统一于某一种色彩之下，那么那种颜色便是画面的色彩基调，简称色调。比方说，电影《红高粱》是血红的，《大红灯笼高高挂》是深红的，《大阅兵》的草绿的，《黄土地》是土黄的。 </w:t>
            </w:r>
          </w:p>
          <w:p w14:paraId="4316015C">
            <w:pPr>
              <w:ind w:firstLine="480" w:firstLineChars="200"/>
              <w:rPr>
                <w:rFonts w:hint="eastAsia" w:ascii="黑体" w:hAnsi="黑体" w:eastAsia="黑体" w:cs="黑体"/>
                <w:sz w:val="24"/>
                <w:szCs w:val="24"/>
              </w:rPr>
            </w:pPr>
            <w:r>
              <w:rPr>
                <w:rFonts w:hint="eastAsia" w:ascii="黑体" w:hAnsi="黑体" w:eastAsia="黑体" w:cs="黑体"/>
                <w:sz w:val="24"/>
                <w:szCs w:val="24"/>
              </w:rPr>
              <w:t>色彩基调的形成主要包括两个因素，一是色彩在整体节目中的时间长度，二是该色彩在单一画面中的空间面积。作为色彩基调的色彩，必须在时间长度和空间面积上都占据主导地位，这二者缺一不可，否则“基调”也就无从谈起了。比如拍摄江南“早春二月，草长莺飞”的风光，“嫩绿”自然是当之无愧的色彩基调，不论是“春风又绿江南岸”的河湖景色，抑或是“草色遥看近却无”的淡淡绿意，都应该在全片中把“嫩绿”的色彩断续往复地贯穿起来。这样一来，色彩基调的明快清新就能给人以春的气息和春的美感。 </w:t>
            </w:r>
          </w:p>
          <w:p w14:paraId="042266B2">
            <w:pPr>
              <w:ind w:firstLine="480" w:firstLineChars="200"/>
              <w:rPr>
                <w:rFonts w:hint="eastAsia" w:ascii="黑体" w:hAnsi="黑体" w:eastAsia="黑体" w:cs="黑体"/>
                <w:sz w:val="24"/>
                <w:szCs w:val="24"/>
              </w:rPr>
            </w:pPr>
            <w:r>
              <w:rPr>
                <w:rFonts w:hint="eastAsia" w:ascii="黑体" w:hAnsi="黑体" w:eastAsia="黑体" w:cs="黑体"/>
                <w:sz w:val="24"/>
                <w:szCs w:val="24"/>
              </w:rPr>
              <w:t>从某种程度上说，色调即情调，在一定的色彩基调的统筹之下，观众能够更好地感受到作品主题的情绪特征和基调氛围。比如说，我们前面提到的色彩的感情色彩，像蓝色的平静、深远，红色的温暖、热情，黄色的明快、沉稳，黑色的凝重、阴郁等，都可以通过在画面色彩构成中的设计和组合表现出某种富有寓意的色彩倾向和感情倾向。△获国际大奖的电视纪录片《山洞里的村庄》则笼罩在一种“古铜色”的色彩基调之中，画面的光影色调看起来仿佛有一种农民饱经风吹日晒的褐黄皮肤的质感，使得环境与人融合为一种和谐的极富特色的地域色彩。当然，这种色调的形成在很大程度上得益于岩洞自身褐黄的环境反射光。但是，如果摄制者缺乏构思设计，不能调动角度、光线、镜头等各种手段的表现力，那么即便身处岩洞之中，也不会使自己的纪录片获取如此成功的色彩基调和画面效果。 </w:t>
            </w:r>
          </w:p>
          <w:p w14:paraId="5F1999D8">
            <w:pPr>
              <w:ind w:firstLine="480" w:firstLineChars="200"/>
              <w:rPr>
                <w:rFonts w:hint="eastAsia" w:ascii="黑体" w:hAnsi="黑体" w:eastAsia="黑体" w:cs="黑体"/>
                <w:sz w:val="24"/>
                <w:szCs w:val="24"/>
              </w:rPr>
            </w:pPr>
            <w:r>
              <w:rPr>
                <w:rFonts w:hint="eastAsia" w:ascii="黑体" w:hAnsi="黑体" w:eastAsia="黑体" w:cs="黑体"/>
                <w:sz w:val="24"/>
                <w:szCs w:val="24"/>
              </w:rPr>
              <w:t>（二）画面的色彩构图 </w:t>
            </w:r>
          </w:p>
          <w:p w14:paraId="3669EB38">
            <w:pPr>
              <w:ind w:firstLine="480" w:firstLineChars="200"/>
              <w:rPr>
                <w:rFonts w:hint="eastAsia" w:ascii="黑体" w:hAnsi="黑体" w:eastAsia="黑体" w:cs="黑体"/>
                <w:sz w:val="24"/>
                <w:szCs w:val="24"/>
              </w:rPr>
            </w:pPr>
            <w:r>
              <w:rPr>
                <w:rFonts w:hint="eastAsia" w:ascii="黑体" w:hAnsi="黑体" w:eastAsia="黑体" w:cs="黑体"/>
                <w:sz w:val="24"/>
                <w:szCs w:val="24"/>
              </w:rPr>
              <w:t>画面色彩构图是指根据主题和表现内容的需要，对画面内的可视对象进行恰当的配置和布局，以使各种色彩形成一种既有对比变化，又是统一协调的整体关系。 进行画面的色彩构图，要善于调动和运用各种色彩的感情特征，并巧妙灵活地利用拍摄角度、光线、镜头等多种造型手段，以形成画面框架内各种色彩的和谐配置。特别要善于在多姿多彩的自然世界和社会生活中提炼和发现 色彩的美感并通过画面中色块的面积差别，主体色和背景色的关系、色别间的明度与饱和度对比等重新组合建立起色彩构图的规律和秩序。 </w:t>
            </w:r>
          </w:p>
          <w:p w14:paraId="019FAF01">
            <w:pPr>
              <w:ind w:firstLine="480" w:firstLineChars="200"/>
              <w:rPr>
                <w:rFonts w:hint="eastAsia" w:ascii="黑体" w:hAnsi="黑体" w:eastAsia="黑体" w:cs="黑体"/>
                <w:sz w:val="24"/>
                <w:szCs w:val="24"/>
              </w:rPr>
            </w:pPr>
            <w:r>
              <w:rPr>
                <w:rFonts w:hint="eastAsia" w:ascii="黑体" w:hAnsi="黑体" w:eastAsia="黑体" w:cs="黑体"/>
                <w:sz w:val="24"/>
                <w:szCs w:val="24"/>
              </w:rPr>
              <w:t>1．色彩的选择 </w:t>
            </w:r>
          </w:p>
          <w:p w14:paraId="7D5A87F9">
            <w:pPr>
              <w:ind w:firstLine="480" w:firstLineChars="200"/>
              <w:rPr>
                <w:rFonts w:hint="eastAsia" w:ascii="黑体" w:hAnsi="黑体" w:eastAsia="黑体" w:cs="黑体"/>
                <w:sz w:val="24"/>
                <w:szCs w:val="24"/>
              </w:rPr>
            </w:pPr>
            <w:r>
              <w:rPr>
                <w:rFonts w:hint="eastAsia" w:ascii="黑体" w:hAnsi="黑体" w:eastAsia="黑体" w:cs="黑体"/>
                <w:sz w:val="24"/>
                <w:szCs w:val="24"/>
              </w:rPr>
              <w:t>画面色彩的选择应从处理好主体、陪体及背景的色彩关系着手。根本的一点，就是要形成主体色与陪体色及背景色的映衬对比关系，主次之间有了对比呼应，画面的色彩构图和造型表现才有视觉冲击力和艺术表现力。 </w:t>
            </w:r>
          </w:p>
          <w:p w14:paraId="7D95AE55">
            <w:pPr>
              <w:ind w:firstLine="480" w:firstLineChars="200"/>
              <w:rPr>
                <w:rFonts w:hint="eastAsia" w:ascii="黑体" w:hAnsi="黑体" w:eastAsia="黑体" w:cs="黑体"/>
                <w:sz w:val="24"/>
                <w:szCs w:val="24"/>
              </w:rPr>
            </w:pPr>
            <w:r>
              <w:rPr>
                <w:rFonts w:hint="eastAsia" w:ascii="黑体" w:hAnsi="黑体" w:eastAsia="黑体" w:cs="黑体"/>
                <w:sz w:val="24"/>
                <w:szCs w:val="24"/>
              </w:rPr>
              <w:t>主体色与陪体色及背景色的对比关系可分为强对比关系和弱对比关系。强对比关系主要是指各原色间的对比，或者互补色间的对比等。这种对比关系有强烈的视觉力度和对比效果。互补色是指两种相加后产生白光的色光互为补色，如蓝光加黄光后形成白光，蓝、黄两色即互为补色．蓝和黄的对比，就是一种强对比关系，再如三原色中的红与绿、蓝与绿的对比也是强对比关系。 </w:t>
            </w:r>
          </w:p>
          <w:p w14:paraId="09842263">
            <w:pPr>
              <w:ind w:firstLine="480" w:firstLineChars="200"/>
              <w:rPr>
                <w:rFonts w:hint="eastAsia" w:ascii="黑体" w:hAnsi="黑体" w:eastAsia="黑体" w:cs="黑体"/>
                <w:sz w:val="24"/>
                <w:szCs w:val="24"/>
              </w:rPr>
            </w:pPr>
            <w:r>
              <w:rPr>
                <w:rFonts w:hint="eastAsia" w:ascii="黑体" w:hAnsi="黑体" w:eastAsia="黑体" w:cs="黑体"/>
                <w:sz w:val="24"/>
                <w:szCs w:val="24"/>
              </w:rPr>
              <w:t>弱对比关系则主要是指色谱上相邻色之间的对比，以及彩色与黑、灰、白的对比等，这种对比关系比较含蓄淡雅，视觉感受不象强对比关系那样强烈。比如说，在红、橙、黄、绿、青、蓝、紫的连续色谱上，任何两种邻近的颜色的对比都属于弱对比关系，如红与橙、青和蓝的对比等。而黑、白、灰均属消色，与各种彩色的对比都是弱对比关系，不同的是，白与彩色的对比显得活泼轻盈，黑与彩色的对比则显得端庄凝重，灰则界于黑、白之间。 </w:t>
            </w:r>
          </w:p>
          <w:p w14:paraId="1A52EE72">
            <w:pPr>
              <w:ind w:firstLine="480" w:firstLineChars="200"/>
              <w:rPr>
                <w:rFonts w:hint="eastAsia" w:ascii="黑体" w:hAnsi="黑体" w:eastAsia="黑体" w:cs="黑体"/>
                <w:sz w:val="24"/>
                <w:szCs w:val="24"/>
              </w:rPr>
            </w:pPr>
            <w:r>
              <w:rPr>
                <w:rFonts w:hint="eastAsia" w:ascii="黑体" w:hAnsi="黑体" w:eastAsia="黑体" w:cs="黑体"/>
                <w:sz w:val="24"/>
                <w:szCs w:val="24"/>
              </w:rPr>
              <w:t>这里所说的色彩选择的对比关系只是比较抽象的理论概括，在现实生活中五颜六色的实景中进行拍摄时，会有千差万别的色彩和多种多样的对比关系等着我们去提炼和选择、去组配和表现，诸如蓝天白云、黄土碧树、青山绿水等，无一不展示着自然造化的神妙，构成了电视画面色彩表现的天然宝库；只有经过大量色彩构图的选择和锻炼，才能不断提高我们的色彩构成意识和色彩表现能力，成为善于观察、发现和提取色彩的行家里手。 2．色彩的布局色彩布局的关系就是如何处理整体与局部的关系。一般来说，在画面的整体色彩构图中还必须有重点色彩、基底色彩和过渡色彩，做到整体中包蕴局部，局部里容纳细节。重点色彩即是主体形象的色彩、重要情节因素的色彩等，是画面的色彩“重音”和视觉中心。基底色彩是指背景色、环境色等，起到“衬底”的作用。而过渡色彩是指重点色彩和基底色彩之间的联结、过渡的成分，主要由陪体来体现。比如说，在一幅远景画面中表现大草原上的牧羊人，蔚蓝的天空和绿色的草场提供了大色块的基底色彩，暗褐色的蒙古包和雪白色的羊群构成了画面中的过渡色彩，而画面的主体——牧羊人——是色彩构图的重点色彩和视觉中心。 现实生活中的色彩是千变万化的，但我们拍摄或设计某个画面的时候，却不能无所不包，在用色上一定要力求简洁明快。画面的色彩布局首先要保证重点色彩在位置和面积上的核心地位，同时，为了使重点色彩得到更为突出、鲜明地表现，应配置一些基底色彩，通过重点色彩和基底色彩的对比来强化、映衬重点色彩；此外，要保证整个画面色彩的统一与和谐，还需适当的过渡色彩使画面的色彩构图浑然一体。 </w:t>
            </w:r>
          </w:p>
          <w:p w14:paraId="32F3D598">
            <w:pPr>
              <w:ind w:firstLine="480" w:firstLineChars="200"/>
              <w:rPr>
                <w:rFonts w:hint="eastAsia" w:ascii="黑体" w:hAnsi="黑体" w:eastAsia="黑体" w:cs="黑体"/>
                <w:sz w:val="24"/>
                <w:szCs w:val="24"/>
              </w:rPr>
            </w:pPr>
            <w:r>
              <w:rPr>
                <w:rFonts w:hint="eastAsia" w:ascii="黑体" w:hAnsi="黑体" w:eastAsia="黑体" w:cs="黑体"/>
                <w:sz w:val="24"/>
                <w:szCs w:val="24"/>
              </w:rPr>
              <w:t>说了这么多，我们还是找一部影片具体分析分析： </w:t>
            </w:r>
          </w:p>
          <w:p w14:paraId="39E852D4">
            <w:pPr>
              <w:pStyle w:val="10"/>
              <w:kinsoku w:val="0"/>
              <w:overflowPunct w:val="0"/>
              <w:spacing w:line="276" w:lineRule="auto"/>
              <w:rPr>
                <w:rFonts w:ascii="黑体" w:hAnsi="黑体" w:eastAsia="黑体"/>
              </w:rPr>
            </w:pPr>
            <w:r>
              <w:rPr>
                <w:rFonts w:hint="eastAsia" w:ascii="黑体" w:hAnsi="黑体" w:eastAsia="黑体" w:cs="黑体"/>
                <w:sz w:val="24"/>
                <w:szCs w:val="24"/>
              </w:rPr>
              <w:t>《半生缘》是香港著名女导演许鞍华继《倾城之恋》后又一次将张爱玲小说搬上银幕，这也是迄今为止改编最成功的张爱玲作品。影片准确地把握了原著的特点并加以艺术化地再现。本文首先从剧情改编、构图、色彩、音乐等方面来阐述这</w:t>
            </w:r>
          </w:p>
        </w:tc>
      </w:tr>
      <w:tr w14:paraId="3CAF5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B4D82F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7C0AB6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1E2F13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达芬奇工作流程</w:t>
            </w:r>
          </w:p>
        </w:tc>
        <w:tc>
          <w:tcPr>
            <w:tcW w:w="1352" w:type="dxa"/>
            <w:vAlign w:val="center"/>
          </w:tcPr>
          <w:p w14:paraId="2640046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BEE6B2C">
            <w:pPr>
              <w:spacing w:line="276" w:lineRule="auto"/>
              <w:jc w:val="center"/>
              <w:rPr>
                <w:rFonts w:ascii="黑体" w:hAnsi="黑体" w:eastAsia="黑体"/>
                <w:sz w:val="24"/>
              </w:rPr>
            </w:pPr>
          </w:p>
        </w:tc>
      </w:tr>
      <w:tr w14:paraId="66CE8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C047700">
            <w:pPr>
              <w:spacing w:line="276" w:lineRule="auto"/>
              <w:rPr>
                <w:rFonts w:ascii="黑体" w:hAnsi="黑体" w:eastAsia="黑体"/>
                <w:b/>
                <w:bCs/>
                <w:sz w:val="24"/>
              </w:rPr>
            </w:pPr>
          </w:p>
        </w:tc>
        <w:tc>
          <w:tcPr>
            <w:tcW w:w="1662" w:type="dxa"/>
            <w:vAlign w:val="center"/>
          </w:tcPr>
          <w:p w14:paraId="2EAC798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09D93C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调色项目建立</w:t>
            </w:r>
          </w:p>
        </w:tc>
        <w:tc>
          <w:tcPr>
            <w:tcW w:w="1352" w:type="dxa"/>
            <w:vAlign w:val="center"/>
          </w:tcPr>
          <w:p w14:paraId="62B897C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261D71B">
            <w:pPr>
              <w:spacing w:line="276" w:lineRule="auto"/>
              <w:jc w:val="center"/>
              <w:rPr>
                <w:rFonts w:ascii="黑体" w:hAnsi="黑体" w:eastAsia="黑体"/>
                <w:sz w:val="24"/>
              </w:rPr>
            </w:pPr>
          </w:p>
        </w:tc>
      </w:tr>
      <w:tr w14:paraId="003C8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8544DE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CA148FC">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E46F93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C3C17BE">
            <w:pPr>
              <w:spacing w:line="276" w:lineRule="auto"/>
              <w:jc w:val="center"/>
              <w:rPr>
                <w:rFonts w:ascii="黑体" w:hAnsi="黑体" w:eastAsia="黑体"/>
                <w:sz w:val="24"/>
              </w:rPr>
            </w:pPr>
            <w:r>
              <w:rPr>
                <w:rFonts w:hint="eastAsia" w:ascii="黑体" w:hAnsi="黑体" w:eastAsia="黑体"/>
                <w:sz w:val="24"/>
              </w:rPr>
              <w:t>讲授+上机</w:t>
            </w:r>
          </w:p>
        </w:tc>
      </w:tr>
      <w:tr w14:paraId="58D35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89674D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C8420D7">
            <w:pPr>
              <w:spacing w:line="276" w:lineRule="auto"/>
              <w:jc w:val="left"/>
              <w:rPr>
                <w:rFonts w:ascii="黑体" w:hAnsi="黑体" w:eastAsia="黑体"/>
                <w:sz w:val="24"/>
              </w:rPr>
            </w:pPr>
            <w:r>
              <w:rPr>
                <w:rFonts w:hint="eastAsia" w:ascii="黑体" w:hAnsi="黑体" w:eastAsia="黑体"/>
                <w:sz w:val="24"/>
              </w:rPr>
              <w:t>项目建立</w:t>
            </w:r>
          </w:p>
        </w:tc>
      </w:tr>
      <w:tr w14:paraId="329BD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CBCACE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54782A8">
            <w:pPr>
              <w:spacing w:line="276" w:lineRule="auto"/>
              <w:jc w:val="left"/>
              <w:rPr>
                <w:rFonts w:hint="default" w:ascii="黑体" w:hAnsi="黑体" w:eastAsia="黑体"/>
                <w:sz w:val="24"/>
                <w:lang w:val="en-US" w:eastAsia="zh-CN"/>
              </w:rPr>
            </w:pPr>
            <w:r>
              <w:rPr>
                <w:rFonts w:hint="eastAsia" w:ascii="黑体" w:hAnsi="黑体" w:eastAsia="黑体"/>
                <w:sz w:val="24"/>
              </w:rPr>
              <w:t>建立</w:t>
            </w:r>
            <w:r>
              <w:rPr>
                <w:rFonts w:hint="eastAsia" w:ascii="黑体" w:hAnsi="黑体" w:eastAsia="黑体"/>
                <w:sz w:val="24"/>
                <w:lang w:val="en-US" w:eastAsia="zh-CN"/>
              </w:rPr>
              <w:t>不同的项目</w:t>
            </w:r>
          </w:p>
        </w:tc>
      </w:tr>
      <w:tr w14:paraId="12454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F1B29E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FB89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BAEB68B">
            <w:pPr>
              <w:ind w:firstLine="480" w:firstLineChars="200"/>
              <w:rPr>
                <w:rFonts w:hint="eastAsia" w:ascii="黑体" w:hAnsi="黑体" w:eastAsia="黑体" w:cs="黑体"/>
                <w:sz w:val="24"/>
                <w:szCs w:val="24"/>
              </w:rPr>
            </w:pPr>
            <w:r>
              <w:rPr>
                <w:rFonts w:hint="eastAsia" w:ascii="黑体" w:hAnsi="黑体" w:eastAsia="黑体" w:cs="黑体"/>
                <w:sz w:val="24"/>
                <w:szCs w:val="24"/>
              </w:rPr>
              <w:t>一、建立用户  </w:t>
            </w:r>
          </w:p>
          <w:p w14:paraId="0B1F545B">
            <w:pPr>
              <w:ind w:firstLine="480" w:firstLineChars="200"/>
              <w:rPr>
                <w:rFonts w:hint="eastAsia" w:ascii="黑体" w:hAnsi="黑体" w:eastAsia="黑体" w:cs="黑体"/>
                <w:sz w:val="24"/>
                <w:szCs w:val="24"/>
              </w:rPr>
            </w:pPr>
            <w:r>
              <w:rPr>
                <w:rFonts w:hint="eastAsia" w:ascii="黑体" w:hAnsi="黑体" w:eastAsia="黑体" w:cs="黑体"/>
                <w:sz w:val="24"/>
                <w:szCs w:val="24"/>
              </w:rPr>
              <w:t>达芬奇作为一套全实时系统的电影调色系统，达芬奇有比较通用的软</w:t>
            </w:r>
          </w:p>
          <w:p w14:paraId="4F7BAF78">
            <w:pPr>
              <w:ind w:firstLine="480" w:firstLineChars="200"/>
              <w:rPr>
                <w:rFonts w:hint="eastAsia" w:ascii="黑体" w:hAnsi="黑体" w:eastAsia="黑体" w:cs="黑体"/>
                <w:sz w:val="24"/>
                <w:szCs w:val="24"/>
              </w:rPr>
            </w:pPr>
            <w:r>
              <w:rPr>
                <w:rFonts w:hint="eastAsia" w:ascii="黑体" w:hAnsi="黑体" w:eastAsia="黑体" w:cs="黑体"/>
                <w:sz w:val="24"/>
                <w:szCs w:val="24"/>
              </w:rPr>
              <w:t>件设定，同时有自己在调色方便独有的优势。建立用户以后双击进入达芬奇软件界面，打开软件界面首先呈现用户眼前的是达芬奇的用户界面，默认界面上有管理员用户和来宾用户。根据用户不同，可以创建自己独有的用户并设定密码，保障项目的安全性。</w:t>
            </w:r>
          </w:p>
          <w:p w14:paraId="72229324">
            <w:pPr>
              <w:ind w:firstLine="480" w:firstLineChars="200"/>
              <w:rPr>
                <w:rFonts w:hint="eastAsia" w:ascii="黑体" w:hAnsi="黑体" w:eastAsia="黑体" w:cs="黑体"/>
                <w:sz w:val="24"/>
                <w:szCs w:val="24"/>
              </w:rPr>
            </w:pPr>
            <w:r>
              <w:rPr>
                <w:rFonts w:hint="eastAsia" w:ascii="黑体" w:hAnsi="黑体" w:eastAsia="黑体" w:cs="黑体"/>
                <w:sz w:val="24"/>
                <w:szCs w:val="24"/>
              </w:rPr>
              <w:t>通过登录界面创建不同的用户，管理用户。DAVINCI是多用户管理软件。</w:t>
            </w:r>
          </w:p>
          <w:p w14:paraId="093B26E6">
            <w:pPr>
              <w:ind w:firstLine="480" w:firstLineChars="200"/>
              <w:rPr>
                <w:rFonts w:hint="eastAsia" w:ascii="黑体" w:hAnsi="黑体" w:eastAsia="黑体" w:cs="黑体"/>
                <w:sz w:val="24"/>
                <w:szCs w:val="24"/>
              </w:rPr>
            </w:pPr>
            <w:r>
              <w:rPr>
                <w:rFonts w:hint="eastAsia" w:ascii="黑体" w:hAnsi="黑体" w:eastAsia="黑体" w:cs="黑体"/>
                <w:sz w:val="24"/>
                <w:szCs w:val="24"/>
              </w:rPr>
              <w:t>二、配置项目   </w:t>
            </w:r>
          </w:p>
          <w:p w14:paraId="180B761F">
            <w:pPr>
              <w:ind w:firstLine="480" w:firstLineChars="200"/>
              <w:rPr>
                <w:rFonts w:hint="eastAsia" w:ascii="黑体" w:hAnsi="黑体" w:eastAsia="黑体" w:cs="黑体"/>
                <w:sz w:val="24"/>
                <w:szCs w:val="24"/>
              </w:rPr>
            </w:pPr>
            <w:r>
              <w:rPr>
                <w:rFonts w:hint="eastAsia" w:ascii="黑体" w:hAnsi="黑体" w:eastAsia="黑体" w:cs="黑体"/>
                <w:sz w:val="24"/>
                <w:szCs w:val="24"/>
              </w:rPr>
              <w:t>在用户项目管理面板中可进行：新建项目、导入、导出等操作用户根据项目的实际需要可进行项目配置，设定时间线格式，视频监看，图像缩放调整，编辑，调色等，这些是在进行一个项目开始前的必须的工作，当项目有修改时，在这个面板里调整相应设置。</w:t>
            </w:r>
          </w:p>
          <w:p w14:paraId="1CC72607">
            <w:pPr>
              <w:ind w:firstLine="480" w:firstLineChars="200"/>
              <w:rPr>
                <w:rFonts w:hint="eastAsia" w:ascii="黑体" w:hAnsi="黑体" w:eastAsia="黑体" w:cs="黑体"/>
                <w:sz w:val="24"/>
                <w:szCs w:val="24"/>
              </w:rPr>
            </w:pPr>
            <w:r>
              <w:rPr>
                <w:rFonts w:hint="eastAsia" w:ascii="黑体" w:hAnsi="黑体" w:eastAsia="黑体" w:cs="黑体"/>
                <w:sz w:val="24"/>
                <w:szCs w:val="24"/>
              </w:rPr>
              <w:t>LUT介绍及进阶  </w:t>
            </w:r>
          </w:p>
          <w:p w14:paraId="62F14B2A">
            <w:pPr>
              <w:ind w:firstLine="480" w:firstLineChars="200"/>
              <w:rPr>
                <w:rFonts w:hint="eastAsia" w:ascii="黑体" w:hAnsi="黑体" w:eastAsia="黑体" w:cs="黑体"/>
                <w:sz w:val="24"/>
                <w:szCs w:val="24"/>
              </w:rPr>
            </w:pPr>
            <w:r>
              <w:rPr>
                <w:rFonts w:hint="eastAsia" w:ascii="黑体" w:hAnsi="黑体" w:eastAsia="黑体" w:cs="黑体"/>
                <w:sz w:val="24"/>
                <w:szCs w:val="24"/>
              </w:rPr>
              <w:t>LUT,全名A look up table ，实际上就是一张像素灰度值的映射表，它将实际采样到的像素灰度值经过一定的变换如阈值、反转、二值化、对比度调整、线性变换等，变成了另外一个与之对应的灰度值，这样可以起到突出图像的有用信息，增强图像的对比度的作用，具体在 LUT里进行什么样的变换是由软件来定义的，它能够提供了广泛通用的显示及转换能力，也就是说，LUT分为两种类型：显示和转换。其实就是起到颜色空间转换的作用，再直白一点，就是把一种颜色的效果转化为另一种颜色效果。 </w:t>
            </w:r>
          </w:p>
          <w:p w14:paraId="4EDC9DC1">
            <w:pPr>
              <w:ind w:firstLine="480" w:firstLineChars="200"/>
              <w:rPr>
                <w:rFonts w:hint="eastAsia" w:ascii="黑体" w:hAnsi="黑体" w:eastAsia="黑体" w:cs="黑体"/>
                <w:sz w:val="24"/>
                <w:szCs w:val="24"/>
              </w:rPr>
            </w:pPr>
            <w:r>
              <w:rPr>
                <w:rFonts w:hint="eastAsia" w:ascii="黑体" w:hAnsi="黑体" w:eastAsia="黑体" w:cs="黑体"/>
                <w:sz w:val="24"/>
                <w:szCs w:val="24"/>
              </w:rPr>
              <w:t>目前LUT的作用有三个：1、校准显示；2、较色；3、白平衡处理，校准显示，也就是说校准到监视器的色彩空间范围；较色，有点像AE的预置的效果，就是直接添加LUT就能自动调节成一个较好的画面效果；白平衡处理，就是加载了白平衡LUT的色彩空间转换器以获得正常色彩关系的监看画面。 显示类型的LUT旨在不通过渲染的情况下，模拟显示播出放映设备（显示器，电影，电视等）的最终显示情况。模拟显示可以检查不同的设备下，色域是否超标。这样就让3D LUT非常适合用于精确的颜色校准工作，因为它们能够处理所有的显示校准的问题，从简单的gamma值、颜色范围和追踪错误，到修正高级的非线性属性、颜色串扰、色相、饱和度、亮度等。基本上是所有可能出现的显示校准的问题。</w:t>
            </w:r>
          </w:p>
          <w:p w14:paraId="397D6D20">
            <w:pPr>
              <w:ind w:firstLine="480" w:firstLineChars="200"/>
              <w:rPr>
                <w:rFonts w:hint="eastAsia" w:ascii="黑体" w:hAnsi="黑体" w:eastAsia="黑体" w:cs="黑体"/>
                <w:sz w:val="24"/>
                <w:szCs w:val="24"/>
              </w:rPr>
            </w:pPr>
            <w:r>
              <w:rPr>
                <w:rFonts w:hint="eastAsia" w:ascii="黑体" w:hAnsi="黑体" w:eastAsia="黑体" w:cs="黑体"/>
                <w:sz w:val="24"/>
                <w:szCs w:val="24"/>
              </w:rPr>
              <w:t>3D LUT与1D LUT的区别。 </w:t>
            </w:r>
          </w:p>
          <w:p w14:paraId="3C6827E4">
            <w:pPr>
              <w:ind w:firstLine="480" w:firstLineChars="200"/>
              <w:rPr>
                <w:rFonts w:hint="eastAsia" w:ascii="黑体" w:hAnsi="黑体" w:eastAsia="黑体" w:cs="黑体"/>
                <w:sz w:val="24"/>
                <w:szCs w:val="24"/>
              </w:rPr>
            </w:pPr>
            <w:r>
              <w:rPr>
                <w:rFonts w:hint="eastAsia" w:ascii="黑体" w:hAnsi="黑体" w:eastAsia="黑体" w:cs="黑体"/>
                <w:sz w:val="24"/>
                <w:szCs w:val="24"/>
              </w:rPr>
              <w:t>实际上取决于LUT的需求和应用，1D LUT更倾向于为每一个输入和输出值提供对应的数值，所以这些取值在1D转换的范围内是非常准确的。通常来说（完全忽略上文提到3D LUT和1D LUT之间的准确度对比的话），1D LUT也有相应的应用需要，不过3D LUT在现实生活的应用当中会准确得多。 </w:t>
            </w:r>
          </w:p>
          <w:p w14:paraId="6BB9FB6F">
            <w:pPr>
              <w:ind w:firstLine="480" w:firstLineChars="200"/>
              <w:rPr>
                <w:rFonts w:hint="eastAsia" w:ascii="黑体" w:hAnsi="黑体" w:eastAsia="黑体" w:cs="黑体"/>
                <w:sz w:val="24"/>
                <w:szCs w:val="24"/>
              </w:rPr>
            </w:pPr>
            <w:r>
              <w:rPr>
                <w:rFonts w:hint="eastAsia" w:ascii="黑体" w:hAnsi="黑体" w:eastAsia="黑体" w:cs="黑体"/>
                <w:sz w:val="24"/>
                <w:szCs w:val="24"/>
              </w:rPr>
              <w:t>1D LUT说白了就是Gamma曲线，只影响画面“亮度”。3D LUT不仅可以改变Gamma也可以改变色彩，但并不能精确表现所有色彩空间转换，3D LUT也有精度限制的。如果只是矫正或调节亮度的话，选择1D LUT就可以，如果除了亮度之外还要调节色彩的话，就选择3D LUT。         转换类型的LUT是指根据不同的色域进行数学转换。比如我们常用的Blackmagic Cinema Camera Film to Rec709，当我们把bmcc摄像机的素材导入到达芬奇进行工作时，通过对素材进行Blackmagic Cinema Camera Film to Rec709设置，就可以很快地把素材无损转换成高清电视的色彩模式并应用后续操作及渲染输出。 </w:t>
            </w:r>
          </w:p>
          <w:p w14:paraId="753A9277">
            <w:pPr>
              <w:ind w:firstLine="480" w:firstLineChars="200"/>
              <w:rPr>
                <w:rFonts w:hint="eastAsia" w:ascii="黑体" w:hAnsi="黑体" w:eastAsia="黑体" w:cs="黑体"/>
                <w:sz w:val="24"/>
                <w:szCs w:val="24"/>
              </w:rPr>
            </w:pPr>
            <w:r>
              <w:rPr>
                <w:rFonts w:hint="eastAsia" w:ascii="黑体" w:hAnsi="黑体" w:eastAsia="黑体" w:cs="黑体"/>
                <w:sz w:val="24"/>
                <w:szCs w:val="24"/>
              </w:rPr>
              <w:t>当然随着LUT的不断发展，达芬奇还赋予了LUT新的使命，保存色彩样式。 </w:t>
            </w:r>
          </w:p>
          <w:p w14:paraId="3F001515">
            <w:pPr>
              <w:ind w:firstLine="480" w:firstLineChars="200"/>
              <w:rPr>
                <w:rFonts w:hint="eastAsia" w:ascii="黑体" w:hAnsi="黑体" w:eastAsia="黑体" w:cs="黑体"/>
                <w:sz w:val="24"/>
                <w:szCs w:val="24"/>
              </w:rPr>
            </w:pPr>
            <w:r>
              <w:rPr>
                <w:rFonts w:hint="eastAsia" w:ascii="黑体" w:hAnsi="黑体" w:eastAsia="黑体" w:cs="黑体"/>
                <w:sz w:val="24"/>
                <w:szCs w:val="24"/>
              </w:rPr>
              <w:t>但是接下来，我需要为大家介绍点有用的东西 01：设置素材。 </w:t>
            </w:r>
          </w:p>
          <w:p w14:paraId="49AE0BEF">
            <w:pPr>
              <w:ind w:firstLine="480" w:firstLineChars="200"/>
              <w:rPr>
                <w:rFonts w:hint="eastAsia" w:ascii="黑体" w:hAnsi="黑体" w:eastAsia="黑体" w:cs="黑体"/>
                <w:sz w:val="24"/>
                <w:szCs w:val="24"/>
              </w:rPr>
            </w:pPr>
            <w:r>
              <w:rPr>
                <w:rFonts w:hint="eastAsia" w:ascii="黑体" w:hAnsi="黑体" w:eastAsia="黑体" w:cs="黑体"/>
                <w:sz w:val="24"/>
                <w:szCs w:val="24"/>
              </w:rPr>
              <w:t>如果是red或者Arri再或者bmcc拍摄的素材，很简单，直接到camera raw设置就可以了。</w:t>
            </w:r>
          </w:p>
          <w:p w14:paraId="6AA21EEC">
            <w:pPr>
              <w:ind w:firstLine="480" w:firstLineChars="200"/>
              <w:rPr>
                <w:rFonts w:hint="eastAsia" w:ascii="黑体" w:hAnsi="黑体" w:eastAsia="黑体" w:cs="黑体"/>
                <w:sz w:val="24"/>
                <w:szCs w:val="24"/>
              </w:rPr>
            </w:pPr>
            <w:r>
              <w:rPr>
                <w:rFonts w:hint="eastAsia" w:ascii="黑体" w:hAnsi="黑体" w:eastAsia="黑体" w:cs="黑体"/>
                <w:sz w:val="24"/>
                <w:szCs w:val="24"/>
              </w:rPr>
              <w:t>项目设置。 </w:t>
            </w:r>
          </w:p>
          <w:p w14:paraId="147DE96D">
            <w:pPr>
              <w:ind w:firstLine="480" w:firstLineChars="200"/>
              <w:rPr>
                <w:rFonts w:hint="eastAsia" w:ascii="黑体" w:hAnsi="黑体" w:eastAsia="黑体" w:cs="黑体"/>
                <w:sz w:val="24"/>
                <w:szCs w:val="24"/>
              </w:rPr>
            </w:pPr>
            <w:r>
              <w:rPr>
                <w:rFonts w:hint="eastAsia" w:ascii="黑体" w:hAnsi="黑体" w:eastAsia="黑体" w:cs="黑体"/>
                <w:sz w:val="24"/>
                <w:szCs w:val="24"/>
              </w:rPr>
              <w:t>如下所示，在3D Output Lookup Table选择</w:t>
            </w:r>
          </w:p>
          <w:p w14:paraId="4A1B2E18">
            <w:pPr>
              <w:ind w:firstLine="480" w:firstLineChars="200"/>
              <w:rPr>
                <w:rFonts w:hint="eastAsia" w:ascii="黑体" w:hAnsi="黑体" w:eastAsia="黑体" w:cs="黑体"/>
                <w:sz w:val="24"/>
                <w:szCs w:val="24"/>
              </w:rPr>
            </w:pPr>
            <w:r>
              <w:rPr>
                <w:rFonts w:hint="eastAsia" w:ascii="黑体" w:hAnsi="黑体" w:eastAsia="黑体" w:cs="黑体"/>
                <w:sz w:val="24"/>
                <w:szCs w:val="24"/>
              </w:rPr>
              <w:t>LC3DL_Kodak2383_log2hd_ConstLclip。根据上面的介绍，我们知道，这是一个转换类型的lut，旨在将logc素材转换成柯达胶片素材并将此应用到后续的节点操作及渲染输出。</w:t>
            </w:r>
          </w:p>
          <w:p w14:paraId="657DEB2C">
            <w:pPr>
              <w:ind w:firstLine="480" w:firstLineChars="200"/>
              <w:rPr>
                <w:rFonts w:hint="eastAsia" w:ascii="黑体" w:hAnsi="黑体" w:eastAsia="黑体" w:cs="黑体"/>
                <w:sz w:val="24"/>
                <w:szCs w:val="24"/>
              </w:rPr>
            </w:pPr>
            <w:r>
              <w:rPr>
                <w:rFonts w:hint="eastAsia" w:ascii="黑体" w:hAnsi="黑体" w:eastAsia="黑体" w:cs="黑体"/>
                <w:sz w:val="24"/>
                <w:szCs w:val="24"/>
              </w:rPr>
              <w:t>如下所示，在3D Output Lookup Table选择</w:t>
            </w:r>
          </w:p>
          <w:p w14:paraId="5D07C731">
            <w:pPr>
              <w:ind w:firstLine="480" w:firstLineChars="200"/>
              <w:rPr>
                <w:rFonts w:hint="eastAsia" w:ascii="黑体" w:hAnsi="黑体" w:eastAsia="黑体" w:cs="黑体"/>
                <w:sz w:val="24"/>
                <w:szCs w:val="24"/>
              </w:rPr>
            </w:pPr>
            <w:r>
              <w:rPr>
                <w:rFonts w:hint="eastAsia" w:ascii="黑体" w:hAnsi="黑体" w:eastAsia="黑体" w:cs="黑体"/>
                <w:sz w:val="24"/>
                <w:szCs w:val="24"/>
              </w:rPr>
              <w:t>LC3DL_Kodak2383_log2hd_ConstLclip。根据上面的介绍，我们知道，这是一个转换类型的lut，旨在将logc素材转换成柯达胶片素材并将此应用到后续的节点操作及渲染输出。 </w:t>
            </w:r>
          </w:p>
          <w:p w14:paraId="590D2708">
            <w:pPr>
              <w:ind w:firstLine="480" w:firstLineChars="200"/>
              <w:rPr>
                <w:rFonts w:hint="eastAsia" w:ascii="黑体" w:hAnsi="黑体" w:eastAsia="黑体" w:cs="黑体"/>
                <w:sz w:val="24"/>
                <w:szCs w:val="24"/>
              </w:rPr>
            </w:pPr>
            <w:r>
              <w:rPr>
                <w:rFonts w:hint="eastAsia" w:ascii="黑体" w:hAnsi="黑体" w:eastAsia="黑体" w:cs="黑体"/>
                <w:sz w:val="24"/>
                <w:szCs w:val="24"/>
              </w:rPr>
              <w:t>03：进过上面的设置，你会看到，素材都会是灰蒙蒙的缺少饱和度的。请不要担心，这是很正常的情况，接下来，我们通过log模式对素材调整(白平衡，对比，饱和度等)，但是，我们正在享受着胶片般的色彩。</w:t>
            </w:r>
          </w:p>
        </w:tc>
      </w:tr>
      <w:tr w14:paraId="56628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AE2C3F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FE4452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04D941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达芬奇工作流程</w:t>
            </w:r>
          </w:p>
        </w:tc>
        <w:tc>
          <w:tcPr>
            <w:tcW w:w="1352" w:type="dxa"/>
            <w:vAlign w:val="center"/>
          </w:tcPr>
          <w:p w14:paraId="78A4C67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3318870">
            <w:pPr>
              <w:spacing w:line="276" w:lineRule="auto"/>
              <w:jc w:val="center"/>
              <w:rPr>
                <w:rFonts w:ascii="黑体" w:hAnsi="黑体" w:eastAsia="黑体"/>
                <w:sz w:val="24"/>
              </w:rPr>
            </w:pPr>
          </w:p>
        </w:tc>
      </w:tr>
      <w:tr w14:paraId="1F0FB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13E69A6">
            <w:pPr>
              <w:spacing w:line="276" w:lineRule="auto"/>
              <w:rPr>
                <w:rFonts w:ascii="黑体" w:hAnsi="黑体" w:eastAsia="黑体"/>
                <w:sz w:val="24"/>
              </w:rPr>
            </w:pPr>
          </w:p>
        </w:tc>
        <w:tc>
          <w:tcPr>
            <w:tcW w:w="1662" w:type="dxa"/>
            <w:vAlign w:val="center"/>
          </w:tcPr>
          <w:p w14:paraId="003F91E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474EBC1">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素材导入与管理</w:t>
            </w:r>
          </w:p>
        </w:tc>
        <w:tc>
          <w:tcPr>
            <w:tcW w:w="1352" w:type="dxa"/>
            <w:vAlign w:val="center"/>
          </w:tcPr>
          <w:p w14:paraId="5EB3A8B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017C87B">
            <w:pPr>
              <w:spacing w:line="276" w:lineRule="auto"/>
              <w:jc w:val="center"/>
              <w:rPr>
                <w:rFonts w:ascii="黑体" w:hAnsi="黑体" w:eastAsia="黑体"/>
                <w:sz w:val="24"/>
              </w:rPr>
            </w:pPr>
          </w:p>
        </w:tc>
      </w:tr>
      <w:tr w14:paraId="4039C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AE6F19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763036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01A34C1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91CA9AA">
            <w:pPr>
              <w:spacing w:line="276" w:lineRule="auto"/>
              <w:jc w:val="center"/>
              <w:rPr>
                <w:rFonts w:ascii="黑体" w:hAnsi="黑体" w:eastAsia="黑体"/>
                <w:sz w:val="24"/>
              </w:rPr>
            </w:pPr>
            <w:r>
              <w:rPr>
                <w:rFonts w:hint="eastAsia" w:ascii="黑体" w:hAnsi="黑体" w:eastAsia="黑体"/>
                <w:sz w:val="24"/>
              </w:rPr>
              <w:t>讲授+上机</w:t>
            </w:r>
          </w:p>
        </w:tc>
      </w:tr>
      <w:tr w14:paraId="40563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4CAED4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6580FCA">
            <w:pPr>
              <w:spacing w:line="276" w:lineRule="auto"/>
              <w:jc w:val="left"/>
              <w:rPr>
                <w:rFonts w:ascii="黑体" w:hAnsi="黑体" w:eastAsia="黑体"/>
                <w:sz w:val="24"/>
                <w:szCs w:val="24"/>
              </w:rPr>
            </w:pPr>
            <w:r>
              <w:rPr>
                <w:rFonts w:hint="eastAsia" w:ascii="黑体" w:hAnsi="黑体" w:eastAsia="黑体"/>
                <w:sz w:val="24"/>
                <w:szCs w:val="24"/>
                <w:lang w:val="en-US" w:eastAsia="zh-CN"/>
              </w:rPr>
              <w:t>素材导入</w:t>
            </w:r>
          </w:p>
        </w:tc>
      </w:tr>
      <w:tr w14:paraId="35026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75483E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E6AE48E">
            <w:pPr>
              <w:spacing w:line="276" w:lineRule="auto"/>
              <w:jc w:val="left"/>
              <w:rPr>
                <w:rFonts w:ascii="黑体" w:hAnsi="黑体" w:eastAsia="黑体"/>
                <w:sz w:val="24"/>
                <w:szCs w:val="24"/>
              </w:rPr>
            </w:pPr>
            <w:r>
              <w:rPr>
                <w:rFonts w:hint="eastAsia" w:ascii="黑体" w:hAnsi="黑体" w:eastAsia="黑体"/>
                <w:sz w:val="24"/>
                <w:szCs w:val="24"/>
                <w:lang w:val="en-US" w:eastAsia="zh-CN"/>
              </w:rPr>
              <w:t>素材管理</w:t>
            </w:r>
          </w:p>
        </w:tc>
      </w:tr>
      <w:tr w14:paraId="43B8E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A21A5F8">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0A65E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EB3BDC9">
            <w:pPr>
              <w:ind w:firstLine="480" w:firstLineChars="200"/>
              <w:rPr>
                <w:rFonts w:hint="eastAsia" w:ascii="黑体" w:hAnsi="黑体" w:eastAsia="黑体" w:cs="黑体"/>
                <w:sz w:val="24"/>
                <w:szCs w:val="24"/>
              </w:rPr>
            </w:pPr>
            <w:r>
              <w:rPr>
                <w:rFonts w:hint="eastAsia" w:ascii="黑体" w:hAnsi="黑体" w:eastAsia="黑体" w:cs="黑体"/>
                <w:sz w:val="24"/>
                <w:szCs w:val="24"/>
              </w:rPr>
              <w:t>浏览和导入素材 </w:t>
            </w:r>
          </w:p>
          <w:p w14:paraId="107C6B0B">
            <w:pPr>
              <w:ind w:firstLine="480" w:firstLineChars="200"/>
              <w:rPr>
                <w:rFonts w:hint="eastAsia" w:ascii="黑体" w:hAnsi="黑体" w:eastAsia="黑体" w:cs="黑体"/>
                <w:sz w:val="24"/>
                <w:szCs w:val="24"/>
              </w:rPr>
            </w:pPr>
            <w:r>
              <w:rPr>
                <w:rFonts w:hint="eastAsia" w:ascii="黑体" w:hAnsi="黑体" w:eastAsia="黑体" w:cs="黑体"/>
                <w:sz w:val="24"/>
                <w:szCs w:val="24"/>
              </w:rPr>
              <w:t>设置完项目以后，进一步是浏览和导入素材，在达芬奇调色系统中，浏览和导入素材作为一个独立界面出现。为方便用户浏览，素材文件夹以树型文话框。在素材文件夹右面的对话框是选文件格式排列于界面左上角对定的当前素材的详细信息，包括文件名字、格式、时码信息、时间长度</w:t>
            </w:r>
          </w:p>
          <w:p w14:paraId="2AB9A1ED">
            <w:pPr>
              <w:ind w:firstLine="480" w:firstLineChars="200"/>
              <w:rPr>
                <w:rFonts w:hint="eastAsia" w:ascii="黑体" w:hAnsi="黑体" w:eastAsia="黑体" w:cs="黑体"/>
                <w:sz w:val="24"/>
                <w:szCs w:val="24"/>
              </w:rPr>
            </w:pPr>
            <w:r>
              <w:rPr>
                <w:rFonts w:hint="eastAsia" w:ascii="黑体" w:hAnsi="黑体" w:eastAsia="黑体" w:cs="黑体"/>
                <w:sz w:val="24"/>
                <w:szCs w:val="24"/>
              </w:rPr>
              <w:t>素材导入</w:t>
            </w:r>
          </w:p>
          <w:p w14:paraId="46982B8D">
            <w:pPr>
              <w:ind w:firstLine="480" w:firstLineChars="200"/>
              <w:rPr>
                <w:rFonts w:hint="eastAsia" w:ascii="黑体" w:hAnsi="黑体" w:eastAsia="黑体" w:cs="黑体"/>
                <w:sz w:val="24"/>
                <w:szCs w:val="24"/>
              </w:rPr>
            </w:pPr>
            <w:r>
              <w:rPr>
                <w:rFonts w:hint="eastAsia" w:ascii="黑体" w:hAnsi="黑体" w:eastAsia="黑体" w:cs="黑体"/>
                <w:sz w:val="24"/>
                <w:szCs w:val="24"/>
              </w:rPr>
              <w:t>1. 检查所有视频文件，批量重命名每个素材（或保证没有任何两段素材名称相</w:t>
            </w:r>
          </w:p>
          <w:p w14:paraId="77E3E034">
            <w:pPr>
              <w:ind w:firstLine="480" w:firstLineChars="200"/>
              <w:rPr>
                <w:rFonts w:hint="eastAsia" w:ascii="黑体" w:hAnsi="黑体" w:eastAsia="黑体" w:cs="黑体"/>
                <w:sz w:val="24"/>
                <w:szCs w:val="24"/>
              </w:rPr>
            </w:pPr>
            <w:r>
              <w:rPr>
                <w:rFonts w:hint="eastAsia" w:ascii="黑体" w:hAnsi="黑体" w:eastAsia="黑体" w:cs="黑体"/>
                <w:sz w:val="24"/>
                <w:szCs w:val="24"/>
              </w:rPr>
              <w:t>同） </w:t>
            </w:r>
          </w:p>
          <w:p w14:paraId="4934E9E2">
            <w:pPr>
              <w:ind w:firstLine="480" w:firstLineChars="200"/>
              <w:rPr>
                <w:rFonts w:hint="eastAsia" w:ascii="黑体" w:hAnsi="黑体" w:eastAsia="黑体" w:cs="黑体"/>
                <w:sz w:val="24"/>
                <w:szCs w:val="24"/>
              </w:rPr>
            </w:pPr>
            <w:r>
              <w:rPr>
                <w:rFonts w:hint="eastAsia" w:ascii="黑体" w:hAnsi="黑体" w:eastAsia="黑体" w:cs="黑体"/>
                <w:sz w:val="24"/>
                <w:szCs w:val="24"/>
              </w:rPr>
              <w:t>2. 打开 Davinci 16 </w:t>
            </w:r>
          </w:p>
          <w:p w14:paraId="5DB4AFDC">
            <w:pPr>
              <w:ind w:firstLine="480" w:firstLineChars="200"/>
              <w:rPr>
                <w:rFonts w:hint="eastAsia" w:ascii="黑体" w:hAnsi="黑体" w:eastAsia="黑体" w:cs="黑体"/>
                <w:sz w:val="24"/>
                <w:szCs w:val="24"/>
              </w:rPr>
            </w:pPr>
            <w:r>
              <w:rPr>
                <w:rFonts w:hint="eastAsia" w:ascii="黑体" w:hAnsi="黑体" w:eastAsia="黑体" w:cs="黑体"/>
                <w:sz w:val="24"/>
                <w:szCs w:val="24"/>
              </w:rPr>
              <w:t>3. 首选项-设置媒体所在位置，以及代理素材打算存放的位置。</w:t>
            </w:r>
          </w:p>
          <w:p w14:paraId="566AFD27">
            <w:pPr>
              <w:ind w:firstLine="480" w:firstLineChars="200"/>
              <w:rPr>
                <w:rFonts w:hint="eastAsia" w:ascii="黑体" w:hAnsi="黑体" w:eastAsia="黑体" w:cs="黑体"/>
                <w:sz w:val="24"/>
                <w:szCs w:val="24"/>
              </w:rPr>
            </w:pPr>
            <w:r>
              <w:rPr>
                <w:rFonts w:hint="eastAsia" w:ascii="黑体" w:hAnsi="黑体" w:eastAsia="黑体" w:cs="黑体"/>
                <w:sz w:val="24"/>
                <w:szCs w:val="24"/>
              </w:rPr>
              <w:t>4. 把需要使用的素材全部拖入媒体池，然后全选，拖入时间线 </w:t>
            </w:r>
          </w:p>
          <w:p w14:paraId="1B8CA3F8">
            <w:pPr>
              <w:ind w:firstLine="480" w:firstLineChars="200"/>
              <w:rPr>
                <w:rFonts w:hint="eastAsia" w:ascii="黑体" w:hAnsi="黑体" w:eastAsia="黑体" w:cs="黑体"/>
                <w:sz w:val="24"/>
                <w:szCs w:val="24"/>
              </w:rPr>
            </w:pPr>
            <w:r>
              <w:rPr>
                <w:rFonts w:hint="eastAsia" w:ascii="黑体" w:hAnsi="黑体" w:eastAsia="黑体" w:cs="黑体"/>
                <w:sz w:val="24"/>
                <w:szCs w:val="24"/>
              </w:rPr>
              <w:t>5. 点击右下角设置按钮 </w:t>
            </w:r>
          </w:p>
          <w:p w14:paraId="1DC1413A">
            <w:pPr>
              <w:ind w:firstLine="480" w:firstLineChars="200"/>
              <w:rPr>
                <w:rFonts w:hint="eastAsia" w:ascii="黑体" w:hAnsi="黑体" w:eastAsia="黑体" w:cs="黑体"/>
                <w:sz w:val="24"/>
                <w:szCs w:val="24"/>
              </w:rPr>
            </w:pPr>
            <w:r>
              <w:rPr>
                <w:rFonts w:hint="eastAsia" w:ascii="黑体" w:hAnsi="黑体" w:eastAsia="黑体" w:cs="黑体"/>
                <w:sz w:val="24"/>
                <w:szCs w:val="24"/>
              </w:rPr>
              <w:t>6. 可删除明显不能使用的素材和片段，以减少渲染工作量。 </w:t>
            </w:r>
          </w:p>
          <w:p w14:paraId="5ABFDEBC">
            <w:pPr>
              <w:ind w:firstLine="480" w:firstLineChars="200"/>
              <w:rPr>
                <w:rFonts w:hint="eastAsia" w:ascii="黑体" w:hAnsi="黑体" w:eastAsia="黑体" w:cs="黑体"/>
                <w:sz w:val="24"/>
                <w:szCs w:val="24"/>
              </w:rPr>
            </w:pPr>
            <w:r>
              <w:rPr>
                <w:rFonts w:hint="eastAsia" w:ascii="黑体" w:hAnsi="黑体" w:eastAsia="黑体" w:cs="黑体"/>
                <w:sz w:val="24"/>
                <w:szCs w:val="24"/>
              </w:rPr>
              <w:t>7. 切换至调色窗口，将原始素材进行批量色彩还原或初步调色（使用静帧、LUT</w:t>
            </w:r>
          </w:p>
          <w:p w14:paraId="53D0E8B5">
            <w:pPr>
              <w:ind w:firstLine="480" w:firstLineChars="200"/>
              <w:rPr>
                <w:rFonts w:hint="eastAsia" w:ascii="黑体" w:hAnsi="黑体" w:eastAsia="黑体" w:cs="黑体"/>
                <w:sz w:val="24"/>
                <w:szCs w:val="24"/>
              </w:rPr>
            </w:pPr>
            <w:r>
              <w:rPr>
                <w:rFonts w:hint="eastAsia" w:ascii="黑体" w:hAnsi="黑体" w:eastAsia="黑体" w:cs="黑体"/>
                <w:sz w:val="24"/>
                <w:szCs w:val="24"/>
              </w:rPr>
              <w:t>等提高效率）</w:t>
            </w:r>
          </w:p>
          <w:p w14:paraId="3AF58D28">
            <w:pPr>
              <w:ind w:firstLine="480" w:firstLineChars="200"/>
              <w:rPr>
                <w:rFonts w:hint="eastAsia" w:ascii="黑体" w:hAnsi="黑体" w:eastAsia="黑体" w:cs="黑体"/>
                <w:sz w:val="24"/>
                <w:szCs w:val="24"/>
              </w:rPr>
            </w:pPr>
            <w:r>
              <w:rPr>
                <w:rFonts w:hint="eastAsia" w:ascii="黑体" w:hAnsi="黑体" w:eastAsia="黑体" w:cs="黑体"/>
                <w:sz w:val="24"/>
                <w:szCs w:val="24"/>
              </w:rPr>
              <w:t>8. 删除曝光失败的片段 </w:t>
            </w:r>
          </w:p>
          <w:p w14:paraId="57C28647">
            <w:pPr>
              <w:ind w:firstLine="480" w:firstLineChars="200"/>
              <w:rPr>
                <w:rFonts w:hint="eastAsia" w:ascii="黑体" w:hAnsi="黑体" w:eastAsia="黑体" w:cs="黑体"/>
                <w:sz w:val="24"/>
                <w:szCs w:val="24"/>
              </w:rPr>
            </w:pPr>
            <w:r>
              <w:rPr>
                <w:rFonts w:hint="eastAsia" w:ascii="黑体" w:hAnsi="黑体" w:eastAsia="黑体" w:cs="黑体"/>
                <w:sz w:val="24"/>
                <w:szCs w:val="24"/>
              </w:rPr>
              <w:t>9. 切换到交付界面 </w:t>
            </w:r>
          </w:p>
          <w:p w14:paraId="38BEEC80">
            <w:pPr>
              <w:ind w:firstLine="480" w:firstLineChars="200"/>
              <w:rPr>
                <w:rFonts w:hint="eastAsia" w:ascii="黑体" w:hAnsi="黑体" w:eastAsia="黑体" w:cs="黑体"/>
                <w:sz w:val="24"/>
                <w:szCs w:val="24"/>
              </w:rPr>
            </w:pPr>
            <w:r>
              <w:rPr>
                <w:rFonts w:hint="eastAsia" w:ascii="黑体" w:hAnsi="黑体" w:eastAsia="黑体" w:cs="黑体"/>
                <w:sz w:val="24"/>
                <w:szCs w:val="24"/>
              </w:rPr>
              <w:t>10. 将渲染设置设置为FCPX，“视频”选项下，设置代理文件输出位置勾选输出</w:t>
            </w:r>
          </w:p>
          <w:p w14:paraId="3C62B03B">
            <w:pPr>
              <w:ind w:firstLine="480" w:firstLineChars="200"/>
              <w:rPr>
                <w:rFonts w:hint="eastAsia" w:ascii="黑体" w:hAnsi="黑体" w:eastAsia="黑体" w:cs="黑体"/>
                <w:sz w:val="24"/>
                <w:szCs w:val="24"/>
              </w:rPr>
            </w:pPr>
            <w:r>
              <w:rPr>
                <w:rFonts w:hint="eastAsia" w:ascii="黑体" w:hAnsi="黑体" w:eastAsia="黑体" w:cs="黑体"/>
                <w:sz w:val="24"/>
                <w:szCs w:val="24"/>
              </w:rPr>
              <w:t>多个单独文件，设置需要的编码方式和分辨率（根据电脑配置，建议QuickTime422 720*576pal） </w:t>
            </w:r>
          </w:p>
          <w:p w14:paraId="2BDB62E4">
            <w:pPr>
              <w:ind w:firstLine="480" w:firstLineChars="200"/>
              <w:rPr>
                <w:rFonts w:hint="eastAsia" w:ascii="黑体" w:hAnsi="黑体" w:eastAsia="黑体" w:cs="黑体"/>
                <w:sz w:val="24"/>
                <w:szCs w:val="24"/>
              </w:rPr>
            </w:pPr>
            <w:r>
              <w:rPr>
                <w:rFonts w:hint="eastAsia" w:ascii="黑体" w:hAnsi="黑体" w:eastAsia="黑体" w:cs="黑体"/>
                <w:sz w:val="24"/>
                <w:szCs w:val="24"/>
              </w:rPr>
              <w:t>11. “高级”选项下，设置添加帧余量。可以设置为50帧左右，便于添加转场 12. “文件”选项下，将文件名设为源名称，取消勾选“使用独特名称”（重要） 13. 点击添加到渲染队列，开始渲染 </w:t>
            </w:r>
          </w:p>
          <w:p w14:paraId="6541C744">
            <w:pPr>
              <w:ind w:firstLine="480" w:firstLineChars="200"/>
              <w:rPr>
                <w:rFonts w:hint="eastAsia" w:ascii="黑体" w:hAnsi="黑体" w:eastAsia="黑体" w:cs="黑体"/>
                <w:sz w:val="24"/>
                <w:szCs w:val="24"/>
              </w:rPr>
            </w:pPr>
            <w:r>
              <w:rPr>
                <w:rFonts w:hint="eastAsia" w:ascii="黑体" w:hAnsi="黑体" w:eastAsia="黑体" w:cs="黑体"/>
                <w:sz w:val="24"/>
                <w:szCs w:val="24"/>
              </w:rPr>
              <w:t>14. 打开FCP，建立工程，导入输出的代理文件 </w:t>
            </w:r>
          </w:p>
          <w:p w14:paraId="4754C745">
            <w:pPr>
              <w:ind w:firstLine="480" w:firstLineChars="200"/>
              <w:rPr>
                <w:rFonts w:hint="eastAsia" w:ascii="黑体" w:hAnsi="黑体" w:eastAsia="黑体" w:cs="黑体"/>
                <w:sz w:val="24"/>
                <w:szCs w:val="24"/>
              </w:rPr>
            </w:pPr>
            <w:r>
              <w:rPr>
                <w:rFonts w:hint="eastAsia" w:ascii="黑体" w:hAnsi="黑体" w:eastAsia="黑体" w:cs="黑体"/>
                <w:sz w:val="24"/>
                <w:szCs w:val="24"/>
              </w:rPr>
              <w:t>15. 新建项目，自定设置，Pal SD格式，分辨率720*576 Anamorphic 速率25p</w:t>
            </w:r>
          </w:p>
          <w:p w14:paraId="2E13B0E5">
            <w:pPr>
              <w:ind w:firstLine="480" w:firstLineChars="200"/>
              <w:rPr>
                <w:rFonts w:hint="eastAsia" w:ascii="黑体" w:hAnsi="黑体" w:eastAsia="黑体" w:cs="黑体"/>
                <w:sz w:val="24"/>
                <w:szCs w:val="24"/>
              </w:rPr>
            </w:pPr>
            <w:r>
              <w:rPr>
                <w:rFonts w:hint="eastAsia" w:ascii="黑体" w:hAnsi="黑体" w:eastAsia="黑体" w:cs="黑体"/>
                <w:sz w:val="24"/>
                <w:szCs w:val="24"/>
              </w:rPr>
              <w:t>（此处格式设置务必于前边匹配，以导入素材后时间轴上无小白点为标志） 16. 进行初步剪辑。（后面会输出XML文件，理论上，支持多轨道，非均匀变</w:t>
            </w:r>
          </w:p>
          <w:p w14:paraId="0EE31F09">
            <w:pPr>
              <w:ind w:firstLine="480" w:firstLineChars="200"/>
              <w:rPr>
                <w:rFonts w:hint="eastAsia" w:ascii="黑体" w:hAnsi="黑体" w:eastAsia="黑体" w:cs="黑体"/>
                <w:sz w:val="24"/>
                <w:szCs w:val="24"/>
              </w:rPr>
            </w:pPr>
            <w:r>
              <w:rPr>
                <w:rFonts w:hint="eastAsia" w:ascii="黑体" w:hAnsi="黑体" w:eastAsia="黑体" w:cs="黑体"/>
                <w:sz w:val="24"/>
                <w:szCs w:val="24"/>
              </w:rPr>
              <w:t>速，多种过渡效果，变换信息，以及一级调色信息） </w:t>
            </w:r>
          </w:p>
          <w:p w14:paraId="2E56EE96">
            <w:pPr>
              <w:ind w:firstLine="480" w:firstLineChars="200"/>
              <w:rPr>
                <w:rFonts w:hint="eastAsia" w:ascii="黑体" w:hAnsi="黑体" w:eastAsia="黑体" w:cs="黑体"/>
                <w:sz w:val="24"/>
                <w:szCs w:val="24"/>
              </w:rPr>
            </w:pPr>
            <w:r>
              <w:rPr>
                <w:rFonts w:hint="eastAsia" w:ascii="黑体" w:hAnsi="黑体" w:eastAsia="黑体" w:cs="黑体"/>
                <w:sz w:val="24"/>
                <w:szCs w:val="24"/>
              </w:rPr>
              <w:t>17. 完成剪辑，即，已大致成片，不会有较大改动。复制（duplicate）项目，重命</w:t>
            </w:r>
          </w:p>
          <w:p w14:paraId="0BDE3A40">
            <w:pPr>
              <w:ind w:firstLine="480" w:firstLineChars="200"/>
              <w:rPr>
                <w:rFonts w:hint="eastAsia" w:ascii="黑体" w:hAnsi="黑体" w:eastAsia="黑体" w:cs="黑体"/>
                <w:sz w:val="24"/>
                <w:szCs w:val="24"/>
              </w:rPr>
            </w:pPr>
            <w:r>
              <w:rPr>
                <w:rFonts w:hint="eastAsia" w:ascii="黑体" w:hAnsi="黑体" w:eastAsia="黑体" w:cs="黑体"/>
                <w:sz w:val="24"/>
                <w:szCs w:val="24"/>
              </w:rPr>
              <w:t>名为“to davinci” </w:t>
            </w:r>
          </w:p>
          <w:p w14:paraId="59C4F103">
            <w:pPr>
              <w:ind w:firstLine="480" w:firstLineChars="200"/>
              <w:rPr>
                <w:rFonts w:hint="eastAsia" w:ascii="黑体" w:hAnsi="黑体" w:eastAsia="黑体" w:cs="黑体"/>
                <w:sz w:val="24"/>
                <w:szCs w:val="24"/>
              </w:rPr>
            </w:pPr>
            <w:r>
              <w:rPr>
                <w:rFonts w:hint="eastAsia" w:ascii="黑体" w:hAnsi="黑体" w:eastAsia="黑体" w:cs="黑体"/>
                <w:sz w:val="24"/>
                <w:szCs w:val="24"/>
              </w:rPr>
              <w:t> 为避免错误，建议整理时间线。</w:t>
            </w:r>
          </w:p>
          <w:p w14:paraId="245895B9">
            <w:pPr>
              <w:ind w:firstLine="480" w:firstLineChars="200"/>
              <w:rPr>
                <w:rFonts w:hint="eastAsia" w:ascii="黑体" w:hAnsi="黑体" w:eastAsia="黑体" w:cs="黑体"/>
                <w:sz w:val="24"/>
                <w:szCs w:val="24"/>
              </w:rPr>
            </w:pPr>
            <w:r>
              <w:rPr>
                <w:rFonts w:hint="eastAsia" w:ascii="黑体" w:hAnsi="黑体" w:eastAsia="黑体" w:cs="黑体"/>
                <w:sz w:val="24"/>
                <w:szCs w:val="24"/>
              </w:rPr>
              <w:t>套底方法</w:t>
            </w:r>
          </w:p>
          <w:p w14:paraId="5E09F3E7">
            <w:pPr>
              <w:ind w:firstLine="480" w:firstLineChars="200"/>
              <w:rPr>
                <w:rFonts w:hint="eastAsia" w:ascii="黑体" w:hAnsi="黑体" w:eastAsia="黑体" w:cs="黑体"/>
                <w:sz w:val="24"/>
                <w:szCs w:val="24"/>
              </w:rPr>
            </w:pPr>
            <w:r>
              <w:rPr>
                <w:rFonts w:hint="eastAsia" w:ascii="黑体" w:hAnsi="黑体" w:eastAsia="黑体" w:cs="黑体"/>
                <w:sz w:val="24"/>
                <w:szCs w:val="24"/>
              </w:rPr>
              <w:t>19. 检查所有剪辑点无误，删除不能套底的元素（转场、字幕、特效等） 20. 输出XML剪辑文件。 </w:t>
            </w:r>
          </w:p>
          <w:p w14:paraId="7776F420">
            <w:pPr>
              <w:ind w:firstLine="480" w:firstLineChars="200"/>
              <w:rPr>
                <w:rFonts w:hint="eastAsia" w:ascii="黑体" w:hAnsi="黑体" w:eastAsia="黑体" w:cs="黑体"/>
                <w:sz w:val="24"/>
                <w:szCs w:val="24"/>
              </w:rPr>
            </w:pPr>
            <w:r>
              <w:rPr>
                <w:rFonts w:hint="eastAsia" w:ascii="黑体" w:hAnsi="黑体" w:eastAsia="黑体" w:cs="黑体"/>
                <w:sz w:val="24"/>
                <w:szCs w:val="24"/>
              </w:rPr>
              <w:t>21. 导出低画质视频，作为稍后对比使用。后面称为“离线文件” 22. 重新打开达芬奇，为避免失误操作，移除现有媒体池所有素材 23. 选择导入时间线，选择XML文件。 </w:t>
            </w:r>
          </w:p>
          <w:p w14:paraId="3CF22F4D">
            <w:pPr>
              <w:ind w:firstLine="480" w:firstLineChars="200"/>
              <w:rPr>
                <w:rFonts w:hint="eastAsia" w:ascii="黑体" w:hAnsi="黑体" w:eastAsia="黑体" w:cs="黑体"/>
                <w:sz w:val="24"/>
                <w:szCs w:val="24"/>
              </w:rPr>
            </w:pPr>
            <w:r>
              <w:rPr>
                <w:rFonts w:hint="eastAsia" w:ascii="黑体" w:hAnsi="黑体" w:eastAsia="黑体" w:cs="黑体"/>
                <w:sz w:val="24"/>
                <w:szCs w:val="24"/>
              </w:rPr>
              <w:t>24. 勾选忽略后缀名，点确定。此时弹出界面需要确定素材位置。此时使用源文件</w:t>
            </w:r>
          </w:p>
          <w:p w14:paraId="104BB8C3">
            <w:pPr>
              <w:ind w:firstLine="480" w:firstLineChars="200"/>
              <w:rPr>
                <w:rFonts w:hint="eastAsia" w:ascii="黑体" w:hAnsi="黑体" w:eastAsia="黑体" w:cs="黑体"/>
                <w:sz w:val="24"/>
                <w:szCs w:val="24"/>
              </w:rPr>
            </w:pPr>
            <w:r>
              <w:rPr>
                <w:rFonts w:hint="eastAsia" w:ascii="黑体" w:hAnsi="黑体" w:eastAsia="黑体" w:cs="黑体"/>
                <w:sz w:val="24"/>
                <w:szCs w:val="24"/>
              </w:rPr>
              <w:t>文件夹 </w:t>
            </w:r>
          </w:p>
          <w:p w14:paraId="02C4B65D">
            <w:pPr>
              <w:ind w:firstLine="480" w:firstLineChars="200"/>
              <w:rPr>
                <w:rFonts w:hint="eastAsia" w:ascii="黑体" w:hAnsi="黑体" w:eastAsia="黑体" w:cs="黑体"/>
                <w:sz w:val="24"/>
                <w:szCs w:val="24"/>
              </w:rPr>
            </w:pPr>
            <w:r>
              <w:rPr>
                <w:rFonts w:hint="eastAsia" w:ascii="黑体" w:hAnsi="黑体" w:eastAsia="黑体" w:cs="黑体"/>
                <w:sz w:val="24"/>
                <w:szCs w:val="24"/>
              </w:rPr>
              <w:t>25. 此时，导入的时间线即为原始素材，即，此时你看到的应为色彩还原之前的素</w:t>
            </w:r>
          </w:p>
          <w:p w14:paraId="3A01A923">
            <w:pPr>
              <w:ind w:firstLine="480" w:firstLineChars="200"/>
              <w:rPr>
                <w:rFonts w:hint="eastAsia" w:ascii="黑体" w:hAnsi="黑体" w:eastAsia="黑体" w:cs="黑体"/>
                <w:sz w:val="24"/>
                <w:szCs w:val="24"/>
              </w:rPr>
            </w:pPr>
            <w:r>
              <w:rPr>
                <w:rFonts w:hint="eastAsia" w:ascii="黑体" w:hAnsi="黑体" w:eastAsia="黑体" w:cs="黑体"/>
                <w:sz w:val="24"/>
                <w:szCs w:val="24"/>
              </w:rPr>
              <w:t>材。 </w:t>
            </w:r>
          </w:p>
          <w:p w14:paraId="6A472970">
            <w:pPr>
              <w:ind w:firstLine="480" w:firstLineChars="200"/>
              <w:rPr>
                <w:rFonts w:hint="eastAsia" w:ascii="黑体" w:hAnsi="黑体" w:eastAsia="黑体" w:cs="黑体"/>
                <w:sz w:val="24"/>
                <w:szCs w:val="24"/>
              </w:rPr>
            </w:pPr>
            <w:r>
              <w:rPr>
                <w:rFonts w:hint="eastAsia" w:ascii="黑体" w:hAnsi="黑体" w:eastAsia="黑体" w:cs="黑体"/>
                <w:sz w:val="24"/>
                <w:szCs w:val="24"/>
              </w:rPr>
              <w:t>26. 右下角点设置，分辨率设置为要求大小。</w:t>
            </w:r>
          </w:p>
          <w:p w14:paraId="3689ABE6">
            <w:pPr>
              <w:ind w:firstLine="480" w:firstLineChars="200"/>
              <w:rPr>
                <w:rFonts w:hint="eastAsia" w:ascii="黑体" w:hAnsi="黑体" w:eastAsia="黑体" w:cs="黑体"/>
                <w:sz w:val="24"/>
                <w:szCs w:val="24"/>
              </w:rPr>
            </w:pPr>
            <w:r>
              <w:rPr>
                <w:rFonts w:hint="eastAsia" w:ascii="黑体" w:hAnsi="黑体" w:eastAsia="黑体" w:cs="黑体"/>
                <w:sz w:val="24"/>
                <w:szCs w:val="24"/>
              </w:rPr>
              <w:t>7. 在DaVinci资源管理器中找到FCP导出的参考视频，右键，“作为离线参考片</w:t>
            </w:r>
          </w:p>
          <w:p w14:paraId="71A9EB15">
            <w:pPr>
              <w:ind w:firstLine="480" w:firstLineChars="200"/>
              <w:rPr>
                <w:rFonts w:hint="eastAsia" w:ascii="黑体" w:hAnsi="黑体" w:eastAsia="黑体" w:cs="黑体"/>
                <w:sz w:val="24"/>
                <w:szCs w:val="24"/>
              </w:rPr>
            </w:pPr>
            <w:r>
              <w:rPr>
                <w:rFonts w:hint="eastAsia" w:ascii="黑体" w:hAnsi="黑体" w:eastAsia="黑体" w:cs="黑体"/>
                <w:sz w:val="24"/>
                <w:szCs w:val="24"/>
              </w:rPr>
              <w:t>段添加”。 </w:t>
            </w:r>
          </w:p>
          <w:p w14:paraId="4BEADBCD">
            <w:pPr>
              <w:ind w:firstLine="480" w:firstLineChars="200"/>
              <w:rPr>
                <w:rFonts w:hint="eastAsia" w:ascii="黑体" w:hAnsi="黑体" w:eastAsia="黑体" w:cs="黑体"/>
                <w:sz w:val="24"/>
                <w:szCs w:val="24"/>
              </w:rPr>
            </w:pPr>
            <w:r>
              <w:rPr>
                <w:rFonts w:hint="eastAsia" w:ascii="黑体" w:hAnsi="黑体" w:eastAsia="黑体" w:cs="黑体"/>
                <w:sz w:val="24"/>
                <w:szCs w:val="24"/>
              </w:rPr>
              <w:t>28. 依次选择“DaVinci Resolve” &gt; “偏好设置”。  </w:t>
            </w:r>
          </w:p>
          <w:p w14:paraId="5A7FEE5B">
            <w:pPr>
              <w:ind w:firstLine="480" w:firstLineChars="200"/>
              <w:rPr>
                <w:rFonts w:hint="eastAsia" w:ascii="黑体" w:hAnsi="黑体" w:eastAsia="黑体" w:cs="黑体"/>
                <w:sz w:val="24"/>
                <w:szCs w:val="24"/>
              </w:rPr>
            </w:pPr>
            <w:r>
              <w:rPr>
                <w:rFonts w:hint="eastAsia" w:ascii="黑体" w:hAnsi="黑体" w:eastAsia="黑体" w:cs="黑体"/>
                <w:sz w:val="24"/>
                <w:szCs w:val="24"/>
              </w:rPr>
              <w:t>29. 在“偏好设置”窗口中,点击“用户”选项卡并选择“编辑”类别。</w:t>
            </w:r>
          </w:p>
          <w:p w14:paraId="60FA7293">
            <w:pPr>
              <w:ind w:firstLine="480" w:firstLineChars="200"/>
              <w:rPr>
                <w:rFonts w:hint="eastAsia" w:ascii="黑体" w:hAnsi="黑体" w:eastAsia="黑体" w:cs="黑体"/>
                <w:sz w:val="24"/>
                <w:szCs w:val="24"/>
              </w:rPr>
            </w:pPr>
            <w:r>
              <w:rPr>
                <w:rFonts w:hint="eastAsia" w:ascii="黑体" w:hAnsi="黑体" w:eastAsia="黑体" w:cs="黑体"/>
                <w:sz w:val="24"/>
                <w:szCs w:val="24"/>
              </w:rPr>
              <w:t>30. 启用“为时间线创建智能媒体夹”复选框。 </w:t>
            </w:r>
          </w:p>
          <w:p w14:paraId="04D6B68C">
            <w:pPr>
              <w:ind w:firstLine="480" w:firstLineChars="200"/>
              <w:rPr>
                <w:rFonts w:hint="eastAsia" w:ascii="黑体" w:hAnsi="黑体" w:eastAsia="黑体" w:cs="黑体"/>
                <w:sz w:val="24"/>
                <w:szCs w:val="24"/>
              </w:rPr>
            </w:pPr>
            <w:r>
              <w:rPr>
                <w:rFonts w:hint="eastAsia" w:ascii="黑体" w:hAnsi="黑体" w:eastAsia="黑体" w:cs="黑体"/>
                <w:sz w:val="24"/>
                <w:szCs w:val="24"/>
              </w:rPr>
              <w:t>31. 切换到剪辑界面，媒体池中序列文件右键-时间线-连接离线参考片段-（文件</w:t>
            </w:r>
          </w:p>
          <w:p w14:paraId="3FB11442">
            <w:pPr>
              <w:ind w:firstLine="480" w:firstLineChars="200"/>
              <w:rPr>
                <w:rFonts w:hint="eastAsia" w:ascii="黑体" w:hAnsi="黑体" w:eastAsia="黑体" w:cs="黑体"/>
                <w:sz w:val="24"/>
                <w:szCs w:val="24"/>
              </w:rPr>
            </w:pPr>
            <w:r>
              <w:rPr>
                <w:rFonts w:hint="eastAsia" w:ascii="黑体" w:hAnsi="黑体" w:eastAsia="黑体" w:cs="黑体"/>
                <w:sz w:val="24"/>
                <w:szCs w:val="24"/>
              </w:rPr>
              <w:t>名）</w:t>
            </w:r>
          </w:p>
          <w:p w14:paraId="76E0159A">
            <w:pPr>
              <w:ind w:firstLine="480" w:firstLineChars="200"/>
              <w:rPr>
                <w:rFonts w:hint="eastAsia" w:ascii="黑体" w:hAnsi="黑体" w:eastAsia="黑体" w:cs="黑体"/>
                <w:sz w:val="24"/>
                <w:szCs w:val="24"/>
              </w:rPr>
            </w:pPr>
            <w:r>
              <w:rPr>
                <w:rFonts w:hint="eastAsia" w:ascii="黑体" w:hAnsi="黑体" w:eastAsia="黑体" w:cs="黑体"/>
                <w:sz w:val="24"/>
                <w:szCs w:val="24"/>
              </w:rPr>
              <w:t>32. 将参考片段与当前时间线比对，确认无误后，可以进行最终调色了。 33. 建议在达芬奇内完成并输出该视频。如果一定要回到FCP，如下： </w:t>
            </w:r>
          </w:p>
          <w:p w14:paraId="619F263B">
            <w:pPr>
              <w:ind w:firstLine="480" w:firstLineChars="200"/>
              <w:rPr>
                <w:rFonts w:hint="eastAsia" w:ascii="黑体" w:hAnsi="黑体" w:eastAsia="黑体" w:cs="黑体"/>
                <w:sz w:val="24"/>
                <w:szCs w:val="24"/>
              </w:rPr>
            </w:pPr>
            <w:r>
              <w:rPr>
                <w:rFonts w:hint="eastAsia" w:ascii="黑体" w:hAnsi="黑体" w:eastAsia="黑体" w:cs="黑体"/>
                <w:sz w:val="24"/>
                <w:szCs w:val="24"/>
              </w:rPr>
              <w:t>34. 完成定剪版本，点击交付，重复步骤9，这次将输出分辨率设置为最终要求大</w:t>
            </w:r>
          </w:p>
          <w:p w14:paraId="0175B5A7">
            <w:pPr>
              <w:ind w:firstLine="480" w:firstLineChars="200"/>
              <w:rPr>
                <w:rFonts w:hint="eastAsia" w:ascii="黑体" w:hAnsi="黑体" w:eastAsia="黑体" w:cs="黑体"/>
                <w:sz w:val="24"/>
                <w:szCs w:val="24"/>
              </w:rPr>
            </w:pPr>
            <w:r>
              <w:rPr>
                <w:rFonts w:hint="eastAsia" w:ascii="黑体" w:hAnsi="黑体" w:eastAsia="黑体" w:cs="黑体"/>
                <w:sz w:val="24"/>
                <w:szCs w:val="24"/>
              </w:rPr>
              <w:t>小，如1080HD。“使用独特文件名”可以勾选（也可以输出为整个片段）。选择输出路径，这次输出的基本就是最终版本了。 35. 点击渲染。 </w:t>
            </w:r>
          </w:p>
          <w:p w14:paraId="28B08D41">
            <w:pPr>
              <w:ind w:firstLine="480" w:firstLineChars="200"/>
              <w:rPr>
                <w:rFonts w:hint="eastAsia" w:ascii="黑体" w:hAnsi="黑体" w:eastAsia="黑体" w:cs="黑体"/>
                <w:sz w:val="24"/>
                <w:szCs w:val="24"/>
              </w:rPr>
            </w:pPr>
            <w:r>
              <w:rPr>
                <w:rFonts w:hint="eastAsia" w:ascii="黑体" w:hAnsi="黑体" w:eastAsia="黑体" w:cs="黑体"/>
                <w:sz w:val="24"/>
                <w:szCs w:val="24"/>
              </w:rPr>
              <w:t>36. 打开FCP，导入xml文件（步骤 9 中，davinci输出中也有xml文件，只不</w:t>
            </w:r>
          </w:p>
          <w:p w14:paraId="153AA44F">
            <w:pPr>
              <w:ind w:firstLine="480" w:firstLineChars="200"/>
              <w:rPr>
                <w:rFonts w:hint="eastAsia" w:ascii="黑体" w:hAnsi="黑体" w:eastAsia="黑体" w:cs="黑体"/>
                <w:sz w:val="24"/>
                <w:szCs w:val="24"/>
              </w:rPr>
            </w:pPr>
            <w:r>
              <w:rPr>
                <w:rFonts w:hint="eastAsia" w:ascii="黑体" w:hAnsi="黑体" w:eastAsia="黑体" w:cs="黑体"/>
                <w:sz w:val="24"/>
                <w:szCs w:val="24"/>
              </w:rPr>
              <w:t>过我们没有使用）。 37. 处理音频，添加转场，包装。 </w:t>
            </w:r>
          </w:p>
          <w:p w14:paraId="79B88D74">
            <w:pPr>
              <w:ind w:firstLine="480" w:firstLineChars="200"/>
              <w:rPr>
                <w:rFonts w:hint="eastAsia" w:ascii="黑体" w:hAnsi="黑体" w:eastAsia="黑体" w:cs="黑体"/>
                <w:sz w:val="24"/>
                <w:szCs w:val="24"/>
              </w:rPr>
            </w:pPr>
            <w:r>
              <w:rPr>
                <w:rFonts w:hint="eastAsia" w:ascii="黑体" w:hAnsi="黑体" w:eastAsia="黑体" w:cs="黑体"/>
                <w:sz w:val="24"/>
                <w:szCs w:val="24"/>
              </w:rPr>
              <w:t>38. 输出最终版。 </w:t>
            </w:r>
          </w:p>
          <w:p w14:paraId="2CFEC0D8">
            <w:pPr>
              <w:ind w:firstLine="480" w:firstLineChars="200"/>
              <w:rPr>
                <w:rFonts w:hint="eastAsia" w:ascii="黑体" w:hAnsi="黑体" w:eastAsia="黑体" w:cs="黑体"/>
                <w:sz w:val="24"/>
                <w:szCs w:val="24"/>
              </w:rPr>
            </w:pPr>
            <w:r>
              <w:rPr>
                <w:rFonts w:hint="eastAsia" w:ascii="黑体" w:hAnsi="黑体" w:eastAsia="黑体" w:cs="黑体"/>
                <w:sz w:val="24"/>
                <w:szCs w:val="24"/>
              </w:rPr>
              <w:t>41. 将不同设备的素材统一转化成同一格式，对该剪辑软件及配置要求较友好，消</w:t>
            </w:r>
          </w:p>
          <w:p w14:paraId="0953D57E">
            <w:pPr>
              <w:ind w:firstLine="480" w:firstLineChars="200"/>
              <w:rPr>
                <w:rFonts w:hint="eastAsia" w:ascii="黑体" w:hAnsi="黑体" w:eastAsia="黑体" w:cs="黑体"/>
                <w:sz w:val="24"/>
                <w:szCs w:val="24"/>
              </w:rPr>
            </w:pPr>
            <w:r>
              <w:rPr>
                <w:rFonts w:hint="eastAsia" w:ascii="黑体" w:hAnsi="黑体" w:eastAsia="黑体" w:cs="黑体"/>
                <w:sz w:val="24"/>
                <w:szCs w:val="24"/>
              </w:rPr>
              <w:t>除FCPX导入时转码负担，同时极大减小后期工程崩溃的概率。建议使用3台以上不同设备，或原始素材质量较高时，使用此方法。 </w:t>
            </w:r>
          </w:p>
          <w:p w14:paraId="22D6ACF0">
            <w:pPr>
              <w:ind w:firstLine="480" w:firstLineChars="200"/>
              <w:rPr>
                <w:rFonts w:hint="eastAsia" w:ascii="黑体" w:hAnsi="黑体" w:eastAsia="黑体" w:cs="黑体"/>
                <w:sz w:val="24"/>
                <w:szCs w:val="24"/>
              </w:rPr>
            </w:pPr>
            <w:r>
              <w:rPr>
                <w:rFonts w:hint="eastAsia" w:ascii="黑体" w:hAnsi="黑体" w:eastAsia="黑体" w:cs="黑体"/>
                <w:sz w:val="24"/>
                <w:szCs w:val="24"/>
              </w:rPr>
              <w:t>42. 进行色彩还原，对log素材中不合格素材进行剔除，防止FCPX剪辑时无法辨</w:t>
            </w:r>
          </w:p>
          <w:p w14:paraId="18E65CE3">
            <w:pPr>
              <w:ind w:firstLine="480" w:firstLineChars="200"/>
              <w:rPr>
                <w:rFonts w:hint="eastAsia" w:ascii="黑体" w:hAnsi="黑体" w:eastAsia="黑体" w:cs="黑体"/>
                <w:sz w:val="24"/>
                <w:szCs w:val="24"/>
              </w:rPr>
            </w:pPr>
            <w:r>
              <w:rPr>
                <w:rFonts w:hint="eastAsia" w:ascii="黑体" w:hAnsi="黑体" w:eastAsia="黑体" w:cs="黑体"/>
                <w:sz w:val="24"/>
                <w:szCs w:val="24"/>
              </w:rPr>
              <w:t>别素材是否可以使用 </w:t>
            </w:r>
          </w:p>
          <w:p w14:paraId="4AEC3BAB">
            <w:pPr>
              <w:ind w:firstLine="480" w:firstLineChars="200"/>
              <w:rPr>
                <w:rFonts w:hint="eastAsia" w:ascii="黑体" w:hAnsi="黑体" w:eastAsia="黑体" w:cs="黑体"/>
                <w:sz w:val="24"/>
                <w:szCs w:val="24"/>
              </w:rPr>
            </w:pPr>
            <w:r>
              <w:rPr>
                <w:rFonts w:hint="eastAsia" w:ascii="黑体" w:hAnsi="黑体" w:eastAsia="黑体" w:cs="黑体"/>
                <w:sz w:val="24"/>
                <w:szCs w:val="24"/>
              </w:rPr>
              <w:t>43. 进行初步调色，对后续调色风格心里有数。 </w:t>
            </w:r>
          </w:p>
          <w:p w14:paraId="79D57C41">
            <w:pPr>
              <w:ind w:firstLine="480" w:firstLineChars="200"/>
              <w:rPr>
                <w:rFonts w:hint="eastAsia" w:ascii="黑体" w:hAnsi="黑体" w:eastAsia="黑体"/>
                <w:lang w:eastAsia="zh-CN"/>
              </w:rPr>
            </w:pPr>
            <w:r>
              <w:rPr>
                <w:rFonts w:hint="eastAsia" w:ascii="黑体" w:hAnsi="黑体" w:eastAsia="黑体" w:cs="黑体"/>
                <w:sz w:val="24"/>
                <w:szCs w:val="24"/>
              </w:rPr>
              <w:t>44. #第二次进达芬奇：调色，也可以在此处加字幕、包装</w:t>
            </w:r>
            <w:r>
              <w:rPr>
                <w:rFonts w:hint="eastAsia" w:ascii="黑体" w:hAnsi="黑体" w:eastAsia="黑体" w:cs="黑体"/>
                <w:sz w:val="24"/>
                <w:szCs w:val="24"/>
                <w:lang w:eastAsia="zh-CN"/>
              </w:rPr>
              <w:t>。</w:t>
            </w:r>
          </w:p>
          <w:p w14:paraId="693D0916">
            <w:pPr>
              <w:pStyle w:val="10"/>
              <w:kinsoku w:val="0"/>
              <w:overflowPunct w:val="0"/>
              <w:spacing w:before="3" w:line="276" w:lineRule="auto"/>
              <w:rPr>
                <w:rFonts w:ascii="黑体" w:hAnsi="黑体" w:eastAsia="黑体"/>
              </w:rPr>
            </w:pPr>
          </w:p>
        </w:tc>
      </w:tr>
      <w:tr w14:paraId="4E282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760F843">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CA9F58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7788B2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达芬奇工作流程</w:t>
            </w:r>
          </w:p>
        </w:tc>
        <w:tc>
          <w:tcPr>
            <w:tcW w:w="1352" w:type="dxa"/>
            <w:vAlign w:val="center"/>
          </w:tcPr>
          <w:p w14:paraId="4773564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4FC3FA4">
            <w:pPr>
              <w:spacing w:line="276" w:lineRule="auto"/>
              <w:jc w:val="center"/>
              <w:rPr>
                <w:rFonts w:ascii="黑体" w:hAnsi="黑体" w:eastAsia="黑体"/>
                <w:sz w:val="24"/>
              </w:rPr>
            </w:pPr>
          </w:p>
        </w:tc>
      </w:tr>
      <w:tr w14:paraId="6C4C4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0079883">
            <w:pPr>
              <w:spacing w:line="276" w:lineRule="auto"/>
              <w:rPr>
                <w:rFonts w:ascii="黑体" w:hAnsi="黑体" w:eastAsia="黑体"/>
                <w:b/>
                <w:bCs/>
                <w:sz w:val="24"/>
              </w:rPr>
            </w:pPr>
          </w:p>
        </w:tc>
        <w:tc>
          <w:tcPr>
            <w:tcW w:w="1662" w:type="dxa"/>
            <w:vAlign w:val="center"/>
          </w:tcPr>
          <w:p w14:paraId="6FDD3BE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BD568E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各个模块的基本功能</w:t>
            </w:r>
          </w:p>
        </w:tc>
        <w:tc>
          <w:tcPr>
            <w:tcW w:w="1352" w:type="dxa"/>
            <w:vAlign w:val="center"/>
          </w:tcPr>
          <w:p w14:paraId="1E09365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D503B09">
            <w:pPr>
              <w:spacing w:line="276" w:lineRule="auto"/>
              <w:jc w:val="center"/>
              <w:rPr>
                <w:rFonts w:ascii="黑体" w:hAnsi="黑体" w:eastAsia="黑体"/>
                <w:sz w:val="24"/>
              </w:rPr>
            </w:pPr>
          </w:p>
        </w:tc>
      </w:tr>
      <w:tr w14:paraId="2D206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B824D9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3289F0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9B4A6E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836B731">
            <w:pPr>
              <w:spacing w:line="276" w:lineRule="auto"/>
              <w:jc w:val="center"/>
              <w:rPr>
                <w:rFonts w:ascii="黑体" w:hAnsi="黑体" w:eastAsia="黑体"/>
                <w:sz w:val="24"/>
              </w:rPr>
            </w:pPr>
            <w:r>
              <w:rPr>
                <w:rFonts w:hint="eastAsia" w:ascii="黑体" w:hAnsi="黑体" w:eastAsia="黑体"/>
                <w:sz w:val="24"/>
              </w:rPr>
              <w:t>讲授+上机</w:t>
            </w:r>
          </w:p>
        </w:tc>
      </w:tr>
      <w:tr w14:paraId="547FE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D23B4E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8DC2A82">
            <w:pPr>
              <w:spacing w:line="276" w:lineRule="auto"/>
              <w:jc w:val="left"/>
              <w:rPr>
                <w:rFonts w:ascii="黑体" w:hAnsi="黑体" w:eastAsia="黑体"/>
                <w:sz w:val="24"/>
              </w:rPr>
            </w:pPr>
            <w:r>
              <w:rPr>
                <w:rFonts w:hint="eastAsia" w:ascii="黑体" w:hAnsi="黑体" w:eastAsia="黑体"/>
                <w:sz w:val="24"/>
              </w:rPr>
              <w:t>基本功能</w:t>
            </w:r>
          </w:p>
        </w:tc>
      </w:tr>
      <w:tr w14:paraId="72AC2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EF69EC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8054219">
            <w:pPr>
              <w:spacing w:line="276" w:lineRule="auto"/>
              <w:jc w:val="left"/>
              <w:rPr>
                <w:rFonts w:ascii="黑体" w:hAnsi="黑体" w:eastAsia="黑体"/>
                <w:sz w:val="24"/>
              </w:rPr>
            </w:pPr>
            <w:r>
              <w:rPr>
                <w:rFonts w:hint="eastAsia" w:ascii="黑体" w:hAnsi="黑体" w:eastAsia="黑体"/>
                <w:sz w:val="24"/>
              </w:rPr>
              <w:t>各个模块的组合运用</w:t>
            </w:r>
          </w:p>
        </w:tc>
      </w:tr>
      <w:tr w14:paraId="7907F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6A6E2B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EC3E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615BA19">
            <w:pPr>
              <w:ind w:firstLine="420" w:firstLineChars="200"/>
              <w:rPr>
                <w:rFonts w:hint="eastAsia" w:ascii="黑体" w:hAnsi="黑体" w:eastAsia="黑体" w:cs="黑体"/>
                <w:sz w:val="24"/>
                <w:szCs w:val="24"/>
              </w:rPr>
            </w:pPr>
            <w:r>
              <w:rPr>
                <w:rFonts w:hint="eastAsia" w:ascii="黑体" w:hAnsi="黑体" w:eastAsia="黑体"/>
                <w:lang w:val="en-US" w:eastAsia="zh-CN"/>
              </w:rPr>
              <w:t xml:space="preserve">  </w:t>
            </w:r>
            <w:r>
              <w:rPr>
                <w:rFonts w:hint="eastAsia" w:ascii="黑体" w:hAnsi="黑体" w:eastAsia="黑体" w:cs="黑体"/>
                <w:sz w:val="24"/>
                <w:szCs w:val="24"/>
              </w:rPr>
              <w:t>从粗剪到精编的专业级剪辑！ </w:t>
            </w:r>
          </w:p>
          <w:p w14:paraId="2D123CFE">
            <w:pPr>
              <w:ind w:firstLine="480" w:firstLineChars="200"/>
              <w:rPr>
                <w:rFonts w:hint="eastAsia" w:ascii="黑体" w:hAnsi="黑体" w:eastAsia="黑体" w:cs="黑体"/>
                <w:sz w:val="24"/>
                <w:szCs w:val="24"/>
              </w:rPr>
            </w:pPr>
            <w:r>
              <w:rPr>
                <w:rFonts w:hint="eastAsia" w:ascii="黑体" w:hAnsi="黑体" w:eastAsia="黑体" w:cs="黑体"/>
                <w:sz w:val="24"/>
                <w:szCs w:val="24"/>
              </w:rPr>
              <w:t>DaVinci Resolve16拥有设计精良的专业级剪辑工具，从带有字幕剧本介绍的黄金时段电视剧制作到快节奏商业宣传片乃至多机位制作等一系列广泛的项目都能轻松驾驭。它的剪辑工具采用上下文相关设计，可根据鼠标位置自动判断您的片段修整方式，无需切换工具，让您事半功倍！此外，您还可自定义键盘快捷键，在程序之间轻松切换。DaVinci Resolve16有着最先进的协作式工具集，可实现多人在同一条时间线上同时开展工作，让您可以专注于自己的剪辑从而以更快速度完成工作！ 能屈能伸，实时性能。</w:t>
            </w:r>
          </w:p>
          <w:p w14:paraId="7903741B">
            <w:pPr>
              <w:ind w:firstLine="480" w:firstLineChars="200"/>
              <w:rPr>
                <w:rFonts w:hint="eastAsia" w:ascii="黑体" w:hAnsi="黑体" w:eastAsia="黑体" w:cs="黑体"/>
                <w:sz w:val="24"/>
                <w:szCs w:val="24"/>
              </w:rPr>
            </w:pPr>
            <w:r>
              <w:rPr>
                <w:rFonts w:hint="eastAsia" w:ascii="黑体" w:hAnsi="黑体" w:eastAsia="黑体" w:cs="黑体"/>
                <w:sz w:val="24"/>
                <w:szCs w:val="24"/>
              </w:rPr>
              <w:t>DaVinci Resolve16有着可扩展的特点，在MacPro、最新版Windows操作系统和Linux操作系统下运行时可支持多颗GPU同时工作。它支持多达8颗GPU，可组建超快系统，获得极速实时性能。您甚至可以通过远程渲染工具在网络上的其他Resolve系统输出和渲染任务。当工作在高压环境下并需要快速交付制作项目时，这一点显得尤为重要。不论您是在自己的后期工作室内工作，还是为好莱坞大片调色，只要使用DaVinci Resolve，您就能满足客户提出的各种需求！</w:t>
            </w:r>
          </w:p>
          <w:p w14:paraId="5111360E">
            <w:pPr>
              <w:ind w:firstLine="480" w:firstLineChars="200"/>
              <w:rPr>
                <w:rFonts w:hint="eastAsia" w:ascii="黑体" w:hAnsi="黑体" w:eastAsia="黑体" w:cs="黑体"/>
                <w:sz w:val="24"/>
                <w:szCs w:val="24"/>
              </w:rPr>
            </w:pPr>
            <w:r>
              <w:rPr>
                <w:rFonts w:hint="eastAsia" w:ascii="黑体" w:hAnsi="黑体" w:eastAsia="黑体" w:cs="黑体"/>
                <w:sz w:val="24"/>
                <w:szCs w:val="24"/>
              </w:rPr>
              <w:t>全面控制，效率倍增！ </w:t>
            </w:r>
          </w:p>
          <w:p w14:paraId="47F1FC37">
            <w:pPr>
              <w:ind w:firstLine="480" w:firstLineChars="200"/>
              <w:rPr>
                <w:rFonts w:hint="eastAsia" w:ascii="黑体" w:hAnsi="黑体" w:eastAsia="黑体" w:cs="黑体"/>
                <w:sz w:val="24"/>
                <w:szCs w:val="24"/>
              </w:rPr>
            </w:pPr>
            <w:r>
              <w:rPr>
                <w:rFonts w:hint="eastAsia" w:ascii="黑体" w:hAnsi="黑体" w:eastAsia="黑体" w:cs="黑体"/>
                <w:sz w:val="24"/>
                <w:szCs w:val="24"/>
              </w:rPr>
              <w:t>面对在工作室焦急等待的客户，您需要有极高的工作效率。DaVinci Resolve16的调色台可同时调节多个参数，从而加快调色流程。调色台设有各类按钮、旋钮以及极赋手感的轨迹球，可让您精细地控制各类参数，缔造惊艳画面！它为32个常用调节项配备了带LCD自动提示标签的多功能旋钮，无需进入繁琐的菜单层层查找。您还能使用记忆功能保存并调出调色记忆，只需使用一个按钮就能载入Gallery画廊工作间的静帧等信息，让您全速高效地工作！ </w:t>
            </w:r>
          </w:p>
          <w:p w14:paraId="49B604E4">
            <w:pPr>
              <w:ind w:firstLine="480" w:firstLineChars="200"/>
              <w:rPr>
                <w:rFonts w:hint="eastAsia" w:ascii="黑体" w:hAnsi="黑体" w:eastAsia="黑体" w:cs="黑体"/>
                <w:sz w:val="24"/>
                <w:szCs w:val="24"/>
              </w:rPr>
            </w:pPr>
            <w:r>
              <w:rPr>
                <w:rFonts w:hint="eastAsia" w:ascii="黑体" w:hAnsi="黑体" w:eastAsia="黑体" w:cs="黑体"/>
                <w:sz w:val="24"/>
                <w:szCs w:val="24"/>
              </w:rPr>
              <w:t>繁琐工作也可有序进行。 </w:t>
            </w:r>
          </w:p>
          <w:p w14:paraId="325E6091">
            <w:pPr>
              <w:ind w:firstLine="480" w:firstLineChars="200"/>
              <w:rPr>
                <w:rFonts w:hint="eastAsia" w:ascii="黑体" w:hAnsi="黑体" w:eastAsia="黑体" w:cs="黑体"/>
                <w:sz w:val="24"/>
                <w:szCs w:val="24"/>
              </w:rPr>
            </w:pPr>
            <w:r>
              <w:rPr>
                <w:rFonts w:hint="eastAsia" w:ascii="黑体" w:hAnsi="黑体" w:eastAsia="黑体" w:cs="黑体"/>
                <w:sz w:val="24"/>
                <w:szCs w:val="24"/>
              </w:rPr>
              <w:t>媒体的保存和管理是工作项目的关键环节！DaVinci Resolve 16具有专门为剪辑和调色流程所设计的强大的媒体文件管理工具。您可以轻松移动、复制、合并、重新链接和存档媒体文件、时间线或整个项目。DaVinci Resolve 16的克隆工具可在片场备份珍贵的摄影机文件，因此当您还在拍摄现场时就可以将附有校验和验证的摄影机文件复制到多个目标设备上加以妥善保管！DaVinci Resolve还可以编辑元数据，同步声音并筹备素材用于剪辑、调色或视觉特效。不论是本地硬盘还是网络媒体文件，DaVinci Resolve 16都可助您一臂之力。这是因为它几乎支持所有摄影机和视频格式，所以无需进行格式转换便能直接开始剪辑和调色工作！剪辑和调色！</w:t>
            </w:r>
          </w:p>
          <w:p w14:paraId="084B7A7C">
            <w:pPr>
              <w:pStyle w:val="10"/>
              <w:kinsoku w:val="0"/>
              <w:overflowPunct w:val="0"/>
              <w:spacing w:line="276" w:lineRule="auto"/>
              <w:rPr>
                <w:rFonts w:hint="default" w:ascii="黑体" w:hAnsi="黑体" w:eastAsia="黑体"/>
                <w:lang w:val="en-US" w:eastAsia="zh-CN"/>
              </w:rPr>
            </w:pPr>
            <w:r>
              <w:rPr>
                <w:rFonts w:hint="eastAsia" w:ascii="黑体" w:hAnsi="黑体" w:eastAsia="黑体" w:cs="黑体"/>
                <w:sz w:val="24"/>
                <w:szCs w:val="24"/>
              </w:rPr>
              <w:t>论您是制作用于电视台播出的母版，用于院线上映的数字电影数据包，还是交付网络媒体，DaVinci Resolve12都可为您提供强大的交付选项，可以任何分辨率完成版本、后期制作和交付。您可将媒体导出为多个格式，并选择是否内嵌时间码等信息，输出用于视觉特效工作的EXR或DPX文件以及用于在Final Cut Pro等软件中进行剪辑的无压缩10bit或ProRes文件。导出步骤则可以充分利用远程渲染的优势，在网络上使用另一个Resolve来渲染任务。DaVinci Resolve12支持来自摄影机的各类原始文件，因此您可以始终获得最高质量输出。换言之，您最终完成的母版是基于摄影机原始RAW文件调色而成的版本！</w:t>
            </w:r>
          </w:p>
        </w:tc>
      </w:tr>
      <w:tr w14:paraId="23560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BFC862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2237E0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BD4F38C">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初级调色</w:t>
            </w:r>
          </w:p>
        </w:tc>
        <w:tc>
          <w:tcPr>
            <w:tcW w:w="1352" w:type="dxa"/>
            <w:vAlign w:val="center"/>
          </w:tcPr>
          <w:p w14:paraId="0D86DD6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35F4ECE">
            <w:pPr>
              <w:spacing w:line="276" w:lineRule="auto"/>
              <w:jc w:val="center"/>
              <w:rPr>
                <w:rFonts w:ascii="黑体" w:hAnsi="黑体" w:eastAsia="黑体"/>
                <w:sz w:val="24"/>
              </w:rPr>
            </w:pPr>
          </w:p>
        </w:tc>
      </w:tr>
      <w:tr w14:paraId="6FA3C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0053CCE">
            <w:pPr>
              <w:spacing w:line="276" w:lineRule="auto"/>
              <w:rPr>
                <w:rFonts w:ascii="黑体" w:hAnsi="黑体" w:eastAsia="黑体"/>
                <w:b/>
                <w:bCs/>
                <w:sz w:val="24"/>
              </w:rPr>
            </w:pPr>
          </w:p>
        </w:tc>
        <w:tc>
          <w:tcPr>
            <w:tcW w:w="1662" w:type="dxa"/>
            <w:vAlign w:val="center"/>
          </w:tcPr>
          <w:p w14:paraId="39CC84E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DB01A8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示波器使用方法</w:t>
            </w:r>
          </w:p>
        </w:tc>
        <w:tc>
          <w:tcPr>
            <w:tcW w:w="1352" w:type="dxa"/>
            <w:vAlign w:val="center"/>
          </w:tcPr>
          <w:p w14:paraId="091015E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FC6704A">
            <w:pPr>
              <w:spacing w:line="276" w:lineRule="auto"/>
              <w:jc w:val="center"/>
              <w:rPr>
                <w:rFonts w:ascii="黑体" w:hAnsi="黑体" w:eastAsia="黑体"/>
                <w:sz w:val="24"/>
              </w:rPr>
            </w:pPr>
          </w:p>
        </w:tc>
      </w:tr>
      <w:tr w14:paraId="3D92C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C76BB2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2D3774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7D148A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567ECB6">
            <w:pPr>
              <w:spacing w:line="276" w:lineRule="auto"/>
              <w:jc w:val="center"/>
              <w:rPr>
                <w:rFonts w:ascii="黑体" w:hAnsi="黑体" w:eastAsia="黑体"/>
                <w:sz w:val="24"/>
              </w:rPr>
            </w:pPr>
            <w:r>
              <w:rPr>
                <w:rFonts w:hint="eastAsia" w:ascii="黑体" w:hAnsi="黑体" w:eastAsia="黑体"/>
                <w:sz w:val="24"/>
              </w:rPr>
              <w:t>讲授+上机</w:t>
            </w:r>
          </w:p>
        </w:tc>
      </w:tr>
      <w:tr w14:paraId="5E7CB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D00A0D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26B1E38">
            <w:pPr>
              <w:spacing w:line="276" w:lineRule="auto"/>
              <w:jc w:val="left"/>
              <w:rPr>
                <w:rFonts w:ascii="黑体" w:hAnsi="黑体" w:eastAsia="黑体"/>
                <w:sz w:val="24"/>
              </w:rPr>
            </w:pPr>
            <w:r>
              <w:rPr>
                <w:rFonts w:hint="eastAsia" w:ascii="黑体" w:hAnsi="黑体" w:eastAsia="黑体"/>
                <w:sz w:val="24"/>
              </w:rPr>
              <w:t>示波器</w:t>
            </w:r>
          </w:p>
        </w:tc>
      </w:tr>
      <w:tr w14:paraId="5EF08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203479E">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A6ED608">
            <w:pPr>
              <w:spacing w:line="276" w:lineRule="auto"/>
              <w:jc w:val="left"/>
              <w:rPr>
                <w:rFonts w:ascii="黑体" w:hAnsi="黑体" w:eastAsia="黑体"/>
                <w:sz w:val="24"/>
              </w:rPr>
            </w:pPr>
            <w:r>
              <w:rPr>
                <w:rFonts w:hint="eastAsia" w:ascii="黑体" w:hAnsi="黑体" w:eastAsia="黑体"/>
                <w:sz w:val="24"/>
              </w:rPr>
              <w:t>示波器使用</w:t>
            </w:r>
          </w:p>
        </w:tc>
      </w:tr>
      <w:tr w14:paraId="019A7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E02038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8564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610156E">
            <w:pPr>
              <w:ind w:firstLine="480" w:firstLineChars="200"/>
              <w:rPr>
                <w:rFonts w:hint="eastAsia" w:ascii="黑体" w:hAnsi="黑体" w:eastAsia="黑体" w:cs="黑体"/>
                <w:sz w:val="24"/>
                <w:szCs w:val="24"/>
              </w:rPr>
            </w:pPr>
            <w:r>
              <w:rPr>
                <w:rFonts w:hint="eastAsia" w:ascii="黑体" w:hAnsi="黑体" w:eastAsia="黑体" w:cs="黑体"/>
                <w:sz w:val="24"/>
                <w:szCs w:val="24"/>
              </w:rPr>
              <w:t>达芬奇各种示波器（scopes，信息视图）首先看图，来个大概直接的了解，我们分别用这四个示波器来分析图像。 </w:t>
            </w:r>
          </w:p>
          <w:p w14:paraId="64F1276F">
            <w:pPr>
              <w:ind w:firstLine="480" w:firstLineChars="200"/>
              <w:rPr>
                <w:rFonts w:hint="eastAsia" w:ascii="黑体" w:hAnsi="黑体" w:eastAsia="黑体" w:cs="黑体"/>
                <w:sz w:val="24"/>
                <w:szCs w:val="24"/>
              </w:rPr>
            </w:pPr>
            <w:r>
              <w:rPr>
                <w:rFonts w:hint="eastAsia" w:ascii="黑体" w:hAnsi="黑体" w:eastAsia="黑体" w:cs="黑体"/>
                <w:sz w:val="24"/>
                <w:szCs w:val="24"/>
              </w:rPr>
              <w:t>波形示波器：横向代表画面从左到右，纵向代表亮度值，越高越亮，我们看到，画面最左边是墙体以及衣服，相应的示波器也有不同的亮度显示（左边的蓝色线框），最上面的是墙体亮度、中间渐变部分是衣领亮度，最下面是西装亮度。接下来是画面中间部分的墙体分析，我们看到这个亮度值（中间的蓝色线框）告诉我们这里是最亮的墙体了。</w:t>
            </w:r>
          </w:p>
          <w:p w14:paraId="2446C2AD">
            <w:pPr>
              <w:ind w:firstLine="480" w:firstLineChars="200"/>
              <w:rPr>
                <w:rFonts w:hint="eastAsia" w:ascii="黑体" w:hAnsi="黑体" w:eastAsia="黑体" w:cs="黑体"/>
                <w:sz w:val="24"/>
                <w:szCs w:val="24"/>
              </w:rPr>
            </w:pPr>
            <w:r>
              <w:rPr>
                <w:rFonts w:hint="eastAsia" w:ascii="黑体" w:hAnsi="黑体" w:eastAsia="黑体" w:cs="黑体"/>
                <w:sz w:val="24"/>
                <w:szCs w:val="24"/>
              </w:rPr>
              <w:t>分量示波器：横向三个颜色分别代表RGB三个通道，纵向代表亮度值，越高越亮，反之，越低越暗。</w:t>
            </w:r>
          </w:p>
          <w:p w14:paraId="5A130916">
            <w:pPr>
              <w:ind w:firstLine="480" w:firstLineChars="200"/>
              <w:rPr>
                <w:rFonts w:hint="eastAsia" w:ascii="黑体" w:hAnsi="黑体" w:eastAsia="黑体" w:cs="黑体"/>
                <w:sz w:val="24"/>
                <w:szCs w:val="24"/>
              </w:rPr>
            </w:pPr>
            <w:r>
              <w:rPr>
                <w:rFonts w:hint="eastAsia" w:ascii="黑体" w:hAnsi="黑体" w:eastAsia="黑体" w:cs="黑体"/>
                <w:sz w:val="24"/>
                <w:szCs w:val="24"/>
              </w:rPr>
              <w:t>在这个示波器中，我们主要来看色彩是否平衡，画面直观的感受是偏绿，那么如何体现在分量示波器上呢？先从上图中查看标号为1，2的蓝色线框。标号为1的线框代表画面中的什么位置呢？如果认真看的朋友一定知道还是代表墙体，很明显的是，绿色要高于红色和蓝色。标号为2的线框同样也是绿色的部分高。所以说，此图像偏绿。</w:t>
            </w:r>
          </w:p>
          <w:p w14:paraId="7C33DB70">
            <w:pPr>
              <w:ind w:firstLine="480" w:firstLineChars="200"/>
              <w:rPr>
                <w:rFonts w:hint="eastAsia" w:ascii="黑体" w:hAnsi="黑体" w:eastAsia="黑体" w:cs="黑体"/>
                <w:sz w:val="24"/>
                <w:szCs w:val="24"/>
              </w:rPr>
            </w:pPr>
            <w:r>
              <w:rPr>
                <w:rFonts w:hint="eastAsia" w:ascii="黑体" w:hAnsi="黑体" w:eastAsia="黑体" w:cs="黑体"/>
                <w:sz w:val="24"/>
                <w:szCs w:val="24"/>
              </w:rPr>
              <w:t>矢量示波器：以不超出红色线框为要，越接近红色线框饱和度越高。  </w:t>
            </w:r>
          </w:p>
          <w:p w14:paraId="7B01E90F">
            <w:pPr>
              <w:ind w:firstLine="480" w:firstLineChars="200"/>
              <w:rPr>
                <w:rFonts w:hint="eastAsia" w:ascii="黑体" w:hAnsi="黑体" w:eastAsia="黑体" w:cs="黑体"/>
                <w:sz w:val="24"/>
                <w:szCs w:val="24"/>
              </w:rPr>
            </w:pPr>
            <w:r>
              <w:rPr>
                <w:rFonts w:hint="eastAsia" w:ascii="黑体" w:hAnsi="黑体" w:eastAsia="黑体" w:cs="黑体"/>
                <w:sz w:val="24"/>
                <w:szCs w:val="24"/>
              </w:rPr>
              <w:t>我们看出来，画面绿色的饱和度最高，然后是红黄直接的颜色饱和度高。蓝色线框中的那条线代表皮肤的色相，一般情况下，调整皮肤色相时，可以参考此线。</w:t>
            </w:r>
          </w:p>
          <w:p w14:paraId="4408D17C">
            <w:pPr>
              <w:ind w:firstLine="480" w:firstLineChars="200"/>
              <w:rPr>
                <w:rFonts w:hint="eastAsia" w:ascii="黑体" w:hAnsi="黑体" w:eastAsia="黑体" w:cs="黑体"/>
                <w:sz w:val="24"/>
                <w:szCs w:val="24"/>
              </w:rPr>
            </w:pPr>
            <w:r>
              <w:rPr>
                <w:rFonts w:hint="eastAsia" w:ascii="黑体" w:hAnsi="黑体" w:eastAsia="黑体" w:cs="黑体"/>
                <w:sz w:val="24"/>
                <w:szCs w:val="24"/>
              </w:rPr>
              <w:t>直方图：波形的高低代表像素的多少,横向代表画面亮度，但是不和画面一一对应。</w:t>
            </w:r>
          </w:p>
          <w:p w14:paraId="1DA7D542">
            <w:pPr>
              <w:pStyle w:val="10"/>
              <w:kinsoku w:val="0"/>
              <w:overflowPunct w:val="0"/>
              <w:spacing w:before="4" w:line="276" w:lineRule="auto"/>
              <w:ind w:right="95" w:firstLine="480" w:firstLineChars="200"/>
              <w:jc w:val="both"/>
              <w:rPr>
                <w:rFonts w:ascii="黑体" w:hAnsi="黑体" w:eastAsia="黑体"/>
              </w:rPr>
            </w:pPr>
            <w:r>
              <w:rPr>
                <w:rFonts w:hint="eastAsia" w:ascii="黑体" w:hAnsi="黑体" w:eastAsia="黑体" w:cs="黑体"/>
                <w:sz w:val="24"/>
                <w:szCs w:val="24"/>
              </w:rPr>
              <w:t>从上面我们可以看到，亮度区域在90-100的画面中，绿色的像素最多。</w:t>
            </w:r>
          </w:p>
        </w:tc>
      </w:tr>
      <w:tr w14:paraId="7ABA9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E2AD6F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3A7A91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7F76A1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初级调色</w:t>
            </w:r>
          </w:p>
        </w:tc>
        <w:tc>
          <w:tcPr>
            <w:tcW w:w="1352" w:type="dxa"/>
            <w:vAlign w:val="center"/>
          </w:tcPr>
          <w:p w14:paraId="2829FFB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CA6D8A7">
            <w:pPr>
              <w:spacing w:line="276" w:lineRule="auto"/>
              <w:jc w:val="center"/>
              <w:rPr>
                <w:rFonts w:ascii="黑体" w:hAnsi="黑体" w:eastAsia="黑体"/>
                <w:sz w:val="24"/>
              </w:rPr>
            </w:pPr>
          </w:p>
        </w:tc>
      </w:tr>
      <w:tr w14:paraId="56887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7F86340">
            <w:pPr>
              <w:spacing w:line="276" w:lineRule="auto"/>
              <w:rPr>
                <w:rFonts w:ascii="黑体" w:hAnsi="黑体" w:eastAsia="黑体"/>
                <w:sz w:val="24"/>
              </w:rPr>
            </w:pPr>
          </w:p>
        </w:tc>
        <w:tc>
          <w:tcPr>
            <w:tcW w:w="1662" w:type="dxa"/>
            <w:vAlign w:val="center"/>
          </w:tcPr>
          <w:p w14:paraId="6AC955E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40EF9C4">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初级调色工作流程</w:t>
            </w:r>
          </w:p>
        </w:tc>
        <w:tc>
          <w:tcPr>
            <w:tcW w:w="1352" w:type="dxa"/>
            <w:vAlign w:val="center"/>
          </w:tcPr>
          <w:p w14:paraId="7182F73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02879FD">
            <w:pPr>
              <w:spacing w:line="276" w:lineRule="auto"/>
              <w:jc w:val="center"/>
              <w:rPr>
                <w:rFonts w:ascii="黑体" w:hAnsi="黑体" w:eastAsia="黑体"/>
                <w:sz w:val="24"/>
              </w:rPr>
            </w:pPr>
          </w:p>
        </w:tc>
      </w:tr>
      <w:tr w14:paraId="55E52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904DDE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59A3F9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0733075">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C2745D5">
            <w:pPr>
              <w:spacing w:line="276" w:lineRule="auto"/>
              <w:jc w:val="center"/>
              <w:rPr>
                <w:rFonts w:ascii="黑体" w:hAnsi="黑体" w:eastAsia="黑体"/>
                <w:sz w:val="24"/>
              </w:rPr>
            </w:pPr>
            <w:r>
              <w:rPr>
                <w:rFonts w:hint="eastAsia" w:ascii="黑体" w:hAnsi="黑体" w:eastAsia="黑体"/>
                <w:sz w:val="24"/>
              </w:rPr>
              <w:t>讲授+上机</w:t>
            </w:r>
          </w:p>
        </w:tc>
      </w:tr>
      <w:tr w14:paraId="2F34E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1ECEC7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239F6C3">
            <w:pPr>
              <w:spacing w:line="276" w:lineRule="auto"/>
              <w:jc w:val="left"/>
              <w:rPr>
                <w:rFonts w:ascii="黑体" w:hAnsi="黑体" w:eastAsia="黑体"/>
                <w:sz w:val="24"/>
                <w:szCs w:val="24"/>
              </w:rPr>
            </w:pPr>
            <w:r>
              <w:rPr>
                <w:rFonts w:hint="eastAsia" w:ascii="黑体" w:hAnsi="黑体" w:eastAsia="黑体"/>
                <w:sz w:val="24"/>
                <w:szCs w:val="24"/>
              </w:rPr>
              <w:t>初级调色</w:t>
            </w:r>
          </w:p>
        </w:tc>
      </w:tr>
      <w:tr w14:paraId="692D0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3F3C00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B330408">
            <w:pPr>
              <w:spacing w:line="276" w:lineRule="auto"/>
              <w:jc w:val="left"/>
              <w:rPr>
                <w:rFonts w:ascii="黑体" w:hAnsi="黑体" w:eastAsia="黑体"/>
                <w:sz w:val="24"/>
                <w:szCs w:val="24"/>
              </w:rPr>
            </w:pPr>
            <w:r>
              <w:rPr>
                <w:rFonts w:hint="eastAsia" w:ascii="黑体" w:hAnsi="黑体" w:eastAsia="黑体"/>
                <w:sz w:val="24"/>
                <w:szCs w:val="24"/>
              </w:rPr>
              <w:t>调色</w:t>
            </w:r>
            <w:r>
              <w:rPr>
                <w:rFonts w:hint="eastAsia" w:ascii="黑体" w:hAnsi="黑体" w:eastAsia="黑体"/>
                <w:sz w:val="24"/>
                <w:szCs w:val="24"/>
                <w:lang w:val="en-US" w:eastAsia="zh-CN"/>
              </w:rPr>
              <w:t>工作流程</w:t>
            </w:r>
          </w:p>
        </w:tc>
      </w:tr>
      <w:tr w14:paraId="2DF49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FD02324">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5DCA2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398DB67">
            <w:pPr>
              <w:ind w:firstLine="480" w:firstLineChars="200"/>
              <w:rPr>
                <w:rFonts w:hint="eastAsia" w:ascii="黑体" w:hAnsi="黑体" w:eastAsia="黑体" w:cs="黑体"/>
                <w:sz w:val="24"/>
                <w:szCs w:val="24"/>
              </w:rPr>
            </w:pPr>
            <w:r>
              <w:rPr>
                <w:rFonts w:hint="eastAsia" w:ascii="黑体" w:hAnsi="黑体" w:eastAsia="黑体" w:cs="黑体"/>
                <w:sz w:val="24"/>
                <w:szCs w:val="24"/>
              </w:rPr>
              <w:t>一级调色、二级调色、多窗口实时效果都在这个界面实现。</w:t>
            </w:r>
          </w:p>
          <w:p w14:paraId="23A043B9">
            <w:pPr>
              <w:ind w:firstLine="480" w:firstLineChars="200"/>
              <w:rPr>
                <w:rFonts w:hint="eastAsia" w:ascii="黑体" w:hAnsi="黑体" w:eastAsia="黑体" w:cs="黑体"/>
                <w:sz w:val="24"/>
                <w:szCs w:val="24"/>
              </w:rPr>
            </w:pPr>
            <w:r>
              <w:rPr>
                <w:rFonts w:hint="eastAsia" w:ascii="黑体" w:hAnsi="黑体" w:eastAsia="黑体" w:cs="黑体"/>
                <w:sz w:val="24"/>
                <w:szCs w:val="24"/>
              </w:rPr>
              <w:t>可实现的调色功能：</w:t>
            </w:r>
          </w:p>
          <w:p w14:paraId="0B201B3F">
            <w:pPr>
              <w:ind w:firstLine="480" w:firstLineChars="200"/>
              <w:rPr>
                <w:rFonts w:hint="eastAsia" w:ascii="黑体" w:hAnsi="黑体" w:eastAsia="黑体" w:cs="黑体"/>
                <w:sz w:val="24"/>
                <w:szCs w:val="24"/>
              </w:rPr>
            </w:pPr>
            <w:r>
              <w:rPr>
                <w:rFonts w:hint="eastAsia" w:ascii="黑体" w:hAnsi="黑体" w:eastAsia="黑体" w:cs="黑体"/>
                <w:sz w:val="24"/>
                <w:szCs w:val="24"/>
              </w:rPr>
              <w:t>一级调色：lift、gamma、gain、offset等一级颜色调整。可通过色轮，一级调色，曲线进行调整，一级颜色很重要，片段颜色的主基调通过一级颜色调整来控制，好的一级颜色调整能保留最多多颜色信息为二级颜色调整做充分准备。</w:t>
            </w:r>
          </w:p>
          <w:p w14:paraId="435A5F57">
            <w:pPr>
              <w:ind w:firstLine="480" w:firstLineChars="200"/>
              <w:rPr>
                <w:rFonts w:hint="eastAsia" w:ascii="黑体" w:hAnsi="黑体" w:eastAsia="黑体" w:cs="黑体"/>
                <w:sz w:val="24"/>
                <w:szCs w:val="24"/>
                <w:lang w:eastAsia="zh-TW"/>
              </w:rPr>
            </w:pPr>
            <w:r>
              <w:rPr>
                <w:rFonts w:hint="eastAsia" w:ascii="黑体" w:hAnsi="黑体" w:eastAsia="黑体" w:cs="黑体"/>
                <w:sz w:val="24"/>
                <w:szCs w:val="24"/>
                <w:lang w:eastAsia="zh-TW"/>
              </w:rPr>
              <w:t>DaVinci Resolve的​​控制面板</w:t>
            </w:r>
          </w:p>
          <w:p w14:paraId="240958F0">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TW"/>
              </w:rPr>
              <w:t>DaVinci Resolve的​​控制面板被设计成符合现代人体工程学的工作流程。易用性让调色师可以快速，准确地构建既简单又复杂，具有创造性的调色。</w:t>
            </w:r>
            <w:r>
              <w:rPr>
                <w:rFonts w:hint="eastAsia" w:ascii="黑体" w:hAnsi="黑体" w:eastAsia="黑体" w:cs="黑体"/>
                <w:sz w:val="24"/>
                <w:szCs w:val="24"/>
              </w:rPr>
              <w:t>该面板还配备了高分辨率的液晶显示器（LCD）和硬背光按键，以适应黑暗的调色环境。颜色和按键的力度和LCD面板的亮度是用户可调节的，从而使每个调色师可以设置他/她的个人面板配置。</w:t>
            </w:r>
          </w:p>
          <w:p w14:paraId="0EE174CA">
            <w:pPr>
              <w:ind w:firstLine="480" w:firstLineChars="200"/>
              <w:rPr>
                <w:rFonts w:hint="eastAsia" w:ascii="黑体" w:hAnsi="黑体" w:eastAsia="黑体" w:cs="黑体"/>
                <w:sz w:val="24"/>
                <w:szCs w:val="24"/>
              </w:rPr>
            </w:pPr>
            <w:r>
              <w:rPr>
                <w:rFonts w:hint="eastAsia" w:ascii="黑体" w:hAnsi="黑体" w:eastAsia="黑体" w:cs="黑体"/>
                <w:sz w:val="24"/>
                <w:szCs w:val="24"/>
              </w:rPr>
              <w:t>在整个控制面板中有三个面板。该中心轨迹球面板是调色师最主要的控制面板，它包括一个滑出式键盘。</w:t>
            </w:r>
          </w:p>
          <w:p w14:paraId="3BC5397F">
            <w:pPr>
              <w:ind w:firstLine="480" w:firstLineChars="200"/>
              <w:rPr>
                <w:rFonts w:hint="eastAsia" w:ascii="黑体" w:hAnsi="黑体" w:eastAsia="黑体" w:cs="黑体"/>
                <w:sz w:val="24"/>
                <w:szCs w:val="24"/>
              </w:rPr>
            </w:pPr>
            <w:r>
              <w:rPr>
                <w:rFonts w:hint="eastAsia" w:ascii="黑体" w:hAnsi="黑体" w:eastAsia="黑体" w:cs="黑体"/>
                <w:sz w:val="24"/>
                <w:szCs w:val="24"/>
              </w:rPr>
              <w:t>在轨迹球面板的两侧有两个可互换的面板，其位置是由操作者的喜好来确定。有个T形杆面板，包括一个T形杆，混合，擦除控制和一些菜单和功能键。传输面板，有时间线的控制和步进/变速控制以及数字键盘和相关的功能键。</w:t>
            </w:r>
          </w:p>
          <w:p w14:paraId="45EE17F5">
            <w:pPr>
              <w:ind w:firstLine="480" w:firstLineChars="200"/>
              <w:rPr>
                <w:rFonts w:hint="eastAsia" w:ascii="黑体" w:hAnsi="黑体" w:eastAsia="黑体" w:cs="黑体"/>
                <w:sz w:val="24"/>
                <w:szCs w:val="24"/>
              </w:rPr>
            </w:pPr>
            <w:r>
              <w:rPr>
                <w:rFonts w:hint="eastAsia" w:ascii="黑体" w:hAnsi="黑体" w:eastAsia="黑体" w:cs="黑体"/>
                <w:sz w:val="24"/>
                <w:szCs w:val="24"/>
              </w:rPr>
              <w:t>所有面板具有液晶显示面板内的软按键和可变控制旋钮，它提供了一个准确的视觉参考的控制而且没有视差误差的风险。</w:t>
            </w:r>
          </w:p>
          <w:p w14:paraId="5F0FB3AB">
            <w:pPr>
              <w:pStyle w:val="10"/>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rPr>
              <w:t>面板设计的一个关键功能是实时反馈，通过全彩液晶面板，在这里调色师可以一目了然看到相关控制的设置信息，最后控制的一大亮点是。例如，如果一个控制默认复位，显示彩色亮点。</w:t>
            </w:r>
          </w:p>
          <w:p w14:paraId="1953C0E0">
            <w:pPr>
              <w:pStyle w:val="10"/>
              <w:kinsoku w:val="0"/>
              <w:overflowPunct w:val="0"/>
              <w:spacing w:before="3" w:line="276" w:lineRule="auto"/>
              <w:rPr>
                <w:rFonts w:ascii="黑体" w:hAnsi="黑体" w:eastAsia="黑体"/>
              </w:rPr>
            </w:pPr>
          </w:p>
        </w:tc>
      </w:tr>
      <w:tr w14:paraId="28995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0FB59AC">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8F684A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2E59555">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初级调色</w:t>
            </w:r>
          </w:p>
        </w:tc>
        <w:tc>
          <w:tcPr>
            <w:tcW w:w="1352" w:type="dxa"/>
            <w:vAlign w:val="center"/>
          </w:tcPr>
          <w:p w14:paraId="180BED8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40AC0C6">
            <w:pPr>
              <w:spacing w:line="276" w:lineRule="auto"/>
              <w:jc w:val="center"/>
              <w:rPr>
                <w:rFonts w:ascii="黑体" w:hAnsi="黑体" w:eastAsia="黑体"/>
                <w:sz w:val="24"/>
              </w:rPr>
            </w:pPr>
          </w:p>
        </w:tc>
      </w:tr>
      <w:tr w14:paraId="2FB85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71491FC">
            <w:pPr>
              <w:spacing w:line="276" w:lineRule="auto"/>
              <w:rPr>
                <w:rFonts w:ascii="黑体" w:hAnsi="黑体" w:eastAsia="黑体"/>
                <w:b/>
                <w:bCs/>
                <w:sz w:val="24"/>
              </w:rPr>
            </w:pPr>
          </w:p>
        </w:tc>
        <w:tc>
          <w:tcPr>
            <w:tcW w:w="1662" w:type="dxa"/>
            <w:vAlign w:val="center"/>
          </w:tcPr>
          <w:p w14:paraId="48098953">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960A48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模式控制组应用</w:t>
            </w:r>
          </w:p>
        </w:tc>
        <w:tc>
          <w:tcPr>
            <w:tcW w:w="1352" w:type="dxa"/>
            <w:vAlign w:val="center"/>
          </w:tcPr>
          <w:p w14:paraId="47282FE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101686D">
            <w:pPr>
              <w:spacing w:line="276" w:lineRule="auto"/>
              <w:jc w:val="center"/>
              <w:rPr>
                <w:rFonts w:ascii="黑体" w:hAnsi="黑体" w:eastAsia="黑体"/>
                <w:sz w:val="24"/>
              </w:rPr>
            </w:pPr>
          </w:p>
        </w:tc>
      </w:tr>
      <w:tr w14:paraId="78510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DEECF6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2ABE59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E6889C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FD7D3C9">
            <w:pPr>
              <w:spacing w:line="276" w:lineRule="auto"/>
              <w:jc w:val="center"/>
              <w:rPr>
                <w:rFonts w:ascii="黑体" w:hAnsi="黑体" w:eastAsia="黑体"/>
                <w:sz w:val="24"/>
              </w:rPr>
            </w:pPr>
            <w:r>
              <w:rPr>
                <w:rFonts w:hint="eastAsia" w:ascii="黑体" w:hAnsi="黑体" w:eastAsia="黑体"/>
                <w:sz w:val="24"/>
              </w:rPr>
              <w:t>讲授+上机</w:t>
            </w:r>
          </w:p>
        </w:tc>
      </w:tr>
      <w:tr w14:paraId="23787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9F4E60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5F7781C">
            <w:pPr>
              <w:spacing w:line="276" w:lineRule="auto"/>
              <w:jc w:val="left"/>
              <w:rPr>
                <w:rFonts w:ascii="黑体" w:hAnsi="黑体" w:eastAsia="黑体"/>
                <w:sz w:val="24"/>
              </w:rPr>
            </w:pPr>
            <w:r>
              <w:rPr>
                <w:rFonts w:hint="eastAsia" w:ascii="黑体" w:hAnsi="黑体" w:eastAsia="黑体"/>
                <w:sz w:val="24"/>
              </w:rPr>
              <w:t>模式控制组</w:t>
            </w:r>
          </w:p>
        </w:tc>
      </w:tr>
      <w:tr w14:paraId="1C473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AD2F63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22FD756">
            <w:pPr>
              <w:spacing w:line="276" w:lineRule="auto"/>
              <w:jc w:val="left"/>
              <w:rPr>
                <w:rFonts w:ascii="黑体" w:hAnsi="黑体" w:eastAsia="黑体"/>
                <w:sz w:val="24"/>
              </w:rPr>
            </w:pPr>
            <w:r>
              <w:rPr>
                <w:rFonts w:hint="eastAsia" w:ascii="黑体" w:hAnsi="黑体" w:eastAsia="黑体"/>
                <w:sz w:val="24"/>
              </w:rPr>
              <w:t>各个功能键操作</w:t>
            </w:r>
          </w:p>
        </w:tc>
      </w:tr>
      <w:tr w14:paraId="24E44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735B41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81A6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5768FCF">
            <w:pPr>
              <w:ind w:firstLine="420" w:firstLineChars="200"/>
              <w:rPr>
                <w:rFonts w:hint="eastAsia" w:ascii="黑体" w:hAnsi="黑体" w:eastAsia="黑体" w:cs="黑体"/>
                <w:sz w:val="24"/>
                <w:szCs w:val="24"/>
                <w:lang w:val="en-US" w:eastAsia="zh-CN"/>
              </w:rPr>
            </w:pPr>
            <w:r>
              <w:rPr>
                <w:rFonts w:hint="eastAsia" w:ascii="黑体" w:hAnsi="黑体" w:eastAsia="黑体"/>
                <w:lang w:val="en-US" w:eastAsia="zh-CN"/>
              </w:rPr>
              <w:t xml:space="preserve">  </w:t>
            </w:r>
            <w:r>
              <w:rPr>
                <w:rFonts w:hint="eastAsia" w:ascii="黑体" w:hAnsi="黑体" w:eastAsia="黑体" w:cs="黑体"/>
                <w:sz w:val="24"/>
                <w:szCs w:val="24"/>
                <w:lang w:val="en-US" w:eastAsia="zh-CN"/>
              </w:rPr>
              <w:t>左边台子，（模式控制组）</w:t>
            </w:r>
          </w:p>
          <w:p w14:paraId="3A58BD32">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CONFIG（</w:t>
            </w:r>
            <w:r>
              <w:rPr>
                <w:rFonts w:hint="eastAsia" w:ascii="黑体" w:hAnsi="黑体" w:eastAsia="黑体" w:cs="黑体"/>
                <w:sz w:val="24"/>
                <w:szCs w:val="24"/>
                <w:lang w:eastAsia="zh-CN"/>
              </w:rPr>
              <w:t>Config</w:t>
            </w:r>
            <w:r>
              <w:rPr>
                <w:rFonts w:hint="eastAsia" w:ascii="黑体" w:hAnsi="黑体" w:eastAsia="黑体" w:cs="黑体"/>
                <w:sz w:val="24"/>
                <w:szCs w:val="24"/>
                <w:lang w:val="en-US" w:eastAsia="zh-CN"/>
              </w:rPr>
              <w:t>）：进入项目设置窗口为每一个达芬奇项目设置项目属性。</w:t>
            </w:r>
          </w:p>
          <w:p w14:paraId="2B7D7CA9">
            <w:pPr>
              <w:ind w:firstLine="480" w:firstLineChars="200"/>
              <w:rPr>
                <w:rFonts w:hint="eastAsia" w:ascii="黑体" w:hAnsi="黑体" w:eastAsia="黑体" w:cs="黑体"/>
                <w:sz w:val="24"/>
                <w:szCs w:val="24"/>
              </w:rPr>
            </w:pPr>
            <w:r>
              <w:rPr>
                <w:rFonts w:hint="eastAsia" w:ascii="黑体" w:hAnsi="黑体" w:eastAsia="黑体" w:cs="黑体"/>
                <w:sz w:val="24"/>
                <w:szCs w:val="24"/>
              </w:rPr>
              <w:t>BROWSE（Browse）：进入媒体页面，当你为了查看素材从SAN和硬盘</w:t>
            </w:r>
          </w:p>
          <w:p w14:paraId="06DB7346">
            <w:pPr>
              <w:ind w:firstLine="480" w:firstLineChars="200"/>
              <w:rPr>
                <w:rFonts w:hint="eastAsia" w:ascii="黑体" w:hAnsi="黑体" w:eastAsia="黑体" w:cs="黑体"/>
                <w:sz w:val="24"/>
                <w:szCs w:val="24"/>
              </w:rPr>
            </w:pPr>
            <w:r>
              <w:rPr>
                <w:rFonts w:hint="eastAsia" w:ascii="黑体" w:hAnsi="黑体" w:eastAsia="黑体" w:cs="黑体"/>
                <w:sz w:val="24"/>
                <w:szCs w:val="24"/>
              </w:rPr>
              <w:t>VSE（Shift Down Browse ）:将来使用</w:t>
            </w:r>
          </w:p>
          <w:p w14:paraId="5F0B7214">
            <w:pPr>
              <w:ind w:firstLine="480" w:firstLineChars="200"/>
              <w:rPr>
                <w:rFonts w:hint="eastAsia" w:ascii="黑体" w:hAnsi="黑体" w:eastAsia="黑体" w:cs="黑体"/>
                <w:sz w:val="24"/>
                <w:szCs w:val="24"/>
              </w:rPr>
            </w:pPr>
            <w:r>
              <w:rPr>
                <w:rFonts w:hint="eastAsia" w:ascii="黑体" w:hAnsi="黑体" w:eastAsia="黑体" w:cs="黑体"/>
                <w:sz w:val="24"/>
                <w:szCs w:val="24"/>
              </w:rPr>
              <w:t>CONFORM（Conform ）：在COLOR以光箱显示，也就是调色面板时间线片段缩略图</w:t>
            </w:r>
          </w:p>
          <w:p w14:paraId="5A54925D">
            <w:pPr>
              <w:ind w:firstLine="480" w:firstLineChars="200"/>
              <w:rPr>
                <w:rFonts w:hint="eastAsia" w:ascii="黑体" w:hAnsi="黑体" w:eastAsia="黑体" w:cs="黑体"/>
                <w:sz w:val="24"/>
                <w:szCs w:val="24"/>
              </w:rPr>
            </w:pPr>
            <w:r>
              <w:rPr>
                <w:rFonts w:hint="eastAsia" w:ascii="黑体" w:hAnsi="黑体" w:eastAsia="黑体" w:cs="黑体"/>
                <w:sz w:val="24"/>
                <w:szCs w:val="24"/>
              </w:rPr>
              <w:t>SHIFT UP CONFORM（Shift Up Conform）;在SDI输出界面以光箱显示</w:t>
            </w:r>
          </w:p>
          <w:p w14:paraId="6D79831C">
            <w:pPr>
              <w:ind w:firstLine="480" w:firstLineChars="200"/>
              <w:rPr>
                <w:rFonts w:hint="eastAsia" w:ascii="黑体" w:hAnsi="黑体" w:eastAsia="黑体" w:cs="黑体"/>
                <w:sz w:val="24"/>
                <w:szCs w:val="24"/>
              </w:rPr>
            </w:pPr>
            <w:r>
              <w:rPr>
                <w:rFonts w:hint="eastAsia" w:ascii="黑体" w:hAnsi="黑体" w:eastAsia="黑体" w:cs="黑体"/>
                <w:sz w:val="24"/>
                <w:szCs w:val="24"/>
              </w:rPr>
              <w:t>REVIVAL（Revival: ）：此键打开降燥窗口</w:t>
            </w:r>
          </w:p>
          <w:p w14:paraId="02F1BAF7">
            <w:pPr>
              <w:ind w:firstLine="480" w:firstLineChars="200"/>
              <w:rPr>
                <w:rFonts w:hint="eastAsia" w:ascii="黑体" w:hAnsi="黑体" w:eastAsia="黑体" w:cs="黑体"/>
                <w:sz w:val="24"/>
                <w:szCs w:val="24"/>
              </w:rPr>
            </w:pPr>
            <w:r>
              <w:rPr>
                <w:rFonts w:hint="eastAsia" w:ascii="黑体" w:hAnsi="黑体" w:eastAsia="黑体" w:cs="黑体"/>
                <w:sz w:val="24"/>
                <w:szCs w:val="24"/>
              </w:rPr>
              <w:t>CURRNT—VIEWER（Current~Viewer）：在全屏放大浏览时间线窗口和调色页面切换</w:t>
            </w:r>
          </w:p>
          <w:p w14:paraId="2422E4AF">
            <w:pPr>
              <w:ind w:firstLine="480" w:firstLineChars="200"/>
              <w:rPr>
                <w:rFonts w:hint="eastAsia" w:ascii="黑体" w:hAnsi="黑体" w:eastAsia="黑体" w:cs="黑体"/>
                <w:sz w:val="24"/>
                <w:szCs w:val="24"/>
              </w:rPr>
            </w:pPr>
            <w:r>
              <w:rPr>
                <w:rFonts w:hint="eastAsia" w:ascii="黑体" w:hAnsi="黑体" w:eastAsia="黑体" w:cs="黑体"/>
                <w:sz w:val="24"/>
                <w:szCs w:val="24"/>
              </w:rPr>
              <w:t>OBJECT TRACK MODE（Object Track Mode ）；物体跟踪模式菜单</w:t>
            </w:r>
          </w:p>
          <w:p w14:paraId="58B48F5F">
            <w:pPr>
              <w:ind w:firstLine="480" w:firstLineChars="200"/>
              <w:rPr>
                <w:rFonts w:hint="eastAsia" w:ascii="黑体" w:hAnsi="黑体" w:eastAsia="黑体" w:cs="黑体"/>
                <w:sz w:val="24"/>
                <w:szCs w:val="24"/>
              </w:rPr>
            </w:pPr>
            <w:r>
              <w:rPr>
                <w:rFonts w:hint="eastAsia" w:ascii="黑体" w:hAnsi="黑体" w:eastAsia="黑体" w:cs="黑体"/>
                <w:sz w:val="24"/>
                <w:szCs w:val="24"/>
              </w:rPr>
              <w:t>CLIP TRACK UNMIX（Clip/Track/Unmix）；在片段，跟踪，模式和不混合模式下切换</w:t>
            </w:r>
          </w:p>
          <w:p w14:paraId="39DB61E9">
            <w:pPr>
              <w:ind w:firstLine="480" w:firstLineChars="200"/>
              <w:rPr>
                <w:rFonts w:hint="eastAsia" w:ascii="黑体" w:hAnsi="黑体" w:eastAsia="黑体" w:cs="黑体"/>
                <w:sz w:val="24"/>
                <w:szCs w:val="24"/>
              </w:rPr>
            </w:pPr>
            <w:r>
              <w:rPr>
                <w:rFonts w:hint="eastAsia" w:ascii="黑体" w:hAnsi="黑体" w:eastAsia="黑体" w:cs="黑体"/>
                <w:sz w:val="24"/>
                <w:szCs w:val="24"/>
              </w:rPr>
              <w:t>CACHE（Cache:）;渲染缓存模式</w:t>
            </w:r>
          </w:p>
          <w:p w14:paraId="5E877F18">
            <w:pPr>
              <w:ind w:firstLine="480" w:firstLineChars="200"/>
              <w:rPr>
                <w:rFonts w:hint="eastAsia" w:ascii="黑体" w:hAnsi="黑体" w:eastAsia="黑体" w:cs="黑体"/>
                <w:sz w:val="24"/>
                <w:szCs w:val="24"/>
              </w:rPr>
            </w:pPr>
            <w:r>
              <w:rPr>
                <w:rFonts w:hint="eastAsia" w:ascii="黑体" w:hAnsi="黑体" w:eastAsia="黑体" w:cs="黑体"/>
                <w:sz w:val="24"/>
                <w:szCs w:val="24"/>
              </w:rPr>
              <w:t>EDITOR（Editor）：进入编辑页面，当你编辑时间线，导入AAF,EDL,XML时和应用一些转场，字幕效果等</w:t>
            </w:r>
          </w:p>
          <w:p w14:paraId="0600516E">
            <w:pPr>
              <w:ind w:firstLine="480" w:firstLineChars="200"/>
              <w:rPr>
                <w:rFonts w:hint="eastAsia" w:ascii="黑体" w:hAnsi="黑体" w:eastAsia="黑体" w:cs="黑体"/>
                <w:sz w:val="24"/>
                <w:szCs w:val="24"/>
              </w:rPr>
            </w:pPr>
            <w:r>
              <w:rPr>
                <w:rFonts w:hint="eastAsia" w:ascii="黑体" w:hAnsi="黑体" w:eastAsia="黑体" w:cs="黑体"/>
                <w:sz w:val="24"/>
                <w:szCs w:val="24"/>
              </w:rPr>
              <w:t>PROXY ON/OFF(Proxy On/Off)：达芬奇有三种代理模式允许回放，当回放的分辨率太高时，如果你提前生成过代理，可以选择代理回放。</w:t>
            </w:r>
          </w:p>
          <w:p w14:paraId="37055D23">
            <w:pPr>
              <w:ind w:firstLine="480" w:firstLineChars="200"/>
              <w:rPr>
                <w:rFonts w:hint="eastAsia" w:ascii="黑体" w:hAnsi="黑体" w:eastAsia="黑体" w:cs="黑体"/>
                <w:sz w:val="24"/>
                <w:szCs w:val="24"/>
              </w:rPr>
            </w:pPr>
            <w:r>
              <w:rPr>
                <w:rFonts w:hint="eastAsia" w:ascii="黑体" w:hAnsi="黑体" w:eastAsia="黑体" w:cs="黑体"/>
                <w:sz w:val="24"/>
                <w:szCs w:val="24"/>
              </w:rPr>
              <w:t>AUTOCOLOR(Auto Colo)：自动调色是最受欢迎的键，主要用来校下图像白平衡</w:t>
            </w:r>
          </w:p>
          <w:p w14:paraId="1FD0371C">
            <w:pPr>
              <w:ind w:firstLine="480" w:firstLineChars="200"/>
              <w:rPr>
                <w:rFonts w:hint="eastAsia" w:ascii="黑体" w:hAnsi="黑体" w:eastAsia="黑体" w:cs="黑体"/>
                <w:sz w:val="24"/>
                <w:szCs w:val="24"/>
              </w:rPr>
            </w:pPr>
            <w:r>
              <w:rPr>
                <w:rFonts w:hint="eastAsia" w:ascii="黑体" w:hAnsi="黑体" w:eastAsia="黑体" w:cs="黑体"/>
                <w:sz w:val="24"/>
                <w:szCs w:val="24"/>
              </w:rPr>
              <w:t>GALLERY（Shift Up Gallery Shift Down Gallery）：用来选择画廊页面，来管理，导入，导出静帧。PG UP，在一个在工程里你可能会有多个静帧文件夹，这个键可以用来上选，相反PG DN，可以用来下选。</w:t>
            </w:r>
          </w:p>
          <w:p w14:paraId="0B5845C2">
            <w:pPr>
              <w:ind w:firstLine="480" w:firstLineChars="200"/>
              <w:rPr>
                <w:rFonts w:hint="eastAsia" w:ascii="黑体" w:hAnsi="黑体" w:eastAsia="黑体" w:cs="黑体"/>
                <w:sz w:val="24"/>
                <w:szCs w:val="24"/>
              </w:rPr>
            </w:pPr>
            <w:r>
              <w:rPr>
                <w:rFonts w:hint="eastAsia" w:ascii="黑体" w:hAnsi="黑体" w:eastAsia="黑体" w:cs="黑体"/>
                <w:sz w:val="24"/>
                <w:szCs w:val="24"/>
              </w:rPr>
              <w:t>A/C MODE(A/C Mode):可能更改在时间上片段的顺序</w:t>
            </w:r>
          </w:p>
          <w:p w14:paraId="0C55F38D">
            <w:pPr>
              <w:ind w:firstLine="480" w:firstLineChars="200"/>
              <w:rPr>
                <w:rFonts w:hint="eastAsia" w:ascii="黑体" w:hAnsi="黑体" w:eastAsia="黑体" w:cs="黑体"/>
                <w:sz w:val="24"/>
                <w:szCs w:val="24"/>
              </w:rPr>
            </w:pPr>
            <w:r>
              <w:rPr>
                <w:rFonts w:hint="eastAsia" w:ascii="黑体" w:hAnsi="黑体" w:eastAsia="黑体" w:cs="黑体"/>
                <w:sz w:val="24"/>
                <w:szCs w:val="24"/>
              </w:rPr>
              <w:t>HANDLES MODE(Handles Mode):不混合模式（本来是用在将来使用）</w:t>
            </w:r>
          </w:p>
          <w:p w14:paraId="4D06A899">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时间线管理</w:t>
            </w:r>
          </w:p>
          <w:p w14:paraId="1B2BC459">
            <w:pPr>
              <w:ind w:firstLine="480" w:firstLineChars="200"/>
              <w:rPr>
                <w:rFonts w:hint="eastAsia" w:ascii="黑体" w:hAnsi="黑体" w:eastAsia="黑体" w:cs="黑体"/>
                <w:sz w:val="24"/>
                <w:szCs w:val="24"/>
              </w:rPr>
            </w:pPr>
            <w:r>
              <w:rPr>
                <w:rFonts w:hint="eastAsia" w:ascii="黑体" w:hAnsi="黑体" w:eastAsia="黑体" w:cs="黑体"/>
                <w:sz w:val="24"/>
                <w:szCs w:val="24"/>
              </w:rPr>
              <w:t>UNDO(Undo)：也是一个紧受欢迎的键撤消以前做的，理论上是没有限制。</w:t>
            </w:r>
          </w:p>
          <w:p w14:paraId="45D9D76E">
            <w:pPr>
              <w:ind w:firstLine="480" w:firstLineChars="200"/>
              <w:rPr>
                <w:rFonts w:hint="eastAsia" w:ascii="黑体" w:hAnsi="黑体" w:eastAsia="黑体" w:cs="黑体"/>
                <w:sz w:val="24"/>
                <w:szCs w:val="24"/>
              </w:rPr>
            </w:pPr>
            <w:r>
              <w:rPr>
                <w:rFonts w:hint="eastAsia" w:ascii="黑体" w:hAnsi="黑体" w:eastAsia="黑体" w:cs="黑体"/>
                <w:sz w:val="24"/>
                <w:szCs w:val="24"/>
              </w:rPr>
              <w:t>REDO(Redo:)：有的时候后悔你撤消的，重做可回到撤消之前</w:t>
            </w:r>
          </w:p>
          <w:p w14:paraId="777F7CC4">
            <w:pPr>
              <w:ind w:firstLine="480" w:firstLineChars="200"/>
              <w:rPr>
                <w:rFonts w:hint="eastAsia" w:ascii="黑体" w:hAnsi="黑体" w:eastAsia="黑体" w:cs="黑体"/>
                <w:sz w:val="24"/>
                <w:szCs w:val="24"/>
              </w:rPr>
            </w:pPr>
            <w:r>
              <w:rPr>
                <w:rFonts w:hint="eastAsia" w:ascii="黑体" w:hAnsi="黑体" w:eastAsia="黑体" w:cs="黑体"/>
                <w:sz w:val="24"/>
                <w:szCs w:val="24"/>
              </w:rPr>
              <w:t>RESTOREPONT(Restore Point )：这个键也用在将来使用</w:t>
            </w:r>
          </w:p>
          <w:p w14:paraId="20191582">
            <w:pPr>
              <w:ind w:firstLine="480" w:firstLineChars="200"/>
              <w:rPr>
                <w:rFonts w:hint="eastAsia" w:ascii="黑体" w:hAnsi="黑体" w:eastAsia="黑体" w:cs="黑体"/>
                <w:sz w:val="24"/>
                <w:szCs w:val="24"/>
              </w:rPr>
            </w:pPr>
            <w:r>
              <w:rPr>
                <w:rFonts w:hint="eastAsia" w:ascii="黑体" w:hAnsi="黑体" w:eastAsia="黑体" w:cs="黑体"/>
                <w:sz w:val="24"/>
                <w:szCs w:val="24"/>
              </w:rPr>
              <w:t>SAVE(Save)；记住这个键，十分的常用，经常保存你做的。</w:t>
            </w:r>
          </w:p>
          <w:p w14:paraId="1B59A17F">
            <w:pPr>
              <w:ind w:firstLine="480" w:firstLineChars="200"/>
              <w:rPr>
                <w:rFonts w:hint="eastAsia" w:ascii="黑体" w:hAnsi="黑体" w:eastAsia="黑体" w:cs="黑体"/>
                <w:sz w:val="24"/>
                <w:szCs w:val="24"/>
              </w:rPr>
            </w:pPr>
            <w:r>
              <w:rPr>
                <w:rFonts w:hint="eastAsia" w:ascii="黑体" w:hAnsi="黑体" w:eastAsia="黑体" w:cs="黑体"/>
                <w:sz w:val="24"/>
                <w:szCs w:val="24"/>
              </w:rPr>
              <w:t>ADDVERSION(Add Version)：当你已经在一个片段上做好调色，你又想尝试别的校色，不想失去开始的调色。现在就可以另外添加一个版本，这个键可以添加很多的版本。</w:t>
            </w:r>
          </w:p>
          <w:p w14:paraId="6E025C5A">
            <w:pPr>
              <w:ind w:firstLine="480" w:firstLineChars="200"/>
              <w:rPr>
                <w:rFonts w:hint="eastAsia" w:ascii="黑体" w:hAnsi="黑体" w:eastAsia="黑体" w:cs="黑体"/>
                <w:sz w:val="24"/>
                <w:szCs w:val="24"/>
              </w:rPr>
            </w:pPr>
            <w:r>
              <w:rPr>
                <w:rFonts w:hint="eastAsia" w:ascii="黑体" w:hAnsi="黑体" w:eastAsia="黑体" w:cs="黑体"/>
                <w:sz w:val="24"/>
                <w:szCs w:val="24"/>
              </w:rPr>
              <w:t>DEFAULTVERSION(Default Version)；如果你一个片段有多个版本的校色，这个键用来选择默认版本。</w:t>
            </w:r>
          </w:p>
          <w:p w14:paraId="0F5AF538">
            <w:pPr>
              <w:ind w:firstLine="480" w:firstLineChars="200"/>
              <w:rPr>
                <w:rFonts w:hint="eastAsia" w:ascii="黑体" w:hAnsi="黑体" w:eastAsia="黑体" w:cs="黑体"/>
                <w:sz w:val="24"/>
                <w:szCs w:val="24"/>
              </w:rPr>
            </w:pPr>
            <w:r>
              <w:rPr>
                <w:rFonts w:hint="eastAsia" w:ascii="黑体" w:hAnsi="黑体" w:eastAsia="黑体" w:cs="黑体"/>
                <w:sz w:val="24"/>
                <w:szCs w:val="24"/>
              </w:rPr>
              <w:t>PREVVERSION(Previous Version)；用这个键来选择前一个版本</w:t>
            </w:r>
          </w:p>
          <w:p w14:paraId="39665E00">
            <w:pPr>
              <w:ind w:firstLine="480" w:firstLineChars="200"/>
              <w:rPr>
                <w:rFonts w:hint="eastAsia" w:ascii="黑体" w:hAnsi="黑体" w:eastAsia="黑体" w:cs="黑体"/>
                <w:sz w:val="24"/>
                <w:szCs w:val="24"/>
              </w:rPr>
            </w:pPr>
            <w:r>
              <w:rPr>
                <w:rFonts w:hint="eastAsia" w:ascii="黑体" w:hAnsi="黑体" w:eastAsia="黑体" w:cs="黑体"/>
                <w:sz w:val="24"/>
                <w:szCs w:val="24"/>
              </w:rPr>
              <w:t>NEXTVERSION(Next Version)；用这个键来选择下一个高级别的版本，也就是下一个版本</w:t>
            </w:r>
          </w:p>
          <w:p w14:paraId="1A3C79DC">
            <w:pPr>
              <w:ind w:firstLine="480" w:firstLineChars="200"/>
              <w:rPr>
                <w:rFonts w:hint="eastAsia" w:ascii="黑体" w:hAnsi="黑体" w:eastAsia="黑体" w:cs="黑体"/>
                <w:sz w:val="24"/>
                <w:szCs w:val="24"/>
                <w:lang w:val="en-US"/>
              </w:rPr>
            </w:pPr>
            <w:r>
              <w:rPr>
                <w:rFonts w:hint="eastAsia" w:ascii="黑体" w:hAnsi="黑体" w:eastAsia="黑体" w:cs="黑体"/>
                <w:sz w:val="24"/>
                <w:szCs w:val="24"/>
                <w:lang w:val="en-US"/>
              </w:rPr>
              <w:t>关键帧组</w:t>
            </w:r>
          </w:p>
          <w:p w14:paraId="5F21910F">
            <w:pPr>
              <w:ind w:firstLine="480" w:firstLineChars="200"/>
              <w:rPr>
                <w:rFonts w:hint="eastAsia" w:ascii="黑体" w:hAnsi="黑体" w:eastAsia="黑体" w:cs="黑体"/>
                <w:sz w:val="24"/>
                <w:szCs w:val="24"/>
                <w:lang w:eastAsia="zh-TW"/>
              </w:rPr>
            </w:pPr>
            <w:r>
              <w:rPr>
                <w:rFonts w:hint="eastAsia" w:ascii="黑体" w:hAnsi="黑体" w:eastAsia="黑体" w:cs="黑体"/>
                <w:sz w:val="24"/>
                <w:szCs w:val="24"/>
                <w:lang w:eastAsia="zh-TW"/>
              </w:rPr>
              <w:t>START DYNAMIC(Start Dynamic);用来选择第一个转场动态关键帧，</w:t>
            </w:r>
          </w:p>
          <w:p w14:paraId="7DEB54BA">
            <w:pPr>
              <w:ind w:firstLine="480" w:firstLineChars="200"/>
              <w:rPr>
                <w:rFonts w:hint="eastAsia" w:ascii="黑体" w:hAnsi="黑体" w:eastAsia="黑体" w:cs="黑体"/>
                <w:sz w:val="24"/>
                <w:szCs w:val="24"/>
                <w:lang w:eastAsia="zh-TW"/>
              </w:rPr>
            </w:pPr>
            <w:r>
              <w:rPr>
                <w:rFonts w:hint="eastAsia" w:ascii="黑体" w:hAnsi="黑体" w:eastAsia="黑体" w:cs="黑体"/>
                <w:sz w:val="24"/>
                <w:szCs w:val="24"/>
                <w:lang w:eastAsia="zh-TW"/>
              </w:rPr>
              <w:t>RIPPLE VALUE(Ripple Value)</w:t>
            </w:r>
          </w:p>
          <w:p w14:paraId="181BB5BC">
            <w:pPr>
              <w:ind w:firstLine="480" w:firstLineChars="200"/>
              <w:rPr>
                <w:rFonts w:hint="eastAsia" w:ascii="黑体" w:hAnsi="黑体" w:eastAsia="黑体" w:cs="黑体"/>
                <w:sz w:val="24"/>
                <w:szCs w:val="24"/>
                <w:lang w:eastAsia="zh-TW"/>
              </w:rPr>
            </w:pPr>
            <w:r>
              <w:rPr>
                <w:rFonts w:hint="eastAsia" w:ascii="黑体" w:hAnsi="黑体" w:eastAsia="黑体" w:cs="黑体"/>
                <w:sz w:val="24"/>
                <w:szCs w:val="24"/>
                <w:lang w:eastAsia="zh-TW"/>
              </w:rPr>
              <w:t>DELETE(Delete );删除关键帧</w:t>
            </w:r>
          </w:p>
          <w:p w14:paraId="00A4E272">
            <w:pPr>
              <w:ind w:firstLine="480" w:firstLineChars="200"/>
              <w:rPr>
                <w:rFonts w:hint="eastAsia" w:ascii="黑体" w:hAnsi="黑体" w:eastAsia="黑体" w:cs="黑体"/>
                <w:sz w:val="24"/>
                <w:szCs w:val="24"/>
              </w:rPr>
            </w:pPr>
            <w:r>
              <w:rPr>
                <w:rFonts w:hint="eastAsia" w:ascii="黑体" w:hAnsi="黑体" w:eastAsia="黑体" w:cs="黑体"/>
                <w:sz w:val="24"/>
                <w:szCs w:val="24"/>
              </w:rPr>
              <w:t>LIFT MARK(Lift Mark);如果有关键帧在一个错误的点，可以用这个键来移动。</w:t>
            </w:r>
          </w:p>
          <w:p w14:paraId="4C3F4966">
            <w:pPr>
              <w:ind w:firstLine="480" w:firstLineChars="200"/>
              <w:rPr>
                <w:rFonts w:hint="eastAsia" w:ascii="黑体" w:hAnsi="黑体" w:eastAsia="黑体" w:cs="黑体"/>
                <w:sz w:val="24"/>
                <w:szCs w:val="24"/>
              </w:rPr>
            </w:pPr>
            <w:r>
              <w:rPr>
                <w:rFonts w:hint="eastAsia" w:ascii="黑体" w:hAnsi="黑体" w:eastAsia="黑体" w:cs="黑体"/>
                <w:sz w:val="24"/>
                <w:szCs w:val="24"/>
              </w:rPr>
              <w:t>MARK(Mark);像动态关键帧一样，这也是一个主要键，用作静态关键帧。</w:t>
            </w:r>
          </w:p>
          <w:p w14:paraId="3851E928">
            <w:pPr>
              <w:ind w:firstLine="480" w:firstLineChars="200"/>
              <w:rPr>
                <w:rFonts w:hint="eastAsia" w:ascii="黑体" w:hAnsi="黑体" w:eastAsia="黑体" w:cs="黑体"/>
                <w:sz w:val="24"/>
                <w:szCs w:val="24"/>
              </w:rPr>
            </w:pPr>
            <w:r>
              <w:rPr>
                <w:rFonts w:hint="eastAsia" w:ascii="黑体" w:hAnsi="黑体" w:eastAsia="黑体" w:cs="黑体"/>
                <w:sz w:val="24"/>
                <w:szCs w:val="24"/>
              </w:rPr>
              <w:t>SCENCE(Shift Down Mark)；用作将来用</w:t>
            </w:r>
          </w:p>
          <w:p w14:paraId="6799B5C5">
            <w:pPr>
              <w:ind w:firstLine="480" w:firstLineChars="200"/>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t>动态记忆组；</w:t>
            </w:r>
          </w:p>
          <w:p w14:paraId="5A72D832">
            <w:pPr>
              <w:ind w:firstLine="480" w:firstLineChars="200"/>
              <w:rPr>
                <w:rFonts w:hint="eastAsia" w:ascii="黑体" w:hAnsi="黑体" w:eastAsia="黑体" w:cs="黑体"/>
                <w:sz w:val="24"/>
                <w:szCs w:val="24"/>
              </w:rPr>
            </w:pPr>
            <w:r>
              <w:rPr>
                <w:rFonts w:hint="eastAsia" w:ascii="黑体" w:hAnsi="黑体" w:eastAsia="黑体" w:cs="黑体"/>
                <w:sz w:val="24"/>
                <w:szCs w:val="24"/>
              </w:rPr>
              <w:t>BASE MEM（Base Mem ALL）；用来重置当前的节点，用来重置所有片段的当前节点。</w:t>
            </w:r>
          </w:p>
          <w:p w14:paraId="2BE1D7BA">
            <w:pPr>
              <w:ind w:firstLine="480" w:firstLineChars="200"/>
              <w:rPr>
                <w:rFonts w:hint="eastAsia" w:ascii="黑体" w:hAnsi="黑体" w:eastAsia="黑体" w:cs="黑体"/>
                <w:sz w:val="24"/>
                <w:szCs w:val="24"/>
              </w:rPr>
            </w:pPr>
            <w:r>
              <w:rPr>
                <w:rFonts w:hint="eastAsia" w:ascii="黑体" w:hAnsi="黑体" w:eastAsia="黑体" w:cs="黑体"/>
                <w:sz w:val="24"/>
                <w:szCs w:val="24"/>
              </w:rPr>
              <w:t>PVW MEM(Preview Mem:);在任何片段上预览记忆，在时间线上选择片段，就可以出现效果，如果不喜欢，再按一下PVW MEM</w:t>
            </w:r>
          </w:p>
          <w:p w14:paraId="37E4D3D3">
            <w:pPr>
              <w:ind w:firstLine="480" w:firstLineChars="200"/>
              <w:rPr>
                <w:rFonts w:hint="eastAsia" w:ascii="黑体" w:hAnsi="黑体" w:eastAsia="黑体" w:cs="黑体"/>
                <w:sz w:val="24"/>
                <w:szCs w:val="24"/>
              </w:rPr>
            </w:pPr>
            <w:r>
              <w:rPr>
                <w:rFonts w:hint="eastAsia" w:ascii="黑体" w:hAnsi="黑体" w:eastAsia="黑体" w:cs="黑体"/>
                <w:sz w:val="24"/>
                <w:szCs w:val="24"/>
              </w:rPr>
              <w:t>ORIGIANL MEM(Original Mem);每一个片段都有默认的记忆，利用这个键可能回到默认记忆</w:t>
            </w:r>
          </w:p>
          <w:p w14:paraId="4FC872BD">
            <w:pPr>
              <w:ind w:firstLine="480" w:firstLineChars="200"/>
              <w:rPr>
                <w:rFonts w:hint="eastAsia" w:ascii="黑体" w:hAnsi="黑体" w:eastAsia="黑体" w:cs="黑体"/>
                <w:sz w:val="24"/>
                <w:szCs w:val="24"/>
              </w:rPr>
            </w:pPr>
            <w:r>
              <w:rPr>
                <w:rFonts w:hint="eastAsia" w:ascii="黑体" w:hAnsi="黑体" w:eastAsia="黑体" w:cs="黑体"/>
                <w:sz w:val="24"/>
                <w:szCs w:val="24"/>
              </w:rPr>
              <w:t>SCROLL(Scroll);当你选择了这个键。你可以在时间线上可以用UP DN找并选择，可重新读取记忆</w:t>
            </w:r>
          </w:p>
          <w:p w14:paraId="7EC00424">
            <w:pPr>
              <w:ind w:firstLine="480" w:firstLineChars="200"/>
              <w:rPr>
                <w:rFonts w:hint="eastAsia" w:ascii="黑体" w:hAnsi="黑体" w:eastAsia="黑体" w:cs="黑体"/>
                <w:sz w:val="24"/>
                <w:szCs w:val="24"/>
              </w:rPr>
            </w:pPr>
            <w:r>
              <w:rPr>
                <w:rFonts w:hint="eastAsia" w:ascii="黑体" w:hAnsi="黑体" w:eastAsia="黑体" w:cs="黑体"/>
                <w:sz w:val="24"/>
                <w:szCs w:val="24"/>
              </w:rPr>
              <w:t>VIEW（Shift Up Current）；调色页面有两种显示模式。正常模式包括在页面的左顶部观看，静帧和节点图。视图切换到备用页面具有广泛节点图和静帧，但没有时间线查看窗口。再次选择视图切换回正常模式。</w:t>
            </w:r>
          </w:p>
          <w:p w14:paraId="73DB1B9F">
            <w:pPr>
              <w:ind w:firstLine="480" w:firstLineChars="200"/>
              <w:rPr>
                <w:rFonts w:hint="eastAsia" w:ascii="黑体" w:hAnsi="黑体" w:eastAsia="黑体" w:cs="黑体"/>
                <w:sz w:val="24"/>
                <w:szCs w:val="24"/>
              </w:rPr>
            </w:pPr>
            <w:r>
              <w:rPr>
                <w:rFonts w:hint="eastAsia" w:ascii="黑体" w:hAnsi="黑体" w:eastAsia="黑体" w:cs="黑体"/>
                <w:sz w:val="24"/>
                <w:szCs w:val="24"/>
              </w:rPr>
              <w:t>CURRENT(Current):选择一个记忆键从A到Z，时间线上的片段的调色会应用刚刚选择的记忆键。</w:t>
            </w:r>
          </w:p>
          <w:p w14:paraId="47BC0E37">
            <w:pPr>
              <w:ind w:firstLine="480" w:firstLineChars="200"/>
              <w:rPr>
                <w:rFonts w:hint="eastAsia" w:ascii="黑体" w:hAnsi="黑体" w:eastAsia="黑体" w:cs="黑体"/>
                <w:sz w:val="24"/>
                <w:szCs w:val="24"/>
              </w:rPr>
            </w:pPr>
            <w:r>
              <w:rPr>
                <w:rFonts w:hint="eastAsia" w:ascii="黑体" w:hAnsi="黑体" w:eastAsia="黑体" w:cs="黑体"/>
                <w:sz w:val="24"/>
                <w:szCs w:val="24"/>
              </w:rPr>
              <w:t>SHIFT UP(Shift Up):这个键允许你操作有些键上面的功能。不是要按住这个键。</w:t>
            </w:r>
          </w:p>
          <w:p w14:paraId="4E1623AC">
            <w:pPr>
              <w:ind w:firstLine="480" w:firstLineChars="200"/>
              <w:rPr>
                <w:rFonts w:hint="eastAsia" w:ascii="黑体" w:hAnsi="黑体" w:eastAsia="黑体" w:cs="黑体"/>
                <w:sz w:val="24"/>
                <w:szCs w:val="24"/>
              </w:rPr>
            </w:pPr>
            <w:r>
              <w:rPr>
                <w:rFonts w:hint="eastAsia" w:ascii="黑体" w:hAnsi="黑体" w:eastAsia="黑体" w:cs="黑体"/>
                <w:sz w:val="24"/>
                <w:szCs w:val="24"/>
              </w:rPr>
              <w:t>SHIFT DOWN(Shift Down):这个键允许你操作有些键下面的功能。不是要按住这个键</w:t>
            </w:r>
          </w:p>
          <w:p w14:paraId="4A07CBC4">
            <w:pPr>
              <w:ind w:firstLine="480" w:firstLineChars="200"/>
              <w:rPr>
                <w:rFonts w:hint="eastAsia" w:ascii="黑体" w:hAnsi="黑体" w:eastAsia="黑体" w:cs="黑体"/>
                <w:sz w:val="24"/>
                <w:szCs w:val="24"/>
              </w:rPr>
            </w:pPr>
            <w:r>
              <w:rPr>
                <w:rFonts w:hint="eastAsia" w:ascii="黑体" w:hAnsi="黑体" w:eastAsia="黑体" w:cs="黑体"/>
                <w:sz w:val="24"/>
                <w:szCs w:val="24"/>
              </w:rPr>
              <w:t>MACRO(Macro):该键显示在T型面板的液晶显示器上的分屏控制。</w:t>
            </w:r>
          </w:p>
          <w:p w14:paraId="64F2B577">
            <w:pPr>
              <w:ind w:firstLine="480" w:firstLineChars="200"/>
              <w:rPr>
                <w:rFonts w:hint="eastAsia" w:ascii="黑体" w:hAnsi="黑体" w:eastAsia="黑体" w:cs="黑体"/>
                <w:sz w:val="24"/>
                <w:szCs w:val="24"/>
              </w:rPr>
            </w:pPr>
            <w:r>
              <w:rPr>
                <w:rFonts w:hint="eastAsia" w:ascii="黑体" w:hAnsi="黑体" w:eastAsia="黑体" w:cs="黑体"/>
                <w:sz w:val="24"/>
                <w:szCs w:val="24"/>
              </w:rPr>
              <w:t>MEMORY KEYS(Memory Keys),从A到Z保存的记忆调色</w:t>
            </w:r>
          </w:p>
          <w:p w14:paraId="438DE99E">
            <w:pPr>
              <w:ind w:firstLine="480" w:firstLineChars="200"/>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t>菜单导航和节点控制组</w:t>
            </w:r>
          </w:p>
          <w:p w14:paraId="1505A87C">
            <w:pPr>
              <w:ind w:firstLine="480" w:firstLineChars="200"/>
              <w:rPr>
                <w:rFonts w:hint="eastAsia" w:ascii="黑体" w:hAnsi="黑体" w:eastAsia="黑体" w:cs="黑体"/>
                <w:sz w:val="24"/>
                <w:szCs w:val="24"/>
              </w:rPr>
            </w:pPr>
            <w:r>
              <w:rPr>
                <w:rFonts w:hint="eastAsia" w:ascii="黑体" w:hAnsi="黑体" w:eastAsia="黑体" w:cs="黑体"/>
                <w:sz w:val="24"/>
                <w:szCs w:val="24"/>
              </w:rPr>
              <w:t>PRIMARY(</w:t>
            </w:r>
            <w:r>
              <w:rPr>
                <w:rFonts w:hint="eastAsia" w:ascii="黑体" w:hAnsi="黑体" w:eastAsia="黑体" w:cs="黑体"/>
                <w:sz w:val="24"/>
                <w:szCs w:val="24"/>
              </w:rPr>
              <w:tab/>
            </w:r>
            <w:r>
              <w:rPr>
                <w:rFonts w:hint="eastAsia" w:ascii="黑体" w:hAnsi="黑体" w:eastAsia="黑体" w:cs="黑体"/>
                <w:sz w:val="24"/>
                <w:szCs w:val="24"/>
              </w:rPr>
              <w:t>Primary);时间线上每一个片段的一级调色，在这里有片段色彩平衡，纠正色彩偏移，选择一级调色按钮后，其它调色模式，自动出现在LED显示屏。</w:t>
            </w:r>
          </w:p>
          <w:p w14:paraId="022C5D67">
            <w:pPr>
              <w:ind w:firstLine="480" w:firstLineChars="200"/>
              <w:rPr>
                <w:rFonts w:hint="eastAsia" w:ascii="黑体" w:hAnsi="黑体" w:eastAsia="黑体" w:cs="黑体"/>
                <w:sz w:val="24"/>
                <w:szCs w:val="24"/>
              </w:rPr>
            </w:pPr>
            <w:r>
              <w:rPr>
                <w:rFonts w:hint="eastAsia" w:ascii="黑体" w:hAnsi="黑体" w:eastAsia="黑体" w:cs="黑体"/>
                <w:sz w:val="24"/>
                <w:szCs w:val="24"/>
              </w:rPr>
              <w:t>VECTORS(</w:t>
            </w:r>
            <w:r>
              <w:rPr>
                <w:rFonts w:hint="eastAsia" w:ascii="黑体" w:hAnsi="黑体" w:eastAsia="黑体" w:cs="黑体"/>
                <w:sz w:val="24"/>
                <w:szCs w:val="24"/>
              </w:rPr>
              <w:tab/>
            </w:r>
            <w:r>
              <w:rPr>
                <w:rFonts w:hint="eastAsia" w:ascii="黑体" w:hAnsi="黑体" w:eastAsia="黑体" w:cs="黑体"/>
                <w:sz w:val="24"/>
                <w:szCs w:val="24"/>
              </w:rPr>
              <w:t>Vectors );当你选择和独立其它色彩时，改变它的色彩，你正在做二级色彩校正。</w:t>
            </w:r>
          </w:p>
          <w:p w14:paraId="5ED49251">
            <w:pPr>
              <w:ind w:firstLine="480" w:firstLineChars="200"/>
              <w:rPr>
                <w:rFonts w:hint="eastAsia" w:ascii="黑体" w:hAnsi="黑体" w:eastAsia="黑体" w:cs="黑体"/>
                <w:sz w:val="24"/>
                <w:szCs w:val="24"/>
              </w:rPr>
            </w:pPr>
            <w:r>
              <w:rPr>
                <w:rFonts w:hint="eastAsia" w:ascii="黑体" w:hAnsi="黑体" w:eastAsia="黑体" w:cs="黑体"/>
                <w:sz w:val="24"/>
                <w:szCs w:val="24"/>
              </w:rPr>
              <w:t>SIZING(Sizing):输入和输出图像尺寸变换。</w:t>
            </w:r>
          </w:p>
          <w:p w14:paraId="5D991D70">
            <w:pPr>
              <w:ind w:firstLine="480" w:firstLineChars="200"/>
              <w:rPr>
                <w:rFonts w:hint="eastAsia" w:ascii="黑体" w:hAnsi="黑体" w:eastAsia="黑体" w:cs="黑体"/>
                <w:sz w:val="24"/>
                <w:szCs w:val="24"/>
              </w:rPr>
            </w:pPr>
            <w:r>
              <w:rPr>
                <w:rFonts w:hint="eastAsia" w:ascii="黑体" w:hAnsi="黑体" w:eastAsia="黑体" w:cs="黑体"/>
                <w:sz w:val="24"/>
                <w:szCs w:val="24"/>
              </w:rPr>
              <w:t>WINDOWS(Windows);Windows键打开圆形，直线，多边形和PowerCurve的窗口，可以用作二级调色的框选。</w:t>
            </w:r>
          </w:p>
          <w:p w14:paraId="2ACDC36D">
            <w:pPr>
              <w:ind w:firstLine="480" w:firstLineChars="200"/>
              <w:rPr>
                <w:rFonts w:hint="eastAsia" w:ascii="黑体" w:hAnsi="黑体" w:eastAsia="黑体" w:cs="黑体"/>
                <w:sz w:val="24"/>
                <w:szCs w:val="24"/>
              </w:rPr>
            </w:pPr>
            <w:r>
              <w:rPr>
                <w:rFonts w:hint="eastAsia" w:ascii="黑体" w:hAnsi="黑体" w:eastAsia="黑体" w:cs="黑体"/>
                <w:sz w:val="24"/>
                <w:szCs w:val="24"/>
              </w:rPr>
              <w:t>OUTSIDE NODE(Outside Node );选择外部节点，将当前节点之后添加另一个节点，并自动链接RGB和键通道。如果原始的节点有蒙版的二级调色，那么外部节点将反转。</w:t>
            </w:r>
          </w:p>
          <w:p w14:paraId="5DD9BE9C">
            <w:pPr>
              <w:ind w:firstLine="480" w:firstLineChars="200"/>
              <w:rPr>
                <w:rFonts w:hint="eastAsia" w:ascii="黑体" w:hAnsi="黑体" w:eastAsia="黑体" w:cs="黑体"/>
                <w:sz w:val="24"/>
                <w:szCs w:val="24"/>
              </w:rPr>
            </w:pPr>
            <w:r>
              <w:rPr>
                <w:rFonts w:hint="eastAsia" w:ascii="黑体" w:hAnsi="黑体" w:eastAsia="黑体" w:cs="黑体"/>
                <w:sz w:val="24"/>
                <w:szCs w:val="24"/>
              </w:rPr>
              <w:t>ADD MATTE(Add Matte) 如果有与该剪辑相关联的遮片，通过选择该键添加遮片节点将被显示在节点图上。</w:t>
            </w:r>
          </w:p>
          <w:p w14:paraId="612E76B1">
            <w:pPr>
              <w:ind w:firstLine="480" w:firstLineChars="200"/>
              <w:rPr>
                <w:rFonts w:hint="eastAsia" w:ascii="黑体" w:hAnsi="黑体" w:eastAsia="黑体" w:cs="黑体"/>
                <w:sz w:val="24"/>
                <w:szCs w:val="24"/>
              </w:rPr>
            </w:pPr>
            <w:r>
              <w:rPr>
                <w:rFonts w:hint="eastAsia" w:ascii="黑体" w:hAnsi="黑体" w:eastAsia="黑体" w:cs="黑体"/>
                <w:sz w:val="24"/>
                <w:szCs w:val="24"/>
              </w:rPr>
              <w:t>DISABLE CURRENT(Disable Current);这个键是关闭打开节点的调色显示。</w:t>
            </w:r>
          </w:p>
          <w:p w14:paraId="5A37FB4C">
            <w:pPr>
              <w:ind w:firstLine="480" w:firstLineChars="200"/>
              <w:rPr>
                <w:rFonts w:hint="eastAsia" w:ascii="黑体" w:hAnsi="黑体" w:eastAsia="黑体" w:cs="黑体"/>
                <w:sz w:val="24"/>
                <w:szCs w:val="24"/>
              </w:rPr>
            </w:pPr>
            <w:r>
              <w:rPr>
                <w:rFonts w:hint="eastAsia" w:ascii="黑体" w:hAnsi="黑体" w:eastAsia="黑体" w:cs="黑体"/>
                <w:sz w:val="24"/>
                <w:szCs w:val="24"/>
              </w:rPr>
              <w:t>DELETE CURRENT(Delete Current );删除当前节点，如果出现在删除错误可以RUDO</w:t>
            </w:r>
          </w:p>
          <w:p w14:paraId="6D8750D3">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NODE+CPW;增加一个串行节点，并额外增加一个圆形的框选窗口。</w:t>
            </w:r>
          </w:p>
          <w:p w14:paraId="4FE73691">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NODE+LPW;增加一个串行节点，并额外增加一个线性的框选窗口</w:t>
            </w:r>
          </w:p>
          <w:p w14:paraId="3F88316C">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NODE+PPW;增加一个串行节点，并额外增加一个多边形的框选窗口</w:t>
            </w:r>
          </w:p>
          <w:p w14:paraId="5B48A43F">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NODE+PCW;增加一个串行节点，并额外增加一个方形的框选窗口</w:t>
            </w:r>
          </w:p>
          <w:p w14:paraId="4E671C10">
            <w:pPr>
              <w:ind w:firstLine="480" w:firstLineChars="200"/>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t>ADD SERIAL;增加一个串行节点</w:t>
            </w:r>
          </w:p>
          <w:p w14:paraId="7CF341B4">
            <w:pPr>
              <w:ind w:firstLine="480" w:firstLineChars="200"/>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t>ADD PARALLEL;增加一个平行节点</w:t>
            </w:r>
          </w:p>
          <w:p w14:paraId="05AA7D55">
            <w:pPr>
              <w:ind w:firstLine="480" w:firstLineChars="200"/>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t>ADD LAYER;增加一个图层节点</w:t>
            </w:r>
          </w:p>
          <w:p w14:paraId="03F6D42E">
            <w:pPr>
              <w:ind w:firstLine="480" w:firstLineChars="200"/>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t>APPEND NODE;增加一个节点</w:t>
            </w:r>
          </w:p>
          <w:p w14:paraId="5885344C">
            <w:pPr>
              <w:ind w:firstLine="480" w:firstLineChars="200"/>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t>参考配置组</w:t>
            </w:r>
          </w:p>
          <w:p w14:paraId="63D3171C">
            <w:pPr>
              <w:ind w:firstLine="480" w:firstLineChars="200"/>
              <w:rPr>
                <w:rFonts w:hint="eastAsia" w:ascii="黑体" w:hAnsi="黑体" w:eastAsia="黑体" w:cs="黑体"/>
                <w:sz w:val="24"/>
                <w:szCs w:val="24"/>
              </w:rPr>
            </w:pPr>
            <w:r>
              <w:rPr>
                <w:rFonts w:hint="eastAsia" w:ascii="黑体" w:hAnsi="黑体" w:eastAsia="黑体" w:cs="黑体"/>
                <w:sz w:val="24"/>
                <w:szCs w:val="24"/>
              </w:rPr>
              <w:t>KEY（Key ）;这个键还没有被运用</w:t>
            </w:r>
          </w:p>
          <w:p w14:paraId="2E757643">
            <w:pPr>
              <w:ind w:firstLine="480" w:firstLineChars="200"/>
              <w:rPr>
                <w:rFonts w:hint="eastAsia" w:ascii="黑体" w:hAnsi="黑体" w:eastAsia="黑体" w:cs="黑体"/>
                <w:sz w:val="24"/>
                <w:szCs w:val="24"/>
              </w:rPr>
            </w:pPr>
            <w:r>
              <w:rPr>
                <w:rFonts w:hint="eastAsia" w:ascii="黑体" w:hAnsi="黑体" w:eastAsia="黑体" w:cs="黑体"/>
                <w:sz w:val="24"/>
                <w:szCs w:val="24"/>
              </w:rPr>
              <w:t>CIRCLE（Circle ）;这个键还没有被运用</w:t>
            </w:r>
          </w:p>
          <w:p w14:paraId="459CBF98">
            <w:pPr>
              <w:ind w:firstLine="480" w:firstLineChars="200"/>
              <w:rPr>
                <w:rFonts w:hint="eastAsia" w:ascii="黑体" w:hAnsi="黑体" w:eastAsia="黑体" w:cs="黑体"/>
                <w:sz w:val="24"/>
                <w:szCs w:val="24"/>
              </w:rPr>
            </w:pPr>
            <w:r>
              <w:rPr>
                <w:rFonts w:hint="eastAsia" w:ascii="黑体" w:hAnsi="黑体" w:eastAsia="黑体" w:cs="黑体"/>
                <w:sz w:val="24"/>
                <w:szCs w:val="24"/>
              </w:rPr>
              <w:t>WIPE（Wipe）;选择擦拭与当前图像的参考比较。</w:t>
            </w:r>
          </w:p>
          <w:p w14:paraId="56AC5A9C">
            <w:pPr>
              <w:ind w:firstLine="480" w:firstLineChars="200"/>
              <w:rPr>
                <w:rFonts w:hint="eastAsia" w:ascii="黑体" w:hAnsi="黑体" w:eastAsia="黑体" w:cs="黑体"/>
                <w:sz w:val="24"/>
                <w:szCs w:val="24"/>
              </w:rPr>
            </w:pPr>
            <w:r>
              <w:rPr>
                <w:rFonts w:hint="eastAsia" w:ascii="黑体" w:hAnsi="黑体" w:eastAsia="黑体" w:cs="黑体"/>
                <w:sz w:val="24"/>
                <w:szCs w:val="24"/>
              </w:rPr>
              <w:t>H/V（H/V ）;此键切换横向和纵向之间的擦拭。</w:t>
            </w:r>
          </w:p>
          <w:p w14:paraId="372944FF">
            <w:pPr>
              <w:ind w:firstLine="480" w:firstLineChars="200"/>
              <w:rPr>
                <w:rFonts w:hint="eastAsia" w:ascii="黑体" w:hAnsi="黑体" w:eastAsia="黑体" w:cs="黑体"/>
                <w:sz w:val="24"/>
                <w:szCs w:val="24"/>
              </w:rPr>
            </w:pPr>
            <w:r>
              <w:rPr>
                <w:rFonts w:hint="eastAsia" w:ascii="黑体" w:hAnsi="黑体" w:eastAsia="黑体" w:cs="黑体"/>
                <w:sz w:val="24"/>
                <w:szCs w:val="24"/>
              </w:rPr>
              <w:t>BOX（Box ）;这个键还没有被运用</w:t>
            </w:r>
          </w:p>
          <w:p w14:paraId="249095C9">
            <w:pPr>
              <w:ind w:firstLine="480" w:firstLineChars="200"/>
              <w:rPr>
                <w:rFonts w:hint="eastAsia" w:ascii="黑体" w:hAnsi="黑体" w:eastAsia="黑体" w:cs="黑体"/>
                <w:sz w:val="24"/>
                <w:szCs w:val="24"/>
              </w:rPr>
            </w:pPr>
            <w:r>
              <w:rPr>
                <w:rFonts w:hint="eastAsia" w:ascii="黑体" w:hAnsi="黑体" w:eastAsia="黑体" w:cs="黑体"/>
                <w:sz w:val="24"/>
                <w:szCs w:val="24"/>
              </w:rPr>
              <w:t>MIX（Mix ）;此键混合擦拭</w:t>
            </w:r>
          </w:p>
          <w:p w14:paraId="2421E834">
            <w:pPr>
              <w:ind w:firstLine="480" w:firstLineChars="200"/>
              <w:rPr>
                <w:rFonts w:hint="eastAsia" w:ascii="黑体" w:hAnsi="黑体" w:eastAsia="黑体" w:cs="黑体"/>
                <w:sz w:val="24"/>
                <w:szCs w:val="24"/>
              </w:rPr>
            </w:pPr>
            <w:r>
              <w:rPr>
                <w:rFonts w:hint="eastAsia" w:ascii="黑体" w:hAnsi="黑体" w:eastAsia="黑体" w:cs="黑体"/>
                <w:sz w:val="24"/>
                <w:szCs w:val="24"/>
              </w:rPr>
              <w:t>STILL（Still ）;此静帧键允许用静帧与当前调色片段作比较</w:t>
            </w:r>
          </w:p>
          <w:p w14:paraId="1793BAF3">
            <w:pPr>
              <w:ind w:firstLine="480" w:firstLineChars="200"/>
              <w:rPr>
                <w:rFonts w:hint="eastAsia" w:ascii="黑体" w:hAnsi="黑体" w:eastAsia="黑体" w:cs="黑体"/>
                <w:sz w:val="24"/>
                <w:szCs w:val="24"/>
              </w:rPr>
            </w:pPr>
            <w:r>
              <w:rPr>
                <w:rFonts w:hint="eastAsia" w:ascii="黑体" w:hAnsi="黑体" w:eastAsia="黑体" w:cs="黑体"/>
                <w:sz w:val="24"/>
                <w:szCs w:val="24"/>
              </w:rPr>
              <w:t>MEMORY（Memory）;使用此键可以将当前片段与记忆进行比较。</w:t>
            </w:r>
          </w:p>
          <w:p w14:paraId="2FC513EE">
            <w:pPr>
              <w:ind w:firstLine="480" w:firstLineChars="200"/>
              <w:rPr>
                <w:rFonts w:hint="eastAsia" w:ascii="黑体" w:hAnsi="黑体" w:eastAsia="黑体" w:cs="黑体"/>
                <w:sz w:val="24"/>
                <w:szCs w:val="24"/>
              </w:rPr>
            </w:pPr>
            <w:r>
              <w:rPr>
                <w:rFonts w:hint="eastAsia" w:ascii="黑体" w:hAnsi="黑体" w:eastAsia="黑体" w:cs="黑体"/>
                <w:sz w:val="24"/>
                <w:szCs w:val="24"/>
              </w:rPr>
              <w:t>HIGHLIGHT（Highlight）;这是常见的选择高亮显示键，显示色彩分离和图像的其他部分</w:t>
            </w:r>
          </w:p>
          <w:p w14:paraId="71751896">
            <w:pPr>
              <w:ind w:firstLine="480" w:firstLineChars="200"/>
              <w:rPr>
                <w:rFonts w:hint="eastAsia" w:ascii="黑体" w:hAnsi="黑体" w:eastAsia="黑体" w:cs="黑体"/>
                <w:sz w:val="24"/>
                <w:szCs w:val="24"/>
              </w:rPr>
            </w:pPr>
            <w:r>
              <w:rPr>
                <w:rFonts w:hint="eastAsia" w:ascii="黑体" w:hAnsi="黑体" w:eastAsia="黑体" w:cs="黑体"/>
                <w:sz w:val="24"/>
                <w:szCs w:val="24"/>
              </w:rPr>
              <w:t>MODE(ShiftDownHighlight);用于从灰色切换高亮模式，高对比度</w:t>
            </w:r>
          </w:p>
          <w:p w14:paraId="7B82F33C">
            <w:pPr>
              <w:ind w:firstLine="480" w:firstLineChars="200"/>
              <w:rPr>
                <w:rFonts w:hint="eastAsia" w:ascii="黑体" w:hAnsi="黑体" w:eastAsia="黑体" w:cs="黑体"/>
                <w:sz w:val="24"/>
                <w:szCs w:val="24"/>
              </w:rPr>
            </w:pPr>
            <w:r>
              <w:rPr>
                <w:rFonts w:hint="eastAsia" w:ascii="黑体" w:hAnsi="黑体" w:eastAsia="黑体" w:cs="黑体"/>
                <w:sz w:val="24"/>
                <w:szCs w:val="24"/>
              </w:rPr>
              <w:t>TIMELINE（Timeline）;当你想比较当前在时间线上选择关键图像。</w:t>
            </w:r>
          </w:p>
          <w:p w14:paraId="28A62F85">
            <w:pPr>
              <w:ind w:firstLine="480" w:firstLineChars="200"/>
              <w:rPr>
                <w:rFonts w:hint="eastAsia" w:ascii="黑体" w:hAnsi="黑体" w:eastAsia="黑体" w:cs="黑体"/>
                <w:sz w:val="24"/>
                <w:szCs w:val="24"/>
              </w:rPr>
            </w:pPr>
            <w:r>
              <w:rPr>
                <w:rFonts w:hint="eastAsia" w:ascii="黑体" w:hAnsi="黑体" w:eastAsia="黑体" w:cs="黑体"/>
                <w:sz w:val="24"/>
                <w:szCs w:val="24"/>
              </w:rPr>
              <w:t>OFFLINE（Offline）;当你想比较当前离线图像选择这个键。</w:t>
            </w:r>
          </w:p>
          <w:p w14:paraId="7D0C8EB1">
            <w:pPr>
              <w:ind w:firstLine="480" w:firstLineChars="200"/>
              <w:rPr>
                <w:rFonts w:hint="eastAsia" w:ascii="黑体" w:hAnsi="黑体" w:eastAsia="黑体" w:cs="黑体"/>
                <w:sz w:val="24"/>
                <w:szCs w:val="24"/>
              </w:rPr>
            </w:pPr>
            <w:r>
              <w:rPr>
                <w:rFonts w:hint="eastAsia" w:ascii="黑体" w:hAnsi="黑体" w:eastAsia="黑体" w:cs="黑体"/>
                <w:sz w:val="24"/>
                <w:szCs w:val="24"/>
              </w:rPr>
              <w:t>REFERENCE ON/OFF（Reference On/Off）;这个切换键会打开视图或关闭比较。当然，你可以比较参考当前调色片段。</w:t>
            </w:r>
          </w:p>
          <w:p w14:paraId="6CF559F8">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参考配置组</w:t>
            </w:r>
          </w:p>
          <w:p w14:paraId="4A7B3AC7">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I</w:t>
            </w:r>
            <w:r>
              <w:rPr>
                <w:rFonts w:hint="eastAsia" w:ascii="黑体" w:hAnsi="黑体" w:eastAsia="黑体" w:cs="黑体"/>
                <w:sz w:val="24"/>
                <w:szCs w:val="24"/>
                <w:lang w:val="en-US" w:eastAsia="zh-CN"/>
              </w:rPr>
              <w:t>N;当标记入点，你可以使用GUI，键盘快捷键，或者该键。</w:t>
            </w:r>
          </w:p>
          <w:p w14:paraId="25312B2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OUT;该键选择出点，在时间线上</w:t>
            </w:r>
          </w:p>
          <w:p w14:paraId="7989D7CF">
            <w:pPr>
              <w:ind w:firstLine="480" w:firstLineChars="200"/>
              <w:rPr>
                <w:rFonts w:hint="eastAsia" w:ascii="黑体" w:hAnsi="黑体" w:eastAsia="黑体" w:cs="黑体"/>
                <w:sz w:val="24"/>
                <w:szCs w:val="24"/>
              </w:rPr>
            </w:pPr>
            <w:r>
              <w:rPr>
                <w:rFonts w:hint="eastAsia" w:ascii="黑体" w:hAnsi="黑体" w:eastAsia="黑体" w:cs="黑体"/>
                <w:sz w:val="24"/>
                <w:szCs w:val="24"/>
              </w:rPr>
              <w:t>DUR（Duration）:首先定义一个时间，首先使用数字键盘选择时间（冒号，时，分，秒和帧），然后选择持续时间。</w:t>
            </w:r>
          </w:p>
          <w:p w14:paraId="09567784">
            <w:pPr>
              <w:ind w:firstLine="480" w:firstLineChars="200"/>
              <w:rPr>
                <w:rFonts w:hint="eastAsia" w:ascii="黑体" w:hAnsi="黑体" w:eastAsia="黑体" w:cs="黑体"/>
                <w:sz w:val="24"/>
                <w:szCs w:val="24"/>
              </w:rPr>
            </w:pPr>
            <w:r>
              <w:rPr>
                <w:rFonts w:hint="eastAsia" w:ascii="黑体" w:hAnsi="黑体" w:eastAsia="黑体" w:cs="黑体"/>
                <w:sz w:val="24"/>
                <w:szCs w:val="24"/>
              </w:rPr>
              <w:t>GANG（Gang）:这个键允许用户控制多个剪辑，使他们从第一帧同步播放。这个使用播放头检查时，在几个关键镜头的调色特别有帮助。</w:t>
            </w:r>
          </w:p>
          <w:p w14:paraId="1E16B9EA">
            <w:pPr>
              <w:ind w:firstLine="480" w:firstLineChars="200"/>
              <w:rPr>
                <w:rFonts w:hint="eastAsia" w:ascii="黑体" w:hAnsi="黑体" w:eastAsia="黑体" w:cs="黑体"/>
                <w:sz w:val="24"/>
                <w:szCs w:val="24"/>
              </w:rPr>
            </w:pPr>
            <w:r>
              <w:rPr>
                <w:rFonts w:hint="eastAsia" w:ascii="黑体" w:hAnsi="黑体" w:eastAsia="黑体" w:cs="黑体"/>
                <w:sz w:val="24"/>
                <w:szCs w:val="24"/>
              </w:rPr>
              <w:t>UNDO(Undo);也是一个受欢迎的键，撤消以前做的，理论上是没有限制。</w:t>
            </w:r>
          </w:p>
          <w:p w14:paraId="6C9834B9">
            <w:pPr>
              <w:ind w:firstLine="480" w:firstLineChars="200"/>
              <w:rPr>
                <w:rFonts w:hint="eastAsia" w:ascii="黑体" w:hAnsi="黑体" w:eastAsia="黑体" w:cs="黑体"/>
                <w:sz w:val="24"/>
                <w:szCs w:val="24"/>
                <w:lang w:val="en-US"/>
              </w:rPr>
            </w:pPr>
            <w:r>
              <w:rPr>
                <w:rFonts w:hint="eastAsia" w:ascii="黑体" w:hAnsi="黑体" w:eastAsia="黑体" w:cs="黑体"/>
                <w:sz w:val="24"/>
                <w:szCs w:val="24"/>
                <w:lang w:eastAsia="zh-CN"/>
              </w:rPr>
              <w:t>REDO(Redo:)</w:t>
            </w:r>
            <w:r>
              <w:rPr>
                <w:rFonts w:hint="eastAsia" w:ascii="黑体" w:hAnsi="黑体" w:eastAsia="黑体" w:cs="黑体"/>
                <w:sz w:val="24"/>
                <w:szCs w:val="24"/>
                <w:lang w:val="en-US" w:eastAsia="en-US"/>
              </w:rPr>
              <w:t>;有的时候后悔你撤消的，重做可回到撤消之前</w:t>
            </w:r>
          </w:p>
          <w:p w14:paraId="2A1E42EA">
            <w:pPr>
              <w:ind w:firstLine="480" w:firstLineChars="200"/>
              <w:rPr>
                <w:rFonts w:hint="eastAsia" w:ascii="黑体" w:hAnsi="黑体" w:eastAsia="黑体" w:cs="黑体"/>
                <w:sz w:val="24"/>
                <w:szCs w:val="24"/>
              </w:rPr>
            </w:pPr>
            <w:r>
              <w:rPr>
                <w:rFonts w:hint="eastAsia" w:ascii="黑体" w:hAnsi="黑体" w:eastAsia="黑体" w:cs="黑体"/>
                <w:sz w:val="24"/>
                <w:szCs w:val="24"/>
              </w:rPr>
              <w:t>SRC:Source(L)： </w:t>
            </w:r>
          </w:p>
          <w:p w14:paraId="5F56D4F6">
            <w:pPr>
              <w:ind w:firstLine="480" w:firstLineChars="200"/>
              <w:rPr>
                <w:rFonts w:hint="eastAsia" w:ascii="黑体" w:hAnsi="黑体" w:eastAsia="黑体" w:cs="黑体"/>
                <w:sz w:val="24"/>
                <w:szCs w:val="24"/>
              </w:rPr>
            </w:pPr>
            <w:r>
              <w:rPr>
                <w:rFonts w:hint="eastAsia" w:ascii="黑体" w:hAnsi="黑体" w:eastAsia="黑体" w:cs="黑体"/>
                <w:sz w:val="24"/>
                <w:szCs w:val="24"/>
              </w:rPr>
              <w:t>从A到J;在实际运用中定义。</w:t>
            </w:r>
          </w:p>
          <w:p w14:paraId="59A93BBB">
            <w:pPr>
              <w:ind w:firstLine="480" w:firstLineChars="200"/>
              <w:rPr>
                <w:rFonts w:hint="eastAsia" w:ascii="黑体" w:hAnsi="黑体" w:eastAsia="黑体" w:cs="黑体"/>
                <w:sz w:val="24"/>
                <w:szCs w:val="24"/>
              </w:rPr>
            </w:pPr>
            <w:r>
              <w:rPr>
                <w:rFonts w:hint="eastAsia" w:ascii="黑体" w:hAnsi="黑体" w:eastAsia="黑体" w:cs="黑体"/>
                <w:sz w:val="24"/>
                <w:szCs w:val="24"/>
              </w:rPr>
              <w:t>SHIFT UP:使用Shift Up键作为预选择，用于上位选项的按键。选择按键顺序，不要按住Shift键，同时选择第二键。</w:t>
            </w:r>
          </w:p>
          <w:p w14:paraId="75E6435C">
            <w:pPr>
              <w:ind w:firstLine="480" w:firstLineChars="200"/>
              <w:rPr>
                <w:rFonts w:hint="eastAsia" w:ascii="黑体" w:hAnsi="黑体" w:eastAsia="黑体" w:cs="黑体"/>
                <w:sz w:val="24"/>
                <w:szCs w:val="24"/>
              </w:rPr>
            </w:pPr>
            <w:r>
              <w:rPr>
                <w:rFonts w:hint="eastAsia" w:ascii="黑体" w:hAnsi="黑体" w:eastAsia="黑体" w:cs="黑体"/>
                <w:sz w:val="24"/>
                <w:szCs w:val="24"/>
              </w:rPr>
              <w:t>PREROLL(Preroll)：预卷键结合使用数字键盘来选择一个预卷时间。</w:t>
            </w:r>
          </w:p>
          <w:p w14:paraId="319D6C52">
            <w:pPr>
              <w:ind w:firstLine="480" w:firstLineChars="200"/>
              <w:rPr>
                <w:rFonts w:hint="eastAsia" w:ascii="黑体" w:hAnsi="黑体" w:eastAsia="黑体" w:cs="黑体"/>
                <w:sz w:val="24"/>
                <w:szCs w:val="24"/>
              </w:rPr>
            </w:pPr>
            <w:r>
              <w:rPr>
                <w:rFonts w:hint="eastAsia" w:ascii="黑体" w:hAnsi="黑体" w:eastAsia="黑体" w:cs="黑体"/>
                <w:sz w:val="24"/>
                <w:szCs w:val="24"/>
              </w:rPr>
              <w:t>CUE(Cue ):选择CUE将强制输送到预卷位置。</w:t>
            </w:r>
          </w:p>
          <w:p w14:paraId="230F3491">
            <w:pPr>
              <w:ind w:firstLine="480" w:firstLineChars="200"/>
              <w:rPr>
                <w:rFonts w:hint="eastAsia" w:ascii="黑体" w:hAnsi="黑体" w:eastAsia="黑体" w:cs="黑体"/>
                <w:sz w:val="24"/>
                <w:szCs w:val="24"/>
              </w:rPr>
            </w:pPr>
            <w:r>
              <w:rPr>
                <w:rFonts w:hint="eastAsia" w:ascii="黑体" w:hAnsi="黑体" w:eastAsia="黑体" w:cs="黑体"/>
                <w:sz w:val="24"/>
                <w:szCs w:val="24"/>
              </w:rPr>
              <w:t>PREV STILL(Previous Still);前一个静帧</w:t>
            </w:r>
          </w:p>
          <w:p w14:paraId="0EE18E68">
            <w:pPr>
              <w:ind w:firstLine="480" w:firstLineChars="200"/>
              <w:rPr>
                <w:rFonts w:hint="eastAsia" w:ascii="黑体" w:hAnsi="黑体" w:eastAsia="黑体" w:cs="黑体"/>
                <w:sz w:val="24"/>
                <w:szCs w:val="24"/>
              </w:rPr>
            </w:pPr>
            <w:r>
              <w:rPr>
                <w:rFonts w:hint="eastAsia" w:ascii="黑体" w:hAnsi="黑体" w:eastAsia="黑体" w:cs="黑体"/>
                <w:sz w:val="24"/>
                <w:szCs w:val="24"/>
              </w:rPr>
              <w:t>NEXT STILL(Next Still)：下一个静帧</w:t>
            </w:r>
          </w:p>
          <w:p w14:paraId="42374784">
            <w:pPr>
              <w:ind w:firstLine="480" w:firstLineChars="200"/>
              <w:rPr>
                <w:rFonts w:hint="eastAsia" w:ascii="黑体" w:hAnsi="黑体" w:eastAsia="黑体" w:cs="黑体"/>
                <w:sz w:val="24"/>
                <w:szCs w:val="24"/>
              </w:rPr>
            </w:pPr>
            <w:r>
              <w:rPr>
                <w:rFonts w:hint="eastAsia" w:ascii="黑体" w:hAnsi="黑体" w:eastAsia="黑体" w:cs="黑体"/>
                <w:sz w:val="24"/>
                <w:szCs w:val="24"/>
              </w:rPr>
              <w:t>PLAY STILL(Play Still)；播放静帧</w:t>
            </w:r>
          </w:p>
          <w:p w14:paraId="4B7154F2">
            <w:pPr>
              <w:ind w:firstLine="480" w:firstLineChars="200"/>
              <w:rPr>
                <w:rFonts w:hint="eastAsia" w:ascii="黑体" w:hAnsi="黑体" w:eastAsia="黑体" w:cs="黑体"/>
                <w:sz w:val="24"/>
                <w:szCs w:val="24"/>
              </w:rPr>
            </w:pPr>
            <w:r>
              <w:rPr>
                <w:rFonts w:hint="eastAsia" w:ascii="黑体" w:hAnsi="黑体" w:eastAsia="黑体" w:cs="黑体"/>
                <w:sz w:val="24"/>
                <w:szCs w:val="24"/>
              </w:rPr>
              <w:t>GRAP STILL(Grab Still)；抓取静帧</w:t>
            </w:r>
          </w:p>
          <w:p w14:paraId="6A8AF802">
            <w:pPr>
              <w:ind w:firstLine="480" w:firstLineChars="200"/>
              <w:rPr>
                <w:rFonts w:hint="eastAsia" w:ascii="黑体" w:hAnsi="黑体" w:eastAsia="黑体" w:cs="黑体"/>
                <w:sz w:val="24"/>
                <w:szCs w:val="24"/>
              </w:rPr>
            </w:pPr>
            <w:r>
              <w:rPr>
                <w:rFonts w:hint="eastAsia" w:ascii="黑体" w:hAnsi="黑体" w:eastAsia="黑体" w:cs="黑体"/>
                <w:sz w:val="24"/>
                <w:szCs w:val="24"/>
              </w:rPr>
              <w:t>SAVE(Save)：保存工程项目，十分重要</w:t>
            </w:r>
          </w:p>
          <w:p w14:paraId="01D57061">
            <w:pPr>
              <w:ind w:firstLine="480" w:firstLineChars="200"/>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t>传输控制键</w:t>
            </w:r>
          </w:p>
          <w:p w14:paraId="66722FC9">
            <w:pPr>
              <w:ind w:firstLine="480" w:firstLineChars="200"/>
              <w:rPr>
                <w:rFonts w:hint="eastAsia" w:ascii="黑体" w:hAnsi="黑体" w:eastAsia="黑体" w:cs="黑体"/>
                <w:sz w:val="24"/>
                <w:szCs w:val="24"/>
              </w:rPr>
            </w:pPr>
            <w:r>
              <w:rPr>
                <w:rFonts w:hint="eastAsia" w:ascii="黑体" w:hAnsi="黑体" w:eastAsia="黑体" w:cs="黑体"/>
                <w:sz w:val="24"/>
                <w:szCs w:val="24"/>
              </w:rPr>
              <w:t>JOY(Jog):旋转滚轮控制在一个时间向前或向后几帧。</w:t>
            </w:r>
          </w:p>
          <w:p w14:paraId="121337A9">
            <w:pPr>
              <w:ind w:firstLine="480" w:firstLineChars="200"/>
              <w:rPr>
                <w:rFonts w:hint="eastAsia" w:ascii="黑体" w:hAnsi="黑体" w:eastAsia="黑体" w:cs="黑体"/>
                <w:sz w:val="24"/>
                <w:szCs w:val="24"/>
              </w:rPr>
            </w:pPr>
            <w:r>
              <w:rPr>
                <w:rFonts w:hint="eastAsia" w:ascii="黑体" w:hAnsi="黑体" w:eastAsia="黑体" w:cs="黑体"/>
                <w:sz w:val="24"/>
                <w:szCs w:val="24"/>
              </w:rPr>
              <w:t>LOOP（Loop）:循环查看调色片段，或取消循环操作。</w:t>
            </w:r>
          </w:p>
          <w:p w14:paraId="2F3C5468">
            <w:pPr>
              <w:ind w:firstLine="480" w:firstLineChars="200"/>
              <w:rPr>
                <w:rFonts w:hint="eastAsia" w:ascii="黑体" w:hAnsi="黑体" w:eastAsia="黑体" w:cs="黑体"/>
                <w:sz w:val="24"/>
                <w:szCs w:val="24"/>
              </w:rPr>
            </w:pPr>
            <w:r>
              <w:rPr>
                <w:rFonts w:hint="eastAsia" w:ascii="黑体" w:hAnsi="黑体" w:eastAsia="黑体" w:cs="黑体"/>
                <w:sz w:val="24"/>
                <w:szCs w:val="24"/>
              </w:rPr>
              <w:t>RENDER:一旦你完成了你的校色，那么渲染键选择用于配置的渲染参数为您的项目，并开始渲染。</w:t>
            </w:r>
          </w:p>
          <w:p w14:paraId="546B13DF">
            <w:pPr>
              <w:ind w:firstLine="480" w:firstLineChars="200"/>
              <w:rPr>
                <w:rFonts w:hint="eastAsia" w:ascii="黑体" w:hAnsi="黑体" w:eastAsia="黑体" w:cs="黑体"/>
                <w:sz w:val="24"/>
                <w:szCs w:val="24"/>
              </w:rPr>
            </w:pPr>
            <w:r>
              <w:rPr>
                <w:rFonts w:hint="eastAsia" w:ascii="黑体" w:hAnsi="黑体" w:eastAsia="黑体" w:cs="黑体"/>
                <w:sz w:val="24"/>
                <w:szCs w:val="24"/>
              </w:rPr>
              <w:t>PREV NODE(Previous Node);在调色页面的节点编辑器，你可能有多个节点。这些都是基于你加入他们的顺序编号。DaVinci Resolve的​​节点图是完全由用户配置的，这样你就可以在任何地方和任何你喜欢的顺序添加节点。因此，前一个节点键将选择的节点是一个较低的数字顺序。</w:t>
            </w:r>
          </w:p>
          <w:p w14:paraId="75A6C85B">
            <w:pPr>
              <w:ind w:firstLine="480" w:firstLineChars="200"/>
              <w:rPr>
                <w:rFonts w:hint="eastAsia" w:ascii="黑体" w:hAnsi="黑体" w:eastAsia="黑体" w:cs="黑体"/>
                <w:sz w:val="24"/>
                <w:szCs w:val="24"/>
              </w:rPr>
            </w:pPr>
            <w:r>
              <w:rPr>
                <w:rFonts w:hint="eastAsia" w:ascii="黑体" w:hAnsi="黑体" w:eastAsia="黑体" w:cs="黑体"/>
                <w:sz w:val="24"/>
                <w:szCs w:val="24"/>
              </w:rPr>
              <w:t>NEXT NODE（Next Node）;类似于上一个节点，这个选择接于当前的节点，选择下一个较高的数值位置。</w:t>
            </w:r>
          </w:p>
          <w:p w14:paraId="7F3BDD36">
            <w:pPr>
              <w:ind w:firstLine="480" w:firstLineChars="200"/>
              <w:rPr>
                <w:rFonts w:hint="eastAsia" w:ascii="黑体" w:hAnsi="黑体" w:eastAsia="黑体" w:cs="黑体"/>
                <w:sz w:val="24"/>
                <w:szCs w:val="24"/>
              </w:rPr>
            </w:pPr>
            <w:r>
              <w:rPr>
                <w:rFonts w:hint="eastAsia" w:ascii="黑体" w:hAnsi="黑体" w:eastAsia="黑体" w:cs="黑体"/>
                <w:sz w:val="24"/>
                <w:szCs w:val="24"/>
              </w:rPr>
              <w:t>HILITE（Highlight）;当你在限定调色板使用二级调色时，这是常见的选择突出显示键来显示颜色分离和图像的其他部分。拨动此键来打开或关闭。经常用到它也是T形杆面板上。</w:t>
            </w:r>
          </w:p>
          <w:p w14:paraId="3CEDA07A">
            <w:pPr>
              <w:ind w:firstLine="480" w:firstLineChars="200"/>
              <w:rPr>
                <w:rFonts w:hint="eastAsia" w:ascii="黑体" w:hAnsi="黑体" w:eastAsia="黑体" w:cs="黑体"/>
                <w:sz w:val="24"/>
                <w:szCs w:val="24"/>
              </w:rPr>
            </w:pPr>
            <w:r>
              <w:rPr>
                <w:rFonts w:hint="eastAsia" w:ascii="黑体" w:hAnsi="黑体" w:eastAsia="黑体" w:cs="黑体"/>
                <w:sz w:val="24"/>
                <w:szCs w:val="24"/>
              </w:rPr>
              <w:t>Mode:(Shift Down Highlight)；用于切换从灰到高亮模式下的对比度。</w:t>
            </w:r>
          </w:p>
          <w:p w14:paraId="36ACD131">
            <w:pPr>
              <w:ind w:firstLine="480" w:firstLineChars="200"/>
              <w:rPr>
                <w:rFonts w:hint="eastAsia" w:ascii="黑体" w:hAnsi="黑体" w:eastAsia="黑体" w:cs="黑体"/>
                <w:sz w:val="24"/>
                <w:szCs w:val="24"/>
              </w:rPr>
            </w:pPr>
            <w:r>
              <w:rPr>
                <w:rFonts w:hint="eastAsia" w:ascii="黑体" w:hAnsi="黑体" w:eastAsia="黑体" w:cs="黑体"/>
                <w:sz w:val="24"/>
                <w:szCs w:val="24"/>
              </w:rPr>
              <w:t>FIRST FRAMA（First Frame）;选择当前片段的第一帧。</w:t>
            </w:r>
          </w:p>
          <w:p w14:paraId="609DD041">
            <w:pPr>
              <w:ind w:firstLine="480" w:firstLineChars="200"/>
              <w:rPr>
                <w:rFonts w:hint="eastAsia" w:ascii="黑体" w:hAnsi="黑体" w:eastAsia="黑体" w:cs="黑体"/>
                <w:sz w:val="24"/>
                <w:szCs w:val="24"/>
              </w:rPr>
            </w:pPr>
            <w:r>
              <w:rPr>
                <w:rFonts w:hint="eastAsia" w:ascii="黑体" w:hAnsi="黑体" w:eastAsia="黑体" w:cs="黑体"/>
                <w:sz w:val="24"/>
                <w:szCs w:val="24"/>
              </w:rPr>
              <w:t>LAST FRAMA（Last Frame）;选择当前片段的最后一帧</w:t>
            </w:r>
          </w:p>
          <w:p w14:paraId="3F214C23">
            <w:pPr>
              <w:ind w:firstLine="480" w:firstLineChars="200"/>
              <w:rPr>
                <w:rFonts w:hint="eastAsia" w:ascii="黑体" w:hAnsi="黑体" w:eastAsia="黑体" w:cs="黑体"/>
                <w:sz w:val="24"/>
                <w:szCs w:val="24"/>
              </w:rPr>
            </w:pPr>
            <w:r>
              <w:rPr>
                <w:rFonts w:hint="eastAsia" w:ascii="黑体" w:hAnsi="黑体" w:eastAsia="黑体" w:cs="黑体"/>
                <w:sz w:val="24"/>
                <w:szCs w:val="24"/>
              </w:rPr>
              <w:t>STEP REV（Step Reverse）;反向沿着时间线后退一帧</w:t>
            </w:r>
          </w:p>
          <w:p w14:paraId="6DA26DC9">
            <w:pPr>
              <w:ind w:firstLine="480" w:firstLineChars="200"/>
              <w:rPr>
                <w:rFonts w:hint="eastAsia" w:ascii="黑体" w:hAnsi="黑体" w:eastAsia="黑体" w:cs="黑体"/>
                <w:sz w:val="24"/>
                <w:szCs w:val="24"/>
              </w:rPr>
            </w:pPr>
            <w:r>
              <w:rPr>
                <w:rFonts w:hint="eastAsia" w:ascii="黑体" w:hAnsi="黑体" w:eastAsia="黑体" w:cs="黑体"/>
                <w:sz w:val="24"/>
                <w:szCs w:val="24"/>
              </w:rPr>
              <w:t>STEP REV KY FRAME;这个键是向后移动一个关键帧</w:t>
            </w:r>
          </w:p>
          <w:p w14:paraId="1B8D2A0B">
            <w:pPr>
              <w:ind w:firstLine="480" w:firstLineChars="200"/>
              <w:rPr>
                <w:rFonts w:hint="eastAsia" w:ascii="黑体" w:hAnsi="黑体" w:eastAsia="黑体" w:cs="黑体"/>
                <w:sz w:val="24"/>
                <w:szCs w:val="24"/>
              </w:rPr>
            </w:pPr>
            <w:r>
              <w:rPr>
                <w:rFonts w:hint="eastAsia" w:ascii="黑体" w:hAnsi="黑体" w:eastAsia="黑体" w:cs="黑体"/>
                <w:sz w:val="24"/>
                <w:szCs w:val="24"/>
              </w:rPr>
              <w:t>STEP FWD（Step Forward）;沿着时间线前进一帧。</w:t>
            </w:r>
          </w:p>
          <w:p w14:paraId="70D025C5">
            <w:pPr>
              <w:ind w:firstLine="480" w:firstLineChars="200"/>
              <w:rPr>
                <w:rFonts w:hint="eastAsia" w:ascii="黑体" w:hAnsi="黑体" w:eastAsia="黑体" w:cs="黑体"/>
                <w:sz w:val="24"/>
                <w:szCs w:val="24"/>
              </w:rPr>
            </w:pPr>
            <w:r>
              <w:rPr>
                <w:rFonts w:hint="eastAsia" w:ascii="黑体" w:hAnsi="黑体" w:eastAsia="黑体" w:cs="黑体"/>
                <w:sz w:val="24"/>
                <w:szCs w:val="24"/>
              </w:rPr>
              <w:t>STEP FWD KY FRAME;这个键是向前移动一个关键帧</w:t>
            </w:r>
          </w:p>
          <w:p w14:paraId="0F9791C4">
            <w:pPr>
              <w:ind w:firstLine="480" w:firstLineChars="200"/>
              <w:rPr>
                <w:rFonts w:hint="eastAsia" w:ascii="黑体" w:hAnsi="黑体" w:eastAsia="黑体" w:cs="黑体"/>
                <w:sz w:val="24"/>
                <w:szCs w:val="24"/>
              </w:rPr>
            </w:pPr>
            <w:r>
              <w:rPr>
                <w:rFonts w:hint="eastAsia" w:ascii="黑体" w:hAnsi="黑体" w:eastAsia="黑体" w:cs="黑体"/>
                <w:sz w:val="24"/>
                <w:szCs w:val="24"/>
              </w:rPr>
              <w:t>PREW SCENCE（Previous Scene）;选择前一个镜头的第一个帧</w:t>
            </w:r>
          </w:p>
          <w:p w14:paraId="20881E58">
            <w:pPr>
              <w:ind w:firstLine="480" w:firstLineChars="200"/>
              <w:rPr>
                <w:rFonts w:hint="eastAsia" w:ascii="黑体" w:hAnsi="黑体" w:eastAsia="黑体" w:cs="黑体"/>
                <w:sz w:val="24"/>
                <w:szCs w:val="24"/>
              </w:rPr>
            </w:pPr>
            <w:r>
              <w:rPr>
                <w:rFonts w:hint="eastAsia" w:ascii="黑体" w:hAnsi="黑体" w:eastAsia="黑体" w:cs="黑体"/>
                <w:sz w:val="24"/>
                <w:szCs w:val="24"/>
              </w:rPr>
              <w:t>NEXT SCENCE（Next Scene）;选择下一个镜头的第一个帧</w:t>
            </w:r>
          </w:p>
          <w:p w14:paraId="4C121ABC">
            <w:pPr>
              <w:ind w:firstLine="480" w:firstLineChars="200"/>
              <w:rPr>
                <w:rFonts w:hint="eastAsia" w:ascii="黑体" w:hAnsi="黑体" w:eastAsia="黑体" w:cs="黑体"/>
                <w:sz w:val="24"/>
                <w:szCs w:val="24"/>
              </w:rPr>
            </w:pPr>
            <w:r>
              <w:rPr>
                <w:rFonts w:hint="eastAsia" w:ascii="黑体" w:hAnsi="黑体" w:eastAsia="黑体" w:cs="黑体"/>
                <w:sz w:val="24"/>
                <w:szCs w:val="24"/>
              </w:rPr>
              <w:t>RED（Rewind）;选择此键在时间线上快速后退</w:t>
            </w:r>
          </w:p>
          <w:p w14:paraId="6B3661BA">
            <w:pPr>
              <w:ind w:firstLine="480" w:firstLineChars="200"/>
              <w:rPr>
                <w:rFonts w:hint="eastAsia" w:ascii="黑体" w:hAnsi="黑体" w:eastAsia="黑体" w:cs="黑体"/>
                <w:sz w:val="24"/>
                <w:szCs w:val="24"/>
              </w:rPr>
            </w:pPr>
            <w:r>
              <w:rPr>
                <w:rFonts w:hint="eastAsia" w:ascii="黑体" w:hAnsi="黑体" w:eastAsia="黑体" w:cs="黑体"/>
                <w:sz w:val="24"/>
                <w:szCs w:val="24"/>
              </w:rPr>
              <w:t>REV（Reverse）;选择此键反向播放剪辑/时间线</w:t>
            </w:r>
          </w:p>
          <w:p w14:paraId="16F55EFC">
            <w:pPr>
              <w:ind w:firstLine="480" w:firstLineChars="200"/>
              <w:rPr>
                <w:rFonts w:hint="eastAsia" w:ascii="黑体" w:hAnsi="黑体" w:eastAsia="黑体" w:cs="黑体"/>
                <w:sz w:val="24"/>
                <w:szCs w:val="24"/>
              </w:rPr>
            </w:pPr>
            <w:r>
              <w:rPr>
                <w:rFonts w:hint="eastAsia" w:ascii="黑体" w:hAnsi="黑体" w:eastAsia="黑体" w:cs="黑体"/>
                <w:sz w:val="24"/>
                <w:szCs w:val="24"/>
              </w:rPr>
              <w:t>STOP;选择此键就是停止</w:t>
            </w:r>
          </w:p>
          <w:p w14:paraId="22E61FA4">
            <w:pPr>
              <w:ind w:firstLine="480" w:firstLineChars="200"/>
              <w:rPr>
                <w:rFonts w:hint="eastAsia" w:ascii="黑体" w:hAnsi="黑体" w:eastAsia="黑体" w:cs="黑体"/>
                <w:sz w:val="24"/>
                <w:szCs w:val="24"/>
              </w:rPr>
            </w:pPr>
            <w:r>
              <w:rPr>
                <w:rFonts w:hint="eastAsia" w:ascii="黑体" w:hAnsi="黑体" w:eastAsia="黑体" w:cs="黑体"/>
                <w:sz w:val="24"/>
                <w:szCs w:val="24"/>
              </w:rPr>
              <w:t>FWD;选择此键正向播放剪辑/时间线</w:t>
            </w:r>
          </w:p>
          <w:p w14:paraId="5DC34C22">
            <w:pPr>
              <w:ind w:firstLine="480" w:firstLineChars="200"/>
              <w:rPr>
                <w:rFonts w:hint="eastAsia" w:ascii="黑体" w:hAnsi="黑体" w:eastAsia="黑体" w:cs="黑体"/>
                <w:sz w:val="24"/>
                <w:szCs w:val="24"/>
              </w:rPr>
            </w:pPr>
            <w:r>
              <w:rPr>
                <w:rFonts w:hint="eastAsia" w:ascii="黑体" w:hAnsi="黑体" w:eastAsia="黑体" w:cs="黑体"/>
                <w:sz w:val="24"/>
                <w:szCs w:val="24"/>
              </w:rPr>
              <w:t>FFWD;选择此键在时间线上快速前进</w:t>
            </w:r>
          </w:p>
          <w:p w14:paraId="563C622F">
            <w:pPr>
              <w:ind w:firstLine="480" w:firstLineChars="200"/>
              <w:rPr>
                <w:rFonts w:hint="eastAsia" w:ascii="黑体" w:hAnsi="黑体" w:eastAsia="黑体" w:cs="黑体"/>
                <w:sz w:val="24"/>
                <w:szCs w:val="24"/>
              </w:rPr>
            </w:pPr>
            <w:r>
              <w:rPr>
                <w:rFonts w:hint="eastAsia" w:ascii="黑体" w:hAnsi="黑体" w:eastAsia="黑体" w:cs="黑体"/>
                <w:sz w:val="24"/>
                <w:szCs w:val="24"/>
              </w:rPr>
              <w:t>记忆访问键组</w:t>
            </w:r>
          </w:p>
          <w:p w14:paraId="68DE1C79">
            <w:pPr>
              <w:ind w:firstLine="480" w:firstLineChars="200"/>
              <w:rPr>
                <w:rFonts w:hint="eastAsia" w:ascii="黑体" w:hAnsi="黑体" w:eastAsia="黑体" w:cs="黑体"/>
                <w:sz w:val="24"/>
                <w:szCs w:val="24"/>
              </w:rPr>
            </w:pPr>
            <w:r>
              <w:rPr>
                <w:rFonts w:hint="eastAsia" w:ascii="黑体" w:hAnsi="黑体" w:eastAsia="黑体" w:cs="黑体"/>
                <w:sz w:val="24"/>
                <w:szCs w:val="24"/>
              </w:rPr>
              <w:t>O(Shift Up A):选择记忆键O</w:t>
            </w:r>
          </w:p>
          <w:p w14:paraId="3B5D2561">
            <w:pPr>
              <w:ind w:firstLine="480" w:firstLineChars="200"/>
              <w:rPr>
                <w:rFonts w:hint="eastAsia" w:ascii="黑体" w:hAnsi="黑体" w:eastAsia="黑体" w:cs="黑体"/>
                <w:sz w:val="24"/>
                <w:szCs w:val="24"/>
              </w:rPr>
            </w:pPr>
            <w:r>
              <w:rPr>
                <w:rFonts w:hint="eastAsia" w:ascii="黑体" w:hAnsi="黑体" w:eastAsia="黑体" w:cs="黑体"/>
                <w:sz w:val="24"/>
                <w:szCs w:val="24"/>
              </w:rPr>
              <w:t>A：选择记忆键A</w:t>
            </w:r>
          </w:p>
          <w:p w14:paraId="7FCC3A5F">
            <w:pPr>
              <w:ind w:firstLine="480" w:firstLineChars="200"/>
              <w:rPr>
                <w:rFonts w:hint="eastAsia" w:ascii="黑体" w:hAnsi="黑体" w:eastAsia="黑体" w:cs="黑体"/>
                <w:sz w:val="24"/>
                <w:szCs w:val="24"/>
              </w:rPr>
            </w:pPr>
            <w:r>
              <w:rPr>
                <w:rFonts w:hint="eastAsia" w:ascii="黑体" w:hAnsi="黑体" w:eastAsia="黑体" w:cs="黑体"/>
                <w:sz w:val="24"/>
                <w:szCs w:val="24"/>
              </w:rPr>
              <w:t>I:（Shift Down A）：选择记忆I</w:t>
            </w:r>
          </w:p>
          <w:p w14:paraId="2CB831EC">
            <w:pPr>
              <w:ind w:firstLine="480" w:firstLineChars="200"/>
              <w:rPr>
                <w:rFonts w:hint="eastAsia" w:ascii="黑体" w:hAnsi="黑体" w:eastAsia="黑体" w:cs="黑体"/>
                <w:sz w:val="24"/>
                <w:szCs w:val="24"/>
              </w:rPr>
            </w:pPr>
            <w:r>
              <w:rPr>
                <w:rFonts w:hint="eastAsia" w:ascii="黑体" w:hAnsi="黑体" w:eastAsia="黑体" w:cs="黑体"/>
                <w:sz w:val="24"/>
                <w:szCs w:val="24"/>
              </w:rPr>
              <w:t>R（Shift Up B）：选择记忆R</w:t>
            </w:r>
          </w:p>
          <w:p w14:paraId="32AECB12">
            <w:pPr>
              <w:ind w:firstLine="480" w:firstLineChars="200"/>
              <w:rPr>
                <w:rFonts w:hint="eastAsia" w:ascii="黑体" w:hAnsi="黑体" w:eastAsia="黑体" w:cs="黑体"/>
                <w:sz w:val="24"/>
                <w:szCs w:val="24"/>
              </w:rPr>
            </w:pPr>
            <w:r>
              <w:rPr>
                <w:rFonts w:hint="eastAsia" w:ascii="黑体" w:hAnsi="黑体" w:eastAsia="黑体" w:cs="黑体"/>
                <w:sz w:val="24"/>
                <w:szCs w:val="24"/>
              </w:rPr>
              <w:t>B：选择记忆B</w:t>
            </w:r>
          </w:p>
          <w:p w14:paraId="610A529E">
            <w:pPr>
              <w:ind w:firstLine="480" w:firstLineChars="200"/>
              <w:rPr>
                <w:rFonts w:hint="eastAsia" w:ascii="黑体" w:hAnsi="黑体" w:eastAsia="黑体" w:cs="黑体"/>
                <w:sz w:val="24"/>
                <w:szCs w:val="24"/>
              </w:rPr>
            </w:pPr>
            <w:r>
              <w:rPr>
                <w:rFonts w:hint="eastAsia" w:ascii="黑体" w:hAnsi="黑体" w:eastAsia="黑体" w:cs="黑体"/>
                <w:sz w:val="24"/>
                <w:szCs w:val="24"/>
              </w:rPr>
              <w:t>J（Shift Down B）：选择记忆J</w:t>
            </w:r>
          </w:p>
          <w:p w14:paraId="57F969AF">
            <w:pPr>
              <w:ind w:firstLine="480" w:firstLineChars="200"/>
              <w:rPr>
                <w:rFonts w:hint="eastAsia" w:ascii="黑体" w:hAnsi="黑体" w:eastAsia="黑体" w:cs="黑体"/>
                <w:sz w:val="24"/>
                <w:szCs w:val="24"/>
              </w:rPr>
            </w:pPr>
            <w:r>
              <w:rPr>
                <w:rFonts w:hint="eastAsia" w:ascii="黑体" w:hAnsi="黑体" w:eastAsia="黑体" w:cs="黑体"/>
                <w:sz w:val="24"/>
                <w:szCs w:val="24"/>
              </w:rPr>
              <w:t>暗部、中间调、两部区域的控制</w:t>
            </w:r>
          </w:p>
          <w:p w14:paraId="2B219B64">
            <w:pPr>
              <w:ind w:firstLine="480" w:firstLineChars="200"/>
              <w:rPr>
                <w:rFonts w:hint="eastAsia" w:ascii="黑体" w:hAnsi="黑体" w:eastAsia="黑体" w:cs="黑体"/>
                <w:sz w:val="24"/>
                <w:szCs w:val="24"/>
              </w:rPr>
            </w:pPr>
            <w:r>
              <w:rPr>
                <w:rFonts w:hint="eastAsia" w:ascii="黑体" w:hAnsi="黑体" w:eastAsia="黑体" w:cs="黑体"/>
                <w:sz w:val="24"/>
                <w:szCs w:val="24"/>
              </w:rPr>
              <w:t>这个功能键将返回所有节点的所有调色，恢复到默认设置和清除动态关键帧。注意：有一个例外。如果预设的尺寸已经应用到片段，这个键就会把这个当作默认。</w:t>
            </w:r>
          </w:p>
          <w:p w14:paraId="2A130B80">
            <w:pPr>
              <w:ind w:firstLine="480" w:firstLineChars="200"/>
              <w:rPr>
                <w:rFonts w:hint="eastAsia" w:ascii="黑体" w:hAnsi="黑体" w:eastAsia="黑体" w:cs="黑体"/>
                <w:sz w:val="24"/>
                <w:szCs w:val="24"/>
              </w:rPr>
            </w:pPr>
            <w:r>
              <w:rPr>
                <w:rFonts w:hint="eastAsia" w:ascii="黑体" w:hAnsi="黑体" w:eastAsia="黑体" w:cs="黑体"/>
                <w:sz w:val="24"/>
                <w:szCs w:val="24"/>
              </w:rPr>
              <w:t>BASE这个键用在清除当前节点所有节点和关键帧，当然，与上面说的例外一样。</w:t>
            </w:r>
          </w:p>
          <w:p w14:paraId="7F0C7767">
            <w:pPr>
              <w:ind w:firstLine="480" w:firstLineChars="200"/>
              <w:rPr>
                <w:rFonts w:hint="eastAsia" w:ascii="黑体" w:hAnsi="黑体" w:eastAsia="黑体" w:cs="黑体"/>
                <w:sz w:val="24"/>
                <w:szCs w:val="24"/>
              </w:rPr>
            </w:pPr>
            <w:r>
              <w:rPr>
                <w:rFonts w:hint="eastAsia" w:ascii="黑体" w:hAnsi="黑体" w:eastAsia="黑体" w:cs="黑体"/>
                <w:sz w:val="24"/>
                <w:szCs w:val="24"/>
              </w:rPr>
              <w:t>这个键删除这个片段所有节点除了第一个节点和重置调色到默认状态，清除关键帧。</w:t>
            </w:r>
          </w:p>
          <w:p w14:paraId="47A21ADD">
            <w:pPr>
              <w:ind w:firstLine="480" w:firstLineChars="200"/>
              <w:rPr>
                <w:rFonts w:hint="eastAsia" w:ascii="黑体" w:hAnsi="黑体" w:eastAsia="黑体" w:cs="黑体"/>
                <w:sz w:val="24"/>
                <w:szCs w:val="24"/>
              </w:rPr>
            </w:pPr>
            <w:r>
              <w:rPr>
                <w:rFonts w:hint="eastAsia" w:ascii="黑体" w:hAnsi="黑体" w:eastAsia="黑体" w:cs="黑体"/>
                <w:sz w:val="24"/>
                <w:szCs w:val="24"/>
              </w:rPr>
              <w:t>PVM M预览任何一个记忆调色，在时间轴上选择片段，选择预览记忆调色，然后将应用。这关键可以切换，如果你不喜欢该片段的记忆调色，再次选择将会恢复到原来的凋色。</w:t>
            </w:r>
          </w:p>
          <w:p w14:paraId="6ECB2191">
            <w:pPr>
              <w:ind w:firstLine="480" w:firstLineChars="200"/>
              <w:rPr>
                <w:rFonts w:hint="eastAsia" w:ascii="黑体" w:hAnsi="黑体" w:eastAsia="黑体" w:cs="黑体"/>
                <w:sz w:val="24"/>
                <w:szCs w:val="24"/>
              </w:rPr>
            </w:pPr>
            <w:r>
              <w:rPr>
                <w:rFonts w:hint="eastAsia" w:ascii="黑体" w:hAnsi="黑体" w:eastAsia="黑体" w:cs="黑体"/>
                <w:sz w:val="24"/>
                <w:szCs w:val="24"/>
              </w:rPr>
              <w:t>ORI每一个片段都有默认的记忆，调色，尺寸。例如：每一个片段的原数据信息都会保存在源时间线上，如果你调色，这调色信息将自动保存到调色记忆里，如果你想回到原片段，还是重新调色，选择这个键，可以回到原始状态。</w:t>
            </w:r>
          </w:p>
          <w:p w14:paraId="7A613512">
            <w:pPr>
              <w:ind w:firstLine="480" w:firstLineChars="200"/>
              <w:rPr>
                <w:rFonts w:hint="eastAsia" w:ascii="黑体" w:hAnsi="黑体" w:eastAsia="黑体" w:cs="黑体"/>
                <w:sz w:val="24"/>
                <w:szCs w:val="24"/>
              </w:rPr>
            </w:pPr>
            <w:r>
              <w:rPr>
                <w:rFonts w:hint="eastAsia" w:ascii="黑体" w:hAnsi="黑体" w:eastAsia="黑体" w:cs="黑体"/>
                <w:sz w:val="24"/>
                <w:szCs w:val="24"/>
              </w:rPr>
              <w:t>SCROL滚动键选择轨迹球面板上的软菜单，以便剪辑或帧可以通过旋转控制的软菜单滚动。ey Group</w:t>
            </w:r>
          </w:p>
          <w:p w14:paraId="5F160649">
            <w:pPr>
              <w:ind w:firstLine="480" w:firstLineChars="200"/>
              <w:rPr>
                <w:rFonts w:hint="eastAsia" w:ascii="黑体" w:hAnsi="黑体" w:eastAsia="黑体" w:cs="黑体"/>
                <w:sz w:val="24"/>
                <w:szCs w:val="24"/>
              </w:rPr>
            </w:pPr>
            <w:r>
              <w:rPr>
                <w:rFonts w:hint="eastAsia" w:ascii="黑体" w:hAnsi="黑体" w:eastAsia="黑体" w:cs="黑体"/>
                <w:sz w:val="24"/>
                <w:szCs w:val="24"/>
              </w:rPr>
              <w:t>数字输入键组</w:t>
            </w:r>
          </w:p>
          <w:p w14:paraId="46543F8F">
            <w:pPr>
              <w:ind w:firstLine="480" w:firstLineChars="200"/>
              <w:rPr>
                <w:rFonts w:hint="eastAsia" w:ascii="黑体" w:hAnsi="黑体" w:eastAsia="黑体" w:cs="黑体"/>
                <w:sz w:val="24"/>
                <w:szCs w:val="24"/>
              </w:rPr>
            </w:pPr>
            <w:r>
              <w:rPr>
                <w:rFonts w:hint="eastAsia" w:ascii="黑体" w:hAnsi="黑体" w:eastAsia="黑体" w:cs="黑体"/>
                <w:sz w:val="24"/>
                <w:szCs w:val="24"/>
              </w:rPr>
              <w:t>CRUT保存新的调色到任何一个记忆里，首先选择当前键，然后是你选择的记忆库。</w:t>
            </w:r>
          </w:p>
          <w:p w14:paraId="2E10CF28">
            <w:pPr>
              <w:ind w:firstLine="480" w:firstLineChars="200"/>
              <w:rPr>
                <w:rFonts w:hint="eastAsia" w:ascii="黑体" w:hAnsi="黑体" w:eastAsia="黑体" w:cs="黑体"/>
                <w:sz w:val="24"/>
                <w:szCs w:val="24"/>
              </w:rPr>
            </w:pPr>
            <w:r>
              <w:rPr>
                <w:rFonts w:hint="eastAsia" w:ascii="黑体" w:hAnsi="黑体" w:eastAsia="黑体" w:cs="黑体"/>
                <w:sz w:val="24"/>
                <w:szCs w:val="24"/>
              </w:rPr>
              <w:t>ALL C这个键是一个选择切换键。</w:t>
            </w:r>
          </w:p>
          <w:p w14:paraId="2232E451">
            <w:pPr>
              <w:ind w:firstLine="480" w:firstLineChars="200"/>
              <w:rPr>
                <w:rFonts w:hint="eastAsia" w:ascii="黑体" w:hAnsi="黑体" w:eastAsia="黑体" w:cs="黑体"/>
                <w:sz w:val="24"/>
                <w:szCs w:val="24"/>
              </w:rPr>
            </w:pPr>
            <w:r>
              <w:rPr>
                <w:rFonts w:hint="eastAsia" w:ascii="黑体" w:hAnsi="黑体" w:eastAsia="黑体" w:cs="黑体"/>
                <w:sz w:val="24"/>
                <w:szCs w:val="24"/>
              </w:rPr>
              <w:t>SELECT NODE：选择节点，可能通过数字键，首先可以选择节点数字，然后选择节点。</w:t>
            </w:r>
          </w:p>
          <w:p w14:paraId="60A3A664">
            <w:pPr>
              <w:ind w:firstLine="480" w:firstLineChars="200"/>
              <w:rPr>
                <w:rFonts w:hint="eastAsia" w:ascii="黑体" w:hAnsi="黑体" w:eastAsia="黑体" w:cs="黑体"/>
                <w:sz w:val="24"/>
                <w:szCs w:val="24"/>
              </w:rPr>
            </w:pPr>
            <w:r>
              <w:rPr>
                <w:rFonts w:hint="eastAsia" w:ascii="黑体" w:hAnsi="黑体" w:eastAsia="黑体" w:cs="黑体"/>
                <w:sz w:val="24"/>
                <w:szCs w:val="24"/>
              </w:rPr>
              <w:t>BACK SPACE:后退，可以重新选择数字</w:t>
            </w:r>
          </w:p>
          <w:p w14:paraId="44F88881">
            <w:pPr>
              <w:ind w:firstLine="480" w:firstLineChars="200"/>
              <w:rPr>
                <w:rFonts w:hint="eastAsia" w:ascii="黑体" w:hAnsi="黑体" w:eastAsia="黑体" w:cs="黑体"/>
                <w:sz w:val="24"/>
                <w:szCs w:val="24"/>
              </w:rPr>
            </w:pPr>
            <w:r>
              <w:rPr>
                <w:rFonts w:hint="eastAsia" w:ascii="黑体" w:hAnsi="黑体" w:eastAsia="黑体" w:cs="黑体"/>
                <w:sz w:val="24"/>
                <w:szCs w:val="24"/>
              </w:rPr>
              <w:t>0 to 9:数字键，用来输出数字逗号，用来帧之前</w:t>
            </w:r>
          </w:p>
          <w:p w14:paraId="7CD9EF18">
            <w:pPr>
              <w:ind w:firstLine="480" w:firstLineChars="200"/>
              <w:rPr>
                <w:rFonts w:hint="eastAsia" w:ascii="黑体" w:hAnsi="黑体" w:eastAsia="黑体" w:cs="黑体"/>
                <w:sz w:val="24"/>
                <w:szCs w:val="24"/>
              </w:rPr>
            </w:pPr>
            <w:r>
              <w:rPr>
                <w:rFonts w:hint="eastAsia" w:ascii="黑体" w:hAnsi="黑体" w:eastAsia="黑体" w:cs="黑体"/>
                <w:sz w:val="24"/>
                <w:szCs w:val="24"/>
              </w:rPr>
              <w:t>用来输入时间，例如；01:03:00:16</w:t>
            </w:r>
          </w:p>
          <w:p w14:paraId="4C3E6837">
            <w:pPr>
              <w:ind w:firstLine="480" w:firstLineChars="200"/>
              <w:rPr>
                <w:rFonts w:hint="eastAsia" w:ascii="黑体" w:hAnsi="黑体" w:eastAsia="黑体" w:cs="黑体"/>
                <w:sz w:val="24"/>
                <w:szCs w:val="24"/>
              </w:rPr>
            </w:pPr>
            <w:r>
              <w:rPr>
                <w:rFonts w:hint="eastAsia" w:ascii="黑体" w:hAnsi="黑体" w:eastAsia="黑体" w:cs="黑体"/>
                <w:sz w:val="24"/>
                <w:szCs w:val="24"/>
              </w:rPr>
              <w:t>CLEAR用来清除暂存的数字</w:t>
            </w:r>
          </w:p>
          <w:p w14:paraId="72658604">
            <w:pPr>
              <w:ind w:firstLine="480" w:firstLineChars="200"/>
              <w:rPr>
                <w:rFonts w:hint="eastAsia" w:ascii="黑体" w:hAnsi="黑体" w:eastAsia="黑体" w:cs="黑体"/>
                <w:sz w:val="24"/>
                <w:szCs w:val="24"/>
              </w:rPr>
            </w:pPr>
            <w:r>
              <w:rPr>
                <w:rFonts w:hint="eastAsia" w:ascii="黑体" w:hAnsi="黑体" w:eastAsia="黑体" w:cs="黑体"/>
                <w:sz w:val="24"/>
                <w:szCs w:val="24"/>
              </w:rPr>
              <w:t>先选择要减少的数量，然后再选择减号</w:t>
            </w:r>
          </w:p>
          <w:p w14:paraId="7AF9B025">
            <w:pPr>
              <w:ind w:firstLine="480" w:firstLineChars="200"/>
              <w:rPr>
                <w:rFonts w:hint="eastAsia" w:ascii="黑体" w:hAnsi="黑体" w:eastAsia="黑体" w:cs="黑体"/>
                <w:sz w:val="24"/>
                <w:szCs w:val="24"/>
              </w:rPr>
            </w:pPr>
            <w:r>
              <w:rPr>
                <w:rFonts w:hint="eastAsia" w:ascii="黑体" w:hAnsi="黑体" w:eastAsia="黑体" w:cs="黑体"/>
                <w:sz w:val="24"/>
                <w:szCs w:val="24"/>
              </w:rPr>
              <w:t>+先选择要增加的数量，然后再选择加号</w:t>
            </w:r>
          </w:p>
          <w:p w14:paraId="074CFE2E">
            <w:pPr>
              <w:ind w:firstLine="480" w:firstLineChars="200"/>
              <w:rPr>
                <w:rFonts w:hint="eastAsia" w:ascii="黑体" w:hAnsi="黑体" w:eastAsia="黑体" w:cs="黑体"/>
                <w:sz w:val="24"/>
                <w:szCs w:val="24"/>
              </w:rPr>
            </w:pPr>
            <w:r>
              <w:rPr>
                <w:rFonts w:hint="eastAsia" w:ascii="黑体" w:hAnsi="黑体" w:eastAsia="黑体" w:cs="黑体"/>
                <w:sz w:val="24"/>
                <w:szCs w:val="24"/>
              </w:rPr>
              <w:t>Tak选择这个键应用你刚才输入的数字.关键帧组。</w:t>
            </w:r>
          </w:p>
          <w:p w14:paraId="059DBC75">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START用来选择第一个转场动态关键帧，</w:t>
            </w:r>
          </w:p>
          <w:p w14:paraId="0448927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RIPPLE VALUE</w:t>
            </w:r>
          </w:p>
          <w:p w14:paraId="0D8F8523">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DELETE;删除关键帧</w:t>
            </w:r>
          </w:p>
          <w:p w14:paraId="0B49A8A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LIFT MARK;如果有关键帧在一个错误的点，可以用这个键来移动。</w:t>
            </w:r>
          </w:p>
          <w:p w14:paraId="0C8779BE">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MARK;像动态关键帧一样，这也是一个主要键，用作静态关键帧。</w:t>
            </w:r>
          </w:p>
          <w:p w14:paraId="7939E7D1">
            <w:pPr>
              <w:ind w:firstLine="480" w:firstLineChars="200"/>
              <w:rPr>
                <w:rFonts w:hint="default" w:ascii="黑体" w:hAnsi="黑体" w:eastAsia="黑体"/>
                <w:lang w:val="en-US" w:eastAsia="zh-CN"/>
              </w:rPr>
            </w:pPr>
            <w:r>
              <w:rPr>
                <w:rFonts w:hint="eastAsia" w:ascii="黑体" w:hAnsi="黑体" w:eastAsia="黑体" w:cs="黑体"/>
                <w:sz w:val="24"/>
                <w:szCs w:val="24"/>
                <w:lang w:val="en-US" w:eastAsia="zh-CN"/>
              </w:rPr>
              <w:t>SCENCE；用作将来用</w:t>
            </w:r>
          </w:p>
        </w:tc>
      </w:tr>
      <w:tr w14:paraId="15F88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98379D9">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23C632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7CBF8E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二级调色功能介绍</w:t>
            </w:r>
          </w:p>
        </w:tc>
        <w:tc>
          <w:tcPr>
            <w:tcW w:w="1352" w:type="dxa"/>
            <w:vAlign w:val="center"/>
          </w:tcPr>
          <w:p w14:paraId="582DB96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AC60E86">
            <w:pPr>
              <w:spacing w:line="276" w:lineRule="auto"/>
              <w:jc w:val="center"/>
              <w:rPr>
                <w:rFonts w:ascii="黑体" w:hAnsi="黑体" w:eastAsia="黑体"/>
                <w:sz w:val="24"/>
              </w:rPr>
            </w:pPr>
          </w:p>
        </w:tc>
      </w:tr>
      <w:tr w14:paraId="2899D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7BA0829">
            <w:pPr>
              <w:spacing w:line="276" w:lineRule="auto"/>
              <w:rPr>
                <w:rFonts w:ascii="黑体" w:hAnsi="黑体" w:eastAsia="黑体"/>
                <w:b/>
                <w:bCs/>
                <w:sz w:val="24"/>
              </w:rPr>
            </w:pPr>
          </w:p>
        </w:tc>
        <w:tc>
          <w:tcPr>
            <w:tcW w:w="1662" w:type="dxa"/>
            <w:vAlign w:val="center"/>
          </w:tcPr>
          <w:p w14:paraId="62455CF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A6A67CD">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二级调色的定义</w:t>
            </w:r>
          </w:p>
        </w:tc>
        <w:tc>
          <w:tcPr>
            <w:tcW w:w="1352" w:type="dxa"/>
            <w:vAlign w:val="center"/>
          </w:tcPr>
          <w:p w14:paraId="6975AF8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F07AF1C">
            <w:pPr>
              <w:spacing w:line="276" w:lineRule="auto"/>
              <w:jc w:val="center"/>
              <w:rPr>
                <w:rFonts w:ascii="黑体" w:hAnsi="黑体" w:eastAsia="黑体"/>
                <w:sz w:val="24"/>
              </w:rPr>
            </w:pPr>
          </w:p>
        </w:tc>
      </w:tr>
      <w:tr w14:paraId="10E41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415F06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090A07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629441B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1041475">
            <w:pPr>
              <w:spacing w:line="276" w:lineRule="auto"/>
              <w:jc w:val="center"/>
              <w:rPr>
                <w:rFonts w:ascii="黑体" w:hAnsi="黑体" w:eastAsia="黑体"/>
                <w:sz w:val="24"/>
              </w:rPr>
            </w:pPr>
            <w:r>
              <w:rPr>
                <w:rFonts w:hint="eastAsia" w:ascii="黑体" w:hAnsi="黑体" w:eastAsia="黑体"/>
                <w:sz w:val="24"/>
              </w:rPr>
              <w:t>讲授+上机</w:t>
            </w:r>
          </w:p>
        </w:tc>
      </w:tr>
      <w:tr w14:paraId="40DB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E93E6A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559A8B3">
            <w:pPr>
              <w:spacing w:line="276" w:lineRule="auto"/>
              <w:jc w:val="left"/>
              <w:rPr>
                <w:rFonts w:ascii="黑体" w:hAnsi="黑体" w:eastAsia="黑体"/>
                <w:sz w:val="24"/>
              </w:rPr>
            </w:pPr>
            <w:r>
              <w:rPr>
                <w:rFonts w:hint="eastAsia" w:ascii="黑体" w:hAnsi="黑体" w:eastAsia="黑体"/>
                <w:sz w:val="24"/>
              </w:rPr>
              <w:t>二级调色</w:t>
            </w:r>
          </w:p>
        </w:tc>
      </w:tr>
      <w:tr w14:paraId="571BE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FCA336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02F5EAF">
            <w:pPr>
              <w:spacing w:line="276" w:lineRule="auto"/>
              <w:jc w:val="left"/>
              <w:rPr>
                <w:rFonts w:hint="eastAsia" w:ascii="黑体" w:hAnsi="黑体" w:eastAsia="黑体"/>
                <w:sz w:val="24"/>
                <w:lang w:val="en-US" w:eastAsia="zh-CN"/>
              </w:rPr>
            </w:pPr>
            <w:r>
              <w:rPr>
                <w:rFonts w:hint="eastAsia" w:ascii="黑体" w:hAnsi="黑体" w:eastAsia="黑体"/>
                <w:sz w:val="24"/>
                <w:lang w:val="en-US" w:eastAsia="zh-CN"/>
              </w:rPr>
              <w:t>一、</w:t>
            </w:r>
            <w:r>
              <w:rPr>
                <w:rFonts w:hint="eastAsia" w:ascii="黑体" w:hAnsi="黑体" w:eastAsia="黑体"/>
                <w:sz w:val="24"/>
              </w:rPr>
              <w:t>二级调色的</w:t>
            </w:r>
            <w:r>
              <w:rPr>
                <w:rFonts w:hint="eastAsia" w:ascii="黑体" w:hAnsi="黑体" w:eastAsia="黑体"/>
                <w:sz w:val="24"/>
                <w:lang w:val="en-US" w:eastAsia="zh-CN"/>
              </w:rPr>
              <w:t>不同</w:t>
            </w:r>
          </w:p>
        </w:tc>
      </w:tr>
      <w:tr w14:paraId="28231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0AEC1B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CCB5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CC5ECE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二级调色：当对人物面部细节、高光、中部、暗部颜色分别调整时便用到二级调色。二级调色的窗口有，限选器，窗口，跟踪器等。</w:t>
            </w:r>
          </w:p>
          <w:p w14:paraId="06492E7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达芬奇系统具备强大的二级颜色调整功能，不同的颜色效果可以通过节点的并行和串行连接调整来实现。当一部影片有好多类似的色彩镜头的时候，通过达芬奇独特分类功能快捷划分统一调色，极大的提高了调色的效率，这是达芬奇非常贴近调色师工作的一项设计。</w:t>
            </w:r>
          </w:p>
          <w:p w14:paraId="6F6C0FD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其它关于二级调色的窗口有：</w:t>
            </w:r>
          </w:p>
          <w:p w14:paraId="1F4F3D1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静态图的保存与参考：在达芬奇调色系统中可随时保存颜色调整的效果，作为静帧库对调色师和导演起到参照作用。</w:t>
            </w:r>
          </w:p>
          <w:p w14:paraId="015A1AD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节点是色彩调整是达芬奇调色系统的一大特点,如图所示,左右端连接点存储和输出端点,中间有一级颜色调整节点,选色二级颜色调整节点，丰富灵活的节点连接模式造就达芬奇的传奇色彩.</w:t>
            </w:r>
          </w:p>
          <w:p w14:paraId="52081987">
            <w:pPr>
              <w:pStyle w:val="10"/>
              <w:kinsoku w:val="0"/>
              <w:overflowPunct w:val="0"/>
              <w:spacing w:before="4" w:line="276" w:lineRule="auto"/>
              <w:ind w:left="108" w:right="95" w:firstLine="480"/>
              <w:jc w:val="both"/>
              <w:rPr>
                <w:rFonts w:ascii="黑体" w:hAnsi="黑体" w:eastAsia="黑体"/>
              </w:rPr>
            </w:pPr>
            <w:r>
              <w:rPr>
                <w:rFonts w:hint="eastAsia" w:ascii="黑体" w:hAnsi="黑体" w:eastAsia="黑体"/>
              </w:rPr>
              <w:t>在达芬奇调色系统中，有界面方式显示每个节点加载的颜色调整的信息，可以通过此方法在这个对话框中方便查看和编辑。</w:t>
            </w:r>
          </w:p>
        </w:tc>
      </w:tr>
      <w:tr w14:paraId="41CCB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4A2FE5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8DE358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1ECC1C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二级调色功能介绍</w:t>
            </w:r>
          </w:p>
        </w:tc>
        <w:tc>
          <w:tcPr>
            <w:tcW w:w="1352" w:type="dxa"/>
            <w:vAlign w:val="center"/>
          </w:tcPr>
          <w:p w14:paraId="2E88A32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FC3E7A8">
            <w:pPr>
              <w:spacing w:line="276" w:lineRule="auto"/>
              <w:jc w:val="center"/>
              <w:rPr>
                <w:rFonts w:ascii="黑体" w:hAnsi="黑体" w:eastAsia="黑体"/>
                <w:sz w:val="24"/>
              </w:rPr>
            </w:pPr>
          </w:p>
        </w:tc>
      </w:tr>
      <w:tr w14:paraId="08B4C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64BD362">
            <w:pPr>
              <w:spacing w:line="276" w:lineRule="auto"/>
              <w:rPr>
                <w:rFonts w:ascii="黑体" w:hAnsi="黑体" w:eastAsia="黑体"/>
                <w:sz w:val="24"/>
              </w:rPr>
            </w:pPr>
          </w:p>
        </w:tc>
        <w:tc>
          <w:tcPr>
            <w:tcW w:w="1662" w:type="dxa"/>
            <w:vAlign w:val="center"/>
          </w:tcPr>
          <w:p w14:paraId="20F5176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8D6AEDE">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HSL选色工具的使用</w:t>
            </w:r>
          </w:p>
        </w:tc>
        <w:tc>
          <w:tcPr>
            <w:tcW w:w="1352" w:type="dxa"/>
            <w:vAlign w:val="center"/>
          </w:tcPr>
          <w:p w14:paraId="18B131A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9E513CC">
            <w:pPr>
              <w:spacing w:line="276" w:lineRule="auto"/>
              <w:jc w:val="center"/>
              <w:rPr>
                <w:rFonts w:ascii="黑体" w:hAnsi="黑体" w:eastAsia="黑体"/>
                <w:sz w:val="24"/>
              </w:rPr>
            </w:pPr>
          </w:p>
        </w:tc>
      </w:tr>
      <w:tr w14:paraId="7E133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9C5DE8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9D203E8">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E9E89C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12EA760">
            <w:pPr>
              <w:spacing w:line="276" w:lineRule="auto"/>
              <w:jc w:val="center"/>
              <w:rPr>
                <w:rFonts w:ascii="黑体" w:hAnsi="黑体" w:eastAsia="黑体"/>
                <w:sz w:val="24"/>
              </w:rPr>
            </w:pPr>
            <w:r>
              <w:rPr>
                <w:rFonts w:hint="eastAsia" w:ascii="黑体" w:hAnsi="黑体" w:eastAsia="黑体"/>
                <w:sz w:val="24"/>
              </w:rPr>
              <w:t>讲授+上机</w:t>
            </w:r>
          </w:p>
        </w:tc>
      </w:tr>
      <w:tr w14:paraId="5A779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B8A26A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421C970">
            <w:pPr>
              <w:spacing w:line="276" w:lineRule="auto"/>
              <w:jc w:val="left"/>
              <w:rPr>
                <w:rFonts w:ascii="黑体" w:hAnsi="黑体" w:eastAsia="黑体"/>
                <w:sz w:val="24"/>
              </w:rPr>
            </w:pPr>
            <w:r>
              <w:rPr>
                <w:rFonts w:hint="eastAsia" w:ascii="黑体" w:hAnsi="黑体" w:eastAsia="黑体"/>
                <w:sz w:val="24"/>
              </w:rPr>
              <w:t>HS选色工具</w:t>
            </w:r>
          </w:p>
        </w:tc>
      </w:tr>
      <w:tr w14:paraId="45135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26C8D4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C87B814">
            <w:pPr>
              <w:spacing w:line="276" w:lineRule="auto"/>
              <w:jc w:val="left"/>
              <w:rPr>
                <w:rFonts w:ascii="黑体" w:hAnsi="黑体" w:eastAsia="黑体"/>
                <w:sz w:val="24"/>
              </w:rPr>
            </w:pPr>
            <w:r>
              <w:rPr>
                <w:rFonts w:hint="eastAsia" w:ascii="黑体" w:hAnsi="黑体" w:eastAsia="黑体"/>
                <w:sz w:val="24"/>
              </w:rPr>
              <w:t>HSL的使用</w:t>
            </w:r>
          </w:p>
        </w:tc>
      </w:tr>
      <w:tr w14:paraId="4CAC6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09848F7">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16CC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2A86254">
            <w:pPr>
              <w:ind w:firstLine="480" w:firstLineChars="200"/>
              <w:rPr>
                <w:rFonts w:hint="eastAsia" w:ascii="黑体" w:hAnsi="黑体" w:eastAsia="黑体" w:cs="黑体"/>
                <w:sz w:val="24"/>
                <w:szCs w:val="24"/>
              </w:rPr>
            </w:pPr>
            <w:r>
              <w:rPr>
                <w:rFonts w:hint="eastAsia" w:ascii="黑体" w:hAnsi="黑体" w:eastAsia="黑体" w:cs="黑体"/>
                <w:sz w:val="24"/>
                <w:szCs w:val="24"/>
              </w:rPr>
              <w:t>上次讲单色调色法的时候提到这个作为一级调色使用，现在讲一个稍微复杂点的调法，混合调色法（MIXER） </w:t>
            </w:r>
          </w:p>
          <w:p w14:paraId="72760439">
            <w:pPr>
              <w:ind w:firstLine="480" w:firstLineChars="200"/>
              <w:rPr>
                <w:rFonts w:hint="eastAsia" w:ascii="黑体" w:hAnsi="黑体" w:eastAsia="黑体" w:cs="黑体"/>
                <w:sz w:val="24"/>
                <w:szCs w:val="24"/>
              </w:rPr>
            </w:pPr>
            <w:r>
              <w:rPr>
                <w:rFonts w:hint="eastAsia" w:ascii="黑体" w:hAnsi="黑体" w:eastAsia="黑体" w:cs="黑体"/>
                <w:sz w:val="24"/>
                <w:szCs w:val="24"/>
              </w:rPr>
              <w:t>原因（我们在拿到素材的时候，有时会遇到一种情况，焦点对准了，但环境光过暗或者过暴，丢失细节，明明是很好的构图，却成为败笔） 还是拿上次的胶片素材做实例</w:t>
            </w:r>
          </w:p>
          <w:p w14:paraId="2BC97212">
            <w:pPr>
              <w:ind w:firstLine="480" w:firstLineChars="200"/>
              <w:rPr>
                <w:rFonts w:hint="eastAsia" w:ascii="黑体" w:hAnsi="黑体" w:eastAsia="黑体" w:cs="黑体"/>
                <w:sz w:val="24"/>
                <w:szCs w:val="24"/>
              </w:rPr>
            </w:pPr>
            <w:r>
              <w:rPr>
                <w:rFonts w:hint="eastAsia" w:ascii="黑体" w:hAnsi="黑体" w:eastAsia="黑体" w:cs="黑体"/>
                <w:sz w:val="24"/>
                <w:szCs w:val="24"/>
              </w:rPr>
              <w:t>镜头分析 </w:t>
            </w:r>
          </w:p>
          <w:p w14:paraId="76D67BA8">
            <w:pPr>
              <w:ind w:firstLine="480" w:firstLineChars="200"/>
              <w:rPr>
                <w:rFonts w:hint="eastAsia" w:ascii="黑体" w:hAnsi="黑体" w:eastAsia="黑体" w:cs="黑体"/>
                <w:sz w:val="24"/>
                <w:szCs w:val="24"/>
              </w:rPr>
            </w:pPr>
            <w:r>
              <w:rPr>
                <w:rFonts w:hint="eastAsia" w:ascii="黑体" w:hAnsi="黑体" w:eastAsia="黑体" w:cs="黑体"/>
                <w:sz w:val="24"/>
                <w:szCs w:val="24"/>
              </w:rPr>
              <w:t>云层，层次感欠缺，前后景深没拉开 地面和树木完全混淆，暗部细节丢失 评估 </w:t>
            </w:r>
          </w:p>
          <w:p w14:paraId="59BF67B2">
            <w:pPr>
              <w:ind w:firstLine="480" w:firstLineChars="200"/>
              <w:rPr>
                <w:rFonts w:hint="eastAsia" w:ascii="黑体" w:hAnsi="黑体" w:eastAsia="黑体" w:cs="黑体"/>
                <w:sz w:val="24"/>
                <w:szCs w:val="24"/>
              </w:rPr>
            </w:pPr>
            <w:r>
              <w:rPr>
                <w:rFonts w:hint="eastAsia" w:ascii="黑体" w:hAnsi="黑体" w:eastAsia="黑体" w:cs="黑体"/>
                <w:sz w:val="24"/>
                <w:szCs w:val="24"/>
              </w:rPr>
              <w:t>如果单用初级调色，提高伽马，天空亮度会曝，而且细节追回比例小 如果使用COLOUR追细节，难度大，加MASK，界限混淆，柔化的话就太假 混合调色法 </w:t>
            </w:r>
          </w:p>
          <w:p w14:paraId="0BB5F637">
            <w:pPr>
              <w:ind w:firstLine="480" w:firstLineChars="200"/>
              <w:rPr>
                <w:rFonts w:hint="eastAsia" w:ascii="黑体" w:hAnsi="黑体" w:eastAsia="黑体" w:cs="黑体"/>
                <w:sz w:val="24"/>
                <w:szCs w:val="24"/>
              </w:rPr>
            </w:pPr>
            <w:r>
              <w:rPr>
                <w:rFonts w:hint="eastAsia" w:ascii="黑体" w:hAnsi="黑体" w:eastAsia="黑体" w:cs="黑体"/>
                <w:sz w:val="24"/>
                <w:szCs w:val="24"/>
              </w:rPr>
              <w:t>打破节点1原有的output line 重新把1，2节点连接MIXER LAYER 先操作节点2   用output 中的 Gain  获取  和  Offset  抵消来控制全局 我选择1节点作为高光   选择2节点作为暗部用混合节点 连接两者</w:t>
            </w:r>
          </w:p>
          <w:p w14:paraId="5A11A417">
            <w:pPr>
              <w:ind w:firstLine="480" w:firstLineChars="200"/>
              <w:rPr>
                <w:rFonts w:hint="eastAsia" w:ascii="黑体" w:hAnsi="黑体" w:eastAsia="黑体" w:cs="黑体"/>
                <w:sz w:val="24"/>
                <w:szCs w:val="24"/>
              </w:rPr>
            </w:pPr>
            <w:r>
              <w:rPr>
                <w:rFonts w:hint="eastAsia" w:ascii="黑体" w:hAnsi="黑体" w:eastAsia="黑体" w:cs="黑体"/>
                <w:sz w:val="24"/>
                <w:szCs w:val="24"/>
              </w:rPr>
              <w:t>最近做Davos论坛的大屏30秒TVC，公司拍了点阿尔卑斯山的胶片转的4K 原始文件 </w:t>
            </w:r>
          </w:p>
          <w:p w14:paraId="147A92A7">
            <w:pPr>
              <w:ind w:firstLine="480" w:firstLineChars="200"/>
              <w:rPr>
                <w:rFonts w:hint="eastAsia" w:ascii="黑体" w:hAnsi="黑体" w:eastAsia="黑体" w:cs="黑体"/>
                <w:sz w:val="24"/>
                <w:szCs w:val="24"/>
              </w:rPr>
            </w:pPr>
            <w:r>
              <w:rPr>
                <w:rFonts w:hint="eastAsia" w:ascii="黑体" w:hAnsi="黑体" w:eastAsia="黑体" w:cs="黑体"/>
                <w:sz w:val="24"/>
                <w:szCs w:val="24"/>
              </w:rPr>
              <w:t>刚好出现天气不好，云层厚，前景与后景就算用IS800的镜头拉过来也是发昏的 </w:t>
            </w:r>
          </w:p>
          <w:p w14:paraId="4A85323C">
            <w:pPr>
              <w:ind w:firstLine="480" w:firstLineChars="200"/>
              <w:rPr>
                <w:rFonts w:hint="eastAsia" w:ascii="黑体" w:hAnsi="黑体" w:eastAsia="黑体" w:cs="黑体"/>
                <w:sz w:val="24"/>
                <w:szCs w:val="24"/>
              </w:rPr>
            </w:pPr>
            <w:r>
              <w:rPr>
                <w:rFonts w:hint="eastAsia" w:ascii="黑体" w:hAnsi="黑体" w:eastAsia="黑体" w:cs="黑体"/>
                <w:sz w:val="24"/>
                <w:szCs w:val="24"/>
              </w:rPr>
              <w:t>单用色阶法调整或者曲线拉的话，无法使画面分开，因为用曲线拉会让画面锐化增加，而且不标准 先上原始片源截图 </w:t>
            </w:r>
          </w:p>
          <w:p w14:paraId="3B9BC60C">
            <w:pPr>
              <w:ind w:firstLine="480" w:firstLineChars="200"/>
              <w:rPr>
                <w:rFonts w:hint="eastAsia" w:ascii="黑体" w:hAnsi="黑体" w:eastAsia="黑体" w:cs="黑体"/>
                <w:sz w:val="24"/>
                <w:szCs w:val="24"/>
              </w:rPr>
            </w:pPr>
            <w:r>
              <w:rPr>
                <w:rFonts w:hint="eastAsia" w:ascii="黑体" w:hAnsi="黑体" w:eastAsia="黑体" w:cs="黑体"/>
                <w:sz w:val="24"/>
                <w:szCs w:val="24"/>
              </w:rPr>
              <w:t>先不要关注画面偏黄，早上4点的色温会导致色差，配色偏黄属正常 重要的是，云层色与山峦色相差不超过20，就算动态拾取，也会产生噪点 于是我选择单色调色法  </w:t>
            </w:r>
          </w:p>
          <w:p w14:paraId="6F3DBF1F">
            <w:pPr>
              <w:ind w:firstLine="480" w:firstLineChars="200"/>
              <w:rPr>
                <w:rFonts w:hint="eastAsia" w:ascii="黑体" w:hAnsi="黑体" w:eastAsia="黑体" w:cs="黑体"/>
                <w:sz w:val="24"/>
                <w:szCs w:val="24"/>
              </w:rPr>
            </w:pPr>
            <w:r>
              <w:rPr>
                <w:rFonts w:hint="eastAsia" w:ascii="黑体" w:hAnsi="黑体" w:eastAsia="黑体" w:cs="黑体"/>
                <w:sz w:val="24"/>
                <w:szCs w:val="24"/>
              </w:rPr>
              <w:t>首先进入一级调色界面，RGB MIXER Set  the  RGB  mixer  output 勾选 to  monochrome     </w:t>
            </w:r>
          </w:p>
          <w:p w14:paraId="3F198046">
            <w:pPr>
              <w:ind w:firstLine="480" w:firstLineChars="200"/>
              <w:rPr>
                <w:rFonts w:ascii="黑体" w:hAnsi="黑体" w:eastAsia="黑体"/>
              </w:rPr>
            </w:pPr>
            <w:r>
              <w:rPr>
                <w:rFonts w:hint="eastAsia" w:ascii="黑体" w:hAnsi="黑体" w:eastAsia="黑体" w:cs="黑体"/>
                <w:sz w:val="24"/>
                <w:szCs w:val="24"/>
              </w:rPr>
              <w:t>我们只看到画面趋于黑白，但是我们打开四个示波器，会发现，VECTORSCOPE，PARADE和WFM都发生了相应的变化，向量示波器和波形监视器，RGB取0，分列监视器255色取中值。</w:t>
            </w:r>
          </w:p>
          <w:p w14:paraId="64BF1BC1">
            <w:pPr>
              <w:pStyle w:val="10"/>
              <w:kinsoku w:val="0"/>
              <w:overflowPunct w:val="0"/>
              <w:spacing w:before="3" w:line="276" w:lineRule="auto"/>
              <w:rPr>
                <w:rFonts w:ascii="黑体" w:hAnsi="黑体" w:eastAsia="黑体"/>
              </w:rPr>
            </w:pPr>
          </w:p>
        </w:tc>
      </w:tr>
      <w:tr w14:paraId="138C0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6BD12FD">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97F1C2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3DE7F7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二级调色功能介绍</w:t>
            </w:r>
          </w:p>
        </w:tc>
        <w:tc>
          <w:tcPr>
            <w:tcW w:w="1352" w:type="dxa"/>
            <w:vAlign w:val="center"/>
          </w:tcPr>
          <w:p w14:paraId="5A2AFB0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5734481">
            <w:pPr>
              <w:spacing w:line="276" w:lineRule="auto"/>
              <w:jc w:val="center"/>
              <w:rPr>
                <w:rFonts w:ascii="黑体" w:hAnsi="黑体" w:eastAsia="黑体"/>
                <w:sz w:val="24"/>
              </w:rPr>
            </w:pPr>
          </w:p>
        </w:tc>
      </w:tr>
      <w:tr w14:paraId="6A9BB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9501C12">
            <w:pPr>
              <w:spacing w:line="276" w:lineRule="auto"/>
              <w:rPr>
                <w:rFonts w:ascii="黑体" w:hAnsi="黑体" w:eastAsia="黑体"/>
                <w:b/>
                <w:bCs/>
                <w:sz w:val="24"/>
              </w:rPr>
            </w:pPr>
          </w:p>
        </w:tc>
        <w:tc>
          <w:tcPr>
            <w:tcW w:w="1662" w:type="dxa"/>
            <w:vAlign w:val="center"/>
          </w:tcPr>
          <w:p w14:paraId="79947DC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19E9B87">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跟踪选定区域调色</w:t>
            </w:r>
          </w:p>
        </w:tc>
        <w:tc>
          <w:tcPr>
            <w:tcW w:w="1352" w:type="dxa"/>
            <w:vAlign w:val="center"/>
          </w:tcPr>
          <w:p w14:paraId="5C44C8A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0C88904">
            <w:pPr>
              <w:spacing w:line="276" w:lineRule="auto"/>
              <w:jc w:val="center"/>
              <w:rPr>
                <w:rFonts w:ascii="黑体" w:hAnsi="黑体" w:eastAsia="黑体"/>
                <w:sz w:val="24"/>
              </w:rPr>
            </w:pPr>
          </w:p>
        </w:tc>
      </w:tr>
      <w:tr w14:paraId="2DCE7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EBEB579">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358F70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54CEC3C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7E56AA2">
            <w:pPr>
              <w:spacing w:line="276" w:lineRule="auto"/>
              <w:jc w:val="center"/>
              <w:rPr>
                <w:rFonts w:ascii="黑体" w:hAnsi="黑体" w:eastAsia="黑体"/>
                <w:sz w:val="24"/>
              </w:rPr>
            </w:pPr>
            <w:r>
              <w:rPr>
                <w:rFonts w:hint="eastAsia" w:ascii="黑体" w:hAnsi="黑体" w:eastAsia="黑体"/>
                <w:sz w:val="24"/>
              </w:rPr>
              <w:t>讲授+上机</w:t>
            </w:r>
          </w:p>
        </w:tc>
      </w:tr>
      <w:tr w14:paraId="192C0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CC1512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5BCD54E">
            <w:pPr>
              <w:spacing w:line="276" w:lineRule="auto"/>
              <w:jc w:val="left"/>
              <w:rPr>
                <w:rFonts w:ascii="黑体" w:hAnsi="黑体" w:eastAsia="黑体"/>
                <w:sz w:val="24"/>
              </w:rPr>
            </w:pPr>
            <w:r>
              <w:rPr>
                <w:rFonts w:hint="eastAsia" w:ascii="黑体" w:hAnsi="黑体" w:eastAsia="黑体"/>
                <w:sz w:val="24"/>
              </w:rPr>
              <w:t>跟踪</w:t>
            </w:r>
          </w:p>
        </w:tc>
      </w:tr>
      <w:tr w14:paraId="11CFF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DB7440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3056B9C">
            <w:pPr>
              <w:spacing w:line="276" w:lineRule="auto"/>
              <w:jc w:val="left"/>
              <w:rPr>
                <w:rFonts w:ascii="黑体" w:hAnsi="黑体" w:eastAsia="黑体"/>
                <w:sz w:val="24"/>
              </w:rPr>
            </w:pPr>
            <w:r>
              <w:rPr>
                <w:rFonts w:hint="eastAsia" w:ascii="黑体" w:hAnsi="黑体" w:eastAsia="黑体"/>
                <w:sz w:val="24"/>
              </w:rPr>
              <w:t>区域调色</w:t>
            </w:r>
          </w:p>
        </w:tc>
      </w:tr>
      <w:tr w14:paraId="64378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B624E8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156D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552D136">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而且勾回单色键，整个画面所有色相没有发生任何变化，可层次出来了。  </w:t>
            </w:r>
          </w:p>
          <w:p w14:paraId="2C9E4182">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为了跟拉曲线效果分开  我这里给一张曲线拉法的结果</w:t>
            </w:r>
          </w:p>
          <w:p w14:paraId="4AEBD83D">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画面分析：地面细节丢失，确实层次出来了，可是整个画面色彩偏移严重， 虽然用5，6个节点能追回色彩，可细节结果不可逆， </w:t>
            </w:r>
          </w:p>
          <w:p w14:paraId="09A4EA66">
            <w:pPr>
              <w:pStyle w:val="10"/>
              <w:kinsoku w:val="0"/>
              <w:overflowPunct w:val="0"/>
              <w:spacing w:before="3" w:line="276" w:lineRule="auto"/>
              <w:ind w:firstLine="480" w:firstLineChars="200"/>
              <w:rPr>
                <w:rFonts w:ascii="黑体" w:hAnsi="黑体" w:eastAsia="黑体"/>
              </w:rPr>
            </w:pPr>
            <w:r>
              <w:rPr>
                <w:rFonts w:hint="eastAsia" w:ascii="黑体" w:hAnsi="黑体" w:eastAsia="黑体"/>
                <w:lang w:val="en-US" w:eastAsia="zh-CN"/>
              </w:rPr>
              <w:t>总结，单色调法在初级调色中的运用，其实很多，但不适用于二级调色，因为画面基准已经发生改变！</w:t>
            </w:r>
          </w:p>
          <w:p w14:paraId="4BAFB4D5">
            <w:pPr>
              <w:pStyle w:val="10"/>
              <w:kinsoku w:val="0"/>
              <w:overflowPunct w:val="0"/>
              <w:spacing w:line="276" w:lineRule="auto"/>
              <w:rPr>
                <w:rFonts w:hint="default" w:ascii="黑体" w:hAnsi="黑体" w:eastAsia="黑体"/>
                <w:lang w:val="en-US" w:eastAsia="zh-CN"/>
              </w:rPr>
            </w:pPr>
          </w:p>
        </w:tc>
      </w:tr>
      <w:tr w14:paraId="75C7D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64EF34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9C4C9C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B82CBB8">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二级调色功能介绍</w:t>
            </w:r>
          </w:p>
        </w:tc>
        <w:tc>
          <w:tcPr>
            <w:tcW w:w="1352" w:type="dxa"/>
            <w:vAlign w:val="center"/>
          </w:tcPr>
          <w:p w14:paraId="2196A83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0F3134E">
            <w:pPr>
              <w:spacing w:line="276" w:lineRule="auto"/>
              <w:jc w:val="center"/>
              <w:rPr>
                <w:rFonts w:ascii="黑体" w:hAnsi="黑体" w:eastAsia="黑体"/>
                <w:sz w:val="24"/>
              </w:rPr>
            </w:pPr>
          </w:p>
        </w:tc>
      </w:tr>
      <w:tr w14:paraId="1EB92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4EE0870">
            <w:pPr>
              <w:spacing w:line="276" w:lineRule="auto"/>
              <w:rPr>
                <w:rFonts w:ascii="黑体" w:hAnsi="黑体" w:eastAsia="黑体"/>
                <w:sz w:val="24"/>
              </w:rPr>
            </w:pPr>
          </w:p>
        </w:tc>
        <w:tc>
          <w:tcPr>
            <w:tcW w:w="1662" w:type="dxa"/>
            <w:vAlign w:val="center"/>
          </w:tcPr>
          <w:p w14:paraId="7672487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EDA694F">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调色曲线的应用</w:t>
            </w:r>
          </w:p>
        </w:tc>
        <w:tc>
          <w:tcPr>
            <w:tcW w:w="1352" w:type="dxa"/>
            <w:vAlign w:val="center"/>
          </w:tcPr>
          <w:p w14:paraId="7BEF7C9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B5769F5">
            <w:pPr>
              <w:spacing w:line="276" w:lineRule="auto"/>
              <w:jc w:val="center"/>
              <w:rPr>
                <w:rFonts w:ascii="黑体" w:hAnsi="黑体" w:eastAsia="黑体"/>
                <w:sz w:val="24"/>
              </w:rPr>
            </w:pPr>
          </w:p>
        </w:tc>
      </w:tr>
      <w:tr w14:paraId="504FD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F51DA5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7B0126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E12BC3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061CA7B">
            <w:pPr>
              <w:spacing w:line="276" w:lineRule="auto"/>
              <w:jc w:val="center"/>
              <w:rPr>
                <w:rFonts w:ascii="黑体" w:hAnsi="黑体" w:eastAsia="黑体"/>
                <w:sz w:val="24"/>
              </w:rPr>
            </w:pPr>
            <w:r>
              <w:rPr>
                <w:rFonts w:hint="eastAsia" w:ascii="黑体" w:hAnsi="黑体" w:eastAsia="黑体"/>
                <w:sz w:val="24"/>
              </w:rPr>
              <w:t>讲授+上机</w:t>
            </w:r>
          </w:p>
        </w:tc>
      </w:tr>
      <w:tr w14:paraId="6D44E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206CAA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B9A2BF8">
            <w:pPr>
              <w:spacing w:line="276" w:lineRule="auto"/>
              <w:jc w:val="left"/>
              <w:rPr>
                <w:rFonts w:ascii="黑体" w:hAnsi="黑体" w:eastAsia="黑体"/>
                <w:sz w:val="24"/>
              </w:rPr>
            </w:pPr>
            <w:r>
              <w:rPr>
                <w:rFonts w:hint="eastAsia" w:ascii="黑体" w:hAnsi="黑体" w:eastAsia="黑体"/>
                <w:sz w:val="24"/>
              </w:rPr>
              <w:t>调色曲线</w:t>
            </w:r>
          </w:p>
        </w:tc>
      </w:tr>
      <w:tr w14:paraId="2BD4A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70CBF2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EEF315B">
            <w:pPr>
              <w:spacing w:line="276" w:lineRule="auto"/>
              <w:jc w:val="left"/>
              <w:rPr>
                <w:rFonts w:ascii="黑体" w:hAnsi="黑体" w:eastAsia="黑体"/>
                <w:sz w:val="24"/>
              </w:rPr>
            </w:pPr>
            <w:r>
              <w:rPr>
                <w:rFonts w:hint="eastAsia" w:ascii="黑体" w:hAnsi="黑体" w:eastAsia="黑体"/>
                <w:sz w:val="24"/>
              </w:rPr>
              <w:t>调色曲线的应用</w:t>
            </w:r>
          </w:p>
        </w:tc>
      </w:tr>
      <w:tr w14:paraId="7A112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5B0584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3385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A67F5B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我们在学习调色的时候大多口口相传，没有一个恒定的标准，全凭个人喜好，对调色并没有一个完整的认识， </w:t>
            </w:r>
          </w:p>
          <w:p w14:paraId="3C257B93">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我想说调色是科学化的知识，无论是一级还是二级调色，我们都应该有清晰的条理，知道标准原理    </w:t>
            </w:r>
          </w:p>
          <w:p w14:paraId="3FF99E62">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校色公式RGB  255 分色法255   %  画面中色彩中间灰色 =  该画面标准比例 画面中的RGB色往标准比例上调， </w:t>
            </w:r>
          </w:p>
          <w:p w14:paraId="409172F4">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就能达到画面最原始灰阶色（原理：RGB三色合一，中间色为白色和黑色，可自然界没有纯净的白色， </w:t>
            </w:r>
          </w:p>
          <w:p w14:paraId="20F2D3F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而纯净的黑色是不可见的，所以当白色和黑色的中间色就是灰色）Red + Green + Blue  = Murky </w:t>
            </w:r>
          </w:p>
          <w:p w14:paraId="4427F79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达芬奇制作3D 电影,TVC4K级别方法以及设置 </w:t>
            </w:r>
          </w:p>
          <w:p w14:paraId="58111962">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达芬奇3D影片调色，首先要做一些前期的准备工作。进入到达芬奇系统后，我们第一步要做全局的设置，达芬奇目前支持的采集卡为 Blackmagic- Design公司的Decklink系列，但是Decklink系列的卡不是所有都支持3D，所以我们在进行3D项目时最好用到“Decklink Extrame 3D+”采集卡，可以支持3D的素材采集和输出，也可以实现上监。 进入到performance设置。在视频采集卡选项中选择Decklink系列的采集卡。保存后我们进入用户，在工程设置里，我们需要强调的是在视频采 集回放设置中，要把立体采集回放功能打开，这样我们才可以进行双路左右眼素材的采集和上监。</w:t>
            </w:r>
          </w:p>
          <w:p w14:paraId="6BD30D31">
            <w:pPr>
              <w:pStyle w:val="10"/>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lang w:val="en-US" w:eastAsia="zh-CN"/>
              </w:rPr>
              <w:t>如果在3D调色中有很好的硬件支持，比如立体监视器或立体投影，那么我们则需另外在config的settings里面打开stereo video monitor选项，确保我们能实现立体上监。</w:t>
            </w:r>
          </w:p>
          <w:p w14:paraId="20DEE1AB">
            <w:pPr>
              <w:pStyle w:val="10"/>
              <w:kinsoku w:val="0"/>
              <w:overflowPunct w:val="0"/>
              <w:spacing w:before="3" w:line="276" w:lineRule="auto"/>
              <w:rPr>
                <w:rFonts w:ascii="黑体" w:hAnsi="黑体" w:eastAsia="黑体"/>
              </w:rPr>
            </w:pPr>
          </w:p>
        </w:tc>
      </w:tr>
    </w:tbl>
    <w:p w14:paraId="065BA210">
      <w:pPr>
        <w:spacing w:line="320" w:lineRule="exact"/>
        <w:jc w:val="left"/>
        <w:rPr>
          <w:rFonts w:ascii="黑体" w:hAnsi="黑体" w:eastAsia="黑体" w:cs="微软雅黑"/>
        </w:rPr>
      </w:pPr>
    </w:p>
    <w:tbl>
      <w:tblPr>
        <w:tblStyle w:val="6"/>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6901B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0D4357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8C316F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9B8D4B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节点的控制</w:t>
            </w:r>
          </w:p>
        </w:tc>
        <w:tc>
          <w:tcPr>
            <w:tcW w:w="1352" w:type="dxa"/>
            <w:vAlign w:val="center"/>
          </w:tcPr>
          <w:p w14:paraId="0CBDD4DD">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F2473A7">
            <w:pPr>
              <w:spacing w:line="276" w:lineRule="auto"/>
              <w:jc w:val="center"/>
              <w:rPr>
                <w:rFonts w:ascii="黑体" w:hAnsi="黑体" w:eastAsia="黑体"/>
                <w:sz w:val="24"/>
              </w:rPr>
            </w:pPr>
          </w:p>
        </w:tc>
      </w:tr>
      <w:tr w14:paraId="003A4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5B017D7">
            <w:pPr>
              <w:spacing w:line="276" w:lineRule="auto"/>
              <w:rPr>
                <w:rFonts w:ascii="黑体" w:hAnsi="黑体" w:eastAsia="黑体"/>
                <w:b/>
                <w:bCs/>
                <w:sz w:val="24"/>
              </w:rPr>
            </w:pPr>
          </w:p>
        </w:tc>
        <w:tc>
          <w:tcPr>
            <w:tcW w:w="1662" w:type="dxa"/>
            <w:vAlign w:val="center"/>
          </w:tcPr>
          <w:p w14:paraId="023C634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209F27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节点的分类</w:t>
            </w:r>
          </w:p>
        </w:tc>
        <w:tc>
          <w:tcPr>
            <w:tcW w:w="1352" w:type="dxa"/>
            <w:vAlign w:val="center"/>
          </w:tcPr>
          <w:p w14:paraId="32AF07C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4C7C175">
            <w:pPr>
              <w:spacing w:line="276" w:lineRule="auto"/>
              <w:jc w:val="center"/>
              <w:rPr>
                <w:rFonts w:ascii="黑体" w:hAnsi="黑体" w:eastAsia="黑体"/>
                <w:sz w:val="24"/>
              </w:rPr>
            </w:pPr>
          </w:p>
        </w:tc>
      </w:tr>
      <w:tr w14:paraId="62350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52DAFE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8B977F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F0F8D8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8E49B5B">
            <w:pPr>
              <w:spacing w:line="276" w:lineRule="auto"/>
              <w:jc w:val="center"/>
              <w:rPr>
                <w:rFonts w:ascii="黑体" w:hAnsi="黑体" w:eastAsia="黑体"/>
                <w:sz w:val="24"/>
              </w:rPr>
            </w:pPr>
            <w:r>
              <w:rPr>
                <w:rFonts w:hint="eastAsia" w:ascii="黑体" w:hAnsi="黑体" w:eastAsia="黑体"/>
                <w:sz w:val="24"/>
              </w:rPr>
              <w:t>讲授+上机</w:t>
            </w:r>
          </w:p>
        </w:tc>
      </w:tr>
      <w:tr w14:paraId="41CC6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7175A8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E443A20">
            <w:pPr>
              <w:spacing w:line="276" w:lineRule="auto"/>
              <w:jc w:val="left"/>
              <w:rPr>
                <w:rFonts w:hint="default" w:ascii="黑体" w:hAnsi="黑体" w:eastAsia="黑体"/>
                <w:sz w:val="24"/>
                <w:lang w:val="en-US" w:eastAsia="zh-CN"/>
              </w:rPr>
            </w:pPr>
            <w:r>
              <w:rPr>
                <w:rFonts w:hint="eastAsia" w:ascii="黑体" w:hAnsi="黑体" w:eastAsia="黑体"/>
                <w:sz w:val="24"/>
              </w:rPr>
              <w:t>节点</w:t>
            </w:r>
          </w:p>
        </w:tc>
      </w:tr>
      <w:tr w14:paraId="01E2F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CA537C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E24ABFC">
            <w:pPr>
              <w:spacing w:line="276" w:lineRule="auto"/>
              <w:jc w:val="left"/>
              <w:rPr>
                <w:rFonts w:ascii="黑体" w:hAnsi="黑体" w:eastAsia="黑体"/>
                <w:sz w:val="24"/>
              </w:rPr>
            </w:pPr>
            <w:r>
              <w:rPr>
                <w:rFonts w:hint="eastAsia" w:ascii="黑体" w:hAnsi="黑体" w:eastAsia="黑体"/>
                <w:sz w:val="24"/>
              </w:rPr>
              <w:t>节点的分类</w:t>
            </w:r>
          </w:p>
        </w:tc>
      </w:tr>
      <w:tr w14:paraId="46FAF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00CE0F2">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58DE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786BB1E">
            <w:pPr>
              <w:ind w:firstLine="480" w:firstLineChars="200"/>
              <w:rPr>
                <w:rFonts w:hint="eastAsia" w:ascii="黑体" w:hAnsi="黑体" w:eastAsia="黑体" w:cs="黑体"/>
                <w:sz w:val="24"/>
                <w:szCs w:val="24"/>
              </w:rPr>
            </w:pPr>
            <w:r>
              <w:rPr>
                <w:rFonts w:hint="eastAsia" w:ascii="黑体" w:hAnsi="黑体" w:eastAsia="黑体" w:cs="黑体"/>
                <w:sz w:val="24"/>
                <w:szCs w:val="24"/>
              </w:rPr>
              <w:t>达芬奇系统中采用节点式色彩调整模式</w:t>
            </w:r>
          </w:p>
          <w:p w14:paraId="1F06DD6C">
            <w:pPr>
              <w:ind w:firstLine="480" w:firstLineChars="200"/>
              <w:rPr>
                <w:rFonts w:hint="eastAsia" w:ascii="黑体" w:hAnsi="黑体" w:eastAsia="黑体" w:cs="黑体"/>
                <w:sz w:val="24"/>
                <w:szCs w:val="24"/>
              </w:rPr>
            </w:pPr>
            <w:r>
              <w:rPr>
                <w:rFonts w:hint="eastAsia" w:ascii="黑体" w:hAnsi="黑体" w:eastAsia="黑体" w:cs="黑体"/>
                <w:sz w:val="24"/>
                <w:szCs w:val="24"/>
              </w:rPr>
              <w:t>学习一下节点结构，在达芬奇中，节点结构主要分为三种，串联结构和并联结构以及层节点结构。 </w:t>
            </w:r>
          </w:p>
          <w:p w14:paraId="051905D2">
            <w:pPr>
              <w:ind w:firstLine="480" w:firstLineChars="200"/>
              <w:rPr>
                <w:rFonts w:hint="eastAsia" w:ascii="黑体" w:hAnsi="黑体" w:eastAsia="黑体" w:cs="黑体"/>
                <w:sz w:val="24"/>
                <w:szCs w:val="24"/>
              </w:rPr>
            </w:pPr>
            <w:r>
              <w:rPr>
                <w:rFonts w:hint="eastAsia" w:ascii="黑体" w:hAnsi="黑体" w:eastAsia="黑体" w:cs="黑体"/>
                <w:sz w:val="24"/>
                <w:szCs w:val="24"/>
              </w:rPr>
              <w:t>1、串联结构（如下图）。第二个节点继承第一个节点的结果。不管你何时修改第一个节点，第二个节点都会跟着变化。</w:t>
            </w:r>
          </w:p>
          <w:p w14:paraId="7BE14EF8">
            <w:pPr>
              <w:ind w:firstLine="480" w:firstLineChars="200"/>
              <w:rPr>
                <w:rFonts w:hint="eastAsia" w:ascii="黑体" w:hAnsi="黑体" w:eastAsia="黑体" w:cs="黑体"/>
                <w:sz w:val="24"/>
                <w:szCs w:val="24"/>
              </w:rPr>
            </w:pPr>
            <w:r>
              <w:rPr>
                <w:rFonts w:hint="eastAsia" w:ascii="黑体" w:hAnsi="黑体" w:eastAsia="黑体" w:cs="黑体"/>
                <w:sz w:val="24"/>
                <w:szCs w:val="24"/>
              </w:rPr>
              <w:t>parallel的节点是输出节点，我们不能修改任何参数，只能用于转换成层节点模式。那在哪里修改呢？有什么作用呢？在标号2和4的节点中，我们拥有达芬奇全部的调色功能。通常我们使用其进行二次校正。还以下图为例，我们想为皮肤和紫色的手套做二次校正，也就是说，在标号2节点中为皮肤做修正，在标号4节点中为手套做修正。之后再次添加parallel节点，会出现标号5节点，使其为其他地方做修正。以此类推可以添加n个。</w:t>
            </w:r>
          </w:p>
          <w:p w14:paraId="2945AB4F">
            <w:pPr>
              <w:ind w:firstLine="480" w:firstLineChars="200"/>
              <w:rPr>
                <w:rFonts w:hint="eastAsia" w:ascii="黑体" w:hAnsi="黑体" w:eastAsia="黑体" w:cs="黑体"/>
                <w:sz w:val="24"/>
                <w:szCs w:val="24"/>
              </w:rPr>
            </w:pPr>
            <w:r>
              <w:rPr>
                <w:rFonts w:hint="eastAsia" w:ascii="黑体" w:hAnsi="黑体" w:eastAsia="黑体" w:cs="黑体"/>
                <w:sz w:val="24"/>
                <w:szCs w:val="24"/>
              </w:rPr>
              <w:t>2节点中为皮肤做修正，在标号4节点中为手套做修正。之后再次添加parallel节点，会出现标号5节点，使其为其他地方做修正。以此类推可以添加n个。 </w:t>
            </w:r>
          </w:p>
          <w:p w14:paraId="45226CB5">
            <w:pPr>
              <w:ind w:firstLine="480" w:firstLineChars="200"/>
              <w:rPr>
                <w:rFonts w:hint="eastAsia" w:ascii="黑体" w:hAnsi="黑体" w:eastAsia="黑体" w:cs="黑体"/>
                <w:sz w:val="24"/>
                <w:szCs w:val="24"/>
              </w:rPr>
            </w:pPr>
            <w:r>
              <w:rPr>
                <w:rFonts w:hint="eastAsia" w:ascii="黑体" w:hAnsi="黑体" w:eastAsia="黑体" w:cs="黑体"/>
                <w:sz w:val="24"/>
                <w:szCs w:val="24"/>
              </w:rPr>
              <w:t>3、层节点结构（如下图）。使用过ae或者ps的朋友一定熟悉层叠加模式。这个就是了。layer mixer节点只能用于选择叠加模式或者转换成并联节点模式，不能用于修改任何参数。在标号3节点中，我们拥有达芬奇全部的调色功能。也就是说，标号3节点和标号1节点通过layer mixer节点的混合模式混合。</w:t>
            </w:r>
          </w:p>
          <w:p w14:paraId="6E8DE5D6">
            <w:pPr>
              <w:pStyle w:val="10"/>
              <w:kinsoku w:val="0"/>
              <w:overflowPunct w:val="0"/>
              <w:spacing w:before="4" w:line="276" w:lineRule="auto"/>
              <w:ind w:left="108" w:right="95" w:firstLine="480"/>
              <w:jc w:val="both"/>
              <w:rPr>
                <w:rFonts w:ascii="黑体" w:hAnsi="黑体" w:eastAsia="黑体"/>
              </w:rPr>
            </w:pPr>
          </w:p>
        </w:tc>
      </w:tr>
      <w:tr w14:paraId="34A31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CFC89D8">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1A457F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C2E28A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节点的控制</w:t>
            </w:r>
          </w:p>
        </w:tc>
        <w:tc>
          <w:tcPr>
            <w:tcW w:w="1352" w:type="dxa"/>
            <w:vAlign w:val="center"/>
          </w:tcPr>
          <w:p w14:paraId="737987E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BE76026">
            <w:pPr>
              <w:spacing w:line="276" w:lineRule="auto"/>
              <w:jc w:val="center"/>
              <w:rPr>
                <w:rFonts w:ascii="黑体" w:hAnsi="黑体" w:eastAsia="黑体"/>
                <w:sz w:val="24"/>
              </w:rPr>
            </w:pPr>
          </w:p>
        </w:tc>
      </w:tr>
      <w:tr w14:paraId="5E308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D200F00">
            <w:pPr>
              <w:spacing w:line="276" w:lineRule="auto"/>
              <w:rPr>
                <w:rFonts w:ascii="黑体" w:hAnsi="黑体" w:eastAsia="黑体"/>
                <w:sz w:val="24"/>
              </w:rPr>
            </w:pPr>
          </w:p>
        </w:tc>
        <w:tc>
          <w:tcPr>
            <w:tcW w:w="1662" w:type="dxa"/>
            <w:vAlign w:val="center"/>
          </w:tcPr>
          <w:p w14:paraId="61C5FDC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EFA4802">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节点的结构</w:t>
            </w:r>
          </w:p>
        </w:tc>
        <w:tc>
          <w:tcPr>
            <w:tcW w:w="1352" w:type="dxa"/>
            <w:vAlign w:val="center"/>
          </w:tcPr>
          <w:p w14:paraId="7122B7E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F0F1A99">
            <w:pPr>
              <w:spacing w:line="276" w:lineRule="auto"/>
              <w:jc w:val="center"/>
              <w:rPr>
                <w:rFonts w:ascii="黑体" w:hAnsi="黑体" w:eastAsia="黑体"/>
                <w:sz w:val="24"/>
              </w:rPr>
            </w:pPr>
          </w:p>
        </w:tc>
      </w:tr>
      <w:tr w14:paraId="53A91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DDF72B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5AF52F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509270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6035AF1">
            <w:pPr>
              <w:spacing w:line="276" w:lineRule="auto"/>
              <w:jc w:val="center"/>
              <w:rPr>
                <w:rFonts w:ascii="黑体" w:hAnsi="黑体" w:eastAsia="黑体"/>
                <w:sz w:val="24"/>
              </w:rPr>
            </w:pPr>
            <w:r>
              <w:rPr>
                <w:rFonts w:hint="eastAsia" w:ascii="黑体" w:hAnsi="黑体" w:eastAsia="黑体"/>
                <w:sz w:val="24"/>
              </w:rPr>
              <w:t>讲授+上机</w:t>
            </w:r>
          </w:p>
        </w:tc>
      </w:tr>
      <w:tr w14:paraId="2C413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9456F2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024D1EB">
            <w:pPr>
              <w:spacing w:line="276" w:lineRule="auto"/>
              <w:jc w:val="left"/>
              <w:rPr>
                <w:rFonts w:ascii="黑体" w:hAnsi="黑体" w:eastAsia="黑体"/>
                <w:sz w:val="24"/>
              </w:rPr>
            </w:pPr>
            <w:r>
              <w:rPr>
                <w:rFonts w:hint="eastAsia" w:ascii="黑体" w:hAnsi="黑体" w:eastAsia="黑体"/>
                <w:sz w:val="24"/>
              </w:rPr>
              <w:t>节点的结构</w:t>
            </w:r>
          </w:p>
        </w:tc>
      </w:tr>
      <w:tr w14:paraId="0B01F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9F5F81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5E64AB2">
            <w:pPr>
              <w:spacing w:line="276" w:lineRule="auto"/>
              <w:jc w:val="left"/>
              <w:rPr>
                <w:rFonts w:ascii="黑体" w:hAnsi="黑体" w:eastAsia="黑体"/>
                <w:sz w:val="24"/>
              </w:rPr>
            </w:pPr>
          </w:p>
        </w:tc>
      </w:tr>
      <w:tr w14:paraId="321DA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6C83B1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808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2D18655">
            <w:pPr>
              <w:ind w:firstLine="480" w:firstLineChars="200"/>
              <w:rPr>
                <w:rFonts w:hint="eastAsia" w:ascii="黑体" w:hAnsi="黑体" w:eastAsia="黑体" w:cs="黑体"/>
                <w:sz w:val="24"/>
                <w:szCs w:val="24"/>
              </w:rPr>
            </w:pPr>
            <w:r>
              <w:rPr>
                <w:rFonts w:hint="eastAsia" w:ascii="黑体" w:hAnsi="黑体" w:eastAsia="黑体" w:cs="黑体"/>
                <w:sz w:val="24"/>
                <w:szCs w:val="24"/>
              </w:rPr>
              <w:t>另 外，如果有3D立体电视可支持HDMI的side by side信号或者line by line的3D信号，我们可以通过HDlink pro来实现双路SDI左右眼素材信号转换为单路HDMI或者DVI加载side by side信号输入给电视，打开电视机的3D开关，就能以低成本来进行上监观看效果。 </w:t>
            </w:r>
          </w:p>
          <w:p w14:paraId="0A145998">
            <w:pPr>
              <w:ind w:firstLine="480" w:firstLineChars="200"/>
              <w:rPr>
                <w:rFonts w:hint="eastAsia" w:ascii="黑体" w:hAnsi="黑体" w:eastAsia="黑体" w:cs="黑体"/>
                <w:sz w:val="24"/>
                <w:szCs w:val="24"/>
              </w:rPr>
            </w:pPr>
            <w:r>
              <w:rPr>
                <w:rFonts w:hint="eastAsia" w:ascii="黑体" w:hAnsi="黑体" w:eastAsia="黑体" w:cs="黑体"/>
                <w:sz w:val="24"/>
                <w:szCs w:val="24"/>
              </w:rPr>
              <w:t>通常3D影片在拍摄完后经过DIT整理，再由剪辑师剪辑单路左眼素材，通过NLE平台导出EDL给调色师备份，用于调色平台上的左右眼时间线套底。 在达芬 奇素材管理中的媒体池里，我们先将媒体池建立两个目录，分别起名为左、右两眼，然后将左右眼的素材分别加入到对应的媒体池目录中。在这里要注意的是，3D 立体的素材，左右两眼的时长、帧数、时码要保持一致，否则达芬奇无法建立正确的时间线并套底。</w:t>
            </w:r>
          </w:p>
          <w:p w14:paraId="0D8DE174">
            <w:pPr>
              <w:ind w:firstLine="480" w:firstLineChars="200"/>
              <w:rPr>
                <w:rFonts w:hint="eastAsia" w:ascii="黑体" w:hAnsi="黑体" w:eastAsia="黑体" w:cs="黑体"/>
                <w:sz w:val="24"/>
                <w:szCs w:val="24"/>
              </w:rPr>
            </w:pPr>
            <w:r>
              <w:rPr>
                <w:rFonts w:hint="eastAsia" w:ascii="黑体" w:hAnsi="黑体" w:eastAsia="黑体" w:cs="黑体"/>
                <w:sz w:val="24"/>
                <w:szCs w:val="24"/>
              </w:rPr>
              <w:t>在 conform界面建立3D项目的时间线，有了master session之后，我们要分别建立名称为left和right的时间线，并选择为空时间线，然后在媒体池中选择相对应的左右眼素材，通过鼠标拖拽进时间 线，然后在该时间线上右击鼠标选择匹配3D。最终在时间线管理器中得到如下2条左右眼的时间线。</w:t>
            </w:r>
          </w:p>
          <w:p w14:paraId="65492BFC">
            <w:pPr>
              <w:ind w:firstLine="480" w:firstLineChars="200"/>
              <w:rPr>
                <w:rFonts w:hint="eastAsia" w:ascii="黑体" w:hAnsi="黑体" w:eastAsia="黑体" w:cs="黑体"/>
                <w:sz w:val="24"/>
                <w:szCs w:val="24"/>
              </w:rPr>
            </w:pPr>
            <w:r>
              <w:rPr>
                <w:rFonts w:hint="eastAsia" w:ascii="黑体" w:hAnsi="黑体" w:eastAsia="黑体" w:cs="黑体"/>
                <w:sz w:val="24"/>
                <w:szCs w:val="24"/>
              </w:rPr>
              <w:t>目 前支持双路立体调色并带上监系统，出名的也有几个，也各有各的特色，但是总结来发现在调色领域尤其是3D方面，还是达芬奇更贴切调色师的使用。在 conform模块对3D项目建立时间线，通过对左右眼的匹配，达芬奇在color已经自动开启了3D调色功能，我们在color里的时间线和状态信息栏 中就能发现，VSR（缩略图）上明显有标注L+R，状态上也高亮着stereo grade字样，包括3D的附属功能汇聚和上监状态等</w:t>
            </w:r>
          </w:p>
          <w:p w14:paraId="0BCDA939">
            <w:pPr>
              <w:pStyle w:val="10"/>
              <w:kinsoku w:val="0"/>
              <w:overflowPunct w:val="0"/>
              <w:spacing w:before="3" w:line="276" w:lineRule="auto"/>
              <w:ind w:firstLine="480" w:firstLineChars="200"/>
              <w:rPr>
                <w:rFonts w:ascii="黑体" w:hAnsi="黑体" w:eastAsia="黑体"/>
              </w:rPr>
            </w:pPr>
          </w:p>
          <w:p w14:paraId="1F7231C9">
            <w:pPr>
              <w:pStyle w:val="10"/>
              <w:kinsoku w:val="0"/>
              <w:overflowPunct w:val="0"/>
              <w:spacing w:before="3" w:line="276" w:lineRule="auto"/>
              <w:rPr>
                <w:rFonts w:ascii="黑体" w:hAnsi="黑体" w:eastAsia="黑体"/>
              </w:rPr>
            </w:pPr>
          </w:p>
        </w:tc>
      </w:tr>
      <w:tr w14:paraId="3CE13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555BC03">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B37FCE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0957F5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节点的控制</w:t>
            </w:r>
          </w:p>
        </w:tc>
        <w:tc>
          <w:tcPr>
            <w:tcW w:w="1352" w:type="dxa"/>
            <w:vAlign w:val="center"/>
          </w:tcPr>
          <w:p w14:paraId="27088EC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078A0EF">
            <w:pPr>
              <w:spacing w:line="276" w:lineRule="auto"/>
              <w:jc w:val="center"/>
              <w:rPr>
                <w:rFonts w:ascii="黑体" w:hAnsi="黑体" w:eastAsia="黑体"/>
                <w:sz w:val="24"/>
              </w:rPr>
            </w:pPr>
          </w:p>
        </w:tc>
      </w:tr>
      <w:tr w14:paraId="288E2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2801520">
            <w:pPr>
              <w:spacing w:line="276" w:lineRule="auto"/>
              <w:rPr>
                <w:rFonts w:ascii="黑体" w:hAnsi="黑体" w:eastAsia="黑体"/>
                <w:b/>
                <w:bCs/>
                <w:sz w:val="24"/>
              </w:rPr>
            </w:pPr>
          </w:p>
        </w:tc>
        <w:tc>
          <w:tcPr>
            <w:tcW w:w="1662" w:type="dxa"/>
            <w:vAlign w:val="center"/>
          </w:tcPr>
          <w:p w14:paraId="6C507E49">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4BC8B7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节点的应用</w:t>
            </w:r>
          </w:p>
        </w:tc>
        <w:tc>
          <w:tcPr>
            <w:tcW w:w="1352" w:type="dxa"/>
            <w:vAlign w:val="center"/>
          </w:tcPr>
          <w:p w14:paraId="6BCE8BA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F074322">
            <w:pPr>
              <w:spacing w:line="276" w:lineRule="auto"/>
              <w:jc w:val="center"/>
              <w:rPr>
                <w:rFonts w:ascii="黑体" w:hAnsi="黑体" w:eastAsia="黑体"/>
                <w:sz w:val="24"/>
              </w:rPr>
            </w:pPr>
          </w:p>
        </w:tc>
      </w:tr>
      <w:tr w14:paraId="39818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6B37F2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606C8A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45B8D0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F7C49E0">
            <w:pPr>
              <w:spacing w:line="276" w:lineRule="auto"/>
              <w:jc w:val="center"/>
              <w:rPr>
                <w:rFonts w:ascii="黑体" w:hAnsi="黑体" w:eastAsia="黑体"/>
                <w:sz w:val="24"/>
              </w:rPr>
            </w:pPr>
            <w:r>
              <w:rPr>
                <w:rFonts w:hint="eastAsia" w:ascii="黑体" w:hAnsi="黑体" w:eastAsia="黑体"/>
                <w:sz w:val="24"/>
              </w:rPr>
              <w:t>讲授+上机</w:t>
            </w:r>
          </w:p>
        </w:tc>
      </w:tr>
      <w:tr w14:paraId="29FDF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C660DD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64FE8B5">
            <w:pPr>
              <w:spacing w:line="276" w:lineRule="auto"/>
              <w:jc w:val="left"/>
              <w:rPr>
                <w:rFonts w:ascii="黑体" w:hAnsi="黑体" w:eastAsia="黑体"/>
                <w:sz w:val="24"/>
              </w:rPr>
            </w:pPr>
            <w:r>
              <w:rPr>
                <w:rFonts w:hint="eastAsia" w:ascii="黑体" w:hAnsi="黑体" w:eastAsia="黑体"/>
                <w:sz w:val="24"/>
              </w:rPr>
              <w:t>节点的应用</w:t>
            </w:r>
          </w:p>
        </w:tc>
      </w:tr>
      <w:tr w14:paraId="53A52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39E404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7433325">
            <w:pPr>
              <w:spacing w:line="276" w:lineRule="auto"/>
              <w:jc w:val="left"/>
              <w:rPr>
                <w:rFonts w:ascii="黑体" w:hAnsi="黑体" w:eastAsia="黑体"/>
                <w:sz w:val="24"/>
              </w:rPr>
            </w:pPr>
          </w:p>
        </w:tc>
      </w:tr>
      <w:tr w14:paraId="5A3F6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2CD6F2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E32C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9674558">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3D 影片在拍摄时候存在3个技术性参数：双机轴间距IO、汇聚夹角、同步对焦。通常在拍摄小景别时候使用双机垂直拍摄较为合理，因为过于小的轴间距不适合 在平行支架上使用，如果达不到人眼60-65mm的IO，就可能出现小人国的现象；而在拍摄大景别尤其是风景的3D影片时，较多使用双机平行拍摄，更大地 夸张轴间距用来产生更为强烈的3D视效。所以这三个参数决定了3D的大部分效果，在后期很难去处理双机轴间距和对焦的问题，不过达芬奇可以模拟处理汇聚， 我们可以以opposite或者Linked Zoom方式处理简单的汇聚。以下2个图显示了用红青模式显示3D效果下通过更改汇聚来达到一定的校正作用。 </w:t>
            </w:r>
          </w:p>
          <w:p w14:paraId="4B4A4485">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达芬奇除了在汇聚上有强大的功 能，在3D的上监和模拟显示也是非常突出，在预览窗口下我们可以选择3D的上监和GUI界面的显示模式，可以将左右眼的3D 效果以模拟的方式显示在外面的图形工作界面上，省去了购买专业3D监看设备的资金投入。我们可以以多种方式显示出真实3D的效果，包括既常用又方便的红青 显示模式。</w:t>
            </w:r>
          </w:p>
          <w:p w14:paraId="073D00E4">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此外，达芬奇在3D左右眼素材的颜色调整也非常方便，我们可以利用调单眼素材，最后通过颜色匹配复制给另外一眼素材，提高了效率。 3D渲染输出。 </w:t>
            </w:r>
          </w:p>
          <w:p w14:paraId="614F944A">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达芬奇经过强大的颜色调整后，可以直接渲染成文件输出，渲染文件时我们可以选择3D的渲染模式，输出的视频文件就是标准3D格式，包括side by side方式等等。这样渲染出的文件，可直接拿到3D的播放终端使用，目前越来越多的家用电视都支持了3D的视频源，我们经过HDMI的接口，可以直接在 家用3D电视上播放渲染后的3D影片，非常方便。</w:t>
            </w:r>
          </w:p>
          <w:p w14:paraId="1A99C9D1">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QuickTime Proxy –原始文件（和文件格式）的别名或符号  </w:t>
            </w:r>
          </w:p>
          <w:p w14:paraId="17180F9E">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(QuickTime) Wrapper-一种使不相容的文件类型看上去象另一种视频文件类型的壳或包装。(MXF和QuickTime影片就是人们知道的最好的例子)  </w:t>
            </w:r>
          </w:p>
          <w:p w14:paraId="48CD234B">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Debayer –将CMOS图像数据从RAW数据形态转换成能读取并处理的图像的处</w:t>
            </w:r>
          </w:p>
          <w:p w14:paraId="196D9173">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理过程。  </w:t>
            </w:r>
          </w:p>
          <w:p w14:paraId="4A894E82">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CF cards- RED用来作为默认内部文件载体。  </w:t>
            </w:r>
          </w:p>
          <w:p w14:paraId="22CDC07F">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DPX-数字图片交换–静态文件格式发展到处理电影方案文件和相关的元数据（也就是：TC, frames, reels等等). Tiff和Targa是其他格式通常处理基于帧的文件工作流。  </w:t>
            </w:r>
          </w:p>
          <w:p w14:paraId="59CC65F7">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2K –通常是2048 x 1566像素或2048x1152像素（更适于人眼）- RED的2K采用2048 x1152的帧尺寸。一个2K的DPX转换大约每帧11MB。  </w:t>
            </w:r>
          </w:p>
          <w:p w14:paraId="2A80ADA4">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3K –一中独特的RED格式，是3072像素宽，比RED 2K有更高的帧频、跟小的质量损失。4K –虽然有很多的帧尺寸，我仍然喜欢RED的4520 x 2540帧尺寸。  </w:t>
            </w:r>
          </w:p>
          <w:p w14:paraId="233E9419">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4K的DPX文件大约每帧36MB。 最常用的非压缩高清格式下估计的码流  </w:t>
            </w:r>
          </w:p>
          <w:p w14:paraId="54370C33">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720p24 HD需要约65 MBps </w:t>
            </w:r>
          </w:p>
          <w:p w14:paraId="190D1ED0">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1080 24psf HD需要约150 MBps 1080i 29.97 HD需要约175 MBps 1080 4:4:4 @ 24fps需要约220 MBps 2K (DPX @ 24fps)需要约275 MBps 4K (DPX @ 24fps)需要约1250 MBps </w:t>
            </w:r>
          </w:p>
          <w:p w14:paraId="052E0E48">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图像处理  </w:t>
            </w:r>
          </w:p>
          <w:p w14:paraId="4CBC04BF">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预览图像惊人的好。用这款摄像机拍摄的图像有个特点，好像是用高端数字照相机拍摄的，但能很容易地修改成任何你想要的。你可以在你的苹果机上用RED Alert软件，更通用的交叉平台RED Cine软件支持很多工具，包括大量的转码，将R3D文件转码成NLE格式，Assimilate的Scratch（PC）非常方便。  </w:t>
            </w:r>
          </w:p>
          <w:p w14:paraId="38AC0983">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RED的曝光很容易。使用者不了解REDCODE格式，当你拍摄时，你对摄像机的任何动作都被作为数据保存了下来，当你去制作时，这些数据都是可以更改的。ASA/ISO设置范围是50到2000，感光度推荐设置是320，这样设置以后，摄像机就基本准备好了。  </w:t>
            </w:r>
          </w:p>
          <w:p w14:paraId="4EB65C68">
            <w:pPr>
              <w:pStyle w:val="10"/>
              <w:kinsoku w:val="0"/>
              <w:overflowPunct w:val="0"/>
              <w:spacing w:before="3" w:line="276" w:lineRule="auto"/>
              <w:ind w:firstLine="480" w:firstLineChars="200"/>
              <w:rPr>
                <w:rFonts w:ascii="黑体" w:hAnsi="黑体" w:eastAsia="黑体"/>
              </w:rPr>
            </w:pPr>
            <w:r>
              <w:rPr>
                <w:rFonts w:hint="eastAsia" w:ascii="黑体" w:hAnsi="黑体" w:eastAsia="黑体"/>
                <w:lang w:val="en-US" w:eastAsia="zh-CN"/>
              </w:rPr>
              <w:t>我的经验是我喜欢比其他摄像机的曝光稍暗一点。我希望能高光曝光和处理阴影。能看到REDCODE RAW文件的原始状态对我来说很有意义。也请注意你其实就像使用其他摄像机一样在RED的ISO感光度变化上不会有什么收获，因为当将感光级别降到320以下时并不能明显地降噪。 </w:t>
            </w:r>
          </w:p>
          <w:p w14:paraId="369170A1">
            <w:pPr>
              <w:pStyle w:val="10"/>
              <w:kinsoku w:val="0"/>
              <w:overflowPunct w:val="0"/>
              <w:spacing w:line="276" w:lineRule="auto"/>
              <w:rPr>
                <w:rFonts w:hint="default" w:ascii="黑体" w:hAnsi="黑体" w:eastAsia="黑体"/>
                <w:lang w:val="en-US" w:eastAsia="zh-CN"/>
              </w:rPr>
            </w:pPr>
          </w:p>
        </w:tc>
      </w:tr>
      <w:tr w14:paraId="6A731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365748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4F75F4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DA7F17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各种风格调色案例讲解</w:t>
            </w:r>
          </w:p>
        </w:tc>
        <w:tc>
          <w:tcPr>
            <w:tcW w:w="1352" w:type="dxa"/>
            <w:vAlign w:val="center"/>
          </w:tcPr>
          <w:p w14:paraId="03AACF9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B1DC9BA">
            <w:pPr>
              <w:spacing w:line="276" w:lineRule="auto"/>
              <w:jc w:val="center"/>
              <w:rPr>
                <w:rFonts w:ascii="黑体" w:hAnsi="黑体" w:eastAsia="黑体"/>
                <w:sz w:val="24"/>
              </w:rPr>
            </w:pPr>
          </w:p>
        </w:tc>
      </w:tr>
      <w:tr w14:paraId="34938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08FDA98">
            <w:pPr>
              <w:spacing w:line="276" w:lineRule="auto"/>
              <w:rPr>
                <w:rFonts w:ascii="黑体" w:hAnsi="黑体" w:eastAsia="黑体"/>
                <w:b/>
                <w:bCs/>
                <w:sz w:val="24"/>
              </w:rPr>
            </w:pPr>
          </w:p>
        </w:tc>
        <w:tc>
          <w:tcPr>
            <w:tcW w:w="1662" w:type="dxa"/>
            <w:vAlign w:val="center"/>
          </w:tcPr>
          <w:p w14:paraId="3584F38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B2445B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科技蓝风格调色方法</w:t>
            </w:r>
          </w:p>
        </w:tc>
        <w:tc>
          <w:tcPr>
            <w:tcW w:w="1352" w:type="dxa"/>
            <w:vAlign w:val="center"/>
          </w:tcPr>
          <w:p w14:paraId="23CB309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578003E">
            <w:pPr>
              <w:spacing w:line="276" w:lineRule="auto"/>
              <w:jc w:val="center"/>
              <w:rPr>
                <w:rFonts w:ascii="黑体" w:hAnsi="黑体" w:eastAsia="黑体"/>
                <w:sz w:val="24"/>
              </w:rPr>
            </w:pPr>
          </w:p>
        </w:tc>
      </w:tr>
      <w:tr w14:paraId="1E668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3D6B89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6D7FC1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507403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FF5C671">
            <w:pPr>
              <w:spacing w:line="276" w:lineRule="auto"/>
              <w:jc w:val="center"/>
              <w:rPr>
                <w:rFonts w:ascii="黑体" w:hAnsi="黑体" w:eastAsia="黑体"/>
                <w:sz w:val="24"/>
              </w:rPr>
            </w:pPr>
            <w:r>
              <w:rPr>
                <w:rFonts w:hint="eastAsia" w:ascii="黑体" w:hAnsi="黑体" w:eastAsia="黑体"/>
                <w:sz w:val="24"/>
              </w:rPr>
              <w:t>讲授+上机</w:t>
            </w:r>
          </w:p>
        </w:tc>
      </w:tr>
      <w:tr w14:paraId="041E9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14F11E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47B1C71">
            <w:pPr>
              <w:spacing w:line="276" w:lineRule="auto"/>
              <w:jc w:val="left"/>
              <w:rPr>
                <w:rFonts w:ascii="黑体" w:hAnsi="黑体" w:eastAsia="黑体"/>
                <w:sz w:val="24"/>
              </w:rPr>
            </w:pPr>
            <w:r>
              <w:rPr>
                <w:rFonts w:hint="eastAsia" w:ascii="黑体" w:hAnsi="黑体" w:eastAsia="黑体"/>
                <w:sz w:val="24"/>
              </w:rPr>
              <w:t>科技蓝风格调色方法</w:t>
            </w:r>
          </w:p>
        </w:tc>
      </w:tr>
      <w:tr w14:paraId="71989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2DA190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272F211">
            <w:pPr>
              <w:spacing w:line="276" w:lineRule="auto"/>
              <w:jc w:val="left"/>
              <w:rPr>
                <w:rFonts w:hint="eastAsia" w:ascii="黑体" w:hAnsi="黑体" w:eastAsia="黑体"/>
                <w:sz w:val="24"/>
                <w:lang w:eastAsia="zh-CN"/>
              </w:rPr>
            </w:pPr>
            <w:r>
              <w:rPr>
                <w:rFonts w:hint="eastAsia" w:ascii="黑体" w:hAnsi="黑体" w:eastAsia="黑体"/>
                <w:sz w:val="24"/>
                <w:lang w:val="en-US" w:eastAsia="zh-CN"/>
              </w:rPr>
              <w:t>完成</w:t>
            </w:r>
            <w:r>
              <w:rPr>
                <w:rFonts w:hint="eastAsia" w:ascii="黑体" w:hAnsi="黑体" w:eastAsia="黑体"/>
                <w:sz w:val="24"/>
              </w:rPr>
              <w:t>科技蓝风格</w:t>
            </w:r>
            <w:r>
              <w:rPr>
                <w:rFonts w:hint="eastAsia" w:ascii="黑体" w:hAnsi="黑体" w:eastAsia="黑体"/>
                <w:sz w:val="24"/>
                <w:lang w:val="en-US" w:eastAsia="zh-CN"/>
              </w:rPr>
              <w:t>效果</w:t>
            </w:r>
          </w:p>
        </w:tc>
      </w:tr>
      <w:tr w14:paraId="435C6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8EE331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AC6F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A7C6BF6">
            <w:pPr>
              <w:ind w:firstLine="480" w:firstLineChars="200"/>
              <w:rPr>
                <w:rFonts w:hint="eastAsia" w:ascii="黑体" w:hAnsi="黑体" w:eastAsia="黑体" w:cs="黑体"/>
                <w:sz w:val="24"/>
                <w:szCs w:val="24"/>
              </w:rPr>
            </w:pPr>
            <w:r>
              <w:rPr>
                <w:rFonts w:hint="eastAsia" w:ascii="黑体" w:hAnsi="黑体" w:eastAsia="黑体" w:cs="黑体"/>
                <w:sz w:val="24"/>
                <w:szCs w:val="24"/>
              </w:rPr>
              <w:t>Redone素材r3d的十种后期处理流程比较   </w:t>
            </w:r>
          </w:p>
          <w:p w14:paraId="0D635E6F">
            <w:pPr>
              <w:ind w:firstLine="480" w:firstLineChars="200"/>
              <w:rPr>
                <w:rFonts w:hint="eastAsia" w:ascii="黑体" w:hAnsi="黑体" w:eastAsia="黑体" w:cs="黑体"/>
                <w:sz w:val="24"/>
                <w:szCs w:val="24"/>
              </w:rPr>
            </w:pPr>
            <w:r>
              <w:rPr>
                <w:rFonts w:hint="eastAsia" w:ascii="黑体" w:hAnsi="黑体" w:eastAsia="黑体" w:cs="黑体"/>
                <w:sz w:val="24"/>
                <w:szCs w:val="24"/>
              </w:rPr>
              <w:t>流程一：操作和结束均使用Apple ProRes 这种工程流程是指：先将你的REDCODE媒体转码成2k的Apple ProRes片段，然后编辑输出。  优势：和通常项目制作一样Apple ProRes编码非常方便快捷，也不需要套底。  劣势：损失了RED的线性光学图像的数据信息。把REDCODE媒体转码成Apple ProRes码很花时间。会占有部分的磁盘空间。并且转码时总自动调整成2k的图像大小。   </w:t>
            </w:r>
          </w:p>
          <w:p w14:paraId="36F5135D">
            <w:pPr>
              <w:ind w:firstLine="480" w:firstLineChars="200"/>
              <w:rPr>
                <w:rFonts w:hint="eastAsia" w:ascii="黑体" w:hAnsi="黑体" w:eastAsia="黑体" w:cs="黑体"/>
                <w:sz w:val="24"/>
                <w:szCs w:val="24"/>
              </w:rPr>
            </w:pPr>
            <w:r>
              <w:rPr>
                <w:rFonts w:hint="eastAsia" w:ascii="黑体" w:hAnsi="黑体" w:eastAsia="黑体" w:cs="黑体"/>
                <w:sz w:val="24"/>
                <w:szCs w:val="24"/>
              </w:rPr>
              <w:t>流程二：用转码的Apple ProRes编辑完成后通过媒体管理器离线工作然后用记录和传输套底为本地RED原生媒体最后发送color调色输出  </w:t>
            </w:r>
          </w:p>
          <w:p w14:paraId="24D5972D">
            <w:pPr>
              <w:ind w:firstLine="480" w:firstLineChars="200"/>
              <w:rPr>
                <w:rFonts w:hint="eastAsia" w:ascii="黑体" w:hAnsi="黑体" w:eastAsia="黑体" w:cs="黑体"/>
                <w:sz w:val="24"/>
                <w:szCs w:val="24"/>
              </w:rPr>
            </w:pPr>
            <w:r>
              <w:rPr>
                <w:rFonts w:hint="eastAsia" w:ascii="黑体" w:hAnsi="黑体" w:eastAsia="黑体" w:cs="黑体"/>
                <w:sz w:val="24"/>
                <w:szCs w:val="24"/>
              </w:rPr>
              <w:t>优势：编辑以低码流的带宽Apple ProRes转码后的媒体不会那么的费处理器，使用color调色时可以利用到全部的R3D线性光学图像的数据信息,整个工作流程不需要使用第三的软件就可以完成。  </w:t>
            </w:r>
          </w:p>
          <w:p w14:paraId="645C896B">
            <w:pPr>
              <w:ind w:firstLine="480" w:firstLineChars="200"/>
              <w:rPr>
                <w:rFonts w:hint="eastAsia" w:ascii="黑体" w:hAnsi="黑体" w:eastAsia="黑体" w:cs="黑体"/>
                <w:sz w:val="24"/>
                <w:szCs w:val="24"/>
              </w:rPr>
            </w:pPr>
            <w:r>
              <w:rPr>
                <w:rFonts w:hint="eastAsia" w:ascii="黑体" w:hAnsi="黑体" w:eastAsia="黑体" w:cs="黑体"/>
                <w:sz w:val="24"/>
                <w:szCs w:val="24"/>
              </w:rPr>
              <w:t>劣势：转码和套底是一项多余的步骤，你需要规划好你的整个项目流程   </w:t>
            </w:r>
          </w:p>
          <w:p w14:paraId="36193A85">
            <w:pPr>
              <w:ind w:firstLine="480" w:firstLineChars="200"/>
              <w:rPr>
                <w:rFonts w:hint="eastAsia" w:ascii="黑体" w:hAnsi="黑体" w:eastAsia="黑体" w:cs="黑体"/>
                <w:sz w:val="24"/>
                <w:szCs w:val="24"/>
              </w:rPr>
            </w:pPr>
            <w:r>
              <w:rPr>
                <w:rFonts w:hint="eastAsia" w:ascii="黑体" w:hAnsi="黑体" w:eastAsia="黑体" w:cs="黑体"/>
                <w:sz w:val="24"/>
                <w:szCs w:val="24"/>
              </w:rPr>
              <w:t>流程三：同样先用转码的Apple ProRes编辑 同时建立一个Cinema Tools数据库 编辑完成后通过EDL把你的序列发送到color然后再用Cinema Tools的数据库重新建立这个序列的原始REDCOODE媒体之间的连接最终调色输出  </w:t>
            </w:r>
          </w:p>
          <w:p w14:paraId="27B753C8">
            <w:pPr>
              <w:ind w:firstLine="480" w:firstLineChars="200"/>
              <w:rPr>
                <w:rFonts w:hint="eastAsia" w:ascii="黑体" w:hAnsi="黑体" w:eastAsia="黑体" w:cs="黑体"/>
                <w:sz w:val="24"/>
                <w:szCs w:val="24"/>
              </w:rPr>
            </w:pPr>
            <w:r>
              <w:rPr>
                <w:rFonts w:hint="eastAsia" w:ascii="黑体" w:hAnsi="黑体" w:eastAsia="黑体" w:cs="黑体"/>
                <w:sz w:val="24"/>
                <w:szCs w:val="24"/>
              </w:rPr>
              <w:t>优势：用EDL和Cinema Tools数据库来把你的序列转移到color里然后坐重新套底REDCOODE媒体可以取消使用FCP纪录与传输窗口一系列多余的步骤。  劣势：你的项目编辑只局限于那些支持EDL格式的操作，并且需要你对fcp／color/Cinema Tools之间的协作有一定的了解。   </w:t>
            </w:r>
          </w:p>
          <w:p w14:paraId="71332C12">
            <w:pPr>
              <w:ind w:firstLine="480" w:firstLineChars="200"/>
              <w:rPr>
                <w:rFonts w:hint="eastAsia" w:ascii="黑体" w:hAnsi="黑体" w:eastAsia="黑体" w:cs="黑体"/>
                <w:sz w:val="24"/>
                <w:szCs w:val="24"/>
              </w:rPr>
            </w:pPr>
            <w:r>
              <w:rPr>
                <w:rFonts w:hint="eastAsia" w:ascii="黑体" w:hAnsi="黑体" w:eastAsia="黑体" w:cs="黑体"/>
                <w:sz w:val="24"/>
                <w:szCs w:val="24"/>
              </w:rPr>
              <w:t>流程四：用转换过的REDCODE进行编辑调色输出  </w:t>
            </w:r>
          </w:p>
          <w:p w14:paraId="28A22E34">
            <w:pPr>
              <w:ind w:firstLine="480" w:firstLineChars="200"/>
              <w:rPr>
                <w:rFonts w:hint="eastAsia" w:ascii="黑体" w:hAnsi="黑体" w:eastAsia="黑体" w:cs="黑体"/>
                <w:sz w:val="24"/>
                <w:szCs w:val="24"/>
              </w:rPr>
            </w:pPr>
            <w:r>
              <w:rPr>
                <w:rFonts w:hint="eastAsia" w:ascii="黑体" w:hAnsi="黑体" w:eastAsia="黑体" w:cs="黑体"/>
                <w:sz w:val="24"/>
                <w:szCs w:val="24"/>
              </w:rPr>
              <w:t>优势：完全不需要套底，color可以忽略QT直接使用RED的结构同时你还可以4k渲染  </w:t>
            </w:r>
          </w:p>
          <w:p w14:paraId="3557458D">
            <w:pPr>
              <w:ind w:firstLine="480" w:firstLineChars="200"/>
              <w:rPr>
                <w:rFonts w:hint="eastAsia" w:ascii="黑体" w:hAnsi="黑体" w:eastAsia="黑体" w:cs="黑体"/>
                <w:sz w:val="24"/>
                <w:szCs w:val="24"/>
              </w:rPr>
            </w:pPr>
            <w:r>
              <w:rPr>
                <w:rFonts w:hint="eastAsia" w:ascii="黑体" w:hAnsi="黑体" w:eastAsia="黑体" w:cs="黑体"/>
                <w:sz w:val="24"/>
                <w:szCs w:val="24"/>
              </w:rPr>
              <w:t>劣势：RED QT媒体很费处理器，编辑起很耗费资源。   </w:t>
            </w:r>
          </w:p>
          <w:p w14:paraId="22286AB7">
            <w:pPr>
              <w:ind w:firstLine="480" w:firstLineChars="200"/>
              <w:rPr>
                <w:rFonts w:hint="eastAsia" w:ascii="黑体" w:hAnsi="黑体" w:eastAsia="黑体" w:cs="黑体"/>
                <w:sz w:val="24"/>
                <w:szCs w:val="24"/>
              </w:rPr>
            </w:pPr>
            <w:r>
              <w:rPr>
                <w:rFonts w:hint="eastAsia" w:ascii="黑体" w:hAnsi="黑体" w:eastAsia="黑体" w:cs="黑体"/>
                <w:sz w:val="24"/>
                <w:szCs w:val="24"/>
              </w:rPr>
              <w:t>流程五：用转码后的Apple ProRes编辑,然后借用第三方软件Clipfinder套回RED媒体最后调色输出  </w:t>
            </w:r>
          </w:p>
          <w:p w14:paraId="612D00DF">
            <w:pPr>
              <w:ind w:firstLine="480" w:firstLineChars="200"/>
              <w:rPr>
                <w:rFonts w:hint="eastAsia" w:ascii="黑体" w:hAnsi="黑体" w:eastAsia="黑体" w:cs="黑体"/>
                <w:sz w:val="24"/>
                <w:szCs w:val="24"/>
              </w:rPr>
            </w:pPr>
            <w:r>
              <w:rPr>
                <w:rFonts w:hint="eastAsia" w:ascii="黑体" w:hAnsi="黑体" w:eastAsia="黑体" w:cs="黑体"/>
                <w:sz w:val="24"/>
                <w:szCs w:val="24"/>
              </w:rPr>
              <w:t>优势：Apple ProRes码编辑非常方便快捷，Clipfinder套底也简单，color调色时可以利用到全部的R3D线性光学图像的数据信息。  </w:t>
            </w:r>
          </w:p>
          <w:p w14:paraId="0AAB858A">
            <w:pPr>
              <w:ind w:firstLine="480" w:firstLineChars="200"/>
              <w:rPr>
                <w:rFonts w:hint="eastAsia" w:ascii="黑体" w:hAnsi="黑体" w:eastAsia="黑体" w:cs="黑体"/>
                <w:sz w:val="24"/>
                <w:szCs w:val="24"/>
              </w:rPr>
            </w:pPr>
            <w:r>
              <w:rPr>
                <w:rFonts w:hint="eastAsia" w:ascii="黑体" w:hAnsi="黑体" w:eastAsia="黑体" w:cs="黑体"/>
                <w:sz w:val="24"/>
                <w:szCs w:val="24"/>
              </w:rPr>
              <w:t>劣势：转码和套底是一项多余的步骤，同时还需要借助第三方软件。   </w:t>
            </w:r>
          </w:p>
          <w:p w14:paraId="5D53E492">
            <w:pPr>
              <w:ind w:firstLine="480" w:firstLineChars="200"/>
              <w:rPr>
                <w:rFonts w:hint="eastAsia" w:ascii="黑体" w:hAnsi="黑体" w:eastAsia="黑体" w:cs="黑体"/>
                <w:sz w:val="24"/>
                <w:szCs w:val="24"/>
              </w:rPr>
            </w:pPr>
            <w:r>
              <w:rPr>
                <w:rFonts w:hint="eastAsia" w:ascii="黑体" w:hAnsi="黑体" w:eastAsia="黑体" w:cs="黑体"/>
                <w:sz w:val="24"/>
                <w:szCs w:val="24"/>
              </w:rPr>
              <w:t>流程六：直接编辑RED 1K文件,然后借用第三方软件Clipfinder套回RED媒体最后调色输出  优势：不需要做任何的转码，套底后color调色时可以利用到全部的R3D线性光学图像的数据信息。  </w:t>
            </w:r>
          </w:p>
          <w:p w14:paraId="1C6C5A46">
            <w:pPr>
              <w:ind w:firstLine="480" w:firstLineChars="200"/>
              <w:rPr>
                <w:rFonts w:hint="eastAsia" w:ascii="黑体" w:hAnsi="黑体" w:eastAsia="黑体" w:cs="黑体"/>
                <w:sz w:val="24"/>
                <w:szCs w:val="24"/>
              </w:rPr>
            </w:pPr>
            <w:r>
              <w:rPr>
                <w:rFonts w:hint="eastAsia" w:ascii="黑体" w:hAnsi="黑体" w:eastAsia="黑体" w:cs="黑体"/>
                <w:sz w:val="24"/>
                <w:szCs w:val="24"/>
              </w:rPr>
              <w:t>劣势：只能在无限实时的条件下编辑，同时还需要借助第三方软件。   </w:t>
            </w:r>
          </w:p>
          <w:p w14:paraId="71AD5D7C">
            <w:pPr>
              <w:ind w:firstLine="480" w:firstLineChars="200"/>
              <w:rPr>
                <w:rFonts w:hint="eastAsia" w:ascii="黑体" w:hAnsi="黑体" w:eastAsia="黑体"/>
                <w:lang w:eastAsia="zh-CN"/>
              </w:rPr>
            </w:pPr>
            <w:r>
              <w:rPr>
                <w:rFonts w:hint="eastAsia" w:ascii="黑体" w:hAnsi="黑体" w:eastAsia="黑体" w:cs="黑体"/>
                <w:sz w:val="24"/>
                <w:szCs w:val="24"/>
              </w:rPr>
              <w:t>流程七：直接编辑RED 1K文件,然后输出XML借用第三方软件Crimson连接上R3D媒体并输出一个临时的R3D和一个REDCINE的XML再在REDCINE中倒入我们输出的临时R3D和REDCINE的XML然后在调色无损输出</w:t>
            </w:r>
            <w:r>
              <w:rPr>
                <w:rFonts w:hint="eastAsia" w:ascii="黑体" w:hAnsi="黑体" w:eastAsia="黑体" w:cs="黑体"/>
                <w:sz w:val="24"/>
                <w:szCs w:val="24"/>
                <w:lang w:eastAsia="zh-CN"/>
              </w:rPr>
              <w:t>。</w:t>
            </w:r>
          </w:p>
        </w:tc>
      </w:tr>
      <w:tr w14:paraId="40C17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B3E0EB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89E598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4F1527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各种风格调色案例讲解</w:t>
            </w:r>
          </w:p>
        </w:tc>
        <w:tc>
          <w:tcPr>
            <w:tcW w:w="1352" w:type="dxa"/>
            <w:vAlign w:val="center"/>
          </w:tcPr>
          <w:p w14:paraId="732C11A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BD15416">
            <w:pPr>
              <w:spacing w:line="276" w:lineRule="auto"/>
              <w:jc w:val="center"/>
              <w:rPr>
                <w:rFonts w:ascii="黑体" w:hAnsi="黑体" w:eastAsia="黑体"/>
                <w:sz w:val="24"/>
              </w:rPr>
            </w:pPr>
          </w:p>
        </w:tc>
      </w:tr>
      <w:tr w14:paraId="3B7FF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AD1D112">
            <w:pPr>
              <w:spacing w:line="276" w:lineRule="auto"/>
              <w:rPr>
                <w:rFonts w:ascii="黑体" w:hAnsi="黑体" w:eastAsia="黑体"/>
                <w:sz w:val="24"/>
              </w:rPr>
            </w:pPr>
          </w:p>
        </w:tc>
        <w:tc>
          <w:tcPr>
            <w:tcW w:w="1662" w:type="dxa"/>
            <w:vAlign w:val="center"/>
          </w:tcPr>
          <w:p w14:paraId="67A2514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9F83A37">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战争绿风格调色方法</w:t>
            </w:r>
          </w:p>
        </w:tc>
        <w:tc>
          <w:tcPr>
            <w:tcW w:w="1352" w:type="dxa"/>
            <w:vAlign w:val="center"/>
          </w:tcPr>
          <w:p w14:paraId="210AE9A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C147E65">
            <w:pPr>
              <w:spacing w:line="276" w:lineRule="auto"/>
              <w:jc w:val="center"/>
              <w:rPr>
                <w:rFonts w:ascii="黑体" w:hAnsi="黑体" w:eastAsia="黑体"/>
                <w:sz w:val="24"/>
              </w:rPr>
            </w:pPr>
          </w:p>
        </w:tc>
      </w:tr>
      <w:tr w14:paraId="2A5FC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06EA77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726208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2FF31F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3DF9C51">
            <w:pPr>
              <w:spacing w:line="276" w:lineRule="auto"/>
              <w:jc w:val="center"/>
              <w:rPr>
                <w:rFonts w:ascii="黑体" w:hAnsi="黑体" w:eastAsia="黑体"/>
                <w:sz w:val="24"/>
              </w:rPr>
            </w:pPr>
            <w:r>
              <w:rPr>
                <w:rFonts w:hint="eastAsia" w:ascii="黑体" w:hAnsi="黑体" w:eastAsia="黑体"/>
                <w:sz w:val="24"/>
              </w:rPr>
              <w:t>讲授+上机</w:t>
            </w:r>
          </w:p>
        </w:tc>
      </w:tr>
      <w:tr w14:paraId="1A42E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70F21A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AF46D97">
            <w:pPr>
              <w:spacing w:line="276" w:lineRule="auto"/>
              <w:jc w:val="left"/>
              <w:rPr>
                <w:rFonts w:ascii="黑体" w:hAnsi="黑体" w:eastAsia="黑体"/>
                <w:sz w:val="24"/>
              </w:rPr>
            </w:pPr>
            <w:r>
              <w:rPr>
                <w:rFonts w:hint="eastAsia" w:ascii="黑体" w:hAnsi="黑体" w:eastAsia="黑体"/>
                <w:sz w:val="24"/>
              </w:rPr>
              <w:t>战争绿风格调色</w:t>
            </w:r>
          </w:p>
        </w:tc>
      </w:tr>
      <w:tr w14:paraId="0553E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2BC077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EADF739">
            <w:pPr>
              <w:spacing w:line="276" w:lineRule="auto"/>
              <w:jc w:val="left"/>
              <w:rPr>
                <w:rFonts w:hint="eastAsia" w:ascii="黑体" w:hAnsi="黑体" w:eastAsia="黑体"/>
                <w:sz w:val="24"/>
                <w:lang w:eastAsia="zh-CN"/>
              </w:rPr>
            </w:pPr>
            <w:r>
              <w:rPr>
                <w:rFonts w:hint="eastAsia" w:ascii="黑体" w:hAnsi="黑体" w:eastAsia="黑体"/>
                <w:sz w:val="24"/>
              </w:rPr>
              <w:t>战争绿风格</w:t>
            </w:r>
            <w:r>
              <w:rPr>
                <w:rFonts w:hint="eastAsia" w:ascii="黑体" w:hAnsi="黑体" w:eastAsia="黑体"/>
                <w:sz w:val="24"/>
                <w:lang w:val="en-US" w:eastAsia="zh-CN"/>
              </w:rPr>
              <w:t>效果</w:t>
            </w:r>
          </w:p>
        </w:tc>
      </w:tr>
      <w:tr w14:paraId="05BDE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DBB7643">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F39B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74A8889">
            <w:pPr>
              <w:ind w:firstLine="480" w:firstLineChars="200"/>
              <w:rPr>
                <w:rFonts w:hint="eastAsia" w:ascii="黑体" w:hAnsi="黑体" w:eastAsia="黑体" w:cs="黑体"/>
                <w:sz w:val="24"/>
                <w:szCs w:val="24"/>
              </w:rPr>
            </w:pPr>
            <w:r>
              <w:rPr>
                <w:rFonts w:hint="eastAsia" w:ascii="黑体" w:hAnsi="黑体" w:eastAsia="黑体" w:cs="黑体"/>
                <w:sz w:val="24"/>
                <w:szCs w:val="24"/>
              </w:rPr>
              <w:t>优势：REDCINE一级调色时可以利用到全部的R3D线性光学图像的数据信息。并且可以做无损输出  </w:t>
            </w:r>
          </w:p>
          <w:p w14:paraId="0E0AF9B3">
            <w:pPr>
              <w:ind w:firstLine="480" w:firstLineChars="200"/>
              <w:rPr>
                <w:rFonts w:hint="eastAsia" w:ascii="黑体" w:hAnsi="黑体" w:eastAsia="黑体" w:cs="黑体"/>
                <w:sz w:val="24"/>
                <w:szCs w:val="24"/>
              </w:rPr>
            </w:pPr>
            <w:r>
              <w:rPr>
                <w:rFonts w:hint="eastAsia" w:ascii="黑体" w:hAnsi="黑体" w:eastAsia="黑体" w:cs="黑体"/>
                <w:sz w:val="24"/>
                <w:szCs w:val="24"/>
              </w:rPr>
              <w:t>劣势：只能在无限实时的条件下编辑，同时还需要借助第三方软件，REDCINE只</w:t>
            </w:r>
          </w:p>
          <w:p w14:paraId="22BE62F1">
            <w:pPr>
              <w:ind w:firstLine="480" w:firstLineChars="200"/>
              <w:rPr>
                <w:rFonts w:hint="eastAsia" w:ascii="黑体" w:hAnsi="黑体" w:eastAsia="黑体" w:cs="黑体"/>
                <w:sz w:val="24"/>
                <w:szCs w:val="24"/>
              </w:rPr>
            </w:pPr>
            <w:r>
              <w:rPr>
                <w:rFonts w:hint="eastAsia" w:ascii="黑体" w:hAnsi="黑体" w:eastAsia="黑体" w:cs="黑体"/>
                <w:sz w:val="24"/>
                <w:szCs w:val="24"/>
              </w:rPr>
              <w:t>能完成简单的一级调色。   </w:t>
            </w:r>
          </w:p>
          <w:p w14:paraId="134AFC25">
            <w:pPr>
              <w:ind w:firstLine="480" w:firstLineChars="200"/>
              <w:rPr>
                <w:rFonts w:hint="eastAsia" w:ascii="黑体" w:hAnsi="黑体" w:eastAsia="黑体" w:cs="黑体"/>
                <w:sz w:val="24"/>
                <w:szCs w:val="24"/>
              </w:rPr>
            </w:pPr>
            <w:r>
              <w:rPr>
                <w:rFonts w:hint="eastAsia" w:ascii="黑体" w:hAnsi="黑体" w:eastAsia="黑体" w:cs="黑体"/>
                <w:sz w:val="24"/>
                <w:szCs w:val="24"/>
              </w:rPr>
              <w:t>流程八：Final Cut Pro &amp; AVID在Mac平台上通过REDrushes软件根据R3D原始文件生成一个可供AVID识别的ALE目录表，该目录表中包含RED的所有参数。将其导入AVID后将产生一系列离线文件，然后对其进行批采集。剪辑完成后，可直接输出成片，或导出EDL表进入DS平台套底。  </w:t>
            </w:r>
          </w:p>
          <w:p w14:paraId="7C2DE182">
            <w:pPr>
              <w:ind w:firstLine="480" w:firstLineChars="200"/>
              <w:rPr>
                <w:rFonts w:hint="eastAsia" w:ascii="黑体" w:hAnsi="黑体" w:eastAsia="黑体" w:cs="黑体"/>
                <w:sz w:val="24"/>
                <w:szCs w:val="24"/>
              </w:rPr>
            </w:pPr>
            <w:r>
              <w:rPr>
                <w:rFonts w:hint="eastAsia" w:ascii="黑体" w:hAnsi="黑体" w:eastAsia="黑体" w:cs="黑体"/>
                <w:sz w:val="24"/>
                <w:szCs w:val="24"/>
              </w:rPr>
              <w:t>优势：充分发挥AVID剪辑优势，DS平台能够充分发挥r3d编码优势。  劣势：需要跨平台工作，AVID成本较高，整个流程比较复杂。   </w:t>
            </w:r>
          </w:p>
          <w:p w14:paraId="48F33194">
            <w:pPr>
              <w:ind w:firstLine="480" w:firstLineChars="200"/>
              <w:rPr>
                <w:rFonts w:hint="eastAsia" w:ascii="黑体" w:hAnsi="黑体" w:eastAsia="黑体" w:cs="黑体"/>
                <w:sz w:val="24"/>
                <w:szCs w:val="24"/>
              </w:rPr>
            </w:pPr>
            <w:r>
              <w:rPr>
                <w:rFonts w:hint="eastAsia" w:ascii="黑体" w:hAnsi="黑体" w:eastAsia="黑体" w:cs="黑体"/>
                <w:sz w:val="24"/>
                <w:szCs w:val="24"/>
              </w:rPr>
              <w:t>流程九：Final Cut Pro &amp; SCRATCH协作工作，先以Final Cut Pro低带宽实时高效初编完成后通过EDL跨平台使用高端SCRATCH回批原始的R3D然后借助RED ROCKET卡实时4K精剪调色合成输出  优势：全过程完全实时并且无损  </w:t>
            </w:r>
          </w:p>
          <w:p w14:paraId="4306D277">
            <w:pPr>
              <w:ind w:firstLine="480" w:firstLineChars="200"/>
              <w:rPr>
                <w:rFonts w:hint="eastAsia" w:ascii="黑体" w:hAnsi="黑体" w:eastAsia="黑体" w:cs="黑体"/>
                <w:sz w:val="24"/>
                <w:szCs w:val="24"/>
              </w:rPr>
            </w:pPr>
            <w:r>
              <w:rPr>
                <w:rFonts w:hint="eastAsia" w:ascii="黑体" w:hAnsi="黑体" w:eastAsia="黑体" w:cs="黑体"/>
                <w:sz w:val="24"/>
                <w:szCs w:val="24"/>
              </w:rPr>
              <w:t>劣势：需要跨平台工作，属于高端制作流程，需购买RED ROCKET卡和SCRATCH   </w:t>
            </w:r>
          </w:p>
          <w:p w14:paraId="03681168">
            <w:pPr>
              <w:ind w:firstLine="480" w:firstLineChars="200"/>
              <w:rPr>
                <w:rFonts w:hint="eastAsia" w:ascii="黑体" w:hAnsi="黑体" w:eastAsia="黑体" w:cs="黑体"/>
                <w:sz w:val="24"/>
                <w:szCs w:val="24"/>
              </w:rPr>
            </w:pPr>
            <w:r>
              <w:rPr>
                <w:rFonts w:hint="eastAsia" w:ascii="黑体" w:hAnsi="黑体" w:eastAsia="黑体" w:cs="黑体"/>
                <w:sz w:val="24"/>
                <w:szCs w:val="24"/>
              </w:rPr>
              <w:t>流程十：SCRATCH平台独立工作，借助RED ROCKET卡在SCRATCH上直接实时剪辑合成调色2k/4k R3D媒体  </w:t>
            </w:r>
          </w:p>
          <w:p w14:paraId="036429F4">
            <w:pPr>
              <w:ind w:firstLine="480" w:firstLineChars="200"/>
              <w:rPr>
                <w:rFonts w:hint="eastAsia" w:ascii="黑体" w:hAnsi="黑体" w:eastAsia="黑体" w:cs="黑体"/>
                <w:sz w:val="24"/>
                <w:szCs w:val="24"/>
              </w:rPr>
            </w:pPr>
            <w:r>
              <w:rPr>
                <w:rFonts w:hint="eastAsia" w:ascii="黑体" w:hAnsi="黑体" w:eastAsia="黑体" w:cs="黑体"/>
                <w:sz w:val="24"/>
                <w:szCs w:val="24"/>
              </w:rPr>
              <w:t>优势：不需要跨平台 借助第三方软件 套底 等一系列烦琐的工作  劣势：SCRATCH不适合做大量素材或者电影长片之类的初剪，属于高端制作流程，需购买RED ROCKET卡和SCRATCH  </w:t>
            </w:r>
          </w:p>
          <w:p w14:paraId="7D34DF2C">
            <w:pPr>
              <w:ind w:firstLine="480" w:firstLineChars="200"/>
              <w:rPr>
                <w:rFonts w:hint="eastAsia" w:ascii="黑体" w:hAnsi="黑体" w:eastAsia="黑体" w:cs="黑体"/>
                <w:sz w:val="24"/>
                <w:szCs w:val="24"/>
              </w:rPr>
            </w:pPr>
            <w:r>
              <w:rPr>
                <w:rFonts w:hint="eastAsia" w:ascii="黑体" w:hAnsi="黑体" w:eastAsia="黑体" w:cs="黑体"/>
                <w:sz w:val="24"/>
                <w:szCs w:val="24"/>
              </w:rPr>
              <w:t>能完成简单的一级调色。   </w:t>
            </w:r>
          </w:p>
          <w:p w14:paraId="3F88EF27">
            <w:pPr>
              <w:ind w:firstLine="480" w:firstLineChars="200"/>
              <w:rPr>
                <w:rFonts w:hint="eastAsia" w:ascii="黑体" w:hAnsi="黑体" w:eastAsia="黑体" w:cs="黑体"/>
                <w:sz w:val="24"/>
                <w:szCs w:val="24"/>
              </w:rPr>
            </w:pPr>
            <w:r>
              <w:rPr>
                <w:rFonts w:hint="eastAsia" w:ascii="黑体" w:hAnsi="黑体" w:eastAsia="黑体" w:cs="黑体"/>
                <w:sz w:val="24"/>
                <w:szCs w:val="24"/>
              </w:rPr>
              <w:t>流程八：Final Cut Pro &amp; AVID在Mac平台上通过REDrushes软件根据R3D原始文件生成一个可供AVID识别的ALE目录表，该目录表中包含RED的所有参数。将其导入AVID后将产生一系列离线文件，然后对其进行批采集。剪辑完成后，可直接输出成片，或导出EDL表进入DS平台套底。  </w:t>
            </w:r>
          </w:p>
          <w:p w14:paraId="2C938E35">
            <w:pPr>
              <w:ind w:firstLine="480" w:firstLineChars="200"/>
              <w:rPr>
                <w:rFonts w:hint="eastAsia" w:ascii="黑体" w:hAnsi="黑体" w:eastAsia="黑体" w:cs="黑体"/>
                <w:sz w:val="24"/>
                <w:szCs w:val="24"/>
              </w:rPr>
            </w:pPr>
            <w:r>
              <w:rPr>
                <w:rFonts w:hint="eastAsia" w:ascii="黑体" w:hAnsi="黑体" w:eastAsia="黑体" w:cs="黑体"/>
                <w:sz w:val="24"/>
                <w:szCs w:val="24"/>
              </w:rPr>
              <w:t>优势：充分发挥AVID剪辑优势，DS平台能够充分发挥r3d编码优势。  劣势：需要跨平台工作，AVID成本较高，整个流程比较复杂。   </w:t>
            </w:r>
          </w:p>
          <w:p w14:paraId="2D1EEBB3">
            <w:pPr>
              <w:ind w:firstLine="480" w:firstLineChars="200"/>
              <w:rPr>
                <w:rFonts w:hint="eastAsia" w:ascii="黑体" w:hAnsi="黑体" w:eastAsia="黑体" w:cs="黑体"/>
                <w:sz w:val="24"/>
                <w:szCs w:val="24"/>
              </w:rPr>
            </w:pPr>
            <w:r>
              <w:rPr>
                <w:rFonts w:hint="eastAsia" w:ascii="黑体" w:hAnsi="黑体" w:eastAsia="黑体" w:cs="黑体"/>
                <w:sz w:val="24"/>
                <w:szCs w:val="24"/>
              </w:rPr>
              <w:t>流程九：Final Cut Pro &amp; SCRATCH协作工作，先以Final Cut Pro低带宽实时高效初编完成后通过EDL跨平台使用高端SCRATCH回批原始的R3D然后借助RED ROCKET卡实时4K精剪调色合成输出  优势：全过程完全实时并且无损  </w:t>
            </w:r>
          </w:p>
          <w:p w14:paraId="7AA67D34">
            <w:pPr>
              <w:ind w:firstLine="480" w:firstLineChars="200"/>
              <w:rPr>
                <w:rFonts w:hint="eastAsia" w:ascii="黑体" w:hAnsi="黑体" w:eastAsia="黑体" w:cs="黑体"/>
                <w:sz w:val="24"/>
                <w:szCs w:val="24"/>
              </w:rPr>
            </w:pPr>
            <w:r>
              <w:rPr>
                <w:rFonts w:hint="eastAsia" w:ascii="黑体" w:hAnsi="黑体" w:eastAsia="黑体" w:cs="黑体"/>
                <w:sz w:val="24"/>
                <w:szCs w:val="24"/>
              </w:rPr>
              <w:t>劣势：需要跨平台工作，属于高端制作流程，需购买RED ROCKET卡和SCRATCH   </w:t>
            </w:r>
          </w:p>
          <w:p w14:paraId="0776C474">
            <w:pPr>
              <w:ind w:firstLine="480" w:firstLineChars="200"/>
              <w:rPr>
                <w:rFonts w:hint="eastAsia" w:ascii="黑体" w:hAnsi="黑体" w:eastAsia="黑体" w:cs="黑体"/>
                <w:sz w:val="24"/>
                <w:szCs w:val="24"/>
              </w:rPr>
            </w:pPr>
            <w:r>
              <w:rPr>
                <w:rFonts w:hint="eastAsia" w:ascii="黑体" w:hAnsi="黑体" w:eastAsia="黑体" w:cs="黑体"/>
                <w:sz w:val="24"/>
                <w:szCs w:val="24"/>
              </w:rPr>
              <w:t>流程十：SCRATCH平台独立工作，借助RED ROCKET卡在SCRATCH上直接实时剪辑合成调色2k/4k R3D媒体  </w:t>
            </w:r>
          </w:p>
          <w:p w14:paraId="090835D8">
            <w:pPr>
              <w:ind w:firstLine="480" w:firstLineChars="200"/>
              <w:rPr>
                <w:rFonts w:hint="eastAsia" w:ascii="黑体" w:hAnsi="黑体" w:eastAsia="黑体" w:cs="黑体"/>
                <w:sz w:val="24"/>
                <w:szCs w:val="24"/>
              </w:rPr>
            </w:pPr>
            <w:r>
              <w:rPr>
                <w:rFonts w:hint="eastAsia" w:ascii="黑体" w:hAnsi="黑体" w:eastAsia="黑体" w:cs="黑体"/>
                <w:sz w:val="24"/>
                <w:szCs w:val="24"/>
              </w:rPr>
              <w:t>优势：不需要跨平台 借助第三方软件 套底 等一系列烦琐的工作  劣势：SCRATCH不适合做大量素材或者电影长片之类的初剪，属于高端制作流程，需购买RED ROCKET卡和SCRATCH </w:t>
            </w:r>
          </w:p>
          <w:p w14:paraId="3A457F8C">
            <w:pPr>
              <w:pStyle w:val="10"/>
              <w:kinsoku w:val="0"/>
              <w:overflowPunct w:val="0"/>
              <w:spacing w:before="3" w:line="276" w:lineRule="auto"/>
              <w:ind w:firstLine="480" w:firstLineChars="200"/>
              <w:rPr>
                <w:rFonts w:ascii="黑体" w:hAnsi="黑体" w:eastAsia="黑体"/>
              </w:rPr>
            </w:pPr>
          </w:p>
          <w:p w14:paraId="4CFA05DB">
            <w:pPr>
              <w:pStyle w:val="10"/>
              <w:kinsoku w:val="0"/>
              <w:overflowPunct w:val="0"/>
              <w:spacing w:before="3" w:line="276" w:lineRule="auto"/>
              <w:rPr>
                <w:rFonts w:ascii="黑体" w:hAnsi="黑体" w:eastAsia="黑体"/>
              </w:rPr>
            </w:pPr>
          </w:p>
        </w:tc>
      </w:tr>
      <w:tr w14:paraId="619EE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8CE83C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420B81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F18B4CE">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各种风格调色案例讲解</w:t>
            </w:r>
          </w:p>
        </w:tc>
        <w:tc>
          <w:tcPr>
            <w:tcW w:w="1352" w:type="dxa"/>
            <w:vAlign w:val="center"/>
          </w:tcPr>
          <w:p w14:paraId="09C9625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D79DE4F">
            <w:pPr>
              <w:spacing w:line="276" w:lineRule="auto"/>
              <w:jc w:val="center"/>
              <w:rPr>
                <w:rFonts w:ascii="黑体" w:hAnsi="黑体" w:eastAsia="黑体"/>
                <w:sz w:val="24"/>
              </w:rPr>
            </w:pPr>
          </w:p>
        </w:tc>
      </w:tr>
      <w:tr w14:paraId="55C16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0E1B00D">
            <w:pPr>
              <w:spacing w:line="276" w:lineRule="auto"/>
              <w:rPr>
                <w:rFonts w:ascii="黑体" w:hAnsi="黑体" w:eastAsia="黑体"/>
                <w:b/>
                <w:bCs/>
                <w:sz w:val="24"/>
              </w:rPr>
            </w:pPr>
          </w:p>
        </w:tc>
        <w:tc>
          <w:tcPr>
            <w:tcW w:w="1662" w:type="dxa"/>
            <w:vAlign w:val="center"/>
          </w:tcPr>
          <w:p w14:paraId="6B230DF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80CEA4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r>
              <w:rPr>
                <w:rFonts w:hint="eastAsia" w:ascii="黑体" w:hAnsi="黑体" w:eastAsia="黑体"/>
                <w:sz w:val="24"/>
              </w:rPr>
              <w:t>疯狂棕调色方法</w:t>
            </w:r>
          </w:p>
        </w:tc>
        <w:tc>
          <w:tcPr>
            <w:tcW w:w="1352" w:type="dxa"/>
            <w:vAlign w:val="center"/>
          </w:tcPr>
          <w:p w14:paraId="01A17378">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81AEF54">
            <w:pPr>
              <w:spacing w:line="276" w:lineRule="auto"/>
              <w:jc w:val="center"/>
              <w:rPr>
                <w:rFonts w:ascii="黑体" w:hAnsi="黑体" w:eastAsia="黑体"/>
                <w:sz w:val="24"/>
              </w:rPr>
            </w:pPr>
          </w:p>
        </w:tc>
      </w:tr>
      <w:tr w14:paraId="39444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BF2DA8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17F0A8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658C33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7721665">
            <w:pPr>
              <w:spacing w:line="276" w:lineRule="auto"/>
              <w:jc w:val="center"/>
              <w:rPr>
                <w:rFonts w:ascii="黑体" w:hAnsi="黑体" w:eastAsia="黑体"/>
                <w:sz w:val="24"/>
              </w:rPr>
            </w:pPr>
            <w:r>
              <w:rPr>
                <w:rFonts w:hint="eastAsia" w:ascii="黑体" w:hAnsi="黑体" w:eastAsia="黑体"/>
                <w:sz w:val="24"/>
              </w:rPr>
              <w:t>讲授+上机</w:t>
            </w:r>
          </w:p>
        </w:tc>
      </w:tr>
      <w:tr w14:paraId="57EDD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F8DAD9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8C54978">
            <w:pPr>
              <w:spacing w:line="276" w:lineRule="auto"/>
              <w:jc w:val="left"/>
              <w:rPr>
                <w:rFonts w:ascii="黑体" w:hAnsi="黑体" w:eastAsia="黑体"/>
                <w:sz w:val="24"/>
              </w:rPr>
            </w:pPr>
            <w:r>
              <w:rPr>
                <w:rFonts w:hint="eastAsia" w:ascii="黑体" w:hAnsi="黑体" w:eastAsia="黑体"/>
                <w:sz w:val="24"/>
              </w:rPr>
              <w:t>疯狂棕调色</w:t>
            </w:r>
          </w:p>
        </w:tc>
      </w:tr>
      <w:tr w14:paraId="028EA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3733F0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8D1D012">
            <w:pPr>
              <w:spacing w:line="276" w:lineRule="auto"/>
              <w:jc w:val="left"/>
              <w:rPr>
                <w:rFonts w:ascii="黑体" w:hAnsi="黑体" w:eastAsia="黑体"/>
                <w:sz w:val="24"/>
              </w:rPr>
            </w:pPr>
            <w:r>
              <w:rPr>
                <w:rFonts w:hint="eastAsia" w:ascii="黑体" w:hAnsi="黑体" w:eastAsia="黑体"/>
                <w:sz w:val="24"/>
              </w:rPr>
              <w:t>完成疯狂棕调色效果</w:t>
            </w:r>
          </w:p>
        </w:tc>
      </w:tr>
      <w:tr w14:paraId="6B725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BB5221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0EB0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0C89C8F">
            <w:pPr>
              <w:ind w:firstLine="420" w:firstLineChars="200"/>
              <w:rPr>
                <w:rFonts w:hint="eastAsia" w:ascii="黑体" w:hAnsi="黑体" w:eastAsia="黑体" w:cs="黑体"/>
                <w:sz w:val="24"/>
                <w:szCs w:val="24"/>
              </w:rPr>
            </w:pPr>
            <w:r>
              <w:rPr>
                <w:rFonts w:hint="eastAsia" w:ascii="黑体" w:hAnsi="黑体" w:eastAsia="黑体"/>
                <w:lang w:val="en-US" w:eastAsia="zh-CN"/>
              </w:rPr>
              <w:t xml:space="preserve">  </w:t>
            </w:r>
            <w:r>
              <w:rPr>
                <w:rFonts w:hint="eastAsia" w:ascii="黑体" w:hAnsi="黑体" w:eastAsia="黑体" w:cs="黑体"/>
                <w:sz w:val="24"/>
                <w:szCs w:val="24"/>
              </w:rPr>
              <w:t>调色的两个阶段，一级调色与二级调色。一级调色处理的是画面的整体色调、对比和色彩平衡。二级调色对画面特定区域进一步处理。例如，要调整一个女人戴着一个黄色围巾的画面，整个画面偏绿。首先一级校色消除绿色的偏色。当然，这可能会让围巾偏向橘红色（因为绿色减少，绿的反色品红色增加了）。这时为了让围巾偏向黄色可以进行二级校色。并不是所有的画面都需要二级调色。 </w:t>
            </w:r>
          </w:p>
          <w:p w14:paraId="2D44445D">
            <w:pPr>
              <w:ind w:firstLine="480" w:firstLineChars="200"/>
              <w:rPr>
                <w:rFonts w:hint="eastAsia" w:ascii="黑体" w:hAnsi="黑体" w:eastAsia="黑体" w:cs="黑体"/>
                <w:sz w:val="24"/>
                <w:szCs w:val="24"/>
              </w:rPr>
            </w:pPr>
            <w:r>
              <w:rPr>
                <w:rFonts w:hint="eastAsia" w:ascii="黑体" w:hAnsi="黑体" w:eastAsia="黑体" w:cs="黑体"/>
                <w:sz w:val="24"/>
                <w:szCs w:val="24"/>
              </w:rPr>
              <w:t>确定之后就进入了自定义工程设置窗口啦，在这里就可以根据自己的需求来设置工程文件的各项参数啦。下面截图显示的参数设置大家也可以参考哦。</w:t>
            </w:r>
          </w:p>
          <w:p w14:paraId="7ED105CE">
            <w:pPr>
              <w:ind w:firstLine="480" w:firstLineChars="200"/>
              <w:rPr>
                <w:rFonts w:hint="eastAsia" w:ascii="黑体" w:hAnsi="黑体" w:eastAsia="黑体" w:cs="黑体"/>
                <w:sz w:val="24"/>
                <w:szCs w:val="24"/>
              </w:rPr>
            </w:pPr>
            <w:r>
              <w:rPr>
                <w:rFonts w:hint="eastAsia" w:ascii="黑体" w:hAnsi="黑体" w:eastAsia="黑体" w:cs="黑体"/>
                <w:sz w:val="24"/>
                <w:szCs w:val="24"/>
              </w:rPr>
              <w:t>进入到了软件的操作界面之后，首先要做的当然是导入素材啦。不过在导入之前得先把所有要用到的素材放到同一个文件夹里，因为待会儿软件需要导入的就是整个文件夹。来到右上角的素材库面板。在空白处右键选择打开文件夹，这里需要打开的文件夹就是刚才放素材的文件啦。</w:t>
            </w:r>
          </w:p>
          <w:p w14:paraId="4A87B783">
            <w:pPr>
              <w:ind w:firstLine="480" w:firstLineChars="200"/>
              <w:rPr>
                <w:rFonts w:hint="eastAsia" w:ascii="黑体" w:hAnsi="黑体" w:eastAsia="黑体" w:cs="黑体"/>
                <w:sz w:val="24"/>
                <w:szCs w:val="24"/>
              </w:rPr>
            </w:pPr>
            <w:r>
              <w:rPr>
                <w:rFonts w:hint="eastAsia" w:ascii="黑体" w:hAnsi="黑体" w:eastAsia="黑体" w:cs="黑体"/>
                <w:sz w:val="24"/>
                <w:szCs w:val="24"/>
              </w:rPr>
              <w:t>导入素材进来之后就用鼠标把视频素材拖拽到1VA视频轨道上，按空格键或者是预览窗口下面的暂停/播放按钮即可以浏览视频啦</w:t>
            </w:r>
          </w:p>
          <w:p w14:paraId="06EAFFF4">
            <w:pPr>
              <w:ind w:firstLine="480" w:firstLineChars="200"/>
              <w:rPr>
                <w:rFonts w:hint="eastAsia" w:ascii="黑体" w:hAnsi="黑体" w:eastAsia="黑体" w:cs="黑体"/>
                <w:sz w:val="24"/>
                <w:szCs w:val="24"/>
              </w:rPr>
            </w:pPr>
            <w:r>
              <w:rPr>
                <w:rFonts w:hint="eastAsia" w:ascii="黑体" w:hAnsi="黑体" w:eastAsia="黑体" w:cs="黑体"/>
                <w:sz w:val="24"/>
                <w:szCs w:val="24"/>
              </w:rPr>
              <w:t>那么接下来就要给视频调色啦，有右上角的特效面板里面找到视频滤镜的色彩校正，在右边就会看到色彩校正里面的调色滤镜插件啦，这些都是软件自带的调色插件，有YUV曲线、三路色彩校正、单色、色彩平衡、颜色轮。给视频后期调色有这些软件自带的插件就已经足够啦。</w:t>
            </w:r>
          </w:p>
          <w:p w14:paraId="24B218ED">
            <w:pPr>
              <w:ind w:firstLine="480" w:firstLineChars="200"/>
              <w:rPr>
                <w:rFonts w:hint="eastAsia" w:ascii="黑体" w:hAnsi="黑体" w:eastAsia="黑体" w:cs="黑体"/>
                <w:sz w:val="24"/>
                <w:szCs w:val="24"/>
              </w:rPr>
            </w:pPr>
            <w:r>
              <w:rPr>
                <w:rFonts w:hint="eastAsia" w:ascii="黑体" w:hAnsi="黑体" w:eastAsia="黑体" w:cs="黑体"/>
                <w:sz w:val="24"/>
                <w:szCs w:val="24"/>
              </w:rPr>
              <w:t>现在就跟大家一一体验一下这些调色插件的作用、如何使用及使用之后的效果吧。首先就是YUV曲线啦。用鼠标把YUV曲线用拖拽的方式添加到素材上面，然后双击右下角信息面板的YUV曲线进入到参数设置窗口。</w:t>
            </w:r>
          </w:p>
          <w:p w14:paraId="0900C85C">
            <w:pPr>
              <w:pStyle w:val="10"/>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rPr>
              <w:t>进入到了参数设置窗口之后就看到了有三个曲线，YUV曲线通常用来处理灰度画面，Y:明暗平衡；U:蓝色与黄色平衡；V:红色与绿色平衡。Y曲线是调节画面的明亮度，UV是调节色彩的，在曲线上面点击一下就会出现点，然后拖拽调节即可，可以选择为线性或者曲线调节。在右下角还可以选择预览效果，可以显示调节前后的效果对比，50%是调节前，50%是调节后我们再来看看三路色彩校正这个调色插件的效果，这是用来校正暗调（黑平衡）、中间调（灰平衡）和高光（白平衡）。同样的方法添加到素材上并打开参数设置窗口，可以看到有三个表，分别拖动黑、白、灰各种颜色中的指示点，来调整暗调、高光和中间调，拖动颜色轮，可以调整色调，移动滑块可以调整饱和度和对比度。白平衡的校正分为整体校正和部分校正。       其中，要整体校正时首先用拾色器选取要调整的颜色，然后在录制窗口点击需要调整的部分，颜色自动校正。要校正某以部分，比如调整皮肤色调时，在拾色器栏点击“色彩范围”，在录制窗口中点击需要校正的部分，按住Shift键同时点击其它的点，可以将其包含进所选颜色范围。这个通常是用来调节光线不足的视频。</w:t>
            </w:r>
          </w:p>
          <w:p w14:paraId="32D8AC0E">
            <w:pPr>
              <w:pStyle w:val="10"/>
              <w:kinsoku w:val="0"/>
              <w:overflowPunct w:val="0"/>
              <w:spacing w:line="276" w:lineRule="auto"/>
              <w:rPr>
                <w:rFonts w:hint="default" w:ascii="黑体" w:hAnsi="黑体" w:eastAsia="黑体"/>
                <w:lang w:val="en-US" w:eastAsia="zh-CN"/>
              </w:rPr>
            </w:pPr>
          </w:p>
        </w:tc>
      </w:tr>
      <w:tr w14:paraId="02C18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31C2B8C">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DDE744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C97D15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各种风格调色案例讲解</w:t>
            </w:r>
          </w:p>
        </w:tc>
        <w:tc>
          <w:tcPr>
            <w:tcW w:w="1352" w:type="dxa"/>
            <w:vAlign w:val="center"/>
          </w:tcPr>
          <w:p w14:paraId="53125C2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D6B2292">
            <w:pPr>
              <w:spacing w:line="276" w:lineRule="auto"/>
              <w:jc w:val="center"/>
              <w:rPr>
                <w:rFonts w:ascii="黑体" w:hAnsi="黑体" w:eastAsia="黑体"/>
                <w:sz w:val="24"/>
              </w:rPr>
            </w:pPr>
          </w:p>
        </w:tc>
      </w:tr>
      <w:tr w14:paraId="25C29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7797FF4">
            <w:pPr>
              <w:spacing w:line="276" w:lineRule="auto"/>
              <w:rPr>
                <w:rFonts w:ascii="黑体" w:hAnsi="黑体" w:eastAsia="黑体"/>
                <w:sz w:val="24"/>
              </w:rPr>
            </w:pPr>
          </w:p>
        </w:tc>
        <w:tc>
          <w:tcPr>
            <w:tcW w:w="1662" w:type="dxa"/>
            <w:vAlign w:val="center"/>
          </w:tcPr>
          <w:p w14:paraId="5C8898C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331B906">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怀旧金调色方法</w:t>
            </w:r>
          </w:p>
        </w:tc>
        <w:tc>
          <w:tcPr>
            <w:tcW w:w="1352" w:type="dxa"/>
            <w:vAlign w:val="center"/>
          </w:tcPr>
          <w:p w14:paraId="15AA68F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0E2ED14">
            <w:pPr>
              <w:spacing w:line="276" w:lineRule="auto"/>
              <w:jc w:val="center"/>
              <w:rPr>
                <w:rFonts w:ascii="黑体" w:hAnsi="黑体" w:eastAsia="黑体"/>
                <w:sz w:val="24"/>
              </w:rPr>
            </w:pPr>
          </w:p>
        </w:tc>
      </w:tr>
      <w:tr w14:paraId="2167E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8F4D63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103AC3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9E76C1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8072F81">
            <w:pPr>
              <w:spacing w:line="276" w:lineRule="auto"/>
              <w:jc w:val="center"/>
              <w:rPr>
                <w:rFonts w:ascii="黑体" w:hAnsi="黑体" w:eastAsia="黑体"/>
                <w:sz w:val="24"/>
              </w:rPr>
            </w:pPr>
            <w:r>
              <w:rPr>
                <w:rFonts w:hint="eastAsia" w:ascii="黑体" w:hAnsi="黑体" w:eastAsia="黑体"/>
                <w:sz w:val="24"/>
              </w:rPr>
              <w:t>讲授+上机</w:t>
            </w:r>
          </w:p>
        </w:tc>
      </w:tr>
      <w:tr w14:paraId="51625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86AF791">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8D52748">
            <w:pPr>
              <w:spacing w:line="276" w:lineRule="auto"/>
              <w:jc w:val="left"/>
              <w:rPr>
                <w:rFonts w:ascii="黑体" w:hAnsi="黑体" w:eastAsia="黑体"/>
                <w:sz w:val="24"/>
              </w:rPr>
            </w:pPr>
            <w:r>
              <w:rPr>
                <w:rFonts w:hint="eastAsia" w:ascii="黑体" w:hAnsi="黑体" w:eastAsia="黑体"/>
                <w:sz w:val="24"/>
              </w:rPr>
              <w:t>怀旧金调色</w:t>
            </w:r>
          </w:p>
        </w:tc>
      </w:tr>
      <w:tr w14:paraId="2FAFB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F69D85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032FF7F">
            <w:pPr>
              <w:spacing w:line="276" w:lineRule="auto"/>
              <w:jc w:val="left"/>
              <w:rPr>
                <w:rFonts w:ascii="黑体" w:hAnsi="黑体" w:eastAsia="黑体"/>
                <w:sz w:val="24"/>
              </w:rPr>
            </w:pPr>
            <w:r>
              <w:rPr>
                <w:rFonts w:hint="eastAsia" w:ascii="黑体" w:hAnsi="黑体" w:eastAsia="黑体"/>
                <w:sz w:val="24"/>
              </w:rPr>
              <w:t>完成怀旧金调色效果</w:t>
            </w:r>
          </w:p>
        </w:tc>
      </w:tr>
      <w:tr w14:paraId="56759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5CB857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25F7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ACA63B1">
            <w:pPr>
              <w:ind w:firstLine="480" w:firstLineChars="200"/>
              <w:rPr>
                <w:rFonts w:hint="eastAsia" w:ascii="黑体" w:hAnsi="黑体" w:eastAsia="黑体" w:cs="黑体"/>
                <w:sz w:val="24"/>
                <w:szCs w:val="24"/>
              </w:rPr>
            </w:pPr>
            <w:r>
              <w:rPr>
                <w:rFonts w:hint="eastAsia" w:ascii="黑体" w:hAnsi="黑体" w:eastAsia="黑体" w:cs="黑体"/>
                <w:sz w:val="24"/>
                <w:szCs w:val="24"/>
              </w:rPr>
              <w:t>无论是拍摄电影，还是拍摄艺术表现性画面，我们都必须要有一种色彩构成意识和色彩表现意识。因为在有限的电影框架平面之中，所能容纳的形象和色彩必须加以选择、调整和组合才会形成和谐的色彩美感，才能产生电影画面的色彩美。 （一）色彩基调的形成 </w:t>
            </w:r>
          </w:p>
          <w:p w14:paraId="650E0C9F">
            <w:pPr>
              <w:ind w:firstLine="480" w:firstLineChars="200"/>
              <w:rPr>
                <w:rFonts w:hint="eastAsia" w:ascii="黑体" w:hAnsi="黑体" w:eastAsia="黑体" w:cs="黑体"/>
                <w:sz w:val="24"/>
                <w:szCs w:val="24"/>
              </w:rPr>
            </w:pPr>
            <w:r>
              <w:rPr>
                <w:rFonts w:hint="eastAsia" w:ascii="黑体" w:hAnsi="黑体" w:eastAsia="黑体" w:cs="黑体"/>
                <w:sz w:val="24"/>
                <w:szCs w:val="24"/>
              </w:rPr>
              <w:t>当我们创作一部影视作品，诸如电视剧、纪录片、专题片、音乐电视等都有一个与主题相对应的情绪基调或情感倾向，如浪漫的、欢快的、沉闷的、忧郁的等等。而表现在具体的画面内容当中，很关键的一点就是要把情绪基调和情感倾向落实到色彩基调上，要使色彩的运用与作品的主题、情境及氛围等结合起来，通过一定的色彩组合来强化基调、塑造形象、烘托主体，给观众以鲜明的视觉印象和强烈的感染力。 </w:t>
            </w:r>
          </w:p>
          <w:p w14:paraId="281DE005">
            <w:pPr>
              <w:ind w:firstLine="480" w:firstLineChars="200"/>
              <w:rPr>
                <w:rFonts w:hint="eastAsia" w:ascii="黑体" w:hAnsi="黑体" w:eastAsia="黑体" w:cs="黑体"/>
                <w:sz w:val="24"/>
                <w:szCs w:val="24"/>
              </w:rPr>
            </w:pPr>
            <w:r>
              <w:rPr>
                <w:rFonts w:hint="eastAsia" w:ascii="黑体" w:hAnsi="黑体" w:eastAsia="黑体" w:cs="黑体"/>
                <w:sz w:val="24"/>
                <w:szCs w:val="24"/>
              </w:rPr>
              <w:t>所谓色彩基调，即指在电视节目中或在一个段落中，一种占主导地位的色彩。色彩基调是表现主题情绪的色彩手段和色彩倾向，当五颜六色的不同色彩在画面中构成统一、和谐的色彩倾向并统一于某一种色彩之下，那么那种颜色便是画面的色彩基调，简称色调。比方说，电影《红高粱》是血红的，《大红灯笼高高挂》是深红的，《大阅兵》的草绿的，《黄土地》是土黄的。 </w:t>
            </w:r>
          </w:p>
          <w:p w14:paraId="62F87CCA">
            <w:pPr>
              <w:ind w:firstLine="480" w:firstLineChars="200"/>
              <w:rPr>
                <w:rFonts w:hint="eastAsia" w:ascii="黑体" w:hAnsi="黑体" w:eastAsia="黑体" w:cs="黑体"/>
                <w:sz w:val="24"/>
                <w:szCs w:val="24"/>
              </w:rPr>
            </w:pPr>
            <w:r>
              <w:rPr>
                <w:rFonts w:hint="eastAsia" w:ascii="黑体" w:hAnsi="黑体" w:eastAsia="黑体" w:cs="黑体"/>
                <w:sz w:val="24"/>
                <w:szCs w:val="24"/>
              </w:rPr>
              <w:t>色彩基调的形成主要包括两个因素，一是色彩在整体节目中的时间长度，二是该色彩在单一画面中的空间面积。作为色彩基调的色彩，必须在时间长度和空间面积上都占据主导地位，这二者缺一不可，否则“基调”也就无从谈起了。比如拍摄江南“早春二月，草长莺飞”的风光，“嫩绿”自然是当之无愧的色彩基调，不论是“春风又绿江南岸”的河湖景色，抑或是“草色遥看近却无”的淡淡绿意，都应该在全片中把“嫩绿”的色彩断续往复地贯穿起来。这样一来，色彩基调的明快清新就能给人以春的气息和春的美感。 </w:t>
            </w:r>
          </w:p>
          <w:p w14:paraId="07F09074">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cs="黑体"/>
                <w:sz w:val="24"/>
                <w:szCs w:val="24"/>
              </w:rPr>
              <w:t>从某种程度上说，色调即情调，在一定的色彩基调的统筹之下，观众能够更好地感受到作品主题的情绪特征和基调氛围。比如说，我们前面提到的色彩的感情色彩，像蓝色的平静、深远，红色的温暖、热情，黄色的明快、沉稳，黑色的凝重、阴郁等，都可以通过在画面色彩构成中的设计和组合表现出某种富有寓意的色彩倾向和感情倾向。△获国际大奖的电视纪录片《山洞里的村庄》则笼罩在一种“古铜色”的色彩基调之中，画面的光影色调看起来仿佛有一种农民饱经风吹日晒的褐黄皮肤的质感，使得环境与人融合为一种和谐的极富特色的地域色彩。当然，这种色调的形成在很大程度上得益于岩洞自身褐黄的环境反射光。但是，如果摄制者缺乏构</w:t>
            </w:r>
            <w:r>
              <w:rPr>
                <w:rFonts w:hint="eastAsia" w:ascii="黑体" w:hAnsi="黑体" w:eastAsia="黑体" w:cs="黑体"/>
                <w:sz w:val="24"/>
                <w:szCs w:val="24"/>
                <w:lang w:eastAsia="zh-CN"/>
              </w:rPr>
              <w:t>。</w:t>
            </w:r>
          </w:p>
          <w:p w14:paraId="30758806">
            <w:pPr>
              <w:pStyle w:val="10"/>
              <w:kinsoku w:val="0"/>
              <w:overflowPunct w:val="0"/>
              <w:spacing w:before="3" w:line="276" w:lineRule="auto"/>
              <w:rPr>
                <w:rFonts w:ascii="黑体" w:hAnsi="黑体" w:eastAsia="黑体"/>
              </w:rPr>
            </w:pPr>
          </w:p>
        </w:tc>
      </w:tr>
      <w:tr w14:paraId="73D9C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1A996CB">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E31538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6406803">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章  案例综合运用</w:t>
            </w:r>
          </w:p>
        </w:tc>
        <w:tc>
          <w:tcPr>
            <w:tcW w:w="1352" w:type="dxa"/>
            <w:vAlign w:val="center"/>
          </w:tcPr>
          <w:p w14:paraId="2BB1369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5A8B76D">
            <w:pPr>
              <w:spacing w:line="276" w:lineRule="auto"/>
              <w:jc w:val="center"/>
              <w:rPr>
                <w:rFonts w:ascii="黑体" w:hAnsi="黑体" w:eastAsia="黑体"/>
                <w:sz w:val="24"/>
              </w:rPr>
            </w:pPr>
          </w:p>
        </w:tc>
      </w:tr>
      <w:tr w14:paraId="502C5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D4B0643">
            <w:pPr>
              <w:spacing w:line="276" w:lineRule="auto"/>
              <w:rPr>
                <w:rFonts w:ascii="黑体" w:hAnsi="黑体" w:eastAsia="黑体"/>
                <w:b/>
                <w:bCs/>
                <w:sz w:val="24"/>
              </w:rPr>
            </w:pPr>
          </w:p>
        </w:tc>
        <w:tc>
          <w:tcPr>
            <w:tcW w:w="1662" w:type="dxa"/>
            <w:vAlign w:val="center"/>
          </w:tcPr>
          <w:p w14:paraId="6ADAD17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A145128">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sz w:val="24"/>
              </w:rPr>
              <w:t>案例综合运用</w:t>
            </w:r>
          </w:p>
        </w:tc>
        <w:tc>
          <w:tcPr>
            <w:tcW w:w="1352" w:type="dxa"/>
            <w:vAlign w:val="center"/>
          </w:tcPr>
          <w:p w14:paraId="4648C89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FB0589C">
            <w:pPr>
              <w:spacing w:line="276" w:lineRule="auto"/>
              <w:jc w:val="center"/>
              <w:rPr>
                <w:rFonts w:ascii="黑体" w:hAnsi="黑体" w:eastAsia="黑体"/>
                <w:sz w:val="24"/>
              </w:rPr>
            </w:pPr>
          </w:p>
        </w:tc>
      </w:tr>
      <w:tr w14:paraId="56BE1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8ADEF3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82B2271">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24</w:t>
            </w:r>
          </w:p>
        </w:tc>
        <w:tc>
          <w:tcPr>
            <w:tcW w:w="1267" w:type="dxa"/>
            <w:vAlign w:val="center"/>
          </w:tcPr>
          <w:p w14:paraId="73751845">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A40A320">
            <w:pPr>
              <w:spacing w:line="276" w:lineRule="auto"/>
              <w:jc w:val="center"/>
              <w:rPr>
                <w:rFonts w:ascii="黑体" w:hAnsi="黑体" w:eastAsia="黑体"/>
                <w:sz w:val="24"/>
              </w:rPr>
            </w:pPr>
            <w:r>
              <w:rPr>
                <w:rFonts w:hint="eastAsia" w:ascii="黑体" w:hAnsi="黑体" w:eastAsia="黑体"/>
                <w:sz w:val="24"/>
              </w:rPr>
              <w:t>讲授+上机</w:t>
            </w:r>
          </w:p>
        </w:tc>
      </w:tr>
      <w:tr w14:paraId="78A12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4221A2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0D15307">
            <w:pPr>
              <w:spacing w:line="276" w:lineRule="auto"/>
              <w:jc w:val="left"/>
              <w:rPr>
                <w:rFonts w:ascii="黑体" w:hAnsi="黑体" w:eastAsia="黑体"/>
                <w:sz w:val="24"/>
              </w:rPr>
            </w:pPr>
            <w:r>
              <w:rPr>
                <w:rFonts w:hint="eastAsia" w:ascii="黑体" w:hAnsi="黑体" w:eastAsia="黑体"/>
                <w:sz w:val="24"/>
              </w:rPr>
              <w:t>提高学生的动手操作能力和发散思</w:t>
            </w:r>
          </w:p>
        </w:tc>
      </w:tr>
      <w:tr w14:paraId="02E7C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18774A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C447DE4">
            <w:pPr>
              <w:spacing w:line="276" w:lineRule="auto"/>
              <w:jc w:val="left"/>
              <w:rPr>
                <w:rFonts w:ascii="黑体" w:hAnsi="黑体" w:eastAsia="黑体"/>
                <w:sz w:val="24"/>
              </w:rPr>
            </w:pPr>
            <w:r>
              <w:rPr>
                <w:rFonts w:hint="eastAsia" w:ascii="黑体" w:hAnsi="黑体" w:eastAsia="黑体"/>
                <w:sz w:val="24"/>
              </w:rPr>
              <w:t>实践中做到最大化地挖掘学生的潜能</w:t>
            </w:r>
          </w:p>
        </w:tc>
      </w:tr>
      <w:tr w14:paraId="1BDC5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7D0344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77FF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7D93D9F">
            <w:pPr>
              <w:ind w:firstLine="480" w:firstLineChars="200"/>
              <w:rPr>
                <w:rFonts w:hint="eastAsia" w:ascii="黑体" w:hAnsi="黑体" w:eastAsia="黑体" w:cs="黑体"/>
                <w:sz w:val="24"/>
                <w:szCs w:val="24"/>
              </w:rPr>
            </w:pPr>
            <w:r>
              <w:rPr>
                <w:rFonts w:hint="eastAsia" w:ascii="黑体" w:hAnsi="黑体" w:eastAsia="黑体" w:cs="黑体"/>
                <w:sz w:val="24"/>
                <w:szCs w:val="24"/>
              </w:rPr>
              <w:t>这里所说的色彩选择的对比关系只是比较抽象的理论概括，在现实生活中五颜六色的实景中进行拍摄时，会有千差万别的色彩和多种多样的对比关系等着我们去提炼和选择、去组配和表现，诸如蓝天白云、黄土碧树、青山绿水等，无一不展示着自然造化的神妙，构成了电视画面色彩表现的天然宝库；只有经过大量色彩构图的选择和锻炼，才能不断提高我们的色彩构成意识和色彩表现能力，成为善于观察、发现和提取色彩的行家里手。 </w:t>
            </w:r>
          </w:p>
          <w:p w14:paraId="4781CF8F">
            <w:pPr>
              <w:ind w:firstLine="480" w:firstLineChars="200"/>
              <w:rPr>
                <w:rFonts w:hint="eastAsia" w:ascii="黑体" w:hAnsi="黑体" w:eastAsia="黑体" w:cs="黑体"/>
                <w:sz w:val="24"/>
                <w:szCs w:val="24"/>
              </w:rPr>
            </w:pPr>
            <w:r>
              <w:rPr>
                <w:rFonts w:hint="eastAsia" w:ascii="黑体" w:hAnsi="黑体" w:eastAsia="黑体" w:cs="黑体"/>
                <w:sz w:val="24"/>
                <w:szCs w:val="24"/>
              </w:rPr>
              <w:t>色彩的布局 </w:t>
            </w:r>
          </w:p>
          <w:p w14:paraId="797627E9">
            <w:pPr>
              <w:ind w:firstLine="480" w:firstLineChars="200"/>
              <w:rPr>
                <w:rFonts w:hint="eastAsia" w:ascii="黑体" w:hAnsi="黑体" w:eastAsia="黑体" w:cs="黑体"/>
                <w:sz w:val="24"/>
                <w:szCs w:val="24"/>
              </w:rPr>
            </w:pPr>
            <w:r>
              <w:rPr>
                <w:rFonts w:hint="eastAsia" w:ascii="黑体" w:hAnsi="黑体" w:eastAsia="黑体" w:cs="黑体"/>
                <w:sz w:val="24"/>
                <w:szCs w:val="24"/>
              </w:rPr>
              <w:t>色彩布局的关系就是如何处理整体与局部的关系。一般来说，在画面的整体色彩构图中还必须有重点色彩、基底色彩和过渡色彩，做到整体中包蕴局部，局部里容纳细节。重点色彩即是主体形象的色彩、重要情节因素的色彩等，是画面的色彩“重音”和视觉中心。基底色彩是指背景色、环境色等，起到“衬底”的作用。而过渡色彩是指重点色彩和基底色彩之间的联结、过渡的成分，主要由陪体来体现。比如说，在一幅远景画面中表现大草原上的牧羊人，蔚蓝的天空和绿色的草场提供了大色块的基底色彩，暗褐色的蒙古包和雪白色的羊群构成了画面中的过渡色彩，而画面的主体——牧羊人——是色彩构图的重点色彩和视觉中心。 现实生活中的色彩是千变万化的，但我们拍摄或设计某个画面的时候，却不能无所不包，在用色上一定要力求简洁明快。画面的色彩布局首先要保证重点色彩在位置和面积上的核心地位，同时，为了使重点色彩得到更为突出、鲜明地表现，应配置一些基底色彩，通过重点色彩和基底色彩的对比来强化、映衬重点色彩；此外，要保证整个画面色彩的统一与和谐，还需适当的过渡色彩使画面的色彩构图浑然一体。 </w:t>
            </w:r>
          </w:p>
          <w:p w14:paraId="49EA42CF">
            <w:pPr>
              <w:ind w:firstLine="480" w:firstLineChars="200"/>
              <w:rPr>
                <w:rFonts w:hint="eastAsia" w:ascii="黑体" w:hAnsi="黑体" w:eastAsia="黑体" w:cs="黑体"/>
                <w:sz w:val="24"/>
                <w:szCs w:val="24"/>
              </w:rPr>
            </w:pPr>
            <w:r>
              <w:rPr>
                <w:rFonts w:hint="eastAsia" w:ascii="黑体" w:hAnsi="黑体" w:eastAsia="黑体" w:cs="黑体"/>
                <w:sz w:val="24"/>
                <w:szCs w:val="24"/>
              </w:rPr>
              <w:t>说了这么多，我们还是找一部影片具体分析分析： </w:t>
            </w:r>
          </w:p>
          <w:p w14:paraId="48055977">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半生缘》是香港著名女导演许鞍华继《倾城之恋》后又一次将张爱玲小说搬上银幕，这也是迄今为止改编最成功的张爱玲作品。影片准确地把握了原著的特点并加以艺术化地再现。本文首先从剧情改编、构图、色彩、音乐等方面来阐述这</w:t>
            </w:r>
            <w:r>
              <w:rPr>
                <w:rFonts w:hint="eastAsia" w:ascii="黑体" w:hAnsi="黑体" w:eastAsia="黑体" w:cs="黑体"/>
                <w:sz w:val="24"/>
                <w:szCs w:val="24"/>
                <w:lang w:eastAsia="zh-CN"/>
              </w:rPr>
              <w:t>。</w:t>
            </w:r>
          </w:p>
          <w:p w14:paraId="6FC5EB78">
            <w:pPr>
              <w:ind w:firstLine="480" w:firstLineChars="200"/>
              <w:rPr>
                <w:rFonts w:hint="eastAsia" w:ascii="黑体" w:hAnsi="黑体" w:eastAsia="黑体" w:cs="黑体"/>
                <w:sz w:val="24"/>
                <w:szCs w:val="24"/>
              </w:rPr>
            </w:pPr>
            <w:r>
              <w:rPr>
                <w:rFonts w:hint="eastAsia" w:ascii="黑体" w:hAnsi="黑体" w:eastAsia="黑体" w:cs="黑体"/>
                <w:sz w:val="24"/>
                <w:szCs w:val="24"/>
              </w:rPr>
              <w:t>LC3DL_Kodak2383_log2hd_ConstLclip。根据上面的介绍，我们知道，这是一个转换类型的lut，旨在将logc素材转换成柯达胶片素材并将此应用到后续的节点操作及渲染输出。</w:t>
            </w:r>
          </w:p>
          <w:p w14:paraId="76FECDE7">
            <w:pPr>
              <w:ind w:firstLine="480" w:firstLineChars="200"/>
              <w:rPr>
                <w:rFonts w:hint="eastAsia" w:ascii="黑体" w:hAnsi="黑体" w:eastAsia="黑体" w:cs="黑体"/>
                <w:sz w:val="24"/>
                <w:szCs w:val="24"/>
              </w:rPr>
            </w:pPr>
            <w:r>
              <w:rPr>
                <w:rFonts w:hint="eastAsia" w:ascii="黑体" w:hAnsi="黑体" w:eastAsia="黑体" w:cs="黑体"/>
                <w:sz w:val="24"/>
                <w:szCs w:val="24"/>
              </w:rPr>
              <w:t>如下所示，在3D Output Lookup Table选择</w:t>
            </w:r>
          </w:p>
          <w:p w14:paraId="032B5B52">
            <w:pPr>
              <w:ind w:firstLine="480" w:firstLineChars="200"/>
              <w:rPr>
                <w:rFonts w:hint="eastAsia" w:ascii="黑体" w:hAnsi="黑体" w:eastAsia="黑体" w:cs="黑体"/>
                <w:sz w:val="24"/>
                <w:szCs w:val="24"/>
              </w:rPr>
            </w:pPr>
            <w:r>
              <w:rPr>
                <w:rFonts w:hint="eastAsia" w:ascii="黑体" w:hAnsi="黑体" w:eastAsia="黑体" w:cs="黑体"/>
                <w:sz w:val="24"/>
                <w:szCs w:val="24"/>
              </w:rPr>
              <w:t>LC3DL_Kodak2383_log2hd_ConstLclip。根据上面的介绍，我们知道，这是一个转换类型的lut，旨在将logc素材转换成柯达胶片素材并将此应用到后续的节点操作及渲染输出。 </w:t>
            </w:r>
          </w:p>
          <w:p w14:paraId="0BBC92E1">
            <w:pPr>
              <w:ind w:firstLine="480" w:firstLineChars="200"/>
              <w:rPr>
                <w:rFonts w:hint="eastAsia" w:ascii="黑体" w:hAnsi="黑体" w:eastAsia="黑体" w:cs="黑体"/>
                <w:sz w:val="24"/>
                <w:szCs w:val="24"/>
              </w:rPr>
            </w:pPr>
            <w:r>
              <w:rPr>
                <w:rFonts w:hint="eastAsia" w:ascii="黑体" w:hAnsi="黑体" w:eastAsia="黑体" w:cs="黑体"/>
                <w:sz w:val="24"/>
                <w:szCs w:val="24"/>
              </w:rPr>
              <w:t>03：进过上面的设置，你会看到，素材都会是灰蒙蒙的缺少饱和度的。请不要担心，这是很正常的情况，接下来，我们通过log模式对素材调整(白平衡，对比，饱和度等)，但是，我们正在享受着胶片般的色彩。</w:t>
            </w:r>
          </w:p>
          <w:p w14:paraId="3BB78D3F">
            <w:pPr>
              <w:ind w:firstLine="480" w:firstLineChars="200"/>
              <w:rPr>
                <w:rFonts w:hint="eastAsia" w:ascii="黑体" w:hAnsi="黑体" w:eastAsia="黑体" w:cs="黑体"/>
                <w:sz w:val="24"/>
                <w:szCs w:val="24"/>
              </w:rPr>
            </w:pPr>
            <w:r>
              <w:rPr>
                <w:rFonts w:hint="eastAsia" w:ascii="黑体" w:hAnsi="黑体" w:eastAsia="黑体" w:cs="黑体"/>
                <w:sz w:val="24"/>
                <w:szCs w:val="24"/>
              </w:rPr>
              <w:t>浏览和导入素材 </w:t>
            </w:r>
          </w:p>
          <w:p w14:paraId="754EBDCE">
            <w:pPr>
              <w:ind w:firstLine="480" w:firstLineChars="200"/>
              <w:rPr>
                <w:rFonts w:hint="eastAsia" w:ascii="黑体" w:hAnsi="黑体" w:eastAsia="黑体" w:cs="黑体"/>
                <w:sz w:val="24"/>
                <w:szCs w:val="24"/>
              </w:rPr>
            </w:pPr>
            <w:r>
              <w:rPr>
                <w:rFonts w:hint="eastAsia" w:ascii="黑体" w:hAnsi="黑体" w:eastAsia="黑体" w:cs="黑体"/>
                <w:sz w:val="24"/>
                <w:szCs w:val="24"/>
              </w:rPr>
              <w:t>设置完项目以后，进一步是浏览和导入素材，在达芬奇调色系统中，浏览和导入素材作为一个独立界面出现。为方便用户浏览，素材文件夹以树型文话框。在素材文件夹右面的对话框是选文件格式排列于界面左上角对定的当前素材的详细信息，包括文件名字、格式、时码信息、时间长度</w:t>
            </w:r>
          </w:p>
          <w:p w14:paraId="0CD325BB">
            <w:pPr>
              <w:ind w:firstLine="480" w:firstLineChars="200"/>
              <w:rPr>
                <w:rFonts w:hint="eastAsia" w:ascii="黑体" w:hAnsi="黑体" w:eastAsia="黑体" w:cs="黑体"/>
                <w:sz w:val="24"/>
                <w:szCs w:val="24"/>
              </w:rPr>
            </w:pPr>
            <w:r>
              <w:rPr>
                <w:rFonts w:hint="eastAsia" w:ascii="黑体" w:hAnsi="黑体" w:eastAsia="黑体" w:cs="黑体"/>
                <w:sz w:val="24"/>
                <w:szCs w:val="24"/>
              </w:rPr>
              <w:t>波形示波器：横向代表画面从左到右，纵向代表亮度值，越高越亮，我们看到，画面最左边是墙体以及衣服，相应的示波器也有不同的亮度显示（左边的蓝色线框），最上面的是墙体亮度、中间渐变部分是衣领亮度，最下面是西装亮度。接下来是画面中间部分的墙体分析，我们看到这个亮度值（中间的蓝色线框）告诉我们这里是最亮的墙体了。</w:t>
            </w:r>
          </w:p>
          <w:p w14:paraId="68B89060">
            <w:pPr>
              <w:ind w:firstLine="480" w:firstLineChars="200"/>
              <w:rPr>
                <w:rFonts w:hint="eastAsia" w:ascii="黑体" w:hAnsi="黑体" w:eastAsia="黑体" w:cs="黑体"/>
                <w:sz w:val="24"/>
                <w:szCs w:val="24"/>
              </w:rPr>
            </w:pPr>
            <w:r>
              <w:rPr>
                <w:rFonts w:hint="eastAsia" w:ascii="黑体" w:hAnsi="黑体" w:eastAsia="黑体" w:cs="黑体"/>
                <w:sz w:val="24"/>
                <w:szCs w:val="24"/>
              </w:rPr>
              <w:t>分量示波器：横向三个颜色分别代表RGB三个通道，纵向代表亮度值，越高越亮，反之，越低越暗。</w:t>
            </w:r>
          </w:p>
          <w:p w14:paraId="66191A0E">
            <w:pPr>
              <w:ind w:firstLine="480" w:firstLineChars="200"/>
              <w:rPr>
                <w:rFonts w:hint="eastAsia" w:ascii="黑体" w:hAnsi="黑体" w:eastAsia="黑体" w:cs="黑体"/>
                <w:sz w:val="24"/>
                <w:szCs w:val="24"/>
              </w:rPr>
            </w:pPr>
            <w:r>
              <w:rPr>
                <w:rFonts w:hint="eastAsia" w:ascii="黑体" w:hAnsi="黑体" w:eastAsia="黑体" w:cs="黑体"/>
                <w:sz w:val="24"/>
                <w:szCs w:val="24"/>
              </w:rPr>
              <w:t>在这个示波器中，我们主要来看色彩是否平衡，画面直观的感受是偏绿，那么如何体现在分量示波器上呢？先从上图中查看标号为1，2的蓝色线框。标号为1的线框代表画面中的什么位置呢？如果认真看的朋友一定知道还是代表墙体，很明显的是，绿色要高于红色和蓝色。标号为2的线框同样也是绿色的部分高。所以说，此图像偏绿。</w:t>
            </w:r>
          </w:p>
          <w:p w14:paraId="3917CF14">
            <w:pPr>
              <w:ind w:firstLine="480" w:firstLineChars="200"/>
              <w:rPr>
                <w:rFonts w:hint="eastAsia" w:ascii="黑体" w:hAnsi="黑体" w:eastAsia="黑体" w:cs="黑体"/>
                <w:sz w:val="24"/>
                <w:szCs w:val="24"/>
              </w:rPr>
            </w:pPr>
            <w:r>
              <w:rPr>
                <w:rFonts w:hint="eastAsia" w:ascii="黑体" w:hAnsi="黑体" w:eastAsia="黑体" w:cs="黑体"/>
                <w:sz w:val="24"/>
                <w:szCs w:val="24"/>
              </w:rPr>
              <w:t>矢量示波器：以不超出红色线框为要，越接近红色线框饱和度越高。  </w:t>
            </w:r>
          </w:p>
          <w:p w14:paraId="4D5D0C1E">
            <w:pPr>
              <w:ind w:firstLine="480" w:firstLineChars="200"/>
              <w:rPr>
                <w:rFonts w:hint="eastAsia" w:ascii="黑体" w:hAnsi="黑体" w:eastAsia="黑体" w:cs="黑体"/>
                <w:sz w:val="24"/>
                <w:szCs w:val="24"/>
              </w:rPr>
            </w:pPr>
            <w:r>
              <w:rPr>
                <w:rFonts w:hint="eastAsia" w:ascii="黑体" w:hAnsi="黑体" w:eastAsia="黑体" w:cs="黑体"/>
                <w:sz w:val="24"/>
                <w:szCs w:val="24"/>
              </w:rPr>
              <w:t>我们看出来，画面绿色的饱和度最高，然后是红黄直接的颜色饱和度高。蓝色线框中的那条线代表皮肤的色相，一般情况下，调整皮肤色相时，可以参考此线。</w:t>
            </w:r>
          </w:p>
          <w:p w14:paraId="1C2BEC30">
            <w:pPr>
              <w:ind w:firstLine="480" w:firstLineChars="200"/>
              <w:rPr>
                <w:rFonts w:hint="eastAsia" w:ascii="黑体" w:hAnsi="黑体" w:eastAsia="黑体" w:cs="黑体"/>
                <w:sz w:val="24"/>
                <w:szCs w:val="24"/>
              </w:rPr>
            </w:pPr>
            <w:r>
              <w:rPr>
                <w:rFonts w:hint="eastAsia" w:ascii="黑体" w:hAnsi="黑体" w:eastAsia="黑体" w:cs="黑体"/>
                <w:sz w:val="24"/>
                <w:szCs w:val="24"/>
              </w:rPr>
              <w:t>直方图：波形的高低代表像素的多少,横向代表画面亮度，但是不和画面一一对应。</w:t>
            </w:r>
          </w:p>
          <w:p w14:paraId="33F7D81D">
            <w:pPr>
              <w:ind w:firstLine="480" w:firstLineChars="200"/>
              <w:rPr>
                <w:rFonts w:hint="eastAsia" w:ascii="黑体" w:hAnsi="黑体" w:eastAsia="黑体" w:cs="黑体"/>
                <w:sz w:val="24"/>
                <w:szCs w:val="24"/>
              </w:rPr>
            </w:pPr>
            <w:r>
              <w:rPr>
                <w:rFonts w:hint="eastAsia" w:ascii="黑体" w:hAnsi="黑体" w:eastAsia="黑体" w:cs="黑体"/>
                <w:sz w:val="24"/>
                <w:szCs w:val="24"/>
              </w:rPr>
              <w:t>从上面我们可以看到，亮度区域在90-100的画面中，绿色的像素最多。</w:t>
            </w:r>
          </w:p>
          <w:p w14:paraId="3EC760C8">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我们在学习调色的时候大多口口相传，没有一个恒定的标准，全凭个人喜好，对调色并没有一个完整的认识， </w:t>
            </w:r>
          </w:p>
          <w:p w14:paraId="188B4E4D">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我想说调色是科学化的知识，无论是一级还是二级调色，我们都应该有清晰的条理，知道标准原理    </w:t>
            </w:r>
          </w:p>
          <w:p w14:paraId="3CCEE161">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校色公式RGB  255 分色法255   %  画面中色彩中间灰色 =  该画面标准比例 画面中的RGB色往标准比例上调， </w:t>
            </w:r>
          </w:p>
          <w:p w14:paraId="0E45A08A">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就能达到画面最原始灰阶色（原理：RGB三色合一，中间色为白色和黑色，可自然界没有纯净的白色， </w:t>
            </w:r>
          </w:p>
          <w:p w14:paraId="72CA1E88">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而纯净的黑色是不可见的，所以当白色和黑色的中间色就是灰色）Red + Green + Blue  = Murky </w:t>
            </w:r>
          </w:p>
          <w:p w14:paraId="694CFB3F">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达芬奇制作3D 电影,TVC4K级别方法以及设置 </w:t>
            </w:r>
          </w:p>
          <w:p w14:paraId="74F7AD9B">
            <w:pPr>
              <w:ind w:firstLine="480" w:firstLineChars="200"/>
              <w:rPr>
                <w:rFonts w:hint="eastAsia" w:ascii="黑体" w:hAnsi="黑体" w:eastAsia="黑体"/>
                <w:lang w:eastAsia="zh-CN"/>
              </w:rPr>
            </w:pPr>
            <w:r>
              <w:rPr>
                <w:rFonts w:hint="eastAsia" w:ascii="黑体" w:hAnsi="黑体" w:eastAsia="黑体" w:cs="黑体"/>
                <w:sz w:val="24"/>
                <w:szCs w:val="24"/>
              </w:rPr>
              <w:t>达芬奇3D影片调色，首先要做一些前期的准备工作。进入到达芬奇系统后，我们第一步要做全局的设置，达芬奇目前支持的采集卡为 Blackmagic- Design公司的Decklink系列，但是Decklink系列的卡不是所有都支持3D，所以我们在进行3D项目时最好用到“Decklink Extrame 3D+”采集卡，可以支持3D的素材采集和输出，也可以实现上监。 进入到performance设置。在视频采集卡选项中选择Decklink系列</w:t>
            </w:r>
            <w:r>
              <w:rPr>
                <w:rFonts w:hint="eastAsia" w:ascii="黑体" w:hAnsi="黑体" w:eastAsia="黑体" w:cs="黑体"/>
                <w:sz w:val="24"/>
                <w:szCs w:val="24"/>
                <w:lang w:eastAsia="zh-CN"/>
              </w:rPr>
              <w:t>。</w:t>
            </w:r>
          </w:p>
        </w:tc>
      </w:tr>
    </w:tbl>
    <w:p w14:paraId="119B07EA">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CC211">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4A32DA26">
    <w:pPr>
      <w:pStyle w:val="5"/>
    </w:pPr>
  </w:p>
  <w:p w14:paraId="561A1AEB">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7726BE5"/>
    <w:rsid w:val="077E7260"/>
    <w:rsid w:val="114F61E9"/>
    <w:rsid w:val="13FB325E"/>
    <w:rsid w:val="19C72DC1"/>
    <w:rsid w:val="1A9829AF"/>
    <w:rsid w:val="1DDC3F62"/>
    <w:rsid w:val="1EDB265E"/>
    <w:rsid w:val="22A21A7C"/>
    <w:rsid w:val="27035654"/>
    <w:rsid w:val="27F07987"/>
    <w:rsid w:val="29CC7F7F"/>
    <w:rsid w:val="2A7D4BD9"/>
    <w:rsid w:val="2B725B9C"/>
    <w:rsid w:val="314F0184"/>
    <w:rsid w:val="394C2E8B"/>
    <w:rsid w:val="3EBE7E93"/>
    <w:rsid w:val="403F1053"/>
    <w:rsid w:val="41913ED7"/>
    <w:rsid w:val="4846006E"/>
    <w:rsid w:val="501565B2"/>
    <w:rsid w:val="52831464"/>
    <w:rsid w:val="52E144DC"/>
    <w:rsid w:val="52F71A4E"/>
    <w:rsid w:val="53236C00"/>
    <w:rsid w:val="573C7C43"/>
    <w:rsid w:val="5CB021FB"/>
    <w:rsid w:val="5E420235"/>
    <w:rsid w:val="608B3161"/>
    <w:rsid w:val="61382070"/>
    <w:rsid w:val="62F376FB"/>
    <w:rsid w:val="62F37800"/>
    <w:rsid w:val="650336FF"/>
    <w:rsid w:val="6A6C04ED"/>
    <w:rsid w:val="6B80414A"/>
    <w:rsid w:val="6C7D68DC"/>
    <w:rsid w:val="6CE0536C"/>
    <w:rsid w:val="6EB84830"/>
    <w:rsid w:val="6FF26D17"/>
    <w:rsid w:val="749C3929"/>
    <w:rsid w:val="754C32EF"/>
    <w:rsid w:val="760D6F22"/>
    <w:rsid w:val="7B1F76C6"/>
    <w:rsid w:val="7BDA3403"/>
    <w:rsid w:val="7DEC4FAE"/>
    <w:rsid w:val="7DFF18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1"/>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正文文本 字符"/>
    <w:basedOn w:val="8"/>
    <w:link w:val="3"/>
    <w:qFormat/>
    <w:uiPriority w:val="1"/>
    <w:rPr>
      <w:rFonts w:ascii="宋体" w:hAnsi="Calibri" w:eastAsia="宋体" w:cs="宋体"/>
      <w:sz w:val="24"/>
      <w:szCs w:val="24"/>
    </w:rPr>
  </w:style>
  <w:style w:type="paragraph" w:customStyle="1" w:styleId="10">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1">
    <w:name w:val="标题 2 字符"/>
    <w:basedOn w:val="8"/>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25850</Words>
  <Characters>30657</Characters>
  <Lines>31</Lines>
  <Paragraphs>8</Paragraphs>
  <TotalTime>2</TotalTime>
  <ScaleCrop>false</ScaleCrop>
  <LinksUpToDate>false</LinksUpToDate>
  <CharactersWithSpaces>31010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2024-09-18T06:32:35Z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