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D635A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数字三维场景设计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0A178B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FA7664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490E54E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8E6793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30F1EC8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6DBF3F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B77BE65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67B746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B85E3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D78EBF6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39FA95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B26FD48">
            <w:pPr>
              <w:pStyle w:val="8"/>
              <w:kinsoku w:val="0"/>
              <w:overflowPunct w:val="0"/>
              <w:spacing w:before="160"/>
              <w:ind w:left="107" w:right="40"/>
              <w:rPr>
                <w:rFonts w:hint="eastAsia"/>
              </w:rPr>
            </w:pPr>
            <w:r>
              <w:rPr>
                <w:rFonts w:hint="eastAsia" w:ascii="Arial" w:hAnsi="Arial" w:cs="Arial"/>
                <w:shd w:val="clear" w:color="auto" w:fill="FFFFFF"/>
              </w:rPr>
              <w:t>《虚拟场景设计制作》</w:t>
            </w:r>
            <w:r>
              <w:rPr>
                <w:rFonts w:hint="eastAsia" w:hAnsi="宋体"/>
              </w:rPr>
              <w:t xml:space="preserve">. </w:t>
            </w:r>
            <w:r>
              <w:rPr>
                <w:rFonts w:hint="eastAsia" w:hAnsi="宋体"/>
                <w:bCs/>
              </w:rPr>
              <w:t>钟垂贵</w:t>
            </w:r>
            <w:r>
              <w:rPr>
                <w:rFonts w:hint="eastAsia" w:hAnsi="宋体"/>
              </w:rPr>
              <w:t xml:space="preserve">. </w:t>
            </w:r>
            <w:r>
              <w:rPr>
                <w:rFonts w:hint="eastAsia" w:ascii="Arial" w:hAnsi="Arial" w:cs="Arial"/>
                <w:shd w:val="clear" w:color="auto" w:fill="FFFFFF"/>
              </w:rPr>
              <w:t>南京大学出版</w:t>
            </w:r>
            <w:r>
              <w:rPr>
                <w:rFonts w:hint="eastAsia" w:hAnsi="宋体"/>
              </w:rPr>
              <w:t>.2018年.11月</w:t>
            </w:r>
          </w:p>
          <w:p w14:paraId="2CEAB3E9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E747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D2F916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30D7A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3CCB0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156F4E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CD6214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5318ED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95162F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5836E5B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61DD75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350DE1E3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6C6A1DD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0D5B94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7E506B9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35EF031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5C4DCDE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53709FE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1900A4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619979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423A5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EAB6B3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507FB7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132183B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506A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A9A0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00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水下场景搭建</w:t>
            </w:r>
          </w:p>
          <w:p w14:paraId="2A5D6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建模工具介绍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DB4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了解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MAYA各种建模工具的使用方法和作用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2B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7D4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7C341BA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424F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F777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C5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地形创建的方法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04EC3B">
            <w:pPr>
              <w:pStyle w:val="8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使用雕刻工具快速建立水下地形，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创建一个平面，增加面数，使用雕刻工具在平面上绘制出凹凸模拟地形的起伏。通过噪波纹理表现沙地效果。</w:t>
            </w:r>
          </w:p>
          <w:p w14:paraId="12C40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5B4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按照授课要求完成地形创建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42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39EFF3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C1CF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799A3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328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植物和生态系统的创建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6ACBE">
            <w:pPr>
              <w:pStyle w:val="8"/>
              <w:kinsoku w:val="0"/>
              <w:overflowPunct w:val="0"/>
              <w:spacing w:before="2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学习利用笔刷效果绘制出水下的植物和生物，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创建水下环境，可以使用海洋系统模拟。用灯光模拟水下环境，渲染静帧效果图。在PS里对渲染效果进行亮度和色彩调整，完成最终效果。</w:t>
            </w:r>
          </w:p>
          <w:p w14:paraId="1D2815CE"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 w14:paraId="24D6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44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完成水下生态系统的创建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5A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D29DD8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B157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CB40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A3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任务2鱼类的模型创建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570511">
            <w:pPr>
              <w:pStyle w:val="8"/>
              <w:kinsoku w:val="0"/>
              <w:overflowPunct w:val="0"/>
              <w:spacing w:before="2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学会鱼类模型和贴图的制作方法和技巧，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用软件自带的植物创建水下生态系统。鱼类需要通过多边形建模来创建建模，之后通过纹理贴图表现鱼身上的细节。</w:t>
            </w:r>
          </w:p>
          <w:p w14:paraId="79B96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69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制作鱼类模型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303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6A1200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00B1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7980F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92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室外场景的搭建</w:t>
            </w:r>
          </w:p>
          <w:p w14:paraId="303E4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任务3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制作室外场景的主体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577C50">
            <w:pPr>
              <w:pStyle w:val="8"/>
              <w:kinsoku w:val="0"/>
              <w:overflowPunct w:val="0"/>
              <w:spacing w:before="2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掌握好场景的比例关系，制作建筑的主体结构。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利用立方体模型搭建场景大型，重点把握好场景的整体比例效果，注意控制好模型的面数，布线要规整。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使用插入循环边工具按照结构位置添加线段，再使用挤出工具制作凹凸结构，门窗等结构可以单独制作组装到一起。</w:t>
            </w:r>
          </w:p>
          <w:p w14:paraId="5A9FB88F">
            <w:pPr>
              <w:pStyle w:val="8"/>
              <w:kinsoku w:val="0"/>
              <w:overflowPunct w:val="0"/>
              <w:spacing w:before="2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  <w:p w14:paraId="02D30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F1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1D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 w14:paraId="138DCEA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2421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2459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29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任务4 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制作室外场景的模型细节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261CB">
            <w:pPr>
              <w:pStyle w:val="8"/>
              <w:kinsoku w:val="0"/>
              <w:overflowPunct w:val="0"/>
              <w:spacing w:before="2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制作建筑的所有结构，丰富模型细节。继续完善场景模型的结构，丰富模型细节，但要分清哪些是模型细节，那些是纹理细节。</w:t>
            </w:r>
          </w:p>
          <w:p w14:paraId="7EA26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D1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完成室外场景的模型制作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22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 w14:paraId="1E40C01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883D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29B2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AFC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UV贴图</w:t>
            </w:r>
          </w:p>
          <w:p w14:paraId="73852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任务5 UV的拆解</w:t>
            </w:r>
          </w:p>
          <w:p w14:paraId="6A782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任务6 贴图的绘制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EE18ED">
            <w:pPr>
              <w:pStyle w:val="8"/>
              <w:kinsoku w:val="0"/>
              <w:overflowPunct w:val="0"/>
              <w:spacing w:before="2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UV编辑器及UV投射的使用技巧，不同材料的贴图绘制。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利用UV投射工具处理模型的UV，按照UV的位置匹配纹理，注意纹理的做旧，脏迹，破损等细节的添加。</w:t>
            </w:r>
          </w:p>
          <w:p w14:paraId="5ED10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0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场景贴图制作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083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 w14:paraId="17EC94D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9A7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5110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C79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室内场景制作</w:t>
            </w:r>
          </w:p>
          <w:p w14:paraId="3743D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任务7 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室内场景细节表现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149BF">
            <w:pPr>
              <w:shd w:val="solid" w:color="FFFFFF" w:fill="auto"/>
              <w:autoSpaceDN w:val="0"/>
              <w:spacing w:line="450" w:lineRule="atLeast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  <w:t>开始通过构思最初的场景，各种草图，大致了解将要建模的家具件，它们的位置以及它们的比例。还添加了一个摄像头并选择了一个初始摄像机角度，并放置了我的遮挡部分; 创建构图的草图，以及初始照明。思阶段，它看起来完全随机，但对每个对象应该代表什么有一个坚实的想法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  <w:t>开始建模，将项目拆分为块以便于处理，并将每个家具块建模在单独的文件中，稍后将它们逐个合并到主文件中。所有家具模型完全以3ds Max为模型，所有布料都在Marvelous Designer中模拟。在建模时，多边形数量保持在最低限度，并且任何多余的多边形都被移除，就像绘画框架的背面一样，因为它们会剥夺Substance Painter中整体纹理的分辨率。</w:t>
            </w:r>
          </w:p>
          <w:p w14:paraId="4313E50F">
            <w:pPr>
              <w:shd w:val="solid" w:color="FFFFFF" w:fill="auto"/>
              <w:autoSpaceDN w:val="0"/>
              <w:spacing w:line="450" w:lineRule="atLeast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  <w:p w14:paraId="61CE61EE">
            <w:pPr>
              <w:shd w:val="solid" w:color="FFFFFF" w:fill="auto"/>
              <w:autoSpaceDN w:val="0"/>
              <w:spacing w:line="450" w:lineRule="atLeast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</w:pPr>
          </w:p>
          <w:p w14:paraId="76777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66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室内场景建模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721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 w14:paraId="7EC0E27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1AD8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BA2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D1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shd w:val="clear" w:color="auto" w:fill="FFFFFF"/>
                <w:lang w:val="en-US" w:eastAsia="zh-CN"/>
              </w:rPr>
              <w:t>任务8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shd w:val="clear" w:color="auto" w:fill="FFFFFF"/>
              </w:rPr>
              <w:t>照明和相机设置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8C309B">
            <w:pPr>
              <w:shd w:val="solid" w:color="FFFFFF" w:fill="auto"/>
              <w:autoSpaceDN w:val="0"/>
              <w:spacing w:line="450" w:lineRule="atLeast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  <w:t>对于照明，主要的灯光是V-Ray太阳，HDRI Haven的HDRI顶灯和窗户的Sky门户可以提供更好的光线穿透。对于灯泡，使用了具有暖色的V-Ray Mesh灯，在相机后面用低蓝色的漫射光对抗它，使其忽略了后壁。由于大多数材料都是黑暗的，并且为了防止房间的两侧太暗，我用一个反光的简单材料保持后墙靠近，以便来自太阳的更多光线被反弹。因此，需要将相机放在墙外，否则会有太多的失真，所以将后墙放在后面看不到相机。</w:t>
            </w:r>
          </w:p>
          <w:p w14:paraId="74AAD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169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室内照明效果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1F6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F86941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E138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CA5E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1DA21">
            <w:pPr>
              <w:shd w:val="solid" w:color="FFFFFF" w:fill="auto"/>
              <w:autoSpaceDN w:val="0"/>
              <w:spacing w:line="450" w:lineRule="atLeast"/>
              <w:jc w:val="left"/>
              <w:rPr>
                <w:rFonts w:hint="eastAsia" w:asciiTheme="minorEastAsia" w:hAnsiTheme="minorEastAsia" w:eastAsiaTheme="minorEastAsia" w:cstheme="minorEastAsi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shd w:val="clear" w:color="auto" w:fill="FFFFFF"/>
                <w:lang w:val="en-US" w:eastAsia="zh-CN"/>
              </w:rPr>
              <w:t xml:space="preserve">任务9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shd w:val="clear" w:color="auto" w:fill="FFFFFF"/>
              </w:rPr>
              <w:t>材料和纹理</w:t>
            </w:r>
          </w:p>
          <w:p w14:paraId="6FE85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B39A1">
            <w:pPr>
              <w:shd w:val="solid" w:color="FFFFFF" w:fill="auto"/>
              <w:autoSpaceDN w:val="0"/>
              <w:spacing w:line="450" w:lineRule="atLeast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  <w:t>所有材料和纹理都是在Substance Painter中创建的。大多数人大多是直接的，有一些污垢和戴口罩。木质材料是Mario Della Bona的木质包装的组合和编辑。还使用Jonas Ronnegard在这个地方设置的神奇装饰画笔来展现古色古香的外观。在3ds Max中，大多数材料直接从Substance Painter插入，但对于大多数布料，添加了一个衰减，以提供非常轻的自发光，给出一点边缘来定义布料的折叠。</w:t>
            </w:r>
          </w:p>
          <w:p w14:paraId="602E6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CC5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纹理贴图制作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CAB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4EB0972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222A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1EA8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EB3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shd w:val="clear" w:color="auto" w:fill="FFFFFF"/>
                <w:lang w:val="en-US" w:eastAsia="zh-CN"/>
              </w:rPr>
              <w:t xml:space="preserve">任务10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shd w:val="clear" w:color="auto" w:fill="FFFFFF"/>
              </w:rPr>
              <w:t>渲染和后期编辑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38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shd w:val="clear" w:color="auto" w:fill="FFFFFF"/>
              </w:rPr>
              <w:t>渲染设置设置为使用带有光缓存的辐照度贴图用于GI，并使用Denoiser将其设置为渐进式并以4K分辨率渲染。在Photoshop中，我做了一些基本的颜色编辑，并调整了图像的颜色，亮度和对比度。我添加了一个晕影效果和来自窗户的一些光线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E97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最终效果图渲染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FF4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7DF97D67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06332143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  <w:docVar w:name="KSO_WPS_MARK_KEY" w:val="f3275bf8-a802-4fe4-8554-d687bd8c2d17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661A20"/>
    <w:rsid w:val="038D4985"/>
    <w:rsid w:val="03F81882"/>
    <w:rsid w:val="04446452"/>
    <w:rsid w:val="04B138C1"/>
    <w:rsid w:val="0551139F"/>
    <w:rsid w:val="05EE0FE8"/>
    <w:rsid w:val="061D6D0E"/>
    <w:rsid w:val="06782196"/>
    <w:rsid w:val="06F3229E"/>
    <w:rsid w:val="07AA5A0E"/>
    <w:rsid w:val="07AD7493"/>
    <w:rsid w:val="07C83DE0"/>
    <w:rsid w:val="08305509"/>
    <w:rsid w:val="087D1CE6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5D926BD"/>
    <w:rsid w:val="16D6142E"/>
    <w:rsid w:val="1810358B"/>
    <w:rsid w:val="19212219"/>
    <w:rsid w:val="19646BB4"/>
    <w:rsid w:val="1A080812"/>
    <w:rsid w:val="1A930EF5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1E32762"/>
    <w:rsid w:val="220C154E"/>
    <w:rsid w:val="222C0B53"/>
    <w:rsid w:val="226C3ECE"/>
    <w:rsid w:val="2355143D"/>
    <w:rsid w:val="255133FF"/>
    <w:rsid w:val="258F1711"/>
    <w:rsid w:val="25A12EB2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AC037F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0469DC"/>
    <w:rsid w:val="33336A0F"/>
    <w:rsid w:val="345A3DD4"/>
    <w:rsid w:val="35AF4DD8"/>
    <w:rsid w:val="360436FD"/>
    <w:rsid w:val="36122CCF"/>
    <w:rsid w:val="36317AE8"/>
    <w:rsid w:val="36B35191"/>
    <w:rsid w:val="36EE6B44"/>
    <w:rsid w:val="36F948DF"/>
    <w:rsid w:val="3790560C"/>
    <w:rsid w:val="37FC5F6D"/>
    <w:rsid w:val="38E726E0"/>
    <w:rsid w:val="3B087CD7"/>
    <w:rsid w:val="3C727B71"/>
    <w:rsid w:val="3D2B1814"/>
    <w:rsid w:val="3D496D61"/>
    <w:rsid w:val="3DD455A6"/>
    <w:rsid w:val="3DEA014D"/>
    <w:rsid w:val="3E1E280C"/>
    <w:rsid w:val="3F5C54AA"/>
    <w:rsid w:val="40376C9F"/>
    <w:rsid w:val="408C0132"/>
    <w:rsid w:val="40BA692C"/>
    <w:rsid w:val="410671A9"/>
    <w:rsid w:val="415557F2"/>
    <w:rsid w:val="421C40CB"/>
    <w:rsid w:val="42414607"/>
    <w:rsid w:val="430F2F5F"/>
    <w:rsid w:val="431E5B5D"/>
    <w:rsid w:val="44670B79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14A7858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75743C"/>
    <w:rsid w:val="59BF0906"/>
    <w:rsid w:val="5A3711D7"/>
    <w:rsid w:val="5AB0544C"/>
    <w:rsid w:val="5B752E38"/>
    <w:rsid w:val="5CB1287C"/>
    <w:rsid w:val="5CE13D48"/>
    <w:rsid w:val="5D7957B9"/>
    <w:rsid w:val="5D8B36D2"/>
    <w:rsid w:val="5E63685E"/>
    <w:rsid w:val="5E727F06"/>
    <w:rsid w:val="5E9C2CE7"/>
    <w:rsid w:val="5FEB66AA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7731570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1456FD9"/>
    <w:rsid w:val="71CB000A"/>
    <w:rsid w:val="71E31D57"/>
    <w:rsid w:val="722D29B9"/>
    <w:rsid w:val="7304669C"/>
    <w:rsid w:val="73450418"/>
    <w:rsid w:val="739E3B0B"/>
    <w:rsid w:val="74911176"/>
    <w:rsid w:val="75525286"/>
    <w:rsid w:val="75E95246"/>
    <w:rsid w:val="76037E52"/>
    <w:rsid w:val="76A96B4F"/>
    <w:rsid w:val="7701448A"/>
    <w:rsid w:val="78AB1B1B"/>
    <w:rsid w:val="79667075"/>
    <w:rsid w:val="79920D63"/>
    <w:rsid w:val="79A5584E"/>
    <w:rsid w:val="7A044199"/>
    <w:rsid w:val="7A37624F"/>
    <w:rsid w:val="7AB54741"/>
    <w:rsid w:val="7BDF2246"/>
    <w:rsid w:val="7C1C065E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paragraph" w:customStyle="1" w:styleId="8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宋体" w:cs="宋体"/>
      <w:kern w:val="0"/>
      <w:sz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1598</Words>
  <Characters>1765</Characters>
  <Lines>16</Lines>
  <Paragraphs>4</Paragraphs>
  <TotalTime>1</TotalTime>
  <ScaleCrop>false</ScaleCrop>
  <LinksUpToDate>false</LinksUpToDate>
  <CharactersWithSpaces>1803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2024-10-17T07:31:09Z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C212494E0A5F48B09FFD7B23D85245CB</vt:lpwstr>
  </property>
</Properties>
</file>