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0FAAC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64F2EE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9ED594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1879705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新媒体运营与舆情分析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9B96F8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9F9AB7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A350C3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227518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7DC5BA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6BE8EE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77CE226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CFCA86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3D5D7D4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新媒体运营</w:t>
            </w:r>
            <w:r>
              <w:rPr>
                <w:rFonts w:hint="eastAsia" w:ascii="宋体" w:hAnsi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 w14:paraId="5605CA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58BF754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9C0E2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D7062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A1474F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DD7FD4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21D371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5D6FED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3FA57C4">
            <w:pPr>
              <w:spacing w:line="360" w:lineRule="auto"/>
              <w:ind w:firstLine="787" w:firstLineChars="328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2023-2024</w:t>
            </w:r>
          </w:p>
        </w:tc>
      </w:tr>
      <w:tr w14:paraId="216AEEC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37400BB5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F0DDE12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20D1EA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C5E86ED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1E579A2B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75B6970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1C234D8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272186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1F5B18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6979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22369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957501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46E5F21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78CBF41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35F80B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8670B2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新媒体运营入门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6C7C9F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了解新媒体的概念、特点、平台以及发展趋势；</w:t>
            </w:r>
          </w:p>
          <w:p w14:paraId="33024F9E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  <w:t>分析公域流量和私域流量的营销特点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C9FDE1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D7A34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4B4615E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E84FD9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F02AF7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2B8C2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微信公众号定位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1)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8B2ED1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申请一个订阅号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；</w:t>
            </w:r>
          </w:p>
          <w:p w14:paraId="667981F1"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了解微信公众号定位策划的方法；</w:t>
            </w:r>
          </w:p>
          <w:p w14:paraId="2132732D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了解微信公众号的类型；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EE9D0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实践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2CD722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6F5B88C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AC2537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1200" w:type="dxa"/>
            <w:vAlign w:val="center"/>
          </w:tcPr>
          <w:p w14:paraId="6C0910A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D11D14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微信公众号定位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14C91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公众号定位；</w:t>
            </w:r>
          </w:p>
          <w:p w14:paraId="217D01E4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订阅号公众平台的群发消息功能；</w:t>
            </w:r>
          </w:p>
          <w:p w14:paraId="1B942560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自定义菜单功能以及自动回复功能；</w:t>
            </w:r>
          </w:p>
          <w:p w14:paraId="71373488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 w14:paraId="0821C378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 w14:paraId="1BECE630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发送一个订阅号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E33F3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5BBC82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03E4B76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59B84C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5A408BCC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3FE6F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微信公众号定位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E32461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微信公众号内容规划方案的撰写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28089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作业：小组策划案（不少于800字）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79EF77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32FD200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85D623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1200" w:type="dxa"/>
            <w:vAlign w:val="center"/>
          </w:tcPr>
          <w:p w14:paraId="318D590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20CC10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微信公众号写作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415835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微信文案的类型及标题写作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1AD4A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C1C706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76042C2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3C16C47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E63B630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511378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微信公众号写作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4E01A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微信公众号开头写作；结尾写作；正文写作；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60283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B36DB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12911F9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91F922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1200" w:type="dxa"/>
            <w:vAlign w:val="center"/>
          </w:tcPr>
          <w:p w14:paraId="6B372A9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AA2AA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微信公众号编辑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B80F38"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利用排版工具秀米编辑微信图文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；</w:t>
            </w:r>
          </w:p>
          <w:p w14:paraId="00A95D7A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并同步到订阅号素材库中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DC9729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作业：公众号的制作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FBFE2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7D50B57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475993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0E83465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366D55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微信公众号编辑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D1652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H5制作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D1D893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实践</w:t>
            </w:r>
          </w:p>
          <w:p w14:paraId="388315E4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73A368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603148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C4E19D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5</w:t>
            </w:r>
          </w:p>
        </w:tc>
        <w:tc>
          <w:tcPr>
            <w:tcW w:w="1200" w:type="dxa"/>
            <w:vAlign w:val="center"/>
          </w:tcPr>
          <w:p w14:paraId="7B41A910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FFBCDB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微信公众号编辑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FCE2B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公众号成品展示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2796C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48F023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33BBBE5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DBC212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54FC44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8E694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抖音短视频运营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951CED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抖音的发展历程；短视频的特点；短视频的分类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E9FFA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C1B9B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4561E06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48299F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6</w:t>
            </w:r>
          </w:p>
        </w:tc>
        <w:tc>
          <w:tcPr>
            <w:tcW w:w="1200" w:type="dxa"/>
            <w:vAlign w:val="center"/>
          </w:tcPr>
          <w:p w14:paraId="6159DB64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4287C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抖音短视频运营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392B43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短视频的分类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CED41F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C8B1F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0C680AD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6EBB05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2AD8749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411CE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抖音短视频运营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2BCC1F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短视频制作流程：短视频脚本撰写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42BB9E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作业：分镜头拉片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48DFD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34FFE68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E748B1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7</w:t>
            </w:r>
          </w:p>
        </w:tc>
        <w:tc>
          <w:tcPr>
            <w:tcW w:w="1200" w:type="dxa"/>
            <w:vAlign w:val="center"/>
          </w:tcPr>
          <w:p w14:paraId="28098312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F61179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Cs w:val="21"/>
              </w:rPr>
              <w:t>抖音短视频运营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3A9BB5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短视频的拍摄流程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D7152A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53D430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38D8E11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83B2ED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17FF21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791AE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抖音账号运营（1）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CAFEF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短视频的制作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9610A3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作业：vlog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08E227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2F2405B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33EF60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8</w:t>
            </w:r>
          </w:p>
        </w:tc>
        <w:tc>
          <w:tcPr>
            <w:tcW w:w="1200" w:type="dxa"/>
            <w:vAlign w:val="center"/>
          </w:tcPr>
          <w:p w14:paraId="51726FB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34D0C5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抖音账号运营（2）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39D0C3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抖音账号定位；抖音账号设置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0A8F59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2A2040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  <w:tr w14:paraId="025D010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3FB84B0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331E138E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0EA3B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抖音账号运营（3）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86A364"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抖音账号数据运营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36F184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DC4C04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2C56D2A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44FE5A7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9</w:t>
            </w:r>
          </w:p>
        </w:tc>
        <w:tc>
          <w:tcPr>
            <w:tcW w:w="1200" w:type="dxa"/>
            <w:vAlign w:val="center"/>
          </w:tcPr>
          <w:p w14:paraId="6CE2568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1EB08B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小红书运营（1）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679831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小红书的平台特征；小红书的变现途径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466585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B1715D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3DF0219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F8A65D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0D62EFC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0DF57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小红书运营（2）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D1DFF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小红书的账号注册；人设类型；对标账号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5238B5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实践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3A61F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784B07F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8C460D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59CC1E2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1C7130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小红书运营（3）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F081EA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图文笔记的撰写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30E59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理论+实践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8A0B60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63E54CE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 w14:paraId="6B2F577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5AFC5C4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66998C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小红书运营（4）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CF4AA8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视频笔记的制作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10294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作业：笔记制作2选1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421B8A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5236126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10EAA3F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26AC8F9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EEBE80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小红书运营（5）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47099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小红书账号的数据运营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4E4D6C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CE8DE3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4AFD193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 w14:paraId="585FA04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50C92F0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4192EE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微博运营（1）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CE0836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认识微博；注册账号；微博运营策略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9DDB60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理论+实践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17F248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10E0796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9EA85AB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05790AF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6FE7A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微博运营（2）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F69191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内容制作及数据分析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C5829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073B12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</w:p>
        </w:tc>
      </w:tr>
      <w:tr w14:paraId="37567A0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tcBorders/>
            <w:vAlign w:val="center"/>
          </w:tcPr>
          <w:p w14:paraId="02CAE2F4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0C2D58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351DD9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期末复习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CC10A">
            <w:pPr>
              <w:snapToGrid w:val="0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期末复习</w:t>
            </w:r>
            <w:bookmarkStart w:id="0" w:name="_GoBack"/>
            <w:bookmarkEnd w:id="0"/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481B53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2A73BC">
            <w:pPr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Cs w:val="21"/>
              </w:rPr>
              <w:t>2</w:t>
            </w:r>
          </w:p>
        </w:tc>
      </w:tr>
    </w:tbl>
    <w:p w14:paraId="6D92C455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281D432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C6CDD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65F39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902ECA"/>
    <w:rsid w:val="16D6142E"/>
    <w:rsid w:val="1810358B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D2B1814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382195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988</Words>
  <Characters>1005</Characters>
  <Lines>2</Lines>
  <Paragraphs>1</Paragraphs>
  <TotalTime>2</TotalTime>
  <ScaleCrop>false</ScaleCrop>
  <LinksUpToDate>false</LinksUpToDate>
  <CharactersWithSpaces>1031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2024-09-02T04:55:00Z</dcterms:created>
  <dc:creator>教务</dc:creator>
  <cp:lastModifiedBy>蒙宝.</cp:lastModifiedBy>
  <dcterms:modified xsi:type="dcterms:W3CDTF">2024-09-18T02:50:19Z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5E953C012ABC4528A15F7FCBD072D35A_13</vt:lpwstr>
  </property>
</Properties>
</file>