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3B480" w14:textId="77777777" w:rsidR="00D615E4" w:rsidRDefault="00000000">
      <w:pPr>
        <w:rPr>
          <w:sz w:val="56"/>
        </w:rPr>
      </w:pPr>
      <w:r>
        <w:rPr>
          <w:noProof/>
          <w:sz w:val="56"/>
        </w:rPr>
        <w:drawing>
          <wp:inline distT="0" distB="0" distL="114300" distR="114300" wp14:anchorId="428FB97C" wp14:editId="1ECB968D">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57303737" w14:textId="77777777" w:rsidR="00D615E4" w:rsidRDefault="00D615E4">
      <w:pPr>
        <w:jc w:val="center"/>
        <w:rPr>
          <w:sz w:val="56"/>
        </w:rPr>
      </w:pPr>
    </w:p>
    <w:p w14:paraId="6FC312F7" w14:textId="77777777" w:rsidR="00D615E4" w:rsidRDefault="00D615E4">
      <w:pPr>
        <w:jc w:val="center"/>
        <w:rPr>
          <w:sz w:val="56"/>
        </w:rPr>
      </w:pPr>
    </w:p>
    <w:p w14:paraId="29BB93B4" w14:textId="77777777" w:rsidR="00D615E4" w:rsidRDefault="00D615E4">
      <w:pPr>
        <w:jc w:val="center"/>
        <w:rPr>
          <w:sz w:val="56"/>
        </w:rPr>
      </w:pPr>
    </w:p>
    <w:p w14:paraId="41F61722" w14:textId="77777777" w:rsidR="00F21AC4" w:rsidRDefault="00F21AC4">
      <w:pPr>
        <w:jc w:val="center"/>
        <w:rPr>
          <w:rFonts w:ascii="黑体" w:eastAsia="黑体" w:hAnsi="黑体" w:hint="eastAsia"/>
          <w:sz w:val="52"/>
          <w:szCs w:val="72"/>
        </w:rPr>
      </w:pPr>
      <w:proofErr w:type="gramStart"/>
      <w:r w:rsidRPr="00F21AC4">
        <w:rPr>
          <w:rFonts w:ascii="黑体" w:eastAsia="黑体" w:hAnsi="黑体" w:hint="eastAsia"/>
          <w:sz w:val="52"/>
          <w:szCs w:val="72"/>
        </w:rPr>
        <w:t>融媒体</w:t>
      </w:r>
      <w:proofErr w:type="gramEnd"/>
      <w:r w:rsidRPr="00F21AC4">
        <w:rPr>
          <w:rFonts w:ascii="黑体" w:eastAsia="黑体" w:hAnsi="黑体" w:hint="eastAsia"/>
          <w:sz w:val="52"/>
          <w:szCs w:val="72"/>
        </w:rPr>
        <w:t>技术与运营</w:t>
      </w:r>
    </w:p>
    <w:p w14:paraId="4D5F4A1B" w14:textId="4DEAC0DF" w:rsidR="00D615E4" w:rsidRDefault="00000000">
      <w:pPr>
        <w:jc w:val="center"/>
        <w:rPr>
          <w:rFonts w:ascii="黑体" w:eastAsia="黑体" w:hAnsi="黑体" w:hint="eastAsia"/>
          <w:sz w:val="52"/>
          <w:szCs w:val="72"/>
        </w:rPr>
      </w:pPr>
      <w:r>
        <w:rPr>
          <w:rFonts w:ascii="黑体" w:eastAsia="黑体" w:hAnsi="黑体" w:hint="eastAsia"/>
          <w:sz w:val="52"/>
          <w:szCs w:val="72"/>
        </w:rPr>
        <w:t>人才培养方案修订</w:t>
      </w:r>
    </w:p>
    <w:p w14:paraId="5BAAD8E1" w14:textId="77777777" w:rsidR="00D615E4" w:rsidRDefault="00000000">
      <w:pPr>
        <w:jc w:val="center"/>
        <w:rPr>
          <w:rFonts w:ascii="黑体" w:eastAsia="黑体" w:hAnsi="黑体" w:hint="eastAsia"/>
          <w:sz w:val="52"/>
          <w:szCs w:val="72"/>
        </w:rPr>
      </w:pPr>
      <w:r>
        <w:rPr>
          <w:rFonts w:ascii="黑体" w:eastAsia="黑体" w:hAnsi="黑体" w:hint="eastAsia"/>
          <w:sz w:val="52"/>
          <w:szCs w:val="72"/>
        </w:rPr>
        <w:t>调研报告</w:t>
      </w:r>
    </w:p>
    <w:p w14:paraId="444F1F3B" w14:textId="77777777" w:rsidR="00D615E4" w:rsidRDefault="00000000">
      <w:pPr>
        <w:rPr>
          <w:sz w:val="48"/>
        </w:rPr>
      </w:pPr>
      <w:r>
        <w:rPr>
          <w:sz w:val="48"/>
        </w:rPr>
        <w:t xml:space="preserve"> </w:t>
      </w:r>
    </w:p>
    <w:p w14:paraId="2A6DFF10" w14:textId="77777777" w:rsidR="00D615E4" w:rsidRDefault="00000000">
      <w:pPr>
        <w:rPr>
          <w:sz w:val="48"/>
        </w:rPr>
      </w:pPr>
      <w:r>
        <w:rPr>
          <w:sz w:val="48"/>
        </w:rPr>
        <w:t xml:space="preserve"> </w:t>
      </w:r>
    </w:p>
    <w:p w14:paraId="58DEE07A" w14:textId="77777777" w:rsidR="00D615E4" w:rsidRDefault="00000000">
      <w:pPr>
        <w:rPr>
          <w:rFonts w:ascii="宋体"/>
          <w:b/>
          <w:sz w:val="30"/>
          <w:szCs w:val="30"/>
          <w:u w:val="single"/>
        </w:rPr>
      </w:pPr>
      <w:r>
        <w:rPr>
          <w:sz w:val="48"/>
        </w:rPr>
        <w:t xml:space="preserve"> </w:t>
      </w:r>
    </w:p>
    <w:p w14:paraId="79569616" w14:textId="77777777" w:rsidR="00D615E4" w:rsidRDefault="00D615E4">
      <w:pPr>
        <w:ind w:firstLineChars="650" w:firstLine="1958"/>
        <w:rPr>
          <w:rFonts w:ascii="宋体"/>
          <w:b/>
          <w:sz w:val="30"/>
          <w:szCs w:val="30"/>
          <w:u w:val="single"/>
        </w:rPr>
      </w:pPr>
    </w:p>
    <w:p w14:paraId="09C8CE2B" w14:textId="77777777" w:rsidR="00D615E4" w:rsidRDefault="00D615E4">
      <w:pPr>
        <w:ind w:firstLineChars="650" w:firstLine="1958"/>
        <w:rPr>
          <w:rFonts w:ascii="宋体"/>
          <w:b/>
          <w:sz w:val="30"/>
          <w:szCs w:val="30"/>
          <w:u w:val="single"/>
        </w:rPr>
      </w:pPr>
    </w:p>
    <w:p w14:paraId="779A0AFB" w14:textId="77777777" w:rsidR="00D615E4" w:rsidRDefault="00D615E4">
      <w:pPr>
        <w:ind w:firstLineChars="650" w:firstLine="1958"/>
        <w:rPr>
          <w:rFonts w:ascii="宋体"/>
          <w:b/>
          <w:sz w:val="30"/>
          <w:szCs w:val="30"/>
          <w:u w:val="single"/>
        </w:rPr>
      </w:pPr>
    </w:p>
    <w:p w14:paraId="6BA42456" w14:textId="77777777" w:rsidR="00D615E4" w:rsidRDefault="00D615E4">
      <w:pPr>
        <w:ind w:firstLineChars="650" w:firstLine="1958"/>
        <w:rPr>
          <w:rFonts w:ascii="宋体"/>
          <w:b/>
          <w:sz w:val="30"/>
          <w:szCs w:val="30"/>
          <w:u w:val="single"/>
        </w:rPr>
      </w:pPr>
    </w:p>
    <w:p w14:paraId="1312D97A" w14:textId="77777777" w:rsidR="00D615E4" w:rsidRDefault="00D615E4">
      <w:pPr>
        <w:ind w:firstLineChars="650" w:firstLine="1958"/>
        <w:jc w:val="center"/>
        <w:rPr>
          <w:rFonts w:ascii="宋体"/>
          <w:b/>
          <w:sz w:val="30"/>
          <w:szCs w:val="30"/>
          <w:u w:val="single"/>
        </w:rPr>
      </w:pPr>
    </w:p>
    <w:p w14:paraId="552DD5E4" w14:textId="45B1A292" w:rsidR="00D615E4" w:rsidRDefault="00F21AC4">
      <w:pPr>
        <w:jc w:val="center"/>
        <w:rPr>
          <w:rFonts w:ascii="宋体"/>
          <w:b/>
          <w:sz w:val="30"/>
          <w:szCs w:val="30"/>
        </w:rPr>
      </w:pPr>
      <w:r w:rsidRPr="00F21AC4">
        <w:rPr>
          <w:rFonts w:ascii="宋体" w:hint="eastAsia"/>
          <w:b/>
          <w:sz w:val="30"/>
          <w:szCs w:val="30"/>
        </w:rPr>
        <w:t>智能工程</w:t>
      </w:r>
      <w:r>
        <w:rPr>
          <w:rFonts w:ascii="宋体" w:hint="eastAsia"/>
          <w:b/>
          <w:sz w:val="30"/>
          <w:szCs w:val="30"/>
        </w:rPr>
        <w:t>学院</w:t>
      </w:r>
    </w:p>
    <w:p w14:paraId="5CCFD4C2" w14:textId="77777777" w:rsidR="00F21AC4" w:rsidRDefault="00000000" w:rsidP="00F21AC4">
      <w:pPr>
        <w:spacing w:line="400" w:lineRule="exact"/>
        <w:jc w:val="center"/>
        <w:rPr>
          <w:rFonts w:ascii="宋体" w:hAnsi="宋体" w:hint="eastAsia"/>
          <w:b/>
          <w:bCs/>
          <w:sz w:val="32"/>
          <w:szCs w:val="32"/>
        </w:rPr>
      </w:pPr>
      <w:r>
        <w:rPr>
          <w:b/>
          <w:sz w:val="28"/>
        </w:rPr>
        <w:t>202</w:t>
      </w:r>
      <w:r>
        <w:rPr>
          <w:rFonts w:hint="eastAsia"/>
          <w:b/>
          <w:sz w:val="28"/>
        </w:rPr>
        <w:t>5</w:t>
      </w:r>
      <w:r>
        <w:rPr>
          <w:rFonts w:hint="eastAsia"/>
          <w:b/>
          <w:sz w:val="28"/>
        </w:rPr>
        <w:t>年</w:t>
      </w:r>
      <w:r w:rsidR="00F21AC4">
        <w:rPr>
          <w:rFonts w:hint="eastAsia"/>
          <w:b/>
          <w:sz w:val="28"/>
        </w:rPr>
        <w:t>5</w:t>
      </w:r>
      <w:r>
        <w:rPr>
          <w:rFonts w:hint="eastAsia"/>
          <w:b/>
          <w:sz w:val="28"/>
        </w:rPr>
        <w:t>月</w:t>
      </w:r>
      <w:r>
        <w:rPr>
          <w:b/>
          <w:sz w:val="28"/>
        </w:rPr>
        <w:br w:type="page"/>
      </w:r>
      <w:r w:rsidR="00F21AC4" w:rsidRPr="00F21AC4">
        <w:rPr>
          <w:rFonts w:ascii="宋体" w:hAnsi="宋体"/>
          <w:b/>
          <w:bCs/>
          <w:sz w:val="32"/>
          <w:szCs w:val="32"/>
        </w:rPr>
        <w:lastRenderedPageBreak/>
        <w:t>目录</w:t>
      </w:r>
    </w:p>
    <w:p w14:paraId="1897FC98" w14:textId="77777777" w:rsidR="00F21AC4" w:rsidRDefault="00F21AC4" w:rsidP="00F21AC4">
      <w:pPr>
        <w:spacing w:line="400" w:lineRule="exact"/>
        <w:jc w:val="center"/>
        <w:rPr>
          <w:rFonts w:ascii="宋体" w:hAnsi="宋体" w:hint="eastAsia"/>
          <w:b/>
          <w:bCs/>
          <w:sz w:val="24"/>
        </w:rPr>
      </w:pPr>
    </w:p>
    <w:p w14:paraId="2C220632" w14:textId="1504BA3C" w:rsidR="00F21AC4" w:rsidRPr="0044561E" w:rsidRDefault="00F21AC4" w:rsidP="00920DF6">
      <w:pPr>
        <w:spacing w:line="400" w:lineRule="exact"/>
        <w:jc w:val="right"/>
        <w:rPr>
          <w:rFonts w:ascii="宋体" w:hAnsi="宋体" w:hint="eastAsia"/>
          <w:b/>
          <w:bCs/>
          <w:sz w:val="24"/>
        </w:rPr>
      </w:pPr>
      <w:r w:rsidRPr="0044561E">
        <w:rPr>
          <w:rFonts w:ascii="宋体" w:hAnsi="宋体"/>
          <w:b/>
          <w:bCs/>
          <w:sz w:val="24"/>
        </w:rPr>
        <w:t>一、调研目的和意义</w:t>
      </w:r>
      <w:r w:rsidR="003B6E76" w:rsidRPr="003B6E76">
        <w:rPr>
          <w:rFonts w:ascii="宋体" w:hAnsi="宋体" w:hint="eastAsia"/>
          <w:sz w:val="24"/>
        </w:rPr>
        <w:t>--------------------------------------------------1</w:t>
      </w:r>
    </w:p>
    <w:p w14:paraId="30547F56" w14:textId="2348F286" w:rsidR="00F21AC4" w:rsidRPr="0044561E" w:rsidRDefault="00F21AC4" w:rsidP="00920DF6">
      <w:pPr>
        <w:spacing w:line="400" w:lineRule="exact"/>
        <w:jc w:val="right"/>
        <w:rPr>
          <w:rFonts w:ascii="宋体" w:hAnsi="宋体" w:hint="eastAsia"/>
          <w:sz w:val="24"/>
        </w:rPr>
      </w:pPr>
      <w:r w:rsidRPr="0044561E">
        <w:rPr>
          <w:rFonts w:ascii="宋体" w:hAnsi="宋体"/>
          <w:sz w:val="24"/>
        </w:rPr>
        <w:t>（一）行业发展现状及趋势分析</w:t>
      </w:r>
      <w:r w:rsidR="003B6E76">
        <w:rPr>
          <w:rFonts w:ascii="宋体" w:hAnsi="宋体" w:hint="eastAsia"/>
          <w:sz w:val="24"/>
        </w:rPr>
        <w:t>----------------------------------------1</w:t>
      </w:r>
    </w:p>
    <w:p w14:paraId="34A5D18C" w14:textId="4AF7E784" w:rsidR="00F21AC4" w:rsidRPr="0044561E" w:rsidRDefault="00F21AC4" w:rsidP="00920DF6">
      <w:pPr>
        <w:spacing w:line="400" w:lineRule="exact"/>
        <w:jc w:val="right"/>
        <w:rPr>
          <w:rFonts w:ascii="宋体" w:hAnsi="宋体" w:hint="eastAsia"/>
          <w:sz w:val="24"/>
        </w:rPr>
      </w:pPr>
      <w:r w:rsidRPr="0044561E">
        <w:rPr>
          <w:rFonts w:ascii="宋体" w:hAnsi="宋体"/>
          <w:sz w:val="24"/>
        </w:rPr>
        <w:t>（二）专业建设现状及服务产业、行业发展能力分析</w:t>
      </w:r>
      <w:r w:rsidR="003B6E76">
        <w:rPr>
          <w:rFonts w:ascii="宋体" w:hAnsi="宋体" w:hint="eastAsia"/>
          <w:sz w:val="24"/>
        </w:rPr>
        <w:t>----------------------2</w:t>
      </w:r>
    </w:p>
    <w:p w14:paraId="5864B064" w14:textId="529458D7" w:rsidR="00F21AC4" w:rsidRPr="0044561E" w:rsidRDefault="00F21AC4" w:rsidP="00920DF6">
      <w:pPr>
        <w:spacing w:line="400" w:lineRule="exact"/>
        <w:jc w:val="right"/>
        <w:rPr>
          <w:rFonts w:ascii="宋体" w:hAnsi="宋体" w:hint="eastAsia"/>
          <w:sz w:val="24"/>
        </w:rPr>
      </w:pPr>
      <w:r w:rsidRPr="0044561E">
        <w:rPr>
          <w:rFonts w:ascii="宋体" w:hAnsi="宋体"/>
          <w:sz w:val="24"/>
        </w:rPr>
        <w:t>（三）调研的目的和意义</w:t>
      </w:r>
      <w:r w:rsidR="003B6E76">
        <w:rPr>
          <w:rFonts w:ascii="宋体" w:hAnsi="宋体" w:hint="eastAsia"/>
          <w:sz w:val="24"/>
        </w:rPr>
        <w:t>----------------------------------------------3</w:t>
      </w:r>
    </w:p>
    <w:p w14:paraId="29CFBF93" w14:textId="3119FF35" w:rsidR="00F21AC4" w:rsidRPr="0044561E" w:rsidRDefault="00F21AC4" w:rsidP="00920DF6">
      <w:pPr>
        <w:spacing w:line="400" w:lineRule="exact"/>
        <w:jc w:val="right"/>
        <w:rPr>
          <w:rFonts w:ascii="宋体" w:hAnsi="宋体" w:hint="eastAsia"/>
          <w:b/>
          <w:bCs/>
          <w:sz w:val="24"/>
        </w:rPr>
      </w:pPr>
      <w:r w:rsidRPr="0044561E">
        <w:rPr>
          <w:rFonts w:ascii="宋体" w:hAnsi="宋体"/>
          <w:b/>
          <w:bCs/>
          <w:sz w:val="24"/>
        </w:rPr>
        <w:t>二、调研方法、对象和主要内容</w:t>
      </w:r>
      <w:r w:rsidR="003B6E76" w:rsidRPr="003B6E76">
        <w:rPr>
          <w:rFonts w:ascii="宋体" w:hAnsi="宋体" w:hint="eastAsia"/>
          <w:sz w:val="24"/>
        </w:rPr>
        <w:t>----------------------------------------4</w:t>
      </w:r>
    </w:p>
    <w:p w14:paraId="21F53CAD" w14:textId="368F9B88" w:rsidR="00F21AC4" w:rsidRPr="0044561E" w:rsidRDefault="00F21AC4" w:rsidP="00920DF6">
      <w:pPr>
        <w:spacing w:line="400" w:lineRule="exact"/>
        <w:jc w:val="right"/>
        <w:rPr>
          <w:rFonts w:ascii="宋体" w:hAnsi="宋体" w:hint="eastAsia"/>
          <w:sz w:val="24"/>
        </w:rPr>
      </w:pPr>
      <w:r w:rsidRPr="0044561E">
        <w:rPr>
          <w:rFonts w:ascii="宋体" w:hAnsi="宋体"/>
          <w:sz w:val="24"/>
        </w:rPr>
        <w:t>（一）调研方法</w:t>
      </w:r>
      <w:r w:rsidR="003B6E76">
        <w:rPr>
          <w:rFonts w:ascii="宋体" w:hAnsi="宋体" w:hint="eastAsia"/>
          <w:sz w:val="24"/>
        </w:rPr>
        <w:t>------------------------------------------------------4</w:t>
      </w:r>
    </w:p>
    <w:p w14:paraId="58257D42" w14:textId="42F7D1AD" w:rsidR="00F21AC4" w:rsidRPr="0044561E" w:rsidRDefault="00F21AC4">
      <w:pPr>
        <w:pStyle w:val="ab"/>
        <w:numPr>
          <w:ilvl w:val="1"/>
          <w:numId w:val="63"/>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文献研究法</w:t>
      </w:r>
      <w:r w:rsidR="003B6E76">
        <w:rPr>
          <w:rFonts w:ascii="宋体" w:eastAsia="宋体" w:hAnsi="宋体" w:hint="eastAsia"/>
          <w:sz w:val="24"/>
          <w:szCs w:val="24"/>
        </w:rPr>
        <w:t>--------------------------------------------------4</w:t>
      </w:r>
    </w:p>
    <w:p w14:paraId="31432099" w14:textId="34F6ECF2" w:rsidR="00F21AC4" w:rsidRPr="0044561E" w:rsidRDefault="00F21AC4">
      <w:pPr>
        <w:pStyle w:val="ab"/>
        <w:numPr>
          <w:ilvl w:val="1"/>
          <w:numId w:val="63"/>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二手数据分析</w:t>
      </w:r>
      <w:r w:rsidR="003B6E76">
        <w:rPr>
          <w:rFonts w:ascii="宋体" w:eastAsia="宋体" w:hAnsi="宋体" w:hint="eastAsia"/>
          <w:sz w:val="24"/>
          <w:szCs w:val="24"/>
        </w:rPr>
        <w:t>------------------------------------------------4</w:t>
      </w:r>
    </w:p>
    <w:p w14:paraId="77465C54" w14:textId="45F9330D" w:rsidR="00F21AC4" w:rsidRPr="0044561E" w:rsidRDefault="00F21AC4">
      <w:pPr>
        <w:pStyle w:val="ab"/>
        <w:numPr>
          <w:ilvl w:val="1"/>
          <w:numId w:val="63"/>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案例分析法</w:t>
      </w:r>
      <w:r w:rsidR="003B6E76">
        <w:rPr>
          <w:rFonts w:ascii="宋体" w:eastAsia="宋体" w:hAnsi="宋体" w:hint="eastAsia"/>
          <w:sz w:val="24"/>
          <w:szCs w:val="24"/>
        </w:rPr>
        <w:t>--------------------------------------------------4</w:t>
      </w:r>
    </w:p>
    <w:p w14:paraId="6150FF0B" w14:textId="50FBE50E" w:rsidR="00F21AC4" w:rsidRPr="0044561E" w:rsidRDefault="00F21AC4" w:rsidP="00920DF6">
      <w:pPr>
        <w:spacing w:line="400" w:lineRule="exact"/>
        <w:jc w:val="right"/>
        <w:rPr>
          <w:rFonts w:ascii="宋体" w:hAnsi="宋体" w:hint="eastAsia"/>
          <w:sz w:val="24"/>
        </w:rPr>
      </w:pPr>
      <w:r w:rsidRPr="0044561E">
        <w:rPr>
          <w:rFonts w:ascii="宋体" w:hAnsi="宋体"/>
          <w:sz w:val="24"/>
        </w:rPr>
        <w:t>（二）调研对象</w:t>
      </w:r>
      <w:r w:rsidR="003B6E76">
        <w:rPr>
          <w:rFonts w:ascii="宋体" w:hAnsi="宋体" w:hint="eastAsia"/>
          <w:sz w:val="24"/>
        </w:rPr>
        <w:t>------------------------------------------------------5</w:t>
      </w:r>
    </w:p>
    <w:p w14:paraId="7B554500" w14:textId="2E035CED" w:rsidR="00F21AC4" w:rsidRPr="0044561E" w:rsidRDefault="00F21AC4">
      <w:pPr>
        <w:pStyle w:val="ab"/>
        <w:numPr>
          <w:ilvl w:val="1"/>
          <w:numId w:val="64"/>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行业报告与数据</w:t>
      </w:r>
      <w:r w:rsidR="00920DF6">
        <w:rPr>
          <w:rFonts w:ascii="宋体" w:eastAsia="宋体" w:hAnsi="宋体" w:hint="eastAsia"/>
          <w:sz w:val="24"/>
          <w:szCs w:val="24"/>
        </w:rPr>
        <w:t>----------------------------------------------5</w:t>
      </w:r>
    </w:p>
    <w:p w14:paraId="11450272" w14:textId="5EFBF65E" w:rsidR="00F21AC4" w:rsidRPr="0044561E" w:rsidRDefault="00F21AC4">
      <w:pPr>
        <w:pStyle w:val="ab"/>
        <w:numPr>
          <w:ilvl w:val="1"/>
          <w:numId w:val="64"/>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媒体机构与企业案例</w:t>
      </w:r>
      <w:r w:rsidR="00920DF6">
        <w:rPr>
          <w:rFonts w:ascii="宋体" w:eastAsia="宋体" w:hAnsi="宋体" w:hint="eastAsia"/>
          <w:sz w:val="24"/>
          <w:szCs w:val="24"/>
        </w:rPr>
        <w:t>------------------------------------------5</w:t>
      </w:r>
    </w:p>
    <w:p w14:paraId="1F7B8331" w14:textId="62A6A608" w:rsidR="00F21AC4" w:rsidRPr="0044561E" w:rsidRDefault="00F21AC4">
      <w:pPr>
        <w:pStyle w:val="ab"/>
        <w:numPr>
          <w:ilvl w:val="1"/>
          <w:numId w:val="64"/>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高等院校与职业教育机构</w:t>
      </w:r>
      <w:r w:rsidR="00920DF6">
        <w:rPr>
          <w:rFonts w:ascii="宋体" w:eastAsia="宋体" w:hAnsi="宋体" w:hint="eastAsia"/>
          <w:sz w:val="24"/>
          <w:szCs w:val="24"/>
        </w:rPr>
        <w:t>--------------------------------------5</w:t>
      </w:r>
    </w:p>
    <w:p w14:paraId="6064B5FB" w14:textId="5D2B316D" w:rsidR="00F21AC4" w:rsidRPr="0044561E" w:rsidRDefault="00F21AC4">
      <w:pPr>
        <w:pStyle w:val="ab"/>
        <w:numPr>
          <w:ilvl w:val="1"/>
          <w:numId w:val="64"/>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政策法规与行业标准</w:t>
      </w:r>
      <w:r w:rsidR="00920DF6">
        <w:rPr>
          <w:rFonts w:ascii="宋体" w:eastAsia="宋体" w:hAnsi="宋体" w:hint="eastAsia"/>
          <w:sz w:val="24"/>
          <w:szCs w:val="24"/>
        </w:rPr>
        <w:t>------------------------------------------5</w:t>
      </w:r>
    </w:p>
    <w:p w14:paraId="12A64D75" w14:textId="6F882E45" w:rsidR="00F21AC4" w:rsidRPr="0044561E" w:rsidRDefault="00F21AC4">
      <w:pPr>
        <w:pStyle w:val="ab"/>
        <w:numPr>
          <w:ilvl w:val="1"/>
          <w:numId w:val="64"/>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招聘市场信息</w:t>
      </w:r>
      <w:r w:rsidR="00920DF6">
        <w:rPr>
          <w:rFonts w:ascii="宋体" w:eastAsia="宋体" w:hAnsi="宋体" w:hint="eastAsia"/>
          <w:sz w:val="24"/>
          <w:szCs w:val="24"/>
        </w:rPr>
        <w:t>------------------------------------------------6</w:t>
      </w:r>
    </w:p>
    <w:p w14:paraId="10F62ADE" w14:textId="7856CB13" w:rsidR="00F21AC4" w:rsidRPr="0044561E" w:rsidRDefault="00F21AC4" w:rsidP="00920DF6">
      <w:pPr>
        <w:spacing w:line="400" w:lineRule="exact"/>
        <w:jc w:val="right"/>
        <w:rPr>
          <w:rFonts w:ascii="宋体" w:hAnsi="宋体" w:hint="eastAsia"/>
          <w:sz w:val="24"/>
        </w:rPr>
      </w:pPr>
      <w:r w:rsidRPr="0044561E">
        <w:rPr>
          <w:rFonts w:ascii="宋体" w:hAnsi="宋体"/>
          <w:sz w:val="24"/>
        </w:rPr>
        <w:t>（三）调研内容</w:t>
      </w:r>
      <w:r w:rsidR="00920DF6">
        <w:rPr>
          <w:rFonts w:ascii="宋体" w:hAnsi="宋体" w:hint="eastAsia"/>
          <w:sz w:val="24"/>
        </w:rPr>
        <w:t>------------------------------------------------------6</w:t>
      </w:r>
    </w:p>
    <w:p w14:paraId="4ED74450" w14:textId="00928549" w:rsidR="00F21AC4" w:rsidRPr="0044561E" w:rsidRDefault="00F21AC4">
      <w:pPr>
        <w:pStyle w:val="ab"/>
        <w:numPr>
          <w:ilvl w:val="1"/>
          <w:numId w:val="65"/>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行业宏观层面分析</w:t>
      </w:r>
      <w:r w:rsidR="00920DF6">
        <w:rPr>
          <w:rFonts w:ascii="宋体" w:eastAsia="宋体" w:hAnsi="宋体" w:hint="eastAsia"/>
          <w:sz w:val="24"/>
          <w:szCs w:val="24"/>
        </w:rPr>
        <w:t>--------------------------------------------6</w:t>
      </w:r>
    </w:p>
    <w:p w14:paraId="33649DB6" w14:textId="3A26713B" w:rsidR="00F21AC4" w:rsidRPr="0044561E" w:rsidRDefault="00F21AC4">
      <w:pPr>
        <w:pStyle w:val="ab"/>
        <w:numPr>
          <w:ilvl w:val="1"/>
          <w:numId w:val="65"/>
        </w:numPr>
        <w:spacing w:line="400" w:lineRule="exact"/>
        <w:ind w:firstLineChars="0"/>
        <w:jc w:val="right"/>
        <w:rPr>
          <w:rFonts w:ascii="宋体" w:eastAsia="宋体" w:hAnsi="宋体" w:hint="eastAsia"/>
          <w:sz w:val="24"/>
          <w:szCs w:val="24"/>
        </w:rPr>
      </w:pPr>
      <w:r>
        <w:rPr>
          <w:rFonts w:ascii="宋体" w:eastAsia="宋体" w:hAnsi="宋体" w:hint="eastAsia"/>
          <w:sz w:val="24"/>
          <w:szCs w:val="24"/>
        </w:rPr>
        <w:t>行业中冠层面</w:t>
      </w:r>
      <w:r w:rsidRPr="0044561E">
        <w:rPr>
          <w:rFonts w:ascii="宋体" w:eastAsia="宋体" w:hAnsi="宋体"/>
          <w:sz w:val="24"/>
          <w:szCs w:val="24"/>
        </w:rPr>
        <w:t>分析</w:t>
      </w:r>
      <w:r w:rsidR="00920DF6">
        <w:rPr>
          <w:rFonts w:ascii="宋体" w:eastAsia="宋体" w:hAnsi="宋体" w:hint="eastAsia"/>
          <w:sz w:val="24"/>
          <w:szCs w:val="24"/>
        </w:rPr>
        <w:t>--------------------------------------------6</w:t>
      </w:r>
    </w:p>
    <w:p w14:paraId="36031121" w14:textId="30E1194C" w:rsidR="00F21AC4" w:rsidRPr="0044561E" w:rsidRDefault="00F21AC4">
      <w:pPr>
        <w:pStyle w:val="ab"/>
        <w:numPr>
          <w:ilvl w:val="1"/>
          <w:numId w:val="65"/>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人才微观层面分析</w:t>
      </w:r>
      <w:r w:rsidR="00920DF6">
        <w:rPr>
          <w:rFonts w:ascii="宋体" w:eastAsia="宋体" w:hAnsi="宋体" w:hint="eastAsia"/>
          <w:sz w:val="24"/>
          <w:szCs w:val="24"/>
        </w:rPr>
        <w:t>--------------------------------------------7</w:t>
      </w:r>
    </w:p>
    <w:p w14:paraId="2EB4F9CE" w14:textId="021E4CE5" w:rsidR="00F21AC4" w:rsidRPr="0044561E" w:rsidRDefault="00F21AC4" w:rsidP="00F21AC4">
      <w:pPr>
        <w:spacing w:line="400" w:lineRule="exact"/>
        <w:rPr>
          <w:rFonts w:ascii="宋体" w:hAnsi="宋体" w:hint="eastAsia"/>
          <w:b/>
          <w:bCs/>
          <w:sz w:val="24"/>
        </w:rPr>
      </w:pPr>
      <w:r w:rsidRPr="0044561E">
        <w:rPr>
          <w:rFonts w:ascii="宋体" w:hAnsi="宋体"/>
          <w:b/>
          <w:bCs/>
          <w:sz w:val="24"/>
        </w:rPr>
        <w:t>三、调研结果分析</w:t>
      </w:r>
      <w:r w:rsidR="00920DF6" w:rsidRPr="00920DF6">
        <w:rPr>
          <w:rFonts w:ascii="宋体" w:hAnsi="宋体" w:hint="eastAsia"/>
          <w:sz w:val="24"/>
        </w:rPr>
        <w:t>----------------------------------------------------7</w:t>
      </w:r>
    </w:p>
    <w:p w14:paraId="6FE00D01" w14:textId="447D1E22" w:rsidR="00F21AC4" w:rsidRPr="0044561E" w:rsidRDefault="00F21AC4" w:rsidP="00F21AC4">
      <w:pPr>
        <w:spacing w:line="400" w:lineRule="exact"/>
        <w:rPr>
          <w:rFonts w:ascii="宋体" w:hAnsi="宋体" w:hint="eastAsia"/>
          <w:sz w:val="24"/>
        </w:rPr>
      </w:pPr>
      <w:r w:rsidRPr="0044561E">
        <w:rPr>
          <w:rFonts w:ascii="宋体" w:hAnsi="宋体"/>
          <w:sz w:val="24"/>
        </w:rPr>
        <w:t>（一）行业现状及发展趋势</w:t>
      </w:r>
      <w:r w:rsidR="00920DF6">
        <w:rPr>
          <w:rFonts w:ascii="宋体" w:hAnsi="宋体" w:hint="eastAsia"/>
          <w:sz w:val="24"/>
        </w:rPr>
        <w:t>--------------------------------------------7</w:t>
      </w:r>
    </w:p>
    <w:p w14:paraId="015FCFE9" w14:textId="23FA85E6" w:rsidR="00F21AC4" w:rsidRPr="0044561E" w:rsidRDefault="00F21AC4">
      <w:pPr>
        <w:pStyle w:val="ab"/>
        <w:numPr>
          <w:ilvl w:val="1"/>
          <w:numId w:val="66"/>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人工智能（AI）深度融合</w:t>
      </w:r>
      <w:r w:rsidR="00920DF6">
        <w:rPr>
          <w:rFonts w:ascii="宋体" w:eastAsia="宋体" w:hAnsi="宋体" w:hint="eastAsia"/>
          <w:sz w:val="24"/>
          <w:szCs w:val="24"/>
        </w:rPr>
        <w:t>-------------------------------------10</w:t>
      </w:r>
    </w:p>
    <w:p w14:paraId="53B7CA87" w14:textId="2E456DC4" w:rsidR="00F21AC4" w:rsidRPr="0044561E" w:rsidRDefault="00F21AC4">
      <w:pPr>
        <w:pStyle w:val="ab"/>
        <w:numPr>
          <w:ilvl w:val="1"/>
          <w:numId w:val="66"/>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大数据技术的应用与价值</w:t>
      </w:r>
      <w:r w:rsidR="00920DF6">
        <w:rPr>
          <w:rFonts w:ascii="宋体" w:eastAsia="宋体" w:hAnsi="宋体" w:hint="eastAsia"/>
          <w:sz w:val="24"/>
          <w:szCs w:val="24"/>
        </w:rPr>
        <w:t>-------------------------------------11</w:t>
      </w:r>
    </w:p>
    <w:p w14:paraId="4CE16F51" w14:textId="2333E7FD" w:rsidR="00F21AC4" w:rsidRPr="006F4B5C" w:rsidRDefault="00F21AC4">
      <w:pPr>
        <w:pStyle w:val="ab"/>
        <w:numPr>
          <w:ilvl w:val="1"/>
          <w:numId w:val="66"/>
        </w:numPr>
        <w:spacing w:line="400" w:lineRule="exact"/>
        <w:ind w:firstLineChars="0"/>
        <w:jc w:val="right"/>
        <w:rPr>
          <w:rFonts w:ascii="宋体" w:eastAsia="宋体" w:hAnsi="宋体" w:hint="eastAsia"/>
          <w:sz w:val="24"/>
          <w:szCs w:val="24"/>
        </w:rPr>
      </w:pPr>
      <w:r w:rsidRPr="006F4B5C">
        <w:rPr>
          <w:rFonts w:ascii="宋体" w:eastAsia="宋体" w:hAnsi="宋体"/>
          <w:sz w:val="24"/>
          <w:szCs w:val="24"/>
        </w:rPr>
        <w:t>技术场景拓展</w:t>
      </w:r>
      <w:r w:rsidR="006F4B5C">
        <w:rPr>
          <w:rFonts w:ascii="宋体" w:eastAsia="宋体" w:hAnsi="宋体" w:hint="eastAsia"/>
          <w:sz w:val="24"/>
          <w:szCs w:val="24"/>
        </w:rPr>
        <w:t>--------</w:t>
      </w:r>
      <w:r w:rsidR="00920DF6" w:rsidRPr="006F4B5C">
        <w:rPr>
          <w:rFonts w:ascii="宋体" w:eastAsia="宋体" w:hAnsi="宋体" w:hint="eastAsia"/>
          <w:sz w:val="24"/>
          <w:szCs w:val="24"/>
        </w:rPr>
        <w:t>------------------</w:t>
      </w:r>
      <w:r w:rsidR="006F4B5C">
        <w:rPr>
          <w:rFonts w:ascii="宋体" w:eastAsia="宋体" w:hAnsi="宋体" w:hint="eastAsia"/>
          <w:sz w:val="24"/>
          <w:szCs w:val="24"/>
        </w:rPr>
        <w:t>--</w:t>
      </w:r>
      <w:r w:rsidR="00920DF6" w:rsidRPr="006F4B5C">
        <w:rPr>
          <w:rFonts w:ascii="宋体" w:eastAsia="宋体" w:hAnsi="宋体" w:hint="eastAsia"/>
          <w:sz w:val="24"/>
          <w:szCs w:val="24"/>
        </w:rPr>
        <w:t>-------------------11</w:t>
      </w:r>
    </w:p>
    <w:p w14:paraId="7F78464C" w14:textId="49491DEC" w:rsidR="00F21AC4" w:rsidRPr="0044561E" w:rsidRDefault="00F21AC4">
      <w:pPr>
        <w:pStyle w:val="ab"/>
        <w:numPr>
          <w:ilvl w:val="1"/>
          <w:numId w:val="66"/>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内容生态演变</w:t>
      </w:r>
      <w:r w:rsidR="00920DF6">
        <w:rPr>
          <w:rFonts w:ascii="宋体" w:eastAsia="宋体" w:hAnsi="宋体" w:hint="eastAsia"/>
          <w:sz w:val="24"/>
          <w:szCs w:val="24"/>
        </w:rPr>
        <w:t>-----------------------------------------------13</w:t>
      </w:r>
    </w:p>
    <w:p w14:paraId="442DC393" w14:textId="29FE96E1" w:rsidR="00F21AC4" w:rsidRPr="0044561E" w:rsidRDefault="00F21AC4">
      <w:pPr>
        <w:pStyle w:val="ab"/>
        <w:numPr>
          <w:ilvl w:val="1"/>
          <w:numId w:val="66"/>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商业模式创新与挑战</w:t>
      </w:r>
      <w:r w:rsidR="006F4B5C">
        <w:rPr>
          <w:rFonts w:ascii="宋体" w:eastAsia="宋体" w:hAnsi="宋体" w:hint="eastAsia"/>
          <w:sz w:val="24"/>
          <w:szCs w:val="24"/>
        </w:rPr>
        <w:t>-----------------------------------------15</w:t>
      </w:r>
    </w:p>
    <w:p w14:paraId="2AB4C2E2" w14:textId="30EF7623" w:rsidR="00F21AC4" w:rsidRPr="0044561E" w:rsidRDefault="00F21AC4">
      <w:pPr>
        <w:pStyle w:val="ab"/>
        <w:numPr>
          <w:ilvl w:val="1"/>
          <w:numId w:val="66"/>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政策导向与行业监管</w:t>
      </w:r>
      <w:r w:rsidR="006F4B5C">
        <w:rPr>
          <w:rFonts w:ascii="宋体" w:eastAsia="宋体" w:hAnsi="宋体" w:hint="eastAsia"/>
          <w:sz w:val="24"/>
          <w:szCs w:val="24"/>
        </w:rPr>
        <w:t>-----------------------------------------16</w:t>
      </w:r>
    </w:p>
    <w:p w14:paraId="73A521D4" w14:textId="00340017" w:rsidR="00F21AC4" w:rsidRPr="0044561E" w:rsidRDefault="00F21AC4" w:rsidP="00F21AC4">
      <w:pPr>
        <w:spacing w:line="400" w:lineRule="exact"/>
        <w:rPr>
          <w:rFonts w:ascii="宋体" w:hAnsi="宋体" w:hint="eastAsia"/>
          <w:sz w:val="24"/>
        </w:rPr>
      </w:pPr>
      <w:r w:rsidRPr="0044561E">
        <w:rPr>
          <w:rFonts w:ascii="宋体" w:hAnsi="宋体"/>
          <w:sz w:val="24"/>
        </w:rPr>
        <w:t>（二）适合毕业生从业的职业岗位分析</w:t>
      </w:r>
      <w:r w:rsidR="006F4B5C">
        <w:rPr>
          <w:rFonts w:ascii="宋体" w:hAnsi="宋体" w:hint="eastAsia"/>
          <w:sz w:val="24"/>
        </w:rPr>
        <w:t>---------------------------------16</w:t>
      </w:r>
    </w:p>
    <w:p w14:paraId="210FB808" w14:textId="2E54A93E" w:rsidR="00F21AC4" w:rsidRPr="0044561E" w:rsidRDefault="00F21AC4">
      <w:pPr>
        <w:pStyle w:val="ab"/>
        <w:numPr>
          <w:ilvl w:val="1"/>
          <w:numId w:val="67"/>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内容策划与创作类岗位</w:t>
      </w:r>
      <w:r w:rsidR="006F4B5C">
        <w:rPr>
          <w:rFonts w:ascii="宋体" w:eastAsia="宋体" w:hAnsi="宋体" w:hint="eastAsia"/>
          <w:sz w:val="24"/>
          <w:szCs w:val="24"/>
        </w:rPr>
        <w:t>---------------------------------------17</w:t>
      </w:r>
    </w:p>
    <w:p w14:paraId="7313C1AD" w14:textId="04A76F42" w:rsidR="00F21AC4" w:rsidRPr="0044561E" w:rsidRDefault="00F21AC4">
      <w:pPr>
        <w:pStyle w:val="ab"/>
        <w:numPr>
          <w:ilvl w:val="1"/>
          <w:numId w:val="67"/>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技术支撑与开发类岗位</w:t>
      </w:r>
      <w:r w:rsidR="006F4B5C">
        <w:rPr>
          <w:rFonts w:ascii="宋体" w:eastAsia="宋体" w:hAnsi="宋体" w:hint="eastAsia"/>
          <w:sz w:val="24"/>
          <w:szCs w:val="24"/>
        </w:rPr>
        <w:t>---------------------------------------17</w:t>
      </w:r>
    </w:p>
    <w:p w14:paraId="57FA0195" w14:textId="7BD1D057" w:rsidR="00F21AC4" w:rsidRPr="0044561E" w:rsidRDefault="00F21AC4">
      <w:pPr>
        <w:pStyle w:val="ab"/>
        <w:numPr>
          <w:ilvl w:val="1"/>
          <w:numId w:val="67"/>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运营推广与管理类岗位</w:t>
      </w:r>
      <w:r w:rsidR="006F4B5C">
        <w:rPr>
          <w:rFonts w:ascii="宋体" w:eastAsia="宋体" w:hAnsi="宋体" w:hint="eastAsia"/>
          <w:sz w:val="24"/>
          <w:szCs w:val="24"/>
        </w:rPr>
        <w:t>---------------------------------------17</w:t>
      </w:r>
    </w:p>
    <w:p w14:paraId="2D1B9529" w14:textId="67EEBF53" w:rsidR="00F21AC4" w:rsidRPr="0044561E" w:rsidRDefault="00F21AC4">
      <w:pPr>
        <w:pStyle w:val="ab"/>
        <w:numPr>
          <w:ilvl w:val="1"/>
          <w:numId w:val="67"/>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数据分析与策略类岗位</w:t>
      </w:r>
      <w:r w:rsidR="006F4B5C">
        <w:rPr>
          <w:rFonts w:ascii="宋体" w:eastAsia="宋体" w:hAnsi="宋体" w:hint="eastAsia"/>
          <w:sz w:val="24"/>
          <w:szCs w:val="24"/>
        </w:rPr>
        <w:t>---------------------------------------17</w:t>
      </w:r>
    </w:p>
    <w:p w14:paraId="16360C2E" w14:textId="7F86CB13" w:rsidR="00F21AC4" w:rsidRPr="0044561E" w:rsidRDefault="00F21AC4" w:rsidP="006F4B5C">
      <w:pPr>
        <w:spacing w:line="400" w:lineRule="exact"/>
        <w:jc w:val="right"/>
        <w:rPr>
          <w:rFonts w:ascii="宋体" w:hAnsi="宋体" w:hint="eastAsia"/>
          <w:sz w:val="24"/>
        </w:rPr>
      </w:pPr>
      <w:r w:rsidRPr="0044561E">
        <w:rPr>
          <w:rFonts w:ascii="宋体" w:hAnsi="宋体"/>
          <w:sz w:val="24"/>
        </w:rPr>
        <w:lastRenderedPageBreak/>
        <w:t>（三）相关职业岗位对知识、技能及职业素养要求分析</w:t>
      </w:r>
      <w:r w:rsidR="006F4B5C">
        <w:rPr>
          <w:rFonts w:ascii="宋体" w:hAnsi="宋体" w:hint="eastAsia"/>
          <w:sz w:val="24"/>
        </w:rPr>
        <w:t>------------------20</w:t>
      </w:r>
    </w:p>
    <w:p w14:paraId="327E02B9" w14:textId="7690CC77" w:rsidR="00F21AC4" w:rsidRPr="0044561E" w:rsidRDefault="00F21AC4">
      <w:pPr>
        <w:pStyle w:val="ab"/>
        <w:numPr>
          <w:ilvl w:val="1"/>
          <w:numId w:val="68"/>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知识结构要求</w:t>
      </w:r>
      <w:r w:rsidR="006F4B5C">
        <w:rPr>
          <w:rFonts w:ascii="宋体" w:eastAsia="宋体" w:hAnsi="宋体" w:hint="eastAsia"/>
          <w:sz w:val="24"/>
          <w:szCs w:val="24"/>
        </w:rPr>
        <w:t>-----------------------------------------------20</w:t>
      </w:r>
    </w:p>
    <w:p w14:paraId="273B4E06" w14:textId="6323A7B7" w:rsidR="00F21AC4" w:rsidRPr="0044561E" w:rsidRDefault="00F21AC4">
      <w:pPr>
        <w:pStyle w:val="ab"/>
        <w:numPr>
          <w:ilvl w:val="1"/>
          <w:numId w:val="68"/>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核心技能要求</w:t>
      </w:r>
      <w:r w:rsidR="006F4B5C">
        <w:rPr>
          <w:rFonts w:ascii="宋体" w:eastAsia="宋体" w:hAnsi="宋体" w:hint="eastAsia"/>
          <w:sz w:val="24"/>
          <w:szCs w:val="24"/>
        </w:rPr>
        <w:t>-----------------------------------------------21</w:t>
      </w:r>
    </w:p>
    <w:p w14:paraId="292CF55A" w14:textId="6A4D3E01" w:rsidR="00F21AC4" w:rsidRPr="0044561E" w:rsidRDefault="00F21AC4">
      <w:pPr>
        <w:pStyle w:val="ab"/>
        <w:numPr>
          <w:ilvl w:val="1"/>
          <w:numId w:val="68"/>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职业素养要求</w:t>
      </w:r>
      <w:r w:rsidR="006F4B5C">
        <w:rPr>
          <w:rFonts w:ascii="宋体" w:eastAsia="宋体" w:hAnsi="宋体" w:hint="eastAsia"/>
          <w:sz w:val="24"/>
          <w:szCs w:val="24"/>
        </w:rPr>
        <w:t>-----------------------------------------------22</w:t>
      </w:r>
    </w:p>
    <w:p w14:paraId="3CCD47E0" w14:textId="48E2FBAA" w:rsidR="00F21AC4" w:rsidRPr="0044561E" w:rsidRDefault="00F21AC4" w:rsidP="006F4B5C">
      <w:pPr>
        <w:spacing w:line="400" w:lineRule="exact"/>
        <w:jc w:val="right"/>
        <w:rPr>
          <w:rFonts w:ascii="宋体" w:hAnsi="宋体" w:hint="eastAsia"/>
          <w:sz w:val="24"/>
        </w:rPr>
      </w:pPr>
      <w:r w:rsidRPr="0044561E">
        <w:rPr>
          <w:rFonts w:ascii="宋体" w:hAnsi="宋体"/>
          <w:sz w:val="24"/>
        </w:rPr>
        <w:t>（四）相关职业岗位对从业资格或职业资格要求分析</w:t>
      </w:r>
      <w:r w:rsidR="006F4B5C">
        <w:rPr>
          <w:rFonts w:ascii="宋体" w:hAnsi="宋体" w:hint="eastAsia"/>
          <w:sz w:val="24"/>
        </w:rPr>
        <w:t>---------------------2</w:t>
      </w:r>
      <w:r w:rsidR="002C6120">
        <w:rPr>
          <w:rFonts w:ascii="宋体" w:hAnsi="宋体" w:hint="eastAsia"/>
          <w:sz w:val="24"/>
        </w:rPr>
        <w:t>3</w:t>
      </w:r>
    </w:p>
    <w:p w14:paraId="2A4B2F79" w14:textId="38AED2DC" w:rsidR="00F21AC4" w:rsidRPr="0044561E" w:rsidRDefault="00F21AC4">
      <w:pPr>
        <w:pStyle w:val="ab"/>
        <w:numPr>
          <w:ilvl w:val="1"/>
          <w:numId w:val="69"/>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国家职业资格与行业认证分析</w:t>
      </w:r>
      <w:r w:rsidR="002C6120">
        <w:rPr>
          <w:rFonts w:ascii="宋体" w:eastAsia="宋体" w:hAnsi="宋体" w:hint="eastAsia"/>
          <w:sz w:val="24"/>
          <w:szCs w:val="24"/>
        </w:rPr>
        <w:t>---------------------------------23</w:t>
      </w:r>
    </w:p>
    <w:p w14:paraId="2168F94B" w14:textId="1821A432" w:rsidR="00F21AC4" w:rsidRPr="0044561E" w:rsidRDefault="00F21AC4">
      <w:pPr>
        <w:pStyle w:val="ab"/>
        <w:numPr>
          <w:ilvl w:val="1"/>
          <w:numId w:val="69"/>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不同岗位资格证书偏好分析</w:t>
      </w:r>
      <w:r w:rsidR="002C6120">
        <w:rPr>
          <w:rFonts w:ascii="宋体" w:eastAsia="宋体" w:hAnsi="宋体" w:hint="eastAsia"/>
          <w:sz w:val="24"/>
          <w:szCs w:val="24"/>
        </w:rPr>
        <w:t>-----------------------------------23</w:t>
      </w:r>
    </w:p>
    <w:p w14:paraId="53307EE6" w14:textId="1EF7CE39" w:rsidR="00F21AC4" w:rsidRPr="0044561E" w:rsidRDefault="00F21AC4">
      <w:pPr>
        <w:pStyle w:val="ab"/>
        <w:numPr>
          <w:ilvl w:val="1"/>
          <w:numId w:val="69"/>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新兴技术领域认证趋势分析</w:t>
      </w:r>
      <w:r w:rsidR="002C6120">
        <w:rPr>
          <w:rFonts w:ascii="宋体" w:eastAsia="宋体" w:hAnsi="宋体" w:hint="eastAsia"/>
          <w:sz w:val="24"/>
          <w:szCs w:val="24"/>
        </w:rPr>
        <w:t>-----------------------------------23</w:t>
      </w:r>
    </w:p>
    <w:p w14:paraId="0681106E" w14:textId="5DAC9211" w:rsidR="00F21AC4" w:rsidRPr="0044561E" w:rsidRDefault="00F21AC4" w:rsidP="002C6120">
      <w:pPr>
        <w:spacing w:line="400" w:lineRule="exact"/>
        <w:jc w:val="right"/>
        <w:rPr>
          <w:rFonts w:ascii="宋体" w:hAnsi="宋体" w:hint="eastAsia"/>
          <w:sz w:val="24"/>
        </w:rPr>
      </w:pPr>
      <w:r w:rsidRPr="0044561E">
        <w:rPr>
          <w:rFonts w:ascii="宋体" w:hAnsi="宋体"/>
          <w:sz w:val="24"/>
        </w:rPr>
        <w:t>（五）行业职业培训及取证现状分析</w:t>
      </w:r>
      <w:r w:rsidR="002C6120">
        <w:rPr>
          <w:rFonts w:ascii="宋体" w:hAnsi="宋体" w:hint="eastAsia"/>
          <w:sz w:val="24"/>
        </w:rPr>
        <w:t>----------------------------------26</w:t>
      </w:r>
    </w:p>
    <w:p w14:paraId="205FFB65" w14:textId="737A4602" w:rsidR="00F21AC4" w:rsidRPr="0044561E" w:rsidRDefault="00F21AC4">
      <w:pPr>
        <w:pStyle w:val="ab"/>
        <w:numPr>
          <w:ilvl w:val="1"/>
          <w:numId w:val="70"/>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培训主体</w:t>
      </w:r>
      <w:r w:rsidR="002C6120">
        <w:rPr>
          <w:rFonts w:ascii="宋体" w:eastAsia="宋体" w:hAnsi="宋体" w:hint="eastAsia"/>
          <w:sz w:val="24"/>
          <w:szCs w:val="24"/>
        </w:rPr>
        <w:t>多元化满足不同层次需求-----------------------------26</w:t>
      </w:r>
    </w:p>
    <w:p w14:paraId="1D3C0458" w14:textId="0F2ABA2F" w:rsidR="00F21AC4" w:rsidRDefault="002C6120">
      <w:pPr>
        <w:pStyle w:val="ab"/>
        <w:numPr>
          <w:ilvl w:val="1"/>
          <w:numId w:val="70"/>
        </w:numPr>
        <w:spacing w:line="400" w:lineRule="exact"/>
        <w:ind w:firstLineChars="0"/>
        <w:jc w:val="right"/>
        <w:rPr>
          <w:rFonts w:ascii="宋体" w:eastAsia="宋体" w:hAnsi="宋体"/>
          <w:sz w:val="24"/>
          <w:szCs w:val="24"/>
        </w:rPr>
      </w:pPr>
      <w:r>
        <w:rPr>
          <w:rFonts w:ascii="宋体" w:eastAsia="宋体" w:hAnsi="宋体" w:hint="eastAsia"/>
          <w:sz w:val="24"/>
          <w:szCs w:val="24"/>
        </w:rPr>
        <w:t>培训内容与形式紧跟行业发展---------------------------------26</w:t>
      </w:r>
    </w:p>
    <w:p w14:paraId="0F5127CE" w14:textId="1E200001" w:rsidR="007C2DE0" w:rsidRPr="007C2DE0" w:rsidRDefault="002C6120">
      <w:pPr>
        <w:pStyle w:val="ab"/>
        <w:numPr>
          <w:ilvl w:val="1"/>
          <w:numId w:val="70"/>
        </w:numPr>
        <w:spacing w:line="400" w:lineRule="exact"/>
        <w:ind w:firstLineChars="0"/>
        <w:jc w:val="right"/>
        <w:rPr>
          <w:rFonts w:ascii="宋体" w:eastAsia="宋体" w:hAnsi="宋体"/>
          <w:sz w:val="24"/>
          <w:szCs w:val="24"/>
        </w:rPr>
      </w:pPr>
      <w:r w:rsidRPr="007C2DE0">
        <w:rPr>
          <w:rFonts w:ascii="宋体" w:eastAsia="宋体" w:hAnsi="宋体" w:hint="eastAsia"/>
          <w:sz w:val="24"/>
          <w:szCs w:val="24"/>
        </w:rPr>
        <w:t>职业技能等级证书培训与认证</w:t>
      </w:r>
      <w:r w:rsidR="007C2DE0" w:rsidRPr="007C2DE0">
        <w:rPr>
          <w:rFonts w:ascii="宋体" w:eastAsia="宋体" w:hAnsi="宋体" w:hint="eastAsia"/>
          <w:sz w:val="24"/>
          <w:szCs w:val="24"/>
        </w:rPr>
        <w:t>的</w:t>
      </w:r>
      <w:r w:rsidRPr="007C2DE0">
        <w:rPr>
          <w:rFonts w:ascii="宋体" w:eastAsia="宋体" w:hAnsi="宋体" w:hint="eastAsia"/>
          <w:sz w:val="24"/>
          <w:szCs w:val="24"/>
        </w:rPr>
        <w:t>推进</w:t>
      </w:r>
      <w:r w:rsidR="007C2DE0" w:rsidRPr="007C2DE0">
        <w:rPr>
          <w:rFonts w:ascii="宋体" w:eastAsia="宋体" w:hAnsi="宋体" w:hint="eastAsia"/>
          <w:sz w:val="24"/>
          <w:szCs w:val="24"/>
        </w:rPr>
        <w:t>---</w:t>
      </w:r>
      <w:r w:rsidR="007C2DE0">
        <w:rPr>
          <w:rFonts w:ascii="宋体" w:eastAsia="宋体" w:hAnsi="宋体" w:hint="eastAsia"/>
          <w:sz w:val="24"/>
          <w:szCs w:val="24"/>
        </w:rPr>
        <w:t>--------------</w:t>
      </w:r>
      <w:r w:rsidR="007C2DE0" w:rsidRPr="007C2DE0">
        <w:rPr>
          <w:rFonts w:ascii="宋体" w:eastAsia="宋体" w:hAnsi="宋体" w:hint="eastAsia"/>
          <w:sz w:val="24"/>
          <w:szCs w:val="24"/>
        </w:rPr>
        <w:t>----------</w:t>
      </w:r>
      <w:r w:rsidRPr="007C2DE0">
        <w:rPr>
          <w:rFonts w:ascii="宋体" w:eastAsia="宋体" w:hAnsi="宋体" w:hint="eastAsia"/>
          <w:sz w:val="24"/>
          <w:szCs w:val="24"/>
        </w:rPr>
        <w:t>27</w:t>
      </w:r>
    </w:p>
    <w:p w14:paraId="227F75B8" w14:textId="33EDC6C3" w:rsidR="00F21AC4" w:rsidRPr="007C2DE0" w:rsidRDefault="00F21AC4" w:rsidP="007C2DE0">
      <w:pPr>
        <w:spacing w:line="400" w:lineRule="exact"/>
        <w:jc w:val="right"/>
        <w:rPr>
          <w:rFonts w:ascii="宋体" w:hAnsi="宋体" w:hint="eastAsia"/>
          <w:sz w:val="24"/>
        </w:rPr>
      </w:pPr>
      <w:r w:rsidRPr="007C2DE0">
        <w:rPr>
          <w:rFonts w:ascii="宋体" w:hAnsi="宋体"/>
          <w:sz w:val="24"/>
        </w:rPr>
        <w:t>（六）生源现状及课程设置分析</w:t>
      </w:r>
      <w:r w:rsidR="007C2DE0">
        <w:rPr>
          <w:rFonts w:ascii="宋体" w:hAnsi="宋体" w:hint="eastAsia"/>
          <w:sz w:val="24"/>
        </w:rPr>
        <w:t>--------------------------------------27</w:t>
      </w:r>
    </w:p>
    <w:p w14:paraId="0ED3CDD7" w14:textId="13BC6BD0" w:rsidR="00F21AC4" w:rsidRPr="0044561E" w:rsidRDefault="00F21AC4">
      <w:pPr>
        <w:pStyle w:val="ab"/>
        <w:numPr>
          <w:ilvl w:val="1"/>
          <w:numId w:val="71"/>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生源情况分析</w:t>
      </w:r>
      <w:r w:rsidR="007C2DE0">
        <w:rPr>
          <w:rFonts w:ascii="宋体" w:eastAsia="宋体" w:hAnsi="宋体" w:hint="eastAsia"/>
          <w:sz w:val="24"/>
          <w:szCs w:val="24"/>
        </w:rPr>
        <w:t>-----------------------------------------------27</w:t>
      </w:r>
    </w:p>
    <w:p w14:paraId="6E8C7B35" w14:textId="4AE1B690" w:rsidR="00F21AC4" w:rsidRPr="0044561E" w:rsidRDefault="00F21AC4">
      <w:pPr>
        <w:pStyle w:val="ab"/>
        <w:numPr>
          <w:ilvl w:val="1"/>
          <w:numId w:val="71"/>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课程设置分析</w:t>
      </w:r>
      <w:r w:rsidR="007C2DE0">
        <w:rPr>
          <w:rFonts w:ascii="宋体" w:eastAsia="宋体" w:hAnsi="宋体" w:hint="eastAsia"/>
          <w:sz w:val="24"/>
          <w:szCs w:val="24"/>
        </w:rPr>
        <w:t>-----------------------------------------------28</w:t>
      </w:r>
    </w:p>
    <w:p w14:paraId="1E5F92BF" w14:textId="76247454" w:rsidR="00F21AC4" w:rsidRPr="0044561E" w:rsidRDefault="00F21AC4" w:rsidP="007C2DE0">
      <w:pPr>
        <w:spacing w:line="400" w:lineRule="exact"/>
        <w:jc w:val="right"/>
        <w:rPr>
          <w:rFonts w:ascii="宋体" w:hAnsi="宋体" w:hint="eastAsia"/>
          <w:b/>
          <w:bCs/>
          <w:sz w:val="24"/>
        </w:rPr>
      </w:pPr>
      <w:r w:rsidRPr="0044561E">
        <w:rPr>
          <w:rFonts w:ascii="宋体" w:hAnsi="宋体"/>
          <w:b/>
          <w:bCs/>
          <w:sz w:val="24"/>
        </w:rPr>
        <w:t>四、人才培养方案修订的结论与建议</w:t>
      </w:r>
      <w:r w:rsidR="007C2DE0" w:rsidRPr="007C2DE0">
        <w:rPr>
          <w:rFonts w:ascii="宋体" w:hAnsi="宋体" w:hint="eastAsia"/>
          <w:sz w:val="24"/>
        </w:rPr>
        <w:t>----------------------------------32</w:t>
      </w:r>
    </w:p>
    <w:p w14:paraId="538D71D7" w14:textId="6365EA9B" w:rsidR="00F21AC4" w:rsidRPr="0044561E" w:rsidRDefault="00F21AC4" w:rsidP="007C2DE0">
      <w:pPr>
        <w:spacing w:line="400" w:lineRule="exact"/>
        <w:jc w:val="right"/>
        <w:rPr>
          <w:rFonts w:ascii="宋体" w:hAnsi="宋体" w:hint="eastAsia"/>
          <w:sz w:val="24"/>
        </w:rPr>
      </w:pPr>
      <w:r w:rsidRPr="0044561E">
        <w:rPr>
          <w:rFonts w:ascii="宋体" w:hAnsi="宋体"/>
          <w:sz w:val="24"/>
        </w:rPr>
        <w:t>（一）结论</w:t>
      </w:r>
      <w:r w:rsidR="007C2DE0">
        <w:rPr>
          <w:rFonts w:ascii="宋体" w:hAnsi="宋体" w:hint="eastAsia"/>
          <w:sz w:val="24"/>
        </w:rPr>
        <w:t>--------------------------------------------------------32</w:t>
      </w:r>
    </w:p>
    <w:p w14:paraId="745537BE" w14:textId="442B742B" w:rsidR="00F21AC4" w:rsidRPr="0044561E" w:rsidRDefault="00F21AC4">
      <w:pPr>
        <w:pStyle w:val="ab"/>
        <w:numPr>
          <w:ilvl w:val="1"/>
          <w:numId w:val="72"/>
        </w:numPr>
        <w:spacing w:line="400" w:lineRule="exact"/>
        <w:ind w:firstLineChars="0"/>
        <w:jc w:val="right"/>
        <w:rPr>
          <w:rFonts w:ascii="宋体" w:eastAsia="宋体" w:hAnsi="宋体" w:hint="eastAsia"/>
          <w:sz w:val="24"/>
          <w:szCs w:val="24"/>
        </w:rPr>
      </w:pPr>
      <w:proofErr w:type="gramStart"/>
      <w:r w:rsidRPr="0044561E">
        <w:rPr>
          <w:rFonts w:ascii="宋体" w:eastAsia="宋体" w:hAnsi="宋体"/>
          <w:sz w:val="24"/>
          <w:szCs w:val="24"/>
        </w:rPr>
        <w:t>融媒体</w:t>
      </w:r>
      <w:proofErr w:type="gramEnd"/>
      <w:r w:rsidRPr="0044561E">
        <w:rPr>
          <w:rFonts w:ascii="宋体" w:eastAsia="宋体" w:hAnsi="宋体"/>
          <w:sz w:val="24"/>
          <w:szCs w:val="24"/>
        </w:rPr>
        <w:t>行业对人才需求核心变化分析</w:t>
      </w:r>
      <w:r w:rsidR="007C2DE0">
        <w:rPr>
          <w:rFonts w:ascii="宋体" w:eastAsia="宋体" w:hAnsi="宋体" w:hint="eastAsia"/>
          <w:sz w:val="24"/>
          <w:szCs w:val="24"/>
        </w:rPr>
        <w:t>---------------------------32</w:t>
      </w:r>
    </w:p>
    <w:p w14:paraId="044870C8" w14:textId="7F64BB68" w:rsidR="00F21AC4" w:rsidRPr="0044561E" w:rsidRDefault="00F21AC4">
      <w:pPr>
        <w:pStyle w:val="ab"/>
        <w:numPr>
          <w:ilvl w:val="1"/>
          <w:numId w:val="72"/>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高校人才培养与产业需求差距分析</w:t>
      </w:r>
      <w:r w:rsidR="007C2DE0">
        <w:rPr>
          <w:rFonts w:ascii="宋体" w:eastAsia="宋体" w:hAnsi="宋体" w:hint="eastAsia"/>
          <w:sz w:val="24"/>
          <w:szCs w:val="24"/>
        </w:rPr>
        <w:t>-----------------------------32</w:t>
      </w:r>
    </w:p>
    <w:p w14:paraId="6A1B6CC4" w14:textId="45539875" w:rsidR="00F21AC4" w:rsidRPr="0044561E" w:rsidRDefault="00F21AC4">
      <w:pPr>
        <w:pStyle w:val="ab"/>
        <w:numPr>
          <w:ilvl w:val="1"/>
          <w:numId w:val="72"/>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优秀人才培养模式与经验总结</w:t>
      </w:r>
      <w:r w:rsidR="007C2DE0">
        <w:rPr>
          <w:rFonts w:ascii="宋体" w:eastAsia="宋体" w:hAnsi="宋体" w:hint="eastAsia"/>
          <w:sz w:val="24"/>
          <w:szCs w:val="24"/>
        </w:rPr>
        <w:t>---------------------------------33</w:t>
      </w:r>
    </w:p>
    <w:p w14:paraId="39287950" w14:textId="54655BC1" w:rsidR="00F21AC4" w:rsidRPr="0044561E" w:rsidRDefault="00F21AC4" w:rsidP="007C2DE0">
      <w:pPr>
        <w:spacing w:line="400" w:lineRule="exact"/>
        <w:jc w:val="right"/>
        <w:rPr>
          <w:rFonts w:ascii="宋体" w:hAnsi="宋体" w:hint="eastAsia"/>
          <w:sz w:val="24"/>
        </w:rPr>
      </w:pPr>
      <w:r w:rsidRPr="0044561E">
        <w:rPr>
          <w:rFonts w:ascii="宋体" w:hAnsi="宋体"/>
          <w:sz w:val="24"/>
        </w:rPr>
        <w:t>（二）建议</w:t>
      </w:r>
      <w:r w:rsidR="007C2DE0">
        <w:rPr>
          <w:rFonts w:ascii="宋体" w:hAnsi="宋体" w:hint="eastAsia"/>
          <w:sz w:val="24"/>
        </w:rPr>
        <w:t>--------------------------------------------------------34</w:t>
      </w:r>
    </w:p>
    <w:p w14:paraId="60C2D14B" w14:textId="2D0AF7EA" w:rsidR="00F21AC4" w:rsidRPr="0044561E" w:rsidRDefault="00F21AC4">
      <w:pPr>
        <w:pStyle w:val="ab"/>
        <w:numPr>
          <w:ilvl w:val="1"/>
          <w:numId w:val="73"/>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课程内容优化建议</w:t>
      </w:r>
      <w:r w:rsidR="007C2DE0">
        <w:rPr>
          <w:rFonts w:ascii="宋体" w:eastAsia="宋体" w:hAnsi="宋体" w:hint="eastAsia"/>
          <w:sz w:val="24"/>
          <w:szCs w:val="24"/>
        </w:rPr>
        <w:t>-------------------------------------------34</w:t>
      </w:r>
    </w:p>
    <w:p w14:paraId="2CE42548" w14:textId="0234E6F1" w:rsidR="00F21AC4" w:rsidRPr="0044561E" w:rsidRDefault="00F21AC4">
      <w:pPr>
        <w:pStyle w:val="ab"/>
        <w:numPr>
          <w:ilvl w:val="1"/>
          <w:numId w:val="73"/>
        </w:numPr>
        <w:spacing w:line="400" w:lineRule="exact"/>
        <w:ind w:firstLineChars="0"/>
        <w:jc w:val="right"/>
        <w:rPr>
          <w:rFonts w:ascii="宋体" w:eastAsia="宋体" w:hAnsi="宋体" w:hint="eastAsia"/>
          <w:sz w:val="24"/>
          <w:szCs w:val="24"/>
        </w:rPr>
      </w:pPr>
      <w:r w:rsidRPr="0044561E">
        <w:rPr>
          <w:rFonts w:ascii="宋体" w:eastAsia="宋体" w:hAnsi="宋体"/>
          <w:sz w:val="24"/>
          <w:szCs w:val="24"/>
        </w:rPr>
        <w:t>教学</w:t>
      </w:r>
      <w:r>
        <w:rPr>
          <w:rFonts w:ascii="宋体" w:eastAsia="宋体" w:hAnsi="宋体" w:hint="eastAsia"/>
          <w:sz w:val="24"/>
          <w:szCs w:val="24"/>
        </w:rPr>
        <w:t>模式创新</w:t>
      </w:r>
      <w:r w:rsidRPr="0044561E">
        <w:rPr>
          <w:rFonts w:ascii="宋体" w:eastAsia="宋体" w:hAnsi="宋体"/>
          <w:sz w:val="24"/>
          <w:szCs w:val="24"/>
        </w:rPr>
        <w:t>建议</w:t>
      </w:r>
      <w:r w:rsidR="007C2DE0">
        <w:rPr>
          <w:rFonts w:ascii="宋体" w:eastAsia="宋体" w:hAnsi="宋体" w:hint="eastAsia"/>
          <w:sz w:val="24"/>
          <w:szCs w:val="24"/>
        </w:rPr>
        <w:t>-------------------------------------------35</w:t>
      </w:r>
    </w:p>
    <w:p w14:paraId="4776F85F" w14:textId="5E83E14A" w:rsidR="00F21AC4" w:rsidRDefault="007C2DE0" w:rsidP="007C2DE0">
      <w:pPr>
        <w:pStyle w:val="2"/>
        <w:spacing w:before="0" w:after="120" w:line="275" w:lineRule="auto"/>
        <w:jc w:val="right"/>
        <w:rPr>
          <w:rFonts w:ascii="宋体" w:eastAsia="宋体" w:hAnsi="宋体" w:cs="Google Sans" w:hint="eastAsia"/>
          <w:color w:val="1B1C1D"/>
          <w:sz w:val="30"/>
          <w:szCs w:val="30"/>
        </w:rPr>
      </w:pPr>
      <w:r>
        <w:rPr>
          <w:rFonts w:ascii="宋体" w:hAnsi="宋体" w:hint="eastAsia"/>
          <w:bCs/>
          <w:sz w:val="24"/>
        </w:rPr>
        <w:t>参考文献</w:t>
      </w:r>
      <w:r w:rsidRPr="007C2DE0">
        <w:rPr>
          <w:rFonts w:ascii="宋体" w:hAnsi="宋体" w:hint="eastAsia"/>
          <w:b w:val="0"/>
          <w:sz w:val="24"/>
        </w:rPr>
        <w:t>----------------------------------------------------------37</w:t>
      </w:r>
    </w:p>
    <w:p w14:paraId="3A233DB6" w14:textId="77777777" w:rsidR="00F21AC4" w:rsidRDefault="00F21AC4" w:rsidP="00F21AC4">
      <w:pPr>
        <w:pStyle w:val="2"/>
        <w:spacing w:before="0" w:after="120" w:line="275" w:lineRule="auto"/>
        <w:rPr>
          <w:rFonts w:ascii="宋体" w:eastAsia="宋体" w:hAnsi="宋体" w:cs="Google Sans" w:hint="eastAsia"/>
          <w:color w:val="1B1C1D"/>
          <w:sz w:val="30"/>
          <w:szCs w:val="30"/>
        </w:rPr>
      </w:pPr>
    </w:p>
    <w:p w14:paraId="750349DA" w14:textId="77777777" w:rsidR="00F21AC4" w:rsidRDefault="00F21AC4" w:rsidP="00F21AC4"/>
    <w:p w14:paraId="1A352F20" w14:textId="77777777" w:rsidR="00F21AC4" w:rsidRDefault="00F21AC4" w:rsidP="00F21AC4"/>
    <w:p w14:paraId="055DAD14" w14:textId="77777777" w:rsidR="00F21AC4" w:rsidRPr="00344BCC" w:rsidRDefault="00F21AC4" w:rsidP="00F21AC4"/>
    <w:p w14:paraId="75C5928F" w14:textId="77777777" w:rsidR="00F21AC4" w:rsidRDefault="00F21AC4" w:rsidP="00F21AC4">
      <w:pPr>
        <w:pStyle w:val="2"/>
        <w:spacing w:before="0" w:after="120" w:line="275" w:lineRule="auto"/>
        <w:rPr>
          <w:rFonts w:ascii="宋体" w:eastAsia="宋体" w:hAnsi="宋体" w:cs="Google Sans" w:hint="eastAsia"/>
          <w:color w:val="1B1C1D"/>
          <w:sz w:val="30"/>
          <w:szCs w:val="30"/>
        </w:rPr>
      </w:pPr>
    </w:p>
    <w:p w14:paraId="37945DED" w14:textId="77777777" w:rsidR="00F21AC4" w:rsidRDefault="00F21AC4" w:rsidP="00F21AC4"/>
    <w:p w14:paraId="2ABC6E23" w14:textId="77777777" w:rsidR="00011557" w:rsidRDefault="00011557" w:rsidP="00F21AC4"/>
    <w:p w14:paraId="5AD52D21" w14:textId="77777777" w:rsidR="00011557" w:rsidRDefault="00011557" w:rsidP="00F21AC4"/>
    <w:p w14:paraId="5FFC1588" w14:textId="77777777" w:rsidR="00011557" w:rsidRDefault="00011557" w:rsidP="00F21AC4"/>
    <w:p w14:paraId="0D295715" w14:textId="77777777" w:rsidR="00011557" w:rsidRPr="004810D7" w:rsidRDefault="00011557" w:rsidP="00F21AC4"/>
    <w:p w14:paraId="3CC0D25F" w14:textId="77777777" w:rsidR="003B6E76" w:rsidRDefault="003B6E76" w:rsidP="00F21AC4">
      <w:pPr>
        <w:pStyle w:val="2"/>
        <w:spacing w:before="0" w:after="120" w:line="275" w:lineRule="auto"/>
        <w:rPr>
          <w:rFonts w:ascii="宋体" w:eastAsia="宋体" w:hAnsi="宋体" w:cs="Google Sans" w:hint="eastAsia"/>
          <w:color w:val="1B1C1D"/>
          <w:sz w:val="30"/>
          <w:szCs w:val="30"/>
        </w:rPr>
        <w:sectPr w:rsidR="003B6E7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pPr>
    </w:p>
    <w:p w14:paraId="51E42F2E" w14:textId="77777777" w:rsidR="00F21AC4" w:rsidRPr="003D4326" w:rsidRDefault="00F21AC4" w:rsidP="00F21AC4">
      <w:pPr>
        <w:pStyle w:val="2"/>
        <w:spacing w:before="0" w:after="120" w:line="275" w:lineRule="auto"/>
        <w:rPr>
          <w:rFonts w:ascii="宋体" w:eastAsia="宋体" w:hAnsi="宋体" w:cs="Google Sans" w:hint="eastAsia"/>
          <w:color w:val="1B1C1D"/>
          <w:sz w:val="30"/>
          <w:szCs w:val="30"/>
        </w:rPr>
      </w:pPr>
      <w:r w:rsidRPr="003D4326">
        <w:rPr>
          <w:rFonts w:ascii="宋体" w:eastAsia="宋体" w:hAnsi="宋体" w:cs="Google Sans"/>
          <w:color w:val="1B1C1D"/>
          <w:sz w:val="30"/>
          <w:szCs w:val="30"/>
        </w:rPr>
        <w:lastRenderedPageBreak/>
        <w:t>一、调研目的和意义</w:t>
      </w:r>
    </w:p>
    <w:p w14:paraId="39F2C8A2"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（一）行业发展现状及趋势分析</w:t>
      </w:r>
    </w:p>
    <w:p w14:paraId="3207CF49"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融媒体，作为信息时代媒介发展的必然趋势，其演进已步入关键的“深水区”。当前，行业正经历从初步的“相融”阶段迈向更为深刻的“深融”阶段，其核心特征表现为智能化、集约化的发展态势 </w:t>
      </w:r>
      <w:r w:rsidRPr="003D4326">
        <w:rPr>
          <w:rFonts w:ascii="宋体" w:hAnsi="宋体" w:cs="Google Sans Text"/>
          <w:color w:val="575B5F"/>
          <w:sz w:val="24"/>
          <w:vertAlign w:val="superscript"/>
        </w:rPr>
        <w:t>1</w:t>
      </w:r>
      <w:r w:rsidRPr="003D4326">
        <w:rPr>
          <w:rFonts w:ascii="宋体" w:hAnsi="宋体" w:cs="Google Sans Text"/>
          <w:color w:val="1B1C1D"/>
          <w:sz w:val="24"/>
        </w:rPr>
        <w:t>。2024年，恰逢中国媒体融合战略实施十周年，这不仅标志着行业发展取得了阶段性成果，更预示着</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领域即将迎来更深层次的变革与挑战 </w:t>
      </w:r>
      <w:r w:rsidRPr="003D4326">
        <w:rPr>
          <w:rFonts w:ascii="宋体" w:hAnsi="宋体" w:cs="Google Sans Text"/>
          <w:color w:val="575B5F"/>
          <w:sz w:val="24"/>
          <w:vertAlign w:val="superscript"/>
        </w:rPr>
        <w:t>2</w:t>
      </w:r>
      <w:r w:rsidRPr="003D4326">
        <w:rPr>
          <w:rFonts w:ascii="宋体" w:hAnsi="宋体" w:cs="Google Sans Text"/>
          <w:color w:val="1B1C1D"/>
          <w:sz w:val="24"/>
        </w:rPr>
        <w:t xml:space="preserve">。回顾过去十年，各级主流媒体积极响应国家战略，主动挺进互联网这一主战场，其融合变革的步伐稳健，实现了从表面形式到内在机制、从局部试点到全面铺开的系统性推进 </w:t>
      </w:r>
      <w:r w:rsidRPr="003D4326">
        <w:rPr>
          <w:rFonts w:ascii="宋体" w:hAnsi="宋体" w:cs="Google Sans Text"/>
          <w:color w:val="575B5F"/>
          <w:sz w:val="24"/>
          <w:vertAlign w:val="superscript"/>
        </w:rPr>
        <w:t>2</w:t>
      </w:r>
      <w:r w:rsidRPr="003D4326">
        <w:rPr>
          <w:rFonts w:ascii="宋体" w:hAnsi="宋体" w:cs="Google Sans Text"/>
          <w:color w:val="1B1C1D"/>
          <w:sz w:val="24"/>
        </w:rPr>
        <w:t>。</w:t>
      </w:r>
    </w:p>
    <w:p w14:paraId="70A7F497"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在此背景下，“系统性变革”成为主流媒体在未来发展中的核心议题和首要任务 </w:t>
      </w:r>
      <w:r w:rsidRPr="003D4326">
        <w:rPr>
          <w:rFonts w:ascii="宋体" w:hAnsi="宋体" w:cs="Google Sans Text"/>
          <w:color w:val="575B5F"/>
          <w:sz w:val="24"/>
          <w:vertAlign w:val="superscript"/>
        </w:rPr>
        <w:t>3</w:t>
      </w:r>
      <w:r w:rsidRPr="003D4326">
        <w:rPr>
          <w:rFonts w:ascii="宋体" w:hAnsi="宋体" w:cs="Google Sans Text"/>
          <w:color w:val="1B1C1D"/>
          <w:sz w:val="24"/>
        </w:rPr>
        <w:t xml:space="preserve">。这种变革并非简单等同于新技术的引入或应用层面的调整，而是涉及到对媒体运营机制、内容生产流程、组织架构乃至评价体系进行全面而深刻的重塑。这种系统性的变革要求有顶层设计，并且需要地方党委和政府在数据资源、财政投入等方面给予新型稀缺资源支持，以弥补主流媒体在体制机制灵活性方面的不足，使其能够轻装上阵，应对市场挑战 </w:t>
      </w:r>
      <w:r w:rsidRPr="003D4326">
        <w:rPr>
          <w:rFonts w:ascii="宋体" w:hAnsi="宋体" w:cs="Google Sans Text"/>
          <w:color w:val="575B5F"/>
          <w:sz w:val="24"/>
          <w:vertAlign w:val="superscript"/>
        </w:rPr>
        <w:t>3</w:t>
      </w:r>
      <w:r w:rsidRPr="003D4326">
        <w:rPr>
          <w:rFonts w:ascii="宋体" w:hAnsi="宋体" w:cs="Google Sans Text"/>
          <w:color w:val="1B1C1D"/>
          <w:sz w:val="24"/>
        </w:rPr>
        <w:t>。这种深层次的变革逻辑，意味着</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行业的发展与国家政策导向、体制机制创新紧密相连，对人才培养提出了新的要求。未来的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人才，不仅需要掌握专业技能，更要深刻理解这种系统性变革的内涵，洞悉新兴的媒体生态系统、行业政策以及不断演进的绩效评价标准。</w:t>
      </w:r>
    </w:p>
    <w:p w14:paraId="765F3339" w14:textId="77777777" w:rsidR="00F21AC4"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在技术层面，</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行业的变革主要由一系列关键技术驱动。其中，人工智能（AI），特别是生成式人工智能（AIGC）和大语言模型，正以前所未有的速度</w:t>
      </w:r>
      <w:proofErr w:type="gramStart"/>
      <w:r w:rsidRPr="003D4326">
        <w:rPr>
          <w:rFonts w:ascii="宋体" w:hAnsi="宋体" w:cs="Google Sans Text"/>
          <w:color w:val="1B1C1D"/>
          <w:sz w:val="24"/>
        </w:rPr>
        <w:t>重塑着</w:t>
      </w:r>
      <w:proofErr w:type="gramEnd"/>
      <w:r w:rsidRPr="003D4326">
        <w:rPr>
          <w:rFonts w:ascii="宋体" w:hAnsi="宋体" w:cs="Google Sans Text"/>
          <w:color w:val="1B1C1D"/>
          <w:sz w:val="24"/>
        </w:rPr>
        <w:t xml:space="preserve">内容生产、分发机制乃至商业模式 </w:t>
      </w:r>
      <w:r w:rsidRPr="003D4326">
        <w:rPr>
          <w:rFonts w:ascii="宋体" w:hAnsi="宋体" w:cs="Google Sans Text"/>
          <w:color w:val="575B5F"/>
          <w:sz w:val="24"/>
          <w:vertAlign w:val="superscript"/>
        </w:rPr>
        <w:t>3</w:t>
      </w:r>
      <w:r w:rsidRPr="003D4326">
        <w:rPr>
          <w:rFonts w:ascii="宋体" w:hAnsi="宋体" w:cs="Google Sans Text"/>
          <w:color w:val="1B1C1D"/>
          <w:sz w:val="24"/>
        </w:rPr>
        <w:t xml:space="preserve">。AIGC在新闻稿件自动生成、短视频快速剪辑、虚拟主播打造等方面的应用，极大地提升了内容生产的效率和多样性 </w:t>
      </w:r>
      <w:r w:rsidRPr="003D4326">
        <w:rPr>
          <w:rFonts w:ascii="宋体" w:hAnsi="宋体" w:cs="Google Sans Text"/>
          <w:color w:val="575B5F"/>
          <w:sz w:val="24"/>
          <w:vertAlign w:val="superscript"/>
        </w:rPr>
        <w:t>6</w:t>
      </w:r>
      <w:r w:rsidRPr="003D4326">
        <w:rPr>
          <w:rFonts w:ascii="宋体" w:hAnsi="宋体" w:cs="Google Sans Text"/>
          <w:color w:val="1B1C1D"/>
          <w:sz w:val="24"/>
        </w:rPr>
        <w:t xml:space="preserve">。大数据技术则在数据新闻的创新、用户行为的深度洞察、个性化内容的精准传播、网络舆情的有效引导以及用户价值的商业变现等方面，发挥着不可替代的关键作用 </w:t>
      </w:r>
      <w:r w:rsidRPr="003D4326">
        <w:rPr>
          <w:rFonts w:ascii="宋体" w:hAnsi="宋体" w:cs="Google Sans Text"/>
          <w:color w:val="575B5F"/>
          <w:sz w:val="24"/>
          <w:vertAlign w:val="superscript"/>
        </w:rPr>
        <w:t>7</w:t>
      </w:r>
      <w:r w:rsidRPr="003D4326">
        <w:rPr>
          <w:rFonts w:ascii="宋体" w:hAnsi="宋体" w:cs="Google Sans Text"/>
          <w:color w:val="1B1C1D"/>
          <w:sz w:val="24"/>
        </w:rPr>
        <w:t>。</w:t>
      </w:r>
    </w:p>
    <w:p w14:paraId="3D3D00FA"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5G技术的普及，特别是5G-A（5G-Advanced）技术的演进，与人工智能、虚拟现实（VR）、增强现实（AR）等技术相结合，正在推动媒体直播从传统的单向传输升级为“多维交互”模式，致力于塑造一种“无线自由+极致体验”的全新媒体生态 </w:t>
      </w:r>
      <w:r w:rsidRPr="003D4326">
        <w:rPr>
          <w:rFonts w:ascii="宋体" w:hAnsi="宋体" w:cs="Google Sans Text"/>
          <w:color w:val="575B5F"/>
          <w:sz w:val="24"/>
          <w:vertAlign w:val="superscript"/>
        </w:rPr>
        <w:t>9</w:t>
      </w:r>
      <w:r w:rsidRPr="003D4326">
        <w:rPr>
          <w:rFonts w:ascii="宋体" w:hAnsi="宋体" w:cs="Google Sans Text"/>
          <w:color w:val="1B1C1D"/>
          <w:sz w:val="24"/>
        </w:rPr>
        <w:t xml:space="preserve">。5G-A技术凭借其大带宽、低时延的特性，将进一步加速媒体行业向“实时化、智能化、无界化”的方向演进 </w:t>
      </w:r>
      <w:r w:rsidRPr="003D4326">
        <w:rPr>
          <w:rFonts w:ascii="宋体" w:hAnsi="宋体" w:cs="Google Sans Text"/>
          <w:color w:val="575B5F"/>
          <w:sz w:val="24"/>
          <w:vertAlign w:val="superscript"/>
        </w:rPr>
        <w:t>9</w:t>
      </w:r>
      <w:r w:rsidRPr="003D4326">
        <w:rPr>
          <w:rFonts w:ascii="宋体" w:hAnsi="宋体" w:cs="Google Sans Text"/>
          <w:color w:val="1B1C1D"/>
          <w:sz w:val="24"/>
        </w:rPr>
        <w:t xml:space="preserve">。与此同时，虚拟现实（VR）、增强现实（AR）以及混合现实（MR）技术，在新闻报道创新（例如全国两会期间人民日报推出的“AR看两会”应用 </w:t>
      </w:r>
      <w:r w:rsidRPr="003D4326">
        <w:rPr>
          <w:rFonts w:ascii="宋体" w:hAnsi="宋体" w:cs="Google Sans Text"/>
          <w:color w:val="575B5F"/>
          <w:sz w:val="24"/>
          <w:vertAlign w:val="superscript"/>
        </w:rPr>
        <w:t>10</w:t>
      </w:r>
      <w:r w:rsidRPr="003D4326">
        <w:rPr>
          <w:rFonts w:ascii="宋体" w:hAnsi="宋体" w:cs="Google Sans Text"/>
          <w:color w:val="1B1C1D"/>
          <w:sz w:val="24"/>
        </w:rPr>
        <w:t>）、文化旅游体验升级（如大象</w:t>
      </w:r>
      <w:proofErr w:type="gramStart"/>
      <w:r w:rsidRPr="003D4326">
        <w:rPr>
          <w:rFonts w:ascii="宋体" w:hAnsi="宋体" w:cs="Google Sans Text"/>
          <w:color w:val="1B1C1D"/>
          <w:sz w:val="24"/>
        </w:rPr>
        <w:t>融媒与</w:t>
      </w:r>
      <w:proofErr w:type="gramEnd"/>
      <w:r w:rsidRPr="003D4326">
        <w:rPr>
          <w:rFonts w:ascii="宋体" w:hAnsi="宋体" w:cs="Google Sans Text"/>
          <w:color w:val="1B1C1D"/>
          <w:sz w:val="24"/>
        </w:rPr>
        <w:t xml:space="preserve">圆明园学会合作，利用AR/VR技术重现历史文化魅力 </w:t>
      </w:r>
      <w:r w:rsidRPr="003D4326">
        <w:rPr>
          <w:rFonts w:ascii="宋体" w:hAnsi="宋体" w:cs="Google Sans Text"/>
          <w:color w:val="575B5F"/>
          <w:sz w:val="24"/>
          <w:vertAlign w:val="superscript"/>
        </w:rPr>
        <w:t>6</w:t>
      </w:r>
      <w:r w:rsidRPr="003D4326">
        <w:rPr>
          <w:rFonts w:ascii="宋体" w:hAnsi="宋体" w:cs="Google Sans Text"/>
          <w:color w:val="1B1C1D"/>
          <w:sz w:val="24"/>
        </w:rPr>
        <w:t>）、数字展馆的构建、互动体验的增强（例如</w:t>
      </w:r>
      <w:proofErr w:type="gramStart"/>
      <w:r w:rsidRPr="003D4326">
        <w:rPr>
          <w:rFonts w:ascii="宋体" w:hAnsi="宋体" w:cs="Google Sans Text"/>
          <w:color w:val="1B1C1D"/>
          <w:sz w:val="24"/>
        </w:rPr>
        <w:t>人民网</w:t>
      </w:r>
      <w:proofErr w:type="gramEnd"/>
      <w:r w:rsidRPr="003D4326">
        <w:rPr>
          <w:rFonts w:ascii="宋体" w:hAnsi="宋体" w:cs="Google Sans Text"/>
          <w:color w:val="1B1C1D"/>
          <w:sz w:val="24"/>
        </w:rPr>
        <w:t xml:space="preserve">提供的“月球车”模拟驾驶体验 </w:t>
      </w:r>
      <w:r w:rsidRPr="003D4326">
        <w:rPr>
          <w:rFonts w:ascii="宋体" w:hAnsi="宋体" w:cs="Google Sans Text"/>
          <w:color w:val="575B5F"/>
          <w:sz w:val="24"/>
          <w:vertAlign w:val="superscript"/>
        </w:rPr>
        <w:t>11</w:t>
      </w:r>
      <w:r w:rsidRPr="003D4326">
        <w:rPr>
          <w:rFonts w:ascii="宋体" w:hAnsi="宋体" w:cs="Google Sans Text"/>
          <w:color w:val="1B1C1D"/>
          <w:sz w:val="24"/>
        </w:rPr>
        <w:t xml:space="preserve">）、虚拟制作流程的优化以及数字人IP的打造等多个领域的应用日益广泛且深入 </w:t>
      </w:r>
      <w:r w:rsidRPr="003D4326">
        <w:rPr>
          <w:rFonts w:ascii="宋体" w:hAnsi="宋体" w:cs="Google Sans Text"/>
          <w:color w:val="575B5F"/>
          <w:sz w:val="24"/>
          <w:vertAlign w:val="superscript"/>
        </w:rPr>
        <w:t>4</w:t>
      </w:r>
      <w:r w:rsidRPr="003D4326">
        <w:rPr>
          <w:rFonts w:ascii="宋体" w:hAnsi="宋体" w:cs="Google Sans Text"/>
          <w:color w:val="1B1C1D"/>
          <w:sz w:val="24"/>
        </w:rPr>
        <w:t>。</w:t>
      </w:r>
    </w:p>
    <w:p w14:paraId="685B469E"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lastRenderedPageBreak/>
        <w:t>这些关键技术并非孤立发展，而是呈现出高度的相互依赖和融合共生的态势，共同构建了</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技术生态系统。例如，5G-A网络的高速率和低延迟特性为VR/AR应用提供了更流畅、更具沉浸感的体验基础，同时也为AI算法的实时处理和反馈提供了网络保障 </w:t>
      </w:r>
      <w:r w:rsidRPr="003D4326">
        <w:rPr>
          <w:rFonts w:ascii="宋体" w:hAnsi="宋体" w:cs="Google Sans Text"/>
          <w:color w:val="575B5F"/>
          <w:sz w:val="24"/>
          <w:vertAlign w:val="superscript"/>
        </w:rPr>
        <w:t>9</w:t>
      </w:r>
      <w:r w:rsidRPr="003D4326">
        <w:rPr>
          <w:rFonts w:ascii="宋体" w:hAnsi="宋体" w:cs="Google Sans Text"/>
          <w:color w:val="1B1C1D"/>
          <w:sz w:val="24"/>
        </w:rPr>
        <w:t xml:space="preserve">。AIGC技术的进步，则能够有效降低VR/AR高质量内容的制作门槛和成本，加速相关应用的普及 </w:t>
      </w:r>
      <w:r w:rsidRPr="003D4326">
        <w:rPr>
          <w:rFonts w:ascii="宋体" w:hAnsi="宋体" w:cs="Google Sans Text"/>
          <w:color w:val="575B5F"/>
          <w:sz w:val="24"/>
          <w:vertAlign w:val="superscript"/>
        </w:rPr>
        <w:t>14</w:t>
      </w:r>
      <w:r w:rsidRPr="003D4326">
        <w:rPr>
          <w:rFonts w:ascii="宋体" w:hAnsi="宋体" w:cs="Google Sans Text"/>
          <w:color w:val="1B1C1D"/>
          <w:sz w:val="24"/>
        </w:rPr>
        <w:t>。这种技术间的协同效应预示着，未来的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专业人才必须具备跨学科的知识视野，理解各项技术如何相互作用以催生新的产品形态和服务模式。仅仅聚焦于单一技术的掌握，将难以适应行业对复合型人才的需求。</w:t>
      </w:r>
    </w:p>
    <w:p w14:paraId="10B10666"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在新兴业态方面，</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行业同样展现出蓬勃的活力。AIGC技术驱动的内容生产模式，已经从单一的文本、图片生成，扩展到音视频内容的全面创作，极大地提升了内容生产的效率，并催生了诸多全新的内容表现形式 </w:t>
      </w:r>
      <w:r w:rsidRPr="003D4326">
        <w:rPr>
          <w:rFonts w:ascii="宋体" w:hAnsi="宋体" w:cs="Google Sans Text"/>
          <w:color w:val="575B5F"/>
          <w:sz w:val="24"/>
          <w:vertAlign w:val="superscript"/>
        </w:rPr>
        <w:t>3</w:t>
      </w:r>
      <w:r w:rsidRPr="003D4326">
        <w:rPr>
          <w:rFonts w:ascii="宋体" w:hAnsi="宋体" w:cs="Google Sans Text"/>
          <w:color w:val="1B1C1D"/>
          <w:sz w:val="24"/>
        </w:rPr>
        <w:t xml:space="preserve">。元宇宙概念也逐渐从理论探讨走向实际应用，部分媒体机构已经开始尝试利用元宇宙技术进行内容创新和信息传播，例如检察日报社在两会报道中推出的“两会看检察”元宇宙展馆，以及新华社研发的“元卯”元宇宙系统等 </w:t>
      </w:r>
      <w:r w:rsidRPr="003D4326">
        <w:rPr>
          <w:rFonts w:ascii="宋体" w:hAnsi="宋体" w:cs="Google Sans Text"/>
          <w:color w:val="575B5F"/>
          <w:sz w:val="24"/>
          <w:vertAlign w:val="superscript"/>
        </w:rPr>
        <w:t>1</w:t>
      </w:r>
      <w:r w:rsidRPr="003D4326">
        <w:rPr>
          <w:rFonts w:ascii="宋体" w:hAnsi="宋体" w:cs="Google Sans Text"/>
          <w:color w:val="1B1C1D"/>
          <w:sz w:val="24"/>
        </w:rPr>
        <w:t xml:space="preserve">。短视频平台的用户规模持续保持领先地位 </w:t>
      </w:r>
      <w:r w:rsidRPr="003D4326">
        <w:rPr>
          <w:rFonts w:ascii="宋体" w:hAnsi="宋体" w:cs="Google Sans Text"/>
          <w:color w:val="575B5F"/>
          <w:sz w:val="24"/>
          <w:vertAlign w:val="superscript"/>
        </w:rPr>
        <w:t>18</w:t>
      </w:r>
      <w:r w:rsidRPr="003D4326">
        <w:rPr>
          <w:rFonts w:ascii="宋体" w:hAnsi="宋体" w:cs="Google Sans Text"/>
          <w:color w:val="1B1C1D"/>
          <w:sz w:val="24"/>
        </w:rPr>
        <w:t xml:space="preserve">，而微短剧则凭借其快节奏、碎片化的叙事特点，迅速占领市场，成为内容出海的一股新兴力量 </w:t>
      </w:r>
      <w:r w:rsidRPr="003D4326">
        <w:rPr>
          <w:rFonts w:ascii="宋体" w:hAnsi="宋体" w:cs="Google Sans Text"/>
          <w:color w:val="575B5F"/>
          <w:sz w:val="24"/>
          <w:vertAlign w:val="superscript"/>
        </w:rPr>
        <w:t>4</w:t>
      </w:r>
      <w:r w:rsidRPr="003D4326">
        <w:rPr>
          <w:rFonts w:ascii="宋体" w:hAnsi="宋体" w:cs="Google Sans Text"/>
          <w:color w:val="1B1C1D"/>
          <w:sz w:val="24"/>
        </w:rPr>
        <w:t xml:space="preserve">。直播电商作为一种重要的流量变现手段，与短视频平台深度融合，“内容即货架”的理念逐渐成为网络消费的新常态 </w:t>
      </w:r>
      <w:r w:rsidRPr="003D4326">
        <w:rPr>
          <w:rFonts w:ascii="宋体" w:hAnsi="宋体" w:cs="Google Sans Text"/>
          <w:color w:val="575B5F"/>
          <w:sz w:val="24"/>
          <w:vertAlign w:val="superscript"/>
        </w:rPr>
        <w:t>18</w:t>
      </w:r>
      <w:r w:rsidRPr="003D4326">
        <w:rPr>
          <w:rFonts w:ascii="宋体" w:hAnsi="宋体" w:cs="Google Sans Text"/>
          <w:color w:val="1B1C1D"/>
          <w:sz w:val="24"/>
        </w:rPr>
        <w:t>。</w:t>
      </w:r>
    </w:p>
    <w:p w14:paraId="724F3937"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然而，新兴内容形态的繁荣，特别是以抖音、快手等平台为代表的短视频内容的高度细分化和微短剧的兴起 </w:t>
      </w:r>
      <w:r w:rsidRPr="003D4326">
        <w:rPr>
          <w:rFonts w:ascii="宋体" w:hAnsi="宋体" w:cs="Google Sans Text"/>
          <w:color w:val="575B5F"/>
          <w:sz w:val="24"/>
          <w:vertAlign w:val="superscript"/>
        </w:rPr>
        <w:t>22</w:t>
      </w:r>
      <w:r w:rsidRPr="003D4326">
        <w:rPr>
          <w:rFonts w:ascii="宋体" w:hAnsi="宋体" w:cs="Google Sans Text"/>
          <w:color w:val="1B1C1D"/>
          <w:sz w:val="24"/>
        </w:rPr>
        <w:t>，也反映出内容消费正朝着满足</w:t>
      </w:r>
      <w:proofErr w:type="gramStart"/>
      <w:r w:rsidRPr="003D4326">
        <w:rPr>
          <w:rFonts w:ascii="宋体" w:hAnsi="宋体" w:cs="Google Sans Text"/>
          <w:color w:val="1B1C1D"/>
          <w:sz w:val="24"/>
        </w:rPr>
        <w:t>日益小</w:t>
      </w:r>
      <w:proofErr w:type="gramEnd"/>
      <w:r w:rsidRPr="003D4326">
        <w:rPr>
          <w:rFonts w:ascii="宋体" w:hAnsi="宋体" w:cs="Google Sans Text"/>
          <w:color w:val="1B1C1D"/>
          <w:sz w:val="24"/>
        </w:rPr>
        <w:t>众化、个性化需求的方向发展。这种趋势为精准定位和内容营销创造了机遇，但同时也对媒体机构在内容生产、品牌塑造和商业变现方面提出了新的挑战，即如何在碎片化的内容环境中实现广泛的社会影响力和</w:t>
      </w:r>
      <w:proofErr w:type="gramStart"/>
      <w:r w:rsidRPr="003D4326">
        <w:rPr>
          <w:rFonts w:ascii="宋体" w:hAnsi="宋体" w:cs="Google Sans Text"/>
          <w:color w:val="1B1C1D"/>
          <w:sz w:val="24"/>
        </w:rPr>
        <w:t>可</w:t>
      </w:r>
      <w:proofErr w:type="gramEnd"/>
      <w:r w:rsidRPr="003D4326">
        <w:rPr>
          <w:rFonts w:ascii="宋体" w:hAnsi="宋体" w:cs="Google Sans Text"/>
          <w:color w:val="1B1C1D"/>
          <w:sz w:val="24"/>
        </w:rPr>
        <w:t>持续的商业回报。这意味着，单一的、普适性的内容策略已难以奏效，</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从业者需要具备敏锐的市场洞察力，善于识别并服务于特定的细分受众群体，并探索与之相匹配的、多元化的内容呈现方式和盈利模式。</w:t>
      </w:r>
    </w:p>
    <w:p w14:paraId="6452DBBA"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（二）专业建设现状及服务产业、行业发展能力分析</w:t>
      </w:r>
    </w:p>
    <w:p w14:paraId="59C46C60"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随着</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产业的迅猛发展，中国高等院校对相关人才的培养也日益重视。目前，全国已有大量高等院校，包括本科院校和高等职业院校，开设了新闻传播学类的相关专业 </w:t>
      </w:r>
      <w:r w:rsidRPr="003D4326">
        <w:rPr>
          <w:rFonts w:ascii="宋体" w:hAnsi="宋体" w:cs="Google Sans Text"/>
          <w:color w:val="575B5F"/>
          <w:sz w:val="24"/>
          <w:vertAlign w:val="superscript"/>
        </w:rPr>
        <w:t>23</w:t>
      </w:r>
      <w:r w:rsidRPr="003D4326">
        <w:rPr>
          <w:rFonts w:ascii="宋体" w:hAnsi="宋体" w:cs="Google Sans Text"/>
          <w:color w:val="1B1C1D"/>
          <w:sz w:val="24"/>
        </w:rPr>
        <w:t xml:space="preserve">。近年来，为了更好地适应行业对复合型人才的需求，部分高校开始积极调整专业布局，增设了如“融媒体技术与运营”等一系列新兴专业或专业方向，这些新专业普遍强调新闻传播理论与信息技术的深度结合，注重培养学生的内容创新能力和技术应用能力 </w:t>
      </w:r>
      <w:r w:rsidRPr="003D4326">
        <w:rPr>
          <w:rFonts w:ascii="宋体" w:hAnsi="宋体" w:cs="Google Sans Text"/>
          <w:color w:val="575B5F"/>
          <w:sz w:val="24"/>
          <w:vertAlign w:val="superscript"/>
        </w:rPr>
        <w:t>26</w:t>
      </w:r>
      <w:r w:rsidRPr="003D4326">
        <w:rPr>
          <w:rFonts w:ascii="宋体" w:hAnsi="宋体" w:cs="Google Sans Text"/>
          <w:color w:val="1B1C1D"/>
          <w:sz w:val="24"/>
        </w:rPr>
        <w:t xml:space="preserve">。诸如《中国媒体融合发展报告》和《中国新媒体发展报告》等权威行业研究报告的持续出版，为这些新兴专业的建设方向、课程设置以及人才培养模式的改革提供了重要的理论指导和行业发展动态参考 </w:t>
      </w:r>
      <w:r w:rsidRPr="003D4326">
        <w:rPr>
          <w:rFonts w:ascii="宋体" w:hAnsi="宋体" w:cs="Google Sans Text"/>
          <w:color w:val="575B5F"/>
          <w:sz w:val="24"/>
          <w:vertAlign w:val="superscript"/>
        </w:rPr>
        <w:t>31</w:t>
      </w:r>
      <w:r w:rsidRPr="003D4326">
        <w:rPr>
          <w:rFonts w:ascii="宋体" w:hAnsi="宋体" w:cs="Google Sans Text"/>
          <w:color w:val="1B1C1D"/>
          <w:sz w:val="24"/>
        </w:rPr>
        <w:t>。</w:t>
      </w:r>
    </w:p>
    <w:p w14:paraId="5F7E77BD"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然而，尽管高校在专业建设方面做出了积极调整，但现有的人才培养体系与</w:t>
      </w:r>
      <w:r w:rsidRPr="003D4326">
        <w:rPr>
          <w:rFonts w:ascii="宋体" w:hAnsi="宋体" w:cs="Google Sans Text"/>
          <w:color w:val="1B1C1D"/>
          <w:sz w:val="24"/>
        </w:rPr>
        <w:lastRenderedPageBreak/>
        <w:t xml:space="preserve">产业的实际需求之间仍然存在一定的差距。一个突出的问题是“数字鸿沟”与“AI技能鸿沟”的存在。许多高校的课程体系仍然停留在传统的新媒体教育框架之内，对于人工智能、大数据分析等前沿技术的教学深度和广度不足，导致培养出的人才在AI应用技能方面有所欠缺，难以满足行业对掌握AIGC工具、媒体数据分析等能力的迫切需求 </w:t>
      </w:r>
      <w:r w:rsidRPr="003D4326">
        <w:rPr>
          <w:rFonts w:ascii="宋体" w:hAnsi="宋体" w:cs="Google Sans Text"/>
          <w:color w:val="575B5F"/>
          <w:sz w:val="24"/>
          <w:vertAlign w:val="superscript"/>
        </w:rPr>
        <w:t>41</w:t>
      </w:r>
      <w:r w:rsidRPr="003D4326">
        <w:rPr>
          <w:rFonts w:ascii="宋体" w:hAnsi="宋体" w:cs="Google Sans Text"/>
          <w:color w:val="1B1C1D"/>
          <w:sz w:val="24"/>
        </w:rPr>
        <w:t xml:space="preserve">。这种供需错位直接影响了毕业生的就业竞争力和企业寻找合适人才的效率。此外，传统新闻传播教育在转型过程中，也面临着过度强调技术操作而忽视理论素养和职业道德培养的风险，有学者指出，新闻教育应警惕降格为单纯的技能培训机构，避免沦为媒体行业的技术工人输送管道，而应更加重视对学生“道”的培养，即深厚的人文底蕴、批判性思维能力和坚定的职业操守 </w:t>
      </w:r>
      <w:r w:rsidRPr="003D4326">
        <w:rPr>
          <w:rFonts w:ascii="宋体" w:hAnsi="宋体" w:cs="Google Sans Text"/>
          <w:color w:val="575B5F"/>
          <w:sz w:val="24"/>
          <w:vertAlign w:val="superscript"/>
        </w:rPr>
        <w:t>42</w:t>
      </w:r>
      <w:r w:rsidRPr="003D4326">
        <w:rPr>
          <w:rFonts w:ascii="宋体" w:hAnsi="宋体" w:cs="Google Sans Text"/>
          <w:color w:val="1B1C1D"/>
          <w:sz w:val="24"/>
        </w:rPr>
        <w:t>。</w:t>
      </w:r>
    </w:p>
    <w:p w14:paraId="11C477D6"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在此背景下，校企合作成为弥合人才培养与产业需求差距的关键路径。产教融合被视为职业教育发展的本质要求，也是产业获得持续创新动能的重要保障 </w:t>
      </w:r>
      <w:r w:rsidRPr="003D4326">
        <w:rPr>
          <w:rFonts w:ascii="宋体" w:hAnsi="宋体" w:cs="Google Sans Text"/>
          <w:color w:val="575B5F"/>
          <w:sz w:val="24"/>
          <w:vertAlign w:val="superscript"/>
        </w:rPr>
        <w:t>43</w:t>
      </w:r>
      <w:r w:rsidRPr="003D4326">
        <w:rPr>
          <w:rFonts w:ascii="宋体" w:hAnsi="宋体" w:cs="Google Sans Text"/>
          <w:color w:val="1B1C1D"/>
          <w:sz w:val="24"/>
        </w:rPr>
        <w:t xml:space="preserve">。例如，四川时尚新媒体行业产教融合共同体的成立，便旨在通过整合政府、行业协会、企业和高校的多方资源，构建一个协同育人的生态系统 </w:t>
      </w:r>
      <w:r w:rsidRPr="003D4326">
        <w:rPr>
          <w:rFonts w:ascii="宋体" w:hAnsi="宋体" w:cs="Google Sans Text"/>
          <w:color w:val="575B5F"/>
          <w:sz w:val="24"/>
          <w:vertAlign w:val="superscript"/>
        </w:rPr>
        <w:t>41</w:t>
      </w:r>
      <w:r w:rsidRPr="003D4326">
        <w:rPr>
          <w:rFonts w:ascii="宋体" w:hAnsi="宋体" w:cs="Google Sans Text"/>
          <w:color w:val="1B1C1D"/>
          <w:sz w:val="24"/>
        </w:rPr>
        <w:t xml:space="preserve">。当前，校企合作的模式日趋多样化，包括共建实习实训基地、共同开发课程体系、互聘师资力量等 </w:t>
      </w:r>
      <w:r w:rsidRPr="003D4326">
        <w:rPr>
          <w:rFonts w:ascii="宋体" w:hAnsi="宋体" w:cs="Google Sans Text"/>
          <w:color w:val="575B5F"/>
          <w:sz w:val="24"/>
          <w:vertAlign w:val="superscript"/>
        </w:rPr>
        <w:t>27</w:t>
      </w:r>
      <w:r w:rsidRPr="003D4326">
        <w:rPr>
          <w:rFonts w:ascii="宋体" w:hAnsi="宋体" w:cs="Google Sans Text"/>
          <w:color w:val="1B1C1D"/>
          <w:sz w:val="24"/>
        </w:rPr>
        <w:t>。值得注意的是，有效的“产教融合”正在从过去相对浅层次的实习合作，向更深度的“共同创造”模式演进。这意味着企业不再仅仅是人才培养的被动接收方，而是主动参与到人才培养的全过程，包括参与课程设计、联合授课，乃至共同建立人才孵化项目，如大象</w:t>
      </w:r>
      <w:proofErr w:type="gramStart"/>
      <w:r w:rsidRPr="003D4326">
        <w:rPr>
          <w:rFonts w:ascii="宋体" w:hAnsi="宋体" w:cs="Google Sans Text"/>
          <w:color w:val="1B1C1D"/>
          <w:sz w:val="24"/>
        </w:rPr>
        <w:t>融媒设立</w:t>
      </w:r>
      <w:proofErr w:type="gramEnd"/>
      <w:r w:rsidRPr="003D4326">
        <w:rPr>
          <w:rFonts w:ascii="宋体" w:hAnsi="宋体" w:cs="Google Sans Text"/>
          <w:color w:val="1B1C1D"/>
          <w:sz w:val="24"/>
        </w:rPr>
        <w:t xml:space="preserve">的AI人才培养专项 </w:t>
      </w:r>
      <w:r w:rsidRPr="003D4326">
        <w:rPr>
          <w:rFonts w:ascii="宋体" w:hAnsi="宋体" w:cs="Google Sans Text"/>
          <w:color w:val="575B5F"/>
          <w:sz w:val="24"/>
          <w:vertAlign w:val="superscript"/>
        </w:rPr>
        <w:t>6</w:t>
      </w:r>
      <w:r w:rsidRPr="003D4326">
        <w:rPr>
          <w:rFonts w:ascii="宋体" w:hAnsi="宋体" w:cs="Google Sans Text"/>
          <w:color w:val="1B1C1D"/>
          <w:sz w:val="24"/>
        </w:rPr>
        <w:t xml:space="preserve">，以及四川时尚新媒体行业产教融合共同体提出的“课程共建、师资共培、基地共享”行动计划 </w:t>
      </w:r>
      <w:r w:rsidRPr="003D4326">
        <w:rPr>
          <w:rFonts w:ascii="宋体" w:hAnsi="宋体" w:cs="Google Sans Text"/>
          <w:color w:val="575B5F"/>
          <w:sz w:val="24"/>
          <w:vertAlign w:val="superscript"/>
        </w:rPr>
        <w:t>41</w:t>
      </w:r>
      <w:r w:rsidRPr="003D4326">
        <w:rPr>
          <w:rFonts w:ascii="宋体" w:hAnsi="宋体" w:cs="Google Sans Text"/>
          <w:color w:val="1B1C1D"/>
          <w:sz w:val="24"/>
        </w:rPr>
        <w:t>。这种深度的融合模式，要求作为校企合作一方的企业，必须做好更充分的准备，投入更多的资源，积极参与到人才培养方案的制定和实施中，从而确保培养出的人才能够真正满足企业自身和行业发展的需求。</w:t>
      </w:r>
    </w:p>
    <w:p w14:paraId="39360EFB"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（三）调研的目的和意义</w:t>
      </w:r>
    </w:p>
    <w:p w14:paraId="69E97C89"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本次调研的核心目的在于为校企合作框架下的课程定制与优化提供坚实的决策依据。通过</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技术与运营行业的现状、关键技术进展、新兴业态发展、职业岗位需求以及人才能力标准的深入剖析，本报告旨在为企业方在参与校企合作课程内容设计和人才培养方案修订时，提供科学、前瞻且具有可操作性的参考。</w:t>
      </w:r>
    </w:p>
    <w:p w14:paraId="3D5B8D4E"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本调研的意义不仅在于满足当前</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对特定技能人才的需求，更在于通过对行业动态、技术变革路径、岗位演化趋势以及综合素养要求的系统研究，支持人才培养方案的科学修订，从而提升人才培养的整体质量。最终目标是确保培养出的人才不仅能够掌握当前行业所必需的核心技能，更能具备适应未来行业快速发展的潜力和持续学习的能力。这种前瞻性的人才培养，将有效提升校企合作的实际成效，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产业的持续健康发展输送源源不断的高质量专业人才，从而实现教育与产业的良性互动和共同繁荣。换言之，本调研致力于为培养“面向未来”的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人才奠定坚实的基础，使其能够从容应对技术迭代和市场变化</w:t>
      </w:r>
      <w:r w:rsidRPr="003D4326">
        <w:rPr>
          <w:rFonts w:ascii="宋体" w:hAnsi="宋体" w:cs="Google Sans Text"/>
          <w:color w:val="1B1C1D"/>
          <w:sz w:val="24"/>
        </w:rPr>
        <w:lastRenderedPageBreak/>
        <w:t>带来的挑战，成为推动行业创新发展的中坚力量。</w:t>
      </w:r>
    </w:p>
    <w:p w14:paraId="7C48B4A3" w14:textId="77777777" w:rsidR="00F21AC4" w:rsidRPr="003D4326" w:rsidRDefault="00F21AC4" w:rsidP="00F21AC4">
      <w:pPr>
        <w:pStyle w:val="2"/>
        <w:spacing w:before="0" w:after="120" w:line="275" w:lineRule="auto"/>
        <w:rPr>
          <w:rFonts w:ascii="宋体" w:eastAsia="宋体" w:hAnsi="宋体" w:cs="Google Sans" w:hint="eastAsia"/>
          <w:color w:val="1B1C1D"/>
          <w:sz w:val="30"/>
          <w:szCs w:val="30"/>
        </w:rPr>
      </w:pPr>
      <w:r w:rsidRPr="003D4326">
        <w:rPr>
          <w:rFonts w:ascii="宋体" w:eastAsia="宋体" w:hAnsi="宋体" w:cs="Google Sans"/>
          <w:color w:val="1B1C1D"/>
          <w:sz w:val="30"/>
          <w:szCs w:val="30"/>
        </w:rPr>
        <w:t>二、调研方法、对象和主要内容</w:t>
      </w:r>
    </w:p>
    <w:p w14:paraId="0C46C01D"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（一）调研方法</w:t>
      </w:r>
    </w:p>
    <w:p w14:paraId="1144C56C"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为确保本调研报告的科学性、客观性和前瞻性，本次研究主要采用以下调研方法：</w:t>
      </w:r>
    </w:p>
    <w:p w14:paraId="16566C25" w14:textId="77777777" w:rsidR="00F21AC4" w:rsidRPr="003D4326" w:rsidRDefault="00F21AC4" w:rsidP="00F21AC4">
      <w:pPr>
        <w:numPr>
          <w:ilvl w:val="0"/>
          <w:numId w:val="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文献研究法：</w:t>
      </w:r>
      <w:r w:rsidRPr="003D4326">
        <w:rPr>
          <w:rFonts w:ascii="宋体" w:hAnsi="宋体" w:cs="Google Sans Text"/>
          <w:color w:val="1B1C1D"/>
          <w:sz w:val="24"/>
        </w:rPr>
        <w:t xml:space="preserve"> 本方法是本次调研的基础。系统梳理并深入分析了近年来国内外发布的关于</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技术与运营领域的各类文献资料。其中包括：</w:t>
      </w:r>
    </w:p>
    <w:p w14:paraId="0C7F8BDB" w14:textId="77777777" w:rsidR="00F21AC4" w:rsidRPr="003D4326" w:rsidRDefault="00F21AC4" w:rsidP="00F21AC4">
      <w:pPr>
        <w:numPr>
          <w:ilvl w:val="1"/>
          <w:numId w:val="1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行业研究报告：</w:t>
      </w:r>
      <w:r w:rsidRPr="003D4326">
        <w:rPr>
          <w:rFonts w:ascii="宋体" w:hAnsi="宋体" w:cs="Google Sans Text"/>
          <w:color w:val="1B1C1D"/>
          <w:sz w:val="24"/>
        </w:rPr>
        <w:t xml:space="preserve"> 重点研读了艾瑞咨询、</w:t>
      </w:r>
      <w:proofErr w:type="spellStart"/>
      <w:r w:rsidRPr="003D4326">
        <w:rPr>
          <w:rFonts w:ascii="宋体" w:hAnsi="宋体" w:cs="Google Sans Text"/>
          <w:color w:val="1B1C1D"/>
          <w:sz w:val="24"/>
        </w:rPr>
        <w:t>QuestMobile</w:t>
      </w:r>
      <w:proofErr w:type="spellEnd"/>
      <w:r w:rsidRPr="003D4326">
        <w:rPr>
          <w:rFonts w:ascii="宋体" w:hAnsi="宋体" w:cs="Google Sans Text"/>
          <w:color w:val="1B1C1D"/>
          <w:sz w:val="24"/>
        </w:rPr>
        <w:t>、中国互联网络信息中心（CNNIC）、普华永道（PwC）、中国网络视听协会等权威咨询机构和行业组织发布的最新市场研究报告，涵盖了中国</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产业整体发展、互联网广告、AIGC技术应用、网络视听行业（包括OTT、短视频、微短剧）、网络游戏等细分领域的市场规模、增长趋势、用户行为、商业模式等关键数据和分析 </w:t>
      </w:r>
      <w:r w:rsidRPr="003D4326">
        <w:rPr>
          <w:rFonts w:ascii="宋体" w:hAnsi="宋体" w:cs="Google Sans Text"/>
          <w:color w:val="575B5F"/>
          <w:sz w:val="24"/>
          <w:vertAlign w:val="superscript"/>
        </w:rPr>
        <w:t>4</w:t>
      </w:r>
      <w:r w:rsidRPr="003D4326">
        <w:rPr>
          <w:rFonts w:ascii="宋体" w:hAnsi="宋体" w:cs="Google Sans Text"/>
          <w:color w:val="1B1C1D"/>
          <w:sz w:val="24"/>
        </w:rPr>
        <w:t>。</w:t>
      </w:r>
    </w:p>
    <w:p w14:paraId="1424FDD1" w14:textId="77777777" w:rsidR="00F21AC4" w:rsidRPr="003D4326" w:rsidRDefault="00F21AC4" w:rsidP="00F21AC4">
      <w:pPr>
        <w:numPr>
          <w:ilvl w:val="1"/>
          <w:numId w:val="1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学术期刊论文：</w:t>
      </w:r>
      <w:r w:rsidRPr="003D4326">
        <w:rPr>
          <w:rFonts w:ascii="宋体" w:hAnsi="宋体" w:cs="Google Sans Text"/>
          <w:color w:val="1B1C1D"/>
          <w:sz w:val="24"/>
        </w:rPr>
        <w:t xml:space="preserve"> 检索并研读了新闻传播学、计算机科学、教育学等相关领域的学术期刊论文，重点关注媒体融合理论与实践、AIGC在传媒行业的应用、大数据技术与新闻传播、VR/AR技术的内容创新、</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人才培养模式改革等前沿议题 </w:t>
      </w:r>
      <w:r w:rsidRPr="003D4326">
        <w:rPr>
          <w:rFonts w:ascii="宋体" w:hAnsi="宋体" w:cs="Google Sans Text"/>
          <w:color w:val="575B5F"/>
          <w:sz w:val="24"/>
          <w:vertAlign w:val="superscript"/>
        </w:rPr>
        <w:t>5</w:t>
      </w:r>
      <w:r w:rsidRPr="003D4326">
        <w:rPr>
          <w:rFonts w:ascii="宋体" w:hAnsi="宋体" w:cs="Google Sans Text"/>
          <w:color w:val="1B1C1D"/>
          <w:sz w:val="24"/>
        </w:rPr>
        <w:t>。</w:t>
      </w:r>
    </w:p>
    <w:p w14:paraId="6A2A09AC" w14:textId="77777777" w:rsidR="00F21AC4" w:rsidRPr="003D4326" w:rsidRDefault="00F21AC4" w:rsidP="00F21AC4">
      <w:pPr>
        <w:numPr>
          <w:ilvl w:val="1"/>
          <w:numId w:val="1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官方政策文件：</w:t>
      </w:r>
      <w:r w:rsidRPr="003D4326">
        <w:rPr>
          <w:rFonts w:ascii="宋体" w:hAnsi="宋体" w:cs="Google Sans Text"/>
          <w:color w:val="1B1C1D"/>
          <w:sz w:val="24"/>
        </w:rPr>
        <w:t xml:space="preserve"> 收集并学习了国家广播电视总局、中华人民共和国教育部、人力资源和社会保障部等国家部委以及地方政府层面发布的关于推动媒体深度融合发展、数字经济规划、人才队伍建设、职业技能标准制定等方面的政策文件、法律法规和指导意见 </w:t>
      </w:r>
      <w:r w:rsidRPr="003D4326">
        <w:rPr>
          <w:rFonts w:ascii="宋体" w:hAnsi="宋体" w:cs="Google Sans Text"/>
          <w:color w:val="575B5F"/>
          <w:sz w:val="24"/>
          <w:vertAlign w:val="superscript"/>
        </w:rPr>
        <w:t>3</w:t>
      </w:r>
      <w:r w:rsidRPr="003D4326">
        <w:rPr>
          <w:rFonts w:ascii="宋体" w:hAnsi="宋体" w:cs="Google Sans Text"/>
          <w:color w:val="1B1C1D"/>
          <w:sz w:val="24"/>
        </w:rPr>
        <w:t>。</w:t>
      </w:r>
    </w:p>
    <w:p w14:paraId="69C20803" w14:textId="77777777" w:rsidR="00F21AC4" w:rsidRPr="003D4326" w:rsidRDefault="00F21AC4" w:rsidP="00F21AC4">
      <w:pPr>
        <w:numPr>
          <w:ilvl w:val="1"/>
          <w:numId w:val="1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企业公开资料与新闻报道：</w:t>
      </w:r>
      <w:r w:rsidRPr="003D4326">
        <w:rPr>
          <w:rFonts w:ascii="宋体" w:hAnsi="宋体" w:cs="Google Sans Text"/>
          <w:color w:val="1B1C1D"/>
          <w:sz w:val="24"/>
        </w:rPr>
        <w:t xml:space="preserve"> 查阅了典型媒体机构、科技企业、教育机构的官方网站、年度报告、新闻发布稿以及相关的深度新闻报道，以获取其在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转型、技术创新、商业实践和人才战略方面的最新动态。</w:t>
      </w:r>
    </w:p>
    <w:p w14:paraId="53BA56F2" w14:textId="77777777" w:rsidR="00F21AC4" w:rsidRPr="003D4326" w:rsidRDefault="00F21AC4" w:rsidP="00F21AC4">
      <w:pPr>
        <w:numPr>
          <w:ilvl w:val="0"/>
          <w:numId w:val="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二手数据分析：</w:t>
      </w:r>
      <w:r w:rsidRPr="003D4326">
        <w:rPr>
          <w:rFonts w:ascii="宋体" w:hAnsi="宋体" w:cs="Google Sans Text"/>
          <w:color w:val="1B1C1D"/>
          <w:sz w:val="24"/>
        </w:rPr>
        <w:t xml:space="preserve"> 在文献研究的基础上，对收集到的各类已公开发布的二手数据进行系统的整理、归纳、对比和深度解读。分析内容包括但不限于：</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各细分市场的规模数据与增长率、用户在不同媒体平台上的行为特征数据、各类新技术的采纳率与渗透率、</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相关岗位的薪酬水平、职业技能标准的具体内容等。通过对这些数据的挖掘，力求揭示数据背后隐藏的行业发展趋势、结构性变化以及潜在的机遇与挑战。</w:t>
      </w:r>
    </w:p>
    <w:p w14:paraId="2EA6656C" w14:textId="77777777" w:rsidR="00F21AC4" w:rsidRPr="003D4326" w:rsidRDefault="00F21AC4" w:rsidP="00F21AC4">
      <w:pPr>
        <w:numPr>
          <w:ilvl w:val="0"/>
          <w:numId w:val="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案例分析法：</w:t>
      </w:r>
      <w:r w:rsidRPr="003D4326">
        <w:rPr>
          <w:rFonts w:ascii="宋体" w:hAnsi="宋体" w:cs="Google Sans Text"/>
          <w:color w:val="1B1C1D"/>
          <w:sz w:val="24"/>
        </w:rPr>
        <w:t xml:space="preserve"> 为深入理解</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技术与运营的实际应用和人才培养的实践经验，本研究选取了若干具有代表性的案例进行深入剖析。案例对象包括：</w:t>
      </w:r>
    </w:p>
    <w:p w14:paraId="408D9C1A" w14:textId="77777777" w:rsidR="00F21AC4" w:rsidRPr="003D4326" w:rsidRDefault="00F21AC4" w:rsidP="00F21AC4">
      <w:pPr>
        <w:numPr>
          <w:ilvl w:val="1"/>
          <w:numId w:val="3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典型</w:t>
      </w: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机构：</w:t>
      </w:r>
      <w:r w:rsidRPr="003D4326">
        <w:rPr>
          <w:rFonts w:ascii="宋体" w:hAnsi="宋体" w:cs="Google Sans Text"/>
          <w:color w:val="1B1C1D"/>
          <w:sz w:val="24"/>
        </w:rPr>
        <w:t xml:space="preserve"> 如大象</w:t>
      </w:r>
      <w:proofErr w:type="gramStart"/>
      <w:r w:rsidRPr="003D4326">
        <w:rPr>
          <w:rFonts w:ascii="宋体" w:hAnsi="宋体" w:cs="Google Sans Text"/>
          <w:color w:val="1B1C1D"/>
          <w:sz w:val="24"/>
        </w:rPr>
        <w:t>融媒在</w:t>
      </w:r>
      <w:proofErr w:type="gramEnd"/>
      <w:r w:rsidRPr="003D4326">
        <w:rPr>
          <w:rFonts w:ascii="宋体" w:hAnsi="宋体" w:cs="Google Sans Text"/>
          <w:color w:val="1B1C1D"/>
          <w:sz w:val="24"/>
        </w:rPr>
        <w:t xml:space="preserve">AIGC技术应用和商业模式创新方面的探索 </w:t>
      </w:r>
      <w:r w:rsidRPr="003D4326">
        <w:rPr>
          <w:rFonts w:ascii="宋体" w:hAnsi="宋体" w:cs="Google Sans Text"/>
          <w:color w:val="575B5F"/>
          <w:sz w:val="24"/>
          <w:vertAlign w:val="superscript"/>
        </w:rPr>
        <w:t>6</w:t>
      </w:r>
      <w:r w:rsidRPr="003D4326">
        <w:rPr>
          <w:rFonts w:ascii="宋体" w:hAnsi="宋体" w:cs="Google Sans Text"/>
          <w:color w:val="1B1C1D"/>
          <w:sz w:val="24"/>
        </w:rPr>
        <w:t xml:space="preserve">，人民日报和新华社在重大事件报道中运用VR/AR等新技术的实践 </w:t>
      </w:r>
      <w:r w:rsidRPr="003D4326">
        <w:rPr>
          <w:rFonts w:ascii="宋体" w:hAnsi="宋体" w:cs="Google Sans Text"/>
          <w:color w:val="575B5F"/>
          <w:sz w:val="24"/>
          <w:vertAlign w:val="superscript"/>
        </w:rPr>
        <w:t>5</w:t>
      </w:r>
      <w:r w:rsidRPr="003D4326">
        <w:rPr>
          <w:rFonts w:ascii="宋体" w:hAnsi="宋体" w:cs="Google Sans Text"/>
          <w:color w:val="1B1C1D"/>
          <w:sz w:val="24"/>
        </w:rPr>
        <w:t>，以及一些地方媒体在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中心建设和运营方面的经验 </w:t>
      </w:r>
      <w:r w:rsidRPr="003D4326">
        <w:rPr>
          <w:rFonts w:ascii="宋体" w:hAnsi="宋体" w:cs="Google Sans Text"/>
          <w:color w:val="575B5F"/>
          <w:sz w:val="24"/>
          <w:vertAlign w:val="superscript"/>
        </w:rPr>
        <w:t>64</w:t>
      </w:r>
      <w:r w:rsidRPr="003D4326">
        <w:rPr>
          <w:rFonts w:ascii="宋体" w:hAnsi="宋体" w:cs="Google Sans Text"/>
          <w:color w:val="1B1C1D"/>
          <w:sz w:val="24"/>
        </w:rPr>
        <w:t>。</w:t>
      </w:r>
    </w:p>
    <w:p w14:paraId="13AA704F" w14:textId="77777777" w:rsidR="00F21AC4" w:rsidRPr="003D4326" w:rsidRDefault="00F21AC4" w:rsidP="00F21AC4">
      <w:pPr>
        <w:numPr>
          <w:ilvl w:val="1"/>
          <w:numId w:val="35"/>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领先的高等院校：</w:t>
      </w:r>
      <w:r w:rsidRPr="003D4326">
        <w:rPr>
          <w:rFonts w:ascii="宋体" w:hAnsi="宋体" w:cs="Google Sans Text"/>
          <w:color w:val="1B1C1D"/>
          <w:sz w:val="24"/>
        </w:rPr>
        <w:t xml:space="preserve"> 如武汉轻工大学“融媒体技术与运营”专业的课程</w:t>
      </w:r>
      <w:r w:rsidRPr="003D4326">
        <w:rPr>
          <w:rFonts w:ascii="宋体" w:hAnsi="宋体" w:cs="Google Sans Text"/>
          <w:color w:val="1B1C1D"/>
          <w:sz w:val="24"/>
        </w:rPr>
        <w:lastRenderedPageBreak/>
        <w:t xml:space="preserve">设置与“1+X”证书体系 </w:t>
      </w:r>
      <w:r w:rsidRPr="003D4326">
        <w:rPr>
          <w:rFonts w:ascii="宋体" w:hAnsi="宋体" w:cs="Google Sans Text"/>
          <w:color w:val="575B5F"/>
          <w:sz w:val="24"/>
          <w:vertAlign w:val="superscript"/>
        </w:rPr>
        <w:t>26</w:t>
      </w:r>
      <w:r w:rsidRPr="003D4326">
        <w:rPr>
          <w:rFonts w:ascii="宋体" w:hAnsi="宋体" w:cs="Google Sans Text"/>
          <w:color w:val="1B1C1D"/>
          <w:sz w:val="24"/>
        </w:rPr>
        <w:t xml:space="preserve">，四川国际标榜职业学院牵头成立的时尚新媒体行业产教融合共同体 </w:t>
      </w:r>
      <w:r w:rsidRPr="003D4326">
        <w:rPr>
          <w:rFonts w:ascii="宋体" w:hAnsi="宋体" w:cs="Google Sans Text"/>
          <w:color w:val="575B5F"/>
          <w:sz w:val="24"/>
          <w:vertAlign w:val="superscript"/>
        </w:rPr>
        <w:t>41</w:t>
      </w:r>
      <w:r w:rsidRPr="003D4326">
        <w:rPr>
          <w:rFonts w:ascii="宋体" w:hAnsi="宋体" w:cs="Google Sans Text"/>
          <w:color w:val="1B1C1D"/>
          <w:sz w:val="24"/>
        </w:rPr>
        <w:t xml:space="preserve"> 等，分析其在人才培养模式、课程改革、校企合作等方面的创新举措和成效。通过对这些成功案例和典型实践的剖析，总结可借鉴的经验，并识别可能存在的共性问题。</w:t>
      </w:r>
    </w:p>
    <w:p w14:paraId="0CA33888"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通过综合运用以上研究方法，力求从宏观、中观、微观三个层面全面、深入地把握</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技术与运营行业的全貌及其对人才培养的具体要求。</w:t>
      </w:r>
    </w:p>
    <w:p w14:paraId="6CBC64DD"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（二）调研对象</w:t>
      </w:r>
    </w:p>
    <w:p w14:paraId="1276599D"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本次调研的对象广泛覆盖了</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技术与运营相关的各个层面，以确保信息的全面性和分析的深度：</w:t>
      </w:r>
    </w:p>
    <w:p w14:paraId="6158A217" w14:textId="77777777" w:rsidR="00F21AC4" w:rsidRPr="003D4326" w:rsidRDefault="00F21AC4" w:rsidP="00F21AC4">
      <w:pPr>
        <w:numPr>
          <w:ilvl w:val="0"/>
          <w:numId w:val="5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行业报告与数据：</w:t>
      </w:r>
    </w:p>
    <w:p w14:paraId="204F4631" w14:textId="77777777" w:rsidR="00F21AC4" w:rsidRPr="003D4326" w:rsidRDefault="00F21AC4" w:rsidP="00F21AC4">
      <w:pPr>
        <w:numPr>
          <w:ilvl w:val="1"/>
          <w:numId w:val="5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综合性行业报告：</w:t>
      </w:r>
      <w:r w:rsidRPr="003D4326">
        <w:rPr>
          <w:rFonts w:ascii="宋体" w:hAnsi="宋体" w:cs="Google Sans Text"/>
          <w:color w:val="1B1C1D"/>
          <w:sz w:val="24"/>
        </w:rPr>
        <w:t xml:space="preserve"> 来自艾瑞咨询、</w:t>
      </w:r>
      <w:proofErr w:type="spellStart"/>
      <w:r w:rsidRPr="003D4326">
        <w:rPr>
          <w:rFonts w:ascii="宋体" w:hAnsi="宋体" w:cs="Google Sans Text"/>
          <w:color w:val="1B1C1D"/>
          <w:sz w:val="24"/>
        </w:rPr>
        <w:t>QuestMobile</w:t>
      </w:r>
      <w:proofErr w:type="spellEnd"/>
      <w:r w:rsidRPr="003D4326">
        <w:rPr>
          <w:rFonts w:ascii="宋体" w:hAnsi="宋体" w:cs="Google Sans Text"/>
          <w:color w:val="1B1C1D"/>
          <w:sz w:val="24"/>
        </w:rPr>
        <w:t>、中国互联网络信息中心（CNNIC）、普华永道（PwC）等知名研究机构发布的关于中国</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产业、互联网广告市场、数字经济发展的年度报告和趋势分析报告 </w:t>
      </w:r>
      <w:r w:rsidRPr="003D4326">
        <w:rPr>
          <w:rFonts w:ascii="宋体" w:hAnsi="宋体" w:cs="Google Sans Text"/>
          <w:color w:val="575B5F"/>
          <w:sz w:val="24"/>
          <w:vertAlign w:val="superscript"/>
        </w:rPr>
        <w:t>4</w:t>
      </w:r>
      <w:r w:rsidRPr="003D4326">
        <w:rPr>
          <w:rFonts w:ascii="宋体" w:hAnsi="宋体" w:cs="Google Sans Text"/>
          <w:color w:val="1B1C1D"/>
          <w:sz w:val="24"/>
        </w:rPr>
        <w:t>。</w:t>
      </w:r>
    </w:p>
    <w:p w14:paraId="1C44869E" w14:textId="77777777" w:rsidR="00F21AC4" w:rsidRPr="003D4326" w:rsidRDefault="00F21AC4" w:rsidP="00F21AC4">
      <w:pPr>
        <w:numPr>
          <w:ilvl w:val="1"/>
          <w:numId w:val="5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细分领域报告：</w:t>
      </w:r>
      <w:r w:rsidRPr="003D4326">
        <w:rPr>
          <w:rFonts w:ascii="宋体" w:hAnsi="宋体" w:cs="Google Sans Text"/>
          <w:color w:val="1B1C1D"/>
          <w:sz w:val="24"/>
        </w:rPr>
        <w:t xml:space="preserve"> 针对AIGC产业发展 </w:t>
      </w:r>
      <w:r w:rsidRPr="003D4326">
        <w:rPr>
          <w:rFonts w:ascii="宋体" w:hAnsi="宋体" w:cs="Google Sans Text"/>
          <w:color w:val="575B5F"/>
          <w:sz w:val="24"/>
          <w:vertAlign w:val="superscript"/>
        </w:rPr>
        <w:t>16</w:t>
      </w:r>
      <w:r w:rsidRPr="003D4326">
        <w:rPr>
          <w:rFonts w:ascii="宋体" w:hAnsi="宋体" w:cs="Google Sans Text"/>
          <w:color w:val="1B1C1D"/>
          <w:sz w:val="24"/>
        </w:rPr>
        <w:t xml:space="preserve">、网络视听行业（包括长视频、短视频、微短剧、网络直播、在线音频等） </w:t>
      </w:r>
      <w:r w:rsidRPr="003D4326">
        <w:rPr>
          <w:rFonts w:ascii="宋体" w:hAnsi="宋体" w:cs="Google Sans Text"/>
          <w:color w:val="575B5F"/>
          <w:sz w:val="24"/>
          <w:vertAlign w:val="superscript"/>
        </w:rPr>
        <w:t>18</w:t>
      </w:r>
      <w:r w:rsidRPr="003D4326">
        <w:rPr>
          <w:rFonts w:ascii="宋体" w:hAnsi="宋体" w:cs="Google Sans Text"/>
          <w:color w:val="1B1C1D"/>
          <w:sz w:val="24"/>
        </w:rPr>
        <w:t xml:space="preserve">、OTT视频市场 </w:t>
      </w:r>
      <w:r w:rsidRPr="003D4326">
        <w:rPr>
          <w:rFonts w:ascii="宋体" w:hAnsi="宋体" w:cs="Google Sans Text"/>
          <w:color w:val="575B5F"/>
          <w:sz w:val="24"/>
          <w:vertAlign w:val="superscript"/>
        </w:rPr>
        <w:t>50</w:t>
      </w:r>
      <w:r w:rsidRPr="003D4326">
        <w:rPr>
          <w:rFonts w:ascii="宋体" w:hAnsi="宋体" w:cs="Google Sans Text"/>
          <w:color w:val="1B1C1D"/>
          <w:sz w:val="24"/>
        </w:rPr>
        <w:t xml:space="preserve">、网络游戏及小游戏市场 </w:t>
      </w:r>
      <w:r w:rsidRPr="003D4326">
        <w:rPr>
          <w:rFonts w:ascii="宋体" w:hAnsi="宋体" w:cs="Google Sans Text"/>
          <w:color w:val="575B5F"/>
          <w:sz w:val="24"/>
          <w:vertAlign w:val="superscript"/>
        </w:rPr>
        <w:t>4</w:t>
      </w:r>
      <w:r w:rsidRPr="003D4326">
        <w:rPr>
          <w:rFonts w:ascii="宋体" w:hAnsi="宋体" w:cs="Google Sans Text"/>
          <w:color w:val="1B1C1D"/>
          <w:sz w:val="24"/>
        </w:rPr>
        <w:t xml:space="preserve"> 等细分领域的专项研究报告和数据统计。</w:t>
      </w:r>
    </w:p>
    <w:p w14:paraId="0BED1373" w14:textId="77777777" w:rsidR="00F21AC4" w:rsidRPr="003D4326" w:rsidRDefault="00F21AC4" w:rsidP="00F21AC4">
      <w:pPr>
        <w:numPr>
          <w:ilvl w:val="0"/>
          <w:numId w:val="5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媒体机构与企业实践案例：</w:t>
      </w:r>
    </w:p>
    <w:p w14:paraId="210FD129" w14:textId="77777777" w:rsidR="00F21AC4" w:rsidRPr="003D4326" w:rsidRDefault="00F21AC4" w:rsidP="00F21AC4">
      <w:pPr>
        <w:numPr>
          <w:ilvl w:val="1"/>
          <w:numId w:val="5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主流媒体：</w:t>
      </w:r>
      <w:r w:rsidRPr="003D4326">
        <w:rPr>
          <w:rFonts w:ascii="宋体" w:hAnsi="宋体" w:cs="Google Sans Text"/>
          <w:color w:val="1B1C1D"/>
          <w:sz w:val="24"/>
        </w:rPr>
        <w:t xml:space="preserve"> 包括中央广播电视总台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、人民日报社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、新华通讯社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 等中央级主流媒体在媒体深度融合、新技术（AIGC、大数据、VR/AR）应用、内容创新、传播体系建设方面的战略布局和实践成果。</w:t>
      </w:r>
    </w:p>
    <w:p w14:paraId="76D7D614" w14:textId="77777777" w:rsidR="00F21AC4" w:rsidRPr="003D4326" w:rsidRDefault="00F21AC4" w:rsidP="00F21AC4">
      <w:pPr>
        <w:numPr>
          <w:ilvl w:val="1"/>
          <w:numId w:val="5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地方媒体与新兴媒体机构：</w:t>
      </w:r>
      <w:r w:rsidRPr="003D4326">
        <w:rPr>
          <w:rFonts w:ascii="宋体" w:hAnsi="宋体" w:cs="Google Sans Text"/>
          <w:color w:val="1B1C1D"/>
          <w:sz w:val="24"/>
        </w:rPr>
        <w:t xml:space="preserve"> 如河南广电旗下的</w:t>
      </w:r>
      <w:proofErr w:type="gramStart"/>
      <w:r w:rsidRPr="003D4326">
        <w:rPr>
          <w:rFonts w:ascii="宋体" w:hAnsi="宋体" w:cs="Google Sans Text"/>
          <w:color w:val="1B1C1D"/>
          <w:sz w:val="24"/>
        </w:rPr>
        <w:t>大象融媒</w:t>
      </w:r>
      <w:proofErr w:type="gramEnd"/>
      <w:r w:rsidRPr="003D4326">
        <w:rPr>
          <w:rFonts w:ascii="宋体" w:hAnsi="宋体" w:cs="Google Sans Text"/>
          <w:color w:val="1B1C1D"/>
          <w:sz w:val="24"/>
        </w:rPr>
        <w:t xml:space="preserve"> </w:t>
      </w:r>
      <w:r w:rsidRPr="003D4326">
        <w:rPr>
          <w:rFonts w:ascii="宋体" w:hAnsi="宋体" w:cs="Google Sans Text"/>
          <w:color w:val="575B5F"/>
          <w:sz w:val="24"/>
          <w:vertAlign w:val="superscript"/>
        </w:rPr>
        <w:t>6</w:t>
      </w:r>
      <w:r w:rsidRPr="003D4326">
        <w:rPr>
          <w:rFonts w:ascii="宋体" w:hAnsi="宋体" w:cs="Google Sans Text"/>
          <w:color w:val="1B1C1D"/>
          <w:sz w:val="24"/>
        </w:rPr>
        <w:t xml:space="preserve">、浙江广播电视集团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、浙江日报报业集团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、萧山日报社 </w:t>
      </w:r>
      <w:r w:rsidRPr="003D4326">
        <w:rPr>
          <w:rFonts w:ascii="宋体" w:hAnsi="宋体" w:cs="Google Sans Text"/>
          <w:color w:val="575B5F"/>
          <w:sz w:val="24"/>
          <w:vertAlign w:val="superscript"/>
        </w:rPr>
        <w:t>64</w:t>
      </w:r>
      <w:r w:rsidRPr="003D4326">
        <w:rPr>
          <w:rFonts w:ascii="宋体" w:hAnsi="宋体" w:cs="Google Sans Text"/>
          <w:color w:val="1B1C1D"/>
          <w:sz w:val="24"/>
        </w:rPr>
        <w:t xml:space="preserve"> 等地方媒体在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中心建设、区域性媒体融合、特色内容生产、商业模式探索方面的案例。同时关注在AIGC、短视频、直播电商等领域表现突出的新兴媒体企业。</w:t>
      </w:r>
    </w:p>
    <w:p w14:paraId="513CA258" w14:textId="77777777" w:rsidR="00F21AC4" w:rsidRPr="003D4326" w:rsidRDefault="00F21AC4" w:rsidP="00F21AC4">
      <w:pPr>
        <w:numPr>
          <w:ilvl w:val="0"/>
          <w:numId w:val="5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高等院校与职业教育机构：</w:t>
      </w:r>
    </w:p>
    <w:p w14:paraId="1E2CE529" w14:textId="77777777" w:rsidR="00F21AC4" w:rsidRPr="003D4326" w:rsidRDefault="00F21AC4" w:rsidP="00F21AC4">
      <w:pPr>
        <w:numPr>
          <w:ilvl w:val="1"/>
          <w:numId w:val="5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国内外知名大学：</w:t>
      </w:r>
      <w:r w:rsidRPr="003D4326">
        <w:rPr>
          <w:rFonts w:ascii="宋体" w:hAnsi="宋体" w:cs="Google Sans Text"/>
          <w:color w:val="1B1C1D"/>
          <w:sz w:val="24"/>
        </w:rPr>
        <w:t xml:space="preserve"> 如中国传媒大学（特别是其数据科学与智能媒体学院 </w:t>
      </w:r>
      <w:r w:rsidRPr="003D4326">
        <w:rPr>
          <w:rFonts w:ascii="宋体" w:hAnsi="宋体" w:cs="Google Sans Text"/>
          <w:color w:val="575B5F"/>
          <w:sz w:val="24"/>
          <w:vertAlign w:val="superscript"/>
        </w:rPr>
        <w:t>68</w:t>
      </w:r>
      <w:r w:rsidRPr="003D4326">
        <w:rPr>
          <w:rFonts w:ascii="宋体" w:hAnsi="宋体" w:cs="Google Sans Text"/>
          <w:color w:val="1B1C1D"/>
          <w:sz w:val="24"/>
        </w:rPr>
        <w:t xml:space="preserve">）、复旦大学新闻学院 </w:t>
      </w:r>
      <w:r w:rsidRPr="003D4326">
        <w:rPr>
          <w:rFonts w:ascii="宋体" w:hAnsi="宋体" w:cs="Google Sans Text"/>
          <w:color w:val="575B5F"/>
          <w:sz w:val="24"/>
          <w:vertAlign w:val="superscript"/>
        </w:rPr>
        <w:t>69</w:t>
      </w:r>
      <w:r w:rsidRPr="003D4326">
        <w:rPr>
          <w:rFonts w:ascii="宋体" w:hAnsi="宋体" w:cs="Google Sans Text"/>
          <w:color w:val="1B1C1D"/>
          <w:sz w:val="24"/>
        </w:rPr>
        <w:t xml:space="preserve"> 等在新闻传播学、网络与新媒体、智能媒体等相关专业的学科建设、人才培养方案、课程体系改革、前沿技术教学融入等方面的实践。</w:t>
      </w:r>
    </w:p>
    <w:p w14:paraId="3B600B8B" w14:textId="77777777" w:rsidR="00F21AC4" w:rsidRPr="003D4326" w:rsidRDefault="00F21AC4" w:rsidP="00F21AC4">
      <w:pPr>
        <w:numPr>
          <w:ilvl w:val="1"/>
          <w:numId w:val="5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特色职业院校：</w:t>
      </w:r>
      <w:r w:rsidRPr="003D4326">
        <w:rPr>
          <w:rFonts w:ascii="宋体" w:hAnsi="宋体" w:cs="Google Sans Text"/>
          <w:color w:val="1B1C1D"/>
          <w:sz w:val="24"/>
        </w:rPr>
        <w:t xml:space="preserve"> 如武汉轻工大学 </w:t>
      </w:r>
      <w:r w:rsidRPr="003D4326">
        <w:rPr>
          <w:rFonts w:ascii="宋体" w:hAnsi="宋体" w:cs="Google Sans Text"/>
          <w:color w:val="575B5F"/>
          <w:sz w:val="24"/>
          <w:vertAlign w:val="superscript"/>
        </w:rPr>
        <w:t>26</w:t>
      </w:r>
      <w:r w:rsidRPr="003D4326">
        <w:rPr>
          <w:rFonts w:ascii="宋体" w:hAnsi="宋体" w:cs="Google Sans Text"/>
          <w:color w:val="1B1C1D"/>
          <w:sz w:val="24"/>
        </w:rPr>
        <w:t xml:space="preserve">、四川国际标榜职业学院 </w:t>
      </w:r>
      <w:r w:rsidRPr="003D4326">
        <w:rPr>
          <w:rFonts w:ascii="宋体" w:hAnsi="宋体" w:cs="Google Sans Text"/>
          <w:color w:val="575B5F"/>
          <w:sz w:val="24"/>
          <w:vertAlign w:val="superscript"/>
        </w:rPr>
        <w:t>41</w:t>
      </w:r>
      <w:r w:rsidRPr="003D4326">
        <w:rPr>
          <w:rFonts w:ascii="宋体" w:hAnsi="宋体" w:cs="Google Sans Text"/>
          <w:color w:val="1B1C1D"/>
          <w:sz w:val="24"/>
        </w:rPr>
        <w:t xml:space="preserve">、浙江大学城市学院 </w:t>
      </w:r>
      <w:r w:rsidRPr="003D4326">
        <w:rPr>
          <w:rFonts w:ascii="宋体" w:hAnsi="宋体" w:cs="Google Sans Text"/>
          <w:color w:val="575B5F"/>
          <w:sz w:val="24"/>
          <w:vertAlign w:val="superscript"/>
        </w:rPr>
        <w:t>48</w:t>
      </w:r>
      <w:r w:rsidRPr="003D4326">
        <w:rPr>
          <w:rFonts w:ascii="宋体" w:hAnsi="宋体" w:cs="Google Sans Text"/>
          <w:color w:val="1B1C1D"/>
          <w:sz w:val="24"/>
        </w:rPr>
        <w:t xml:space="preserve"> 等在高职层次</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技术与运营、数字媒体技术等专业的课程设置、实践教学、“1+X”证书制度实施、校企合作项目（如教育部产学合作协同育人项目）等方面的经验。</w:t>
      </w:r>
    </w:p>
    <w:p w14:paraId="6EA7AF6E" w14:textId="77777777" w:rsidR="00F21AC4" w:rsidRPr="003D4326" w:rsidRDefault="00F21AC4" w:rsidP="00F21AC4">
      <w:pPr>
        <w:numPr>
          <w:ilvl w:val="0"/>
          <w:numId w:val="5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政策法规与行业标准：</w:t>
      </w:r>
    </w:p>
    <w:p w14:paraId="32020A4B" w14:textId="77777777" w:rsidR="00F21AC4" w:rsidRPr="003D4326" w:rsidRDefault="00F21AC4" w:rsidP="00F21AC4">
      <w:pPr>
        <w:numPr>
          <w:ilvl w:val="1"/>
          <w:numId w:val="5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国家及地方政策文件：</w:t>
      </w:r>
      <w:r w:rsidRPr="003D4326">
        <w:rPr>
          <w:rFonts w:ascii="宋体" w:hAnsi="宋体" w:cs="Google Sans Text"/>
          <w:color w:val="1B1C1D"/>
          <w:sz w:val="24"/>
        </w:rPr>
        <w:t xml:space="preserve"> 国务院、国家广播电视总局、教育部、人力资源和社会保障部等部门发布的关于推进媒体深度融合、发展数字经济、加强全媒体人才队伍建设、规范新兴媒体业态等方面的政策性文件、发</w:t>
      </w:r>
      <w:r w:rsidRPr="003D4326">
        <w:rPr>
          <w:rFonts w:ascii="宋体" w:hAnsi="宋体" w:cs="Google Sans Text"/>
          <w:color w:val="1B1C1D"/>
          <w:sz w:val="24"/>
        </w:rPr>
        <w:lastRenderedPageBreak/>
        <w:t xml:space="preserve">展规划和指导意见 </w:t>
      </w:r>
      <w:r w:rsidRPr="003D4326">
        <w:rPr>
          <w:rFonts w:ascii="宋体" w:hAnsi="宋体" w:cs="Google Sans Text"/>
          <w:color w:val="575B5F"/>
          <w:sz w:val="24"/>
          <w:vertAlign w:val="superscript"/>
        </w:rPr>
        <w:t>2</w:t>
      </w:r>
      <w:r w:rsidRPr="003D4326">
        <w:rPr>
          <w:rFonts w:ascii="宋体" w:hAnsi="宋体" w:cs="Google Sans Text"/>
          <w:color w:val="1B1C1D"/>
          <w:sz w:val="24"/>
        </w:rPr>
        <w:t>。</w:t>
      </w:r>
    </w:p>
    <w:p w14:paraId="1351B87D" w14:textId="77777777" w:rsidR="00F21AC4" w:rsidRPr="003D4326" w:rsidRDefault="00F21AC4" w:rsidP="00F21AC4">
      <w:pPr>
        <w:numPr>
          <w:ilvl w:val="1"/>
          <w:numId w:val="5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职业技能标准与从业资格：</w:t>
      </w:r>
      <w:r w:rsidRPr="003D4326">
        <w:rPr>
          <w:rFonts w:ascii="宋体" w:hAnsi="宋体" w:cs="Google Sans Text"/>
          <w:color w:val="1B1C1D"/>
          <w:sz w:val="24"/>
        </w:rPr>
        <w:t xml:space="preserve"> 如人力资源和社会保障部等部门发布的“全媒体运营师”等新职业的国家职业技能标准 </w:t>
      </w:r>
      <w:r w:rsidRPr="003D4326">
        <w:rPr>
          <w:rFonts w:ascii="宋体" w:hAnsi="宋体" w:cs="Google Sans Text"/>
          <w:color w:val="575B5F"/>
          <w:sz w:val="24"/>
          <w:vertAlign w:val="superscript"/>
        </w:rPr>
        <w:t>73</w:t>
      </w:r>
      <w:r w:rsidRPr="003D4326">
        <w:rPr>
          <w:rFonts w:ascii="宋体" w:hAnsi="宋体" w:cs="Google Sans Text"/>
          <w:color w:val="1B1C1D"/>
          <w:sz w:val="24"/>
        </w:rPr>
        <w:t xml:space="preserve">，以及国家广播电视总局关于广播电视编辑记者、播音员主持人等从业资格的管理规定 </w:t>
      </w:r>
      <w:r w:rsidRPr="003D4326">
        <w:rPr>
          <w:rFonts w:ascii="宋体" w:hAnsi="宋体" w:cs="Google Sans Text"/>
          <w:color w:val="575B5F"/>
          <w:sz w:val="24"/>
          <w:vertAlign w:val="superscript"/>
        </w:rPr>
        <w:t>62</w:t>
      </w:r>
      <w:r w:rsidRPr="003D4326">
        <w:rPr>
          <w:rFonts w:ascii="宋体" w:hAnsi="宋体" w:cs="Google Sans Text"/>
          <w:color w:val="1B1C1D"/>
          <w:sz w:val="24"/>
        </w:rPr>
        <w:t>。</w:t>
      </w:r>
    </w:p>
    <w:p w14:paraId="411F53B3" w14:textId="77777777" w:rsidR="00F21AC4" w:rsidRPr="003D4326" w:rsidRDefault="00F21AC4" w:rsidP="00F21AC4">
      <w:pPr>
        <w:numPr>
          <w:ilvl w:val="0"/>
          <w:numId w:val="5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招聘市场信息：</w:t>
      </w:r>
    </w:p>
    <w:p w14:paraId="69DACE05" w14:textId="77777777" w:rsidR="00F21AC4" w:rsidRPr="003D4326" w:rsidRDefault="00F21AC4" w:rsidP="00F21AC4">
      <w:pPr>
        <w:numPr>
          <w:ilvl w:val="1"/>
          <w:numId w:val="56"/>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color w:val="1B1C1D"/>
          <w:sz w:val="24"/>
        </w:rPr>
        <w:t>通过各大招聘平台、媒体</w:t>
      </w:r>
      <w:proofErr w:type="gramStart"/>
      <w:r w:rsidRPr="003D4326">
        <w:rPr>
          <w:rFonts w:ascii="宋体" w:hAnsi="宋体" w:cs="Google Sans Text"/>
          <w:color w:val="1B1C1D"/>
          <w:sz w:val="24"/>
        </w:rPr>
        <w:t>机构官网等</w:t>
      </w:r>
      <w:proofErr w:type="gramEnd"/>
      <w:r w:rsidRPr="003D4326">
        <w:rPr>
          <w:rFonts w:ascii="宋体" w:hAnsi="宋体" w:cs="Google Sans Text"/>
          <w:color w:val="1B1C1D"/>
          <w:sz w:val="24"/>
        </w:rPr>
        <w:t>渠道，收集和分析2023-2024年度</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内容策划、技术开发、产品运营、数据分析等相关岗位的招聘信息。重点关注企业对这些岗位的具体职责描述、任职资格要求（学历、经验、技能）、知识结构需求、职业素养偏好以及薪资待遇范围等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0A1E8769"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通过对上述多元化调研对象的系统研究，本报告力求全面、客观地反映</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技术与运营行业的真实状况和发展趋势，为人才培养方案的修订提供充分的依据。</w:t>
      </w:r>
    </w:p>
    <w:p w14:paraId="503D88B5"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（三）调研内容</w:t>
      </w:r>
    </w:p>
    <w:p w14:paraId="63B25F1E"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本次调研的核心内容紧密围绕</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技术与运营专业的特点和人才培养目标展开，具体涵盖以下几个层面：</w:t>
      </w:r>
    </w:p>
    <w:p w14:paraId="4CF7FA28" w14:textId="77777777" w:rsidR="00F21AC4" w:rsidRPr="003D4326" w:rsidRDefault="00F21AC4" w:rsidP="00F21AC4">
      <w:pPr>
        <w:numPr>
          <w:ilvl w:val="0"/>
          <w:numId w:val="5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行业宏观层面分析：</w:t>
      </w:r>
    </w:p>
    <w:p w14:paraId="6044BED3" w14:textId="77777777" w:rsidR="00F21AC4" w:rsidRPr="003D4326" w:rsidRDefault="00F21AC4" w:rsidP="00F21AC4">
      <w:pPr>
        <w:numPr>
          <w:ilvl w:val="1"/>
          <w:numId w:val="5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产业发展态势：</w:t>
      </w:r>
      <w:r w:rsidRPr="003D4326">
        <w:rPr>
          <w:rFonts w:ascii="宋体" w:hAnsi="宋体" w:cs="Google Sans Text"/>
          <w:color w:val="1B1C1D"/>
          <w:sz w:val="24"/>
        </w:rPr>
        <w:t xml:space="preserve"> 深入研究全球及中国</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产业的整体发展历程、当前所处阶段、未来演进方向。分析其市场规模、增长速度、产业结构以及在国民经济中的地位和作用。</w:t>
      </w:r>
    </w:p>
    <w:p w14:paraId="48598CE1" w14:textId="77777777" w:rsidR="00F21AC4" w:rsidRPr="003D4326" w:rsidRDefault="00F21AC4" w:rsidP="00F21AC4">
      <w:pPr>
        <w:numPr>
          <w:ilvl w:val="1"/>
          <w:numId w:val="5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产业链构成：</w:t>
      </w:r>
      <w:r w:rsidRPr="003D4326">
        <w:rPr>
          <w:rFonts w:ascii="宋体" w:hAnsi="宋体" w:cs="Google Sans Text"/>
          <w:color w:val="1B1C1D"/>
          <w:sz w:val="24"/>
        </w:rPr>
        <w:t xml:space="preserve"> 梳理</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产业链的上下游环节，包括内容生产与供应、技术平台与工具支持、分发渠道与传播网络、用户终端与消费市场等，分析各环节的主要参与者和价值分配。</w:t>
      </w:r>
    </w:p>
    <w:p w14:paraId="2E7E609E" w14:textId="77777777" w:rsidR="00F21AC4" w:rsidRPr="003D4326" w:rsidRDefault="00F21AC4" w:rsidP="00F21AC4">
      <w:pPr>
        <w:numPr>
          <w:ilvl w:val="1"/>
          <w:numId w:val="5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政策环境影响：</w:t>
      </w:r>
      <w:r w:rsidRPr="003D4326">
        <w:rPr>
          <w:rFonts w:ascii="宋体" w:hAnsi="宋体" w:cs="Google Sans Text"/>
          <w:color w:val="1B1C1D"/>
          <w:sz w:val="24"/>
        </w:rPr>
        <w:t xml:space="preserve"> 解读国家及地方层面出台的与媒体融合、数字经济、文化产业、人工智能发展相关的政策法规，评估其</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行业发展的引导、规范和扶持作用。</w:t>
      </w:r>
    </w:p>
    <w:p w14:paraId="414D4ED0" w14:textId="77777777" w:rsidR="00F21AC4" w:rsidRPr="003D4326" w:rsidRDefault="00F21AC4" w:rsidP="00F21AC4">
      <w:pPr>
        <w:numPr>
          <w:ilvl w:val="1"/>
          <w:numId w:val="5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技术演进路径：</w:t>
      </w:r>
      <w:r w:rsidRPr="003D4326">
        <w:rPr>
          <w:rFonts w:ascii="宋体" w:hAnsi="宋体" w:cs="Google Sans Text"/>
          <w:color w:val="1B1C1D"/>
          <w:sz w:val="24"/>
        </w:rPr>
        <w:t xml:space="preserve"> 重点追踪人工智能（特别是AIGC和大语言模型）、大数据、5G/6G通信、云计算、区块链、虚拟现实（VR）、增强现实（AR）、混合现实（MR）等前沿信息技术在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领域的应用进展、技术瓶颈与未来突破方向。</w:t>
      </w:r>
    </w:p>
    <w:p w14:paraId="4DD54AFE" w14:textId="77777777" w:rsidR="00F21AC4" w:rsidRPr="003D4326" w:rsidRDefault="00F21AC4" w:rsidP="00F21AC4">
      <w:pPr>
        <w:numPr>
          <w:ilvl w:val="1"/>
          <w:numId w:val="5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新兴业态剖析：</w:t>
      </w:r>
      <w:r w:rsidRPr="003D4326">
        <w:rPr>
          <w:rFonts w:ascii="宋体" w:hAnsi="宋体" w:cs="Google Sans Text"/>
          <w:color w:val="1B1C1D"/>
          <w:sz w:val="24"/>
        </w:rPr>
        <w:t xml:space="preserve"> 详细调研AIGC驱动的内容生产、元宇宙媒体应用、短视频与微短剧的爆发式增长、直播电商的运营模式、数字人IP的商业化、知识付费与社群经济等新兴业态的现状、特点、盈利模式及发展前景。</w:t>
      </w:r>
    </w:p>
    <w:p w14:paraId="0AAACC6A" w14:textId="77777777" w:rsidR="00F21AC4" w:rsidRPr="003D4326" w:rsidRDefault="00F21AC4" w:rsidP="00F21AC4">
      <w:pPr>
        <w:numPr>
          <w:ilvl w:val="0"/>
          <w:numId w:val="5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行业中观层面分析：</w:t>
      </w:r>
    </w:p>
    <w:p w14:paraId="5570C5B0" w14:textId="77777777" w:rsidR="00F21AC4" w:rsidRPr="003D4326" w:rsidRDefault="00F21AC4" w:rsidP="00F21AC4">
      <w:pPr>
        <w:numPr>
          <w:ilvl w:val="1"/>
          <w:numId w:val="5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媒体机构转型策略：</w:t>
      </w:r>
      <w:r w:rsidRPr="003D4326">
        <w:rPr>
          <w:rFonts w:ascii="宋体" w:hAnsi="宋体" w:cs="Google Sans Text"/>
          <w:color w:val="1B1C1D"/>
          <w:sz w:val="24"/>
        </w:rPr>
        <w:t xml:space="preserve"> 分析主流媒体、地方媒体及商业媒体平台在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转型过程中的战略选择、组织架构调整、业务流程再造的成功经验与面临的挑战。</w:t>
      </w:r>
    </w:p>
    <w:p w14:paraId="625CE034" w14:textId="77777777" w:rsidR="00F21AC4" w:rsidRPr="003D4326" w:rsidRDefault="00F21AC4" w:rsidP="00F21AC4">
      <w:pPr>
        <w:numPr>
          <w:ilvl w:val="1"/>
          <w:numId w:val="5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lastRenderedPageBreak/>
        <w:t>内容生产与分发机制创新：</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研究全</w:t>
      </w:r>
      <w:proofErr w:type="gramEnd"/>
      <w:r w:rsidRPr="003D4326">
        <w:rPr>
          <w:rFonts w:ascii="宋体" w:hAnsi="宋体" w:cs="Google Sans Text"/>
          <w:color w:val="1B1C1D"/>
          <w:sz w:val="24"/>
        </w:rPr>
        <w:t>媒体时代下，内容策划、采集、编辑、审核、发布、互动、效果评估等环节的创新实践，特别是智能化、视频化、互动化、个性化内容的生产与传播机制。</w:t>
      </w:r>
    </w:p>
    <w:p w14:paraId="201220FB" w14:textId="77777777" w:rsidR="00F21AC4" w:rsidRPr="003D4326" w:rsidRDefault="00F21AC4" w:rsidP="00F21AC4">
      <w:pPr>
        <w:numPr>
          <w:ilvl w:val="1"/>
          <w:numId w:val="5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商业模式探索与挑战：</w:t>
      </w:r>
      <w:r w:rsidRPr="003D4326">
        <w:rPr>
          <w:rFonts w:ascii="宋体" w:hAnsi="宋体" w:cs="Google Sans Text"/>
          <w:color w:val="1B1C1D"/>
          <w:sz w:val="24"/>
        </w:rPr>
        <w:t xml:space="preserve"> 调研媒体机构在广告经营、内容付费、版权运营、整合营销、电商服务、数据增值、产业拓展（如“媒体+政务/文旅/教育/健康”）等方面的商业模式创新案例，分析其盈利能力、可持续性及面临的困境。</w:t>
      </w:r>
    </w:p>
    <w:p w14:paraId="7287FAD9" w14:textId="77777777" w:rsidR="00F21AC4" w:rsidRPr="003D4326" w:rsidRDefault="00F21AC4" w:rsidP="00F21AC4">
      <w:pPr>
        <w:numPr>
          <w:ilvl w:val="1"/>
          <w:numId w:val="5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用户行为变迁：</w:t>
      </w:r>
      <w:r w:rsidRPr="003D4326">
        <w:rPr>
          <w:rFonts w:ascii="宋体" w:hAnsi="宋体" w:cs="Google Sans Text"/>
          <w:color w:val="1B1C1D"/>
          <w:sz w:val="24"/>
        </w:rPr>
        <w:t xml:space="preserve"> 追踪用户在不同媒体平台（传统媒体、PC互联网、移动互联网、智能终端等）的信息获取习惯、内容消费偏好、互动参与方式、付费意愿等方面的变化趋势，及其对媒体运营策略的影响。</w:t>
      </w:r>
    </w:p>
    <w:p w14:paraId="65AF437A" w14:textId="77777777" w:rsidR="00F21AC4" w:rsidRPr="003D4326" w:rsidRDefault="00F21AC4" w:rsidP="00F21AC4">
      <w:pPr>
        <w:numPr>
          <w:ilvl w:val="1"/>
          <w:numId w:val="5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技术平台搭建与运维痛点：</w:t>
      </w:r>
      <w:r w:rsidRPr="003D4326">
        <w:rPr>
          <w:rFonts w:ascii="宋体" w:hAnsi="宋体" w:cs="Google Sans Text"/>
          <w:color w:val="1B1C1D"/>
          <w:sz w:val="24"/>
        </w:rPr>
        <w:t xml:space="preserve"> 了解媒体机构在建设和运营</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技术平台（如中央厨房、内容管理系统CMS、数据中台、AI应用平台）过程中遇到的技术选型、成本投入、系统集成、数据安全、运</w:t>
      </w:r>
      <w:proofErr w:type="gramStart"/>
      <w:r w:rsidRPr="003D4326">
        <w:rPr>
          <w:rFonts w:ascii="宋体" w:hAnsi="宋体" w:cs="Google Sans Text"/>
          <w:color w:val="1B1C1D"/>
          <w:sz w:val="24"/>
        </w:rPr>
        <w:t>维保障</w:t>
      </w:r>
      <w:proofErr w:type="gramEnd"/>
      <w:r w:rsidRPr="003D4326">
        <w:rPr>
          <w:rFonts w:ascii="宋体" w:hAnsi="宋体" w:cs="Google Sans Text"/>
          <w:color w:val="1B1C1D"/>
          <w:sz w:val="24"/>
        </w:rPr>
        <w:t>等方面的实际问题。</w:t>
      </w:r>
    </w:p>
    <w:p w14:paraId="0FBC87D9" w14:textId="77777777" w:rsidR="00F21AC4" w:rsidRPr="003D4326" w:rsidRDefault="00F21AC4" w:rsidP="00F21AC4">
      <w:pPr>
        <w:numPr>
          <w:ilvl w:val="0"/>
          <w:numId w:val="5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人才微观层面分析：</w:t>
      </w:r>
    </w:p>
    <w:p w14:paraId="4EB45238" w14:textId="77777777" w:rsidR="00F21AC4" w:rsidRPr="003D4326" w:rsidRDefault="00F21AC4" w:rsidP="00F21AC4">
      <w:pPr>
        <w:numPr>
          <w:ilvl w:val="1"/>
          <w:numId w:val="6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核心职业岗位群画像：</w:t>
      </w:r>
      <w:r w:rsidRPr="003D4326">
        <w:rPr>
          <w:rFonts w:ascii="宋体" w:hAnsi="宋体" w:cs="Google Sans Text"/>
          <w:color w:val="1B1C1D"/>
          <w:sz w:val="24"/>
        </w:rPr>
        <w:t xml:space="preserve"> 依据行业发展和企业需求，梳理并描绘</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领域的核心职业岗位群，如内容策划与创作岗（</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编辑、视频编导、AIGC内容生成师等）、技术支撑与开发岗（媒体AI工程师、VR/AR内容开发者、数据工程师等）、运营推广与管理岗（新媒体运营师、用户增长经理、直播运营、MCN运营等）、数据分析与策略岗（媒体数据分析师、舆情分析师、内容策略师等）。</w:t>
      </w:r>
    </w:p>
    <w:p w14:paraId="76C305A2" w14:textId="77777777" w:rsidR="00F21AC4" w:rsidRPr="003D4326" w:rsidRDefault="00F21AC4" w:rsidP="00F21AC4">
      <w:pPr>
        <w:numPr>
          <w:ilvl w:val="1"/>
          <w:numId w:val="6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岗位知识、技能与素养要求：</w:t>
      </w:r>
      <w:r w:rsidRPr="003D4326">
        <w:rPr>
          <w:rFonts w:ascii="宋体" w:hAnsi="宋体" w:cs="Google Sans Text"/>
          <w:color w:val="1B1C1D"/>
          <w:sz w:val="24"/>
        </w:rPr>
        <w:t xml:space="preserve"> 针对上述核心岗位群，详细分析其对从业者在专业理论基础（新闻传播学、计算机科学、市场营销学等）、跨学科知识（艺术设计、心理学、法学等）、核心专业技能（内容采编播控、视频制作与包装、AIGC工具应用、数据分析与解读、平台运营与推广、项目管理等）和综合职业素养（政治素养、创新思维、学习能力、沟通协作能力、团队合作精神、媒介伦理、法律意识、抗压能力等）方面的具体要求。</w:t>
      </w:r>
    </w:p>
    <w:p w14:paraId="32BC0925" w14:textId="77777777" w:rsidR="00F21AC4" w:rsidRPr="003D4326" w:rsidRDefault="00F21AC4" w:rsidP="00F21AC4">
      <w:pPr>
        <w:numPr>
          <w:ilvl w:val="1"/>
          <w:numId w:val="6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职业资格与培训认证体系：</w:t>
      </w:r>
      <w:r w:rsidRPr="003D4326">
        <w:rPr>
          <w:rFonts w:ascii="宋体" w:hAnsi="宋体" w:cs="Google Sans Text"/>
          <w:color w:val="1B1C1D"/>
          <w:sz w:val="24"/>
        </w:rPr>
        <w:t xml:space="preserve"> 调研当前</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行业相关的国家职业资格认证（如广播电视编辑记者资格）、行业技能等级认证（如全媒体运营师）、以及各类专项技能培训项目（如AIGC应用培训、短视频运营培训）的现状、权威性、市场认可度及获取途径。</w:t>
      </w:r>
    </w:p>
    <w:p w14:paraId="72B79C7E" w14:textId="77777777" w:rsidR="00F21AC4" w:rsidRPr="003D4326" w:rsidRDefault="00F21AC4" w:rsidP="00F21AC4">
      <w:pPr>
        <w:numPr>
          <w:ilvl w:val="1"/>
          <w:numId w:val="60"/>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高校人才培养现状：</w:t>
      </w:r>
      <w:r w:rsidRPr="003D4326">
        <w:rPr>
          <w:rFonts w:ascii="宋体" w:hAnsi="宋体" w:cs="Google Sans Text"/>
          <w:color w:val="1B1C1D"/>
          <w:sz w:val="24"/>
        </w:rPr>
        <w:t xml:space="preserve"> 分析高等院校（本科及高职）在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相关专业的生源质量、报考热度、课程体系设置（核心课程、实践教学环节、新技术融入情况如AI、大数据教学）、教学模式改革、师资队伍建设、校企合作深度与广度，以及毕业生就业去向和行业反馈等，评估人才培养与市场需求的匹配度。</w:t>
      </w:r>
    </w:p>
    <w:p w14:paraId="08FB75A1"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通过对以上内容的系统调研和深入分析，本报告旨在为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技术与运营专</w:t>
      </w:r>
      <w:r w:rsidRPr="003D4326">
        <w:rPr>
          <w:rFonts w:ascii="宋体" w:hAnsi="宋体" w:cs="Google Sans Text"/>
          <w:color w:val="1B1C1D"/>
          <w:sz w:val="24"/>
        </w:rPr>
        <w:lastRenderedPageBreak/>
        <w:t>业的人才培养方案修订提供全面、具体、有针对性的数据支持和决策参考。</w:t>
      </w:r>
    </w:p>
    <w:p w14:paraId="31DC4BAD" w14:textId="77777777" w:rsidR="00F21AC4" w:rsidRPr="003D4326" w:rsidRDefault="00F21AC4" w:rsidP="00F21AC4">
      <w:pPr>
        <w:pStyle w:val="2"/>
        <w:spacing w:before="0" w:after="120" w:line="275" w:lineRule="auto"/>
        <w:rPr>
          <w:rFonts w:ascii="宋体" w:eastAsia="宋体" w:hAnsi="宋体" w:cs="Google Sans" w:hint="eastAsia"/>
          <w:color w:val="1B1C1D"/>
          <w:sz w:val="30"/>
          <w:szCs w:val="30"/>
        </w:rPr>
      </w:pPr>
      <w:r w:rsidRPr="003D4326">
        <w:rPr>
          <w:rFonts w:ascii="宋体" w:eastAsia="宋体" w:hAnsi="宋体" w:cs="Google Sans"/>
          <w:color w:val="1B1C1D"/>
          <w:sz w:val="30"/>
          <w:szCs w:val="30"/>
        </w:rPr>
        <w:t>三、调研结果分析</w:t>
      </w:r>
    </w:p>
    <w:p w14:paraId="6B4FE970"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（一）行业现状及发展趋势</w:t>
      </w:r>
    </w:p>
    <w:p w14:paraId="73BB535D" w14:textId="77777777" w:rsidR="00F21AC4" w:rsidRPr="003D4326" w:rsidRDefault="00F21AC4" w:rsidP="00F21AC4">
      <w:pPr>
        <w:pStyle w:val="4"/>
        <w:spacing w:before="0" w:after="120" w:line="275" w:lineRule="auto"/>
        <w:rPr>
          <w:rFonts w:ascii="宋体" w:eastAsia="宋体" w:hAnsi="宋体" w:cs="Google Sans" w:hint="eastAsia"/>
          <w:color w:val="1B1C1D"/>
        </w:rPr>
      </w:pPr>
      <w:r w:rsidRPr="003D4326">
        <w:rPr>
          <w:rFonts w:ascii="宋体" w:eastAsia="宋体" w:hAnsi="宋体" w:cs="Google Sans"/>
          <w:color w:val="1B1C1D"/>
        </w:rPr>
        <w:t>市场规模与增长</w:t>
      </w:r>
    </w:p>
    <w:p w14:paraId="747A035A"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产业作为数字经济时代的重要组成部分，近年来展现出强劲的增长势头和巨大的市场潜力。根据已有数据，2021年中国传媒产业的总产值已达到29710.3亿元人民币，同比增长率从上一年的8.40%提升至13.54%，显示出产业整体的复苏和活力 </w:t>
      </w:r>
      <w:r w:rsidRPr="003D4326">
        <w:rPr>
          <w:rFonts w:ascii="宋体" w:hAnsi="宋体" w:cs="Google Sans Text"/>
          <w:color w:val="575B5F"/>
          <w:sz w:val="24"/>
          <w:vertAlign w:val="superscript"/>
        </w:rPr>
        <w:t>53</w:t>
      </w:r>
      <w:r w:rsidRPr="003D4326">
        <w:rPr>
          <w:rFonts w:ascii="宋体" w:hAnsi="宋体" w:cs="Google Sans Text"/>
          <w:color w:val="1B1C1D"/>
          <w:sz w:val="24"/>
        </w:rPr>
        <w:t xml:space="preserve">。进入2023年，中国网络广告市场规模进一步攀升至11317亿元，相较2022年实现了12.4%的同比增长 </w:t>
      </w:r>
      <w:r w:rsidRPr="003D4326">
        <w:rPr>
          <w:rFonts w:ascii="宋体" w:hAnsi="宋体" w:cs="Google Sans Text"/>
          <w:color w:val="575B5F"/>
          <w:sz w:val="24"/>
          <w:vertAlign w:val="superscript"/>
        </w:rPr>
        <w:t>49</w:t>
      </w:r>
      <w:r w:rsidRPr="003D4326">
        <w:rPr>
          <w:rFonts w:ascii="宋体" w:hAnsi="宋体" w:cs="Google Sans Text"/>
          <w:color w:val="1B1C1D"/>
          <w:sz w:val="24"/>
        </w:rPr>
        <w:t xml:space="preserve">。艾瑞咨询等机构的预测模型显示，网络广告市场在未来数年内仍将保持稳健增长，预计2024年至2026年的增长率将分别达到10.6%、9.5%和8.9% </w:t>
      </w:r>
      <w:r w:rsidRPr="003D4326">
        <w:rPr>
          <w:rFonts w:ascii="宋体" w:hAnsi="宋体" w:cs="Google Sans Text"/>
          <w:color w:val="575B5F"/>
          <w:sz w:val="24"/>
          <w:vertAlign w:val="superscript"/>
        </w:rPr>
        <w:t>49</w:t>
      </w:r>
      <w:r w:rsidRPr="003D4326">
        <w:rPr>
          <w:rFonts w:ascii="宋体" w:hAnsi="宋体" w:cs="Google Sans Text"/>
          <w:color w:val="1B1C1D"/>
          <w:sz w:val="24"/>
        </w:rPr>
        <w:t>。</w:t>
      </w:r>
    </w:p>
    <w:p w14:paraId="07DF9B8B"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在人工智能技术的驱动下，AIGC（人工智能生成内容）产业的规模化发展尤为引人注目。据艾瑞咨询预测，2023年中国AIGC产业规模约为143亿元，并有望在未来几年内实现</w:t>
      </w:r>
      <w:proofErr w:type="gramStart"/>
      <w:r w:rsidRPr="003D4326">
        <w:rPr>
          <w:rFonts w:ascii="宋体" w:hAnsi="宋体" w:cs="Google Sans Text"/>
          <w:color w:val="1B1C1D"/>
          <w:sz w:val="24"/>
        </w:rPr>
        <w:t>指数级</w:t>
      </w:r>
      <w:proofErr w:type="gramEnd"/>
      <w:r w:rsidRPr="003D4326">
        <w:rPr>
          <w:rFonts w:ascii="宋体" w:hAnsi="宋体" w:cs="Google Sans Text"/>
          <w:color w:val="1B1C1D"/>
          <w:sz w:val="24"/>
        </w:rPr>
        <w:t xml:space="preserve">增长，预计到2030年，其产业规模有望突破万亿元大关，达到11441亿元 </w:t>
      </w:r>
      <w:r w:rsidRPr="003D4326">
        <w:rPr>
          <w:rFonts w:ascii="宋体" w:hAnsi="宋体" w:cs="Google Sans Text"/>
          <w:color w:val="575B5F"/>
          <w:sz w:val="24"/>
          <w:vertAlign w:val="superscript"/>
        </w:rPr>
        <w:t>16</w:t>
      </w:r>
      <w:r w:rsidRPr="003D4326">
        <w:rPr>
          <w:rFonts w:ascii="宋体" w:hAnsi="宋体" w:cs="Google Sans Text"/>
          <w:color w:val="1B1C1D"/>
          <w:sz w:val="24"/>
        </w:rPr>
        <w:t>。这一预测凸显了AIGC技术在内容创作、媒体运营等多个层面带来的革命性影响和巨大的商业价值。</w:t>
      </w:r>
    </w:p>
    <w:p w14:paraId="285EE31D"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网络视听行业作为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的核心领域之一，其市场规模和用户基数均持续扩大。根据《中国网络视听发展研究报告（2025）》，截至2024年12月，中国网络视听用户规模已突破10亿大关，达到10.91亿人，行业市场规模则高达1.22</w:t>
      </w:r>
      <w:proofErr w:type="gramStart"/>
      <w:r w:rsidRPr="003D4326">
        <w:rPr>
          <w:rFonts w:ascii="宋体" w:hAnsi="宋体" w:cs="Google Sans Text"/>
          <w:color w:val="1B1C1D"/>
          <w:sz w:val="24"/>
        </w:rPr>
        <w:t>万亿</w:t>
      </w:r>
      <w:proofErr w:type="gramEnd"/>
      <w:r w:rsidRPr="003D4326">
        <w:rPr>
          <w:rFonts w:ascii="宋体" w:hAnsi="宋体" w:cs="Google Sans Text"/>
          <w:color w:val="1B1C1D"/>
          <w:sz w:val="24"/>
        </w:rPr>
        <w:t xml:space="preserve">元人民币 </w:t>
      </w:r>
      <w:r w:rsidRPr="003D4326">
        <w:rPr>
          <w:rFonts w:ascii="宋体" w:hAnsi="宋体" w:cs="Google Sans Text"/>
          <w:color w:val="575B5F"/>
          <w:sz w:val="24"/>
          <w:vertAlign w:val="superscript"/>
        </w:rPr>
        <w:t>18</w:t>
      </w:r>
      <w:r w:rsidRPr="003D4326">
        <w:rPr>
          <w:rFonts w:ascii="宋体" w:hAnsi="宋体" w:cs="Google Sans Text"/>
          <w:color w:val="1B1C1D"/>
          <w:sz w:val="24"/>
        </w:rPr>
        <w:t>。</w:t>
      </w:r>
    </w:p>
    <w:p w14:paraId="5B3B8B2D" w14:textId="77777777" w:rsidR="00F21AC4" w:rsidRPr="003D4326" w:rsidRDefault="00F21AC4" w:rsidP="00F21AC4">
      <w:pPr>
        <w:pBdr>
          <w:top w:val="nil"/>
          <w:left w:val="nil"/>
          <w:bottom w:val="nil"/>
          <w:right w:val="nil"/>
          <w:between w:val="nil"/>
        </w:pBdr>
        <w:spacing w:after="120" w:line="275" w:lineRule="auto"/>
        <w:rPr>
          <w:rFonts w:ascii="宋体" w:hAnsi="宋体" w:cs="Google Sans Text" w:hint="eastAsia"/>
          <w:color w:val="1B1C1D"/>
          <w:sz w:val="24"/>
        </w:rPr>
      </w:pPr>
      <w:r w:rsidRPr="003D4326">
        <w:rPr>
          <w:rFonts w:ascii="宋体" w:hAnsi="宋体" w:cs="Google Sans Text"/>
          <w:color w:val="1B1C1D"/>
          <w:sz w:val="24"/>
        </w:rPr>
        <w:t>在具体的细分领域：</w:t>
      </w:r>
    </w:p>
    <w:p w14:paraId="16572DAB" w14:textId="77777777" w:rsidR="00F21AC4" w:rsidRPr="003D4326" w:rsidRDefault="00F21AC4" w:rsidP="00F21AC4">
      <w:pPr>
        <w:numPr>
          <w:ilvl w:val="0"/>
          <w:numId w:val="6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互联网广告</w:t>
      </w:r>
      <w:r w:rsidRPr="003D4326">
        <w:rPr>
          <w:rFonts w:ascii="宋体" w:hAnsi="宋体" w:cs="Google Sans Text"/>
          <w:color w:val="1B1C1D"/>
          <w:sz w:val="24"/>
        </w:rPr>
        <w:t xml:space="preserve">方面，电子商务平台和短视频平台凭借其庞大的用户基础和独特的场景优势，成为吸纳广告投放最多的两大媒体类型，贡献了市场的大部分收入 </w:t>
      </w:r>
      <w:r w:rsidRPr="003D4326">
        <w:rPr>
          <w:rFonts w:ascii="宋体" w:hAnsi="宋体" w:cs="Google Sans Text"/>
          <w:color w:val="575B5F"/>
          <w:sz w:val="24"/>
          <w:vertAlign w:val="superscript"/>
        </w:rPr>
        <w:t>49</w:t>
      </w:r>
      <w:r w:rsidRPr="003D4326">
        <w:rPr>
          <w:rFonts w:ascii="宋体" w:hAnsi="宋体" w:cs="Google Sans Text"/>
          <w:color w:val="1B1C1D"/>
          <w:sz w:val="24"/>
        </w:rPr>
        <w:t>。</w:t>
      </w:r>
    </w:p>
    <w:p w14:paraId="297FB750" w14:textId="77777777" w:rsidR="00F21AC4" w:rsidRPr="003D4326" w:rsidRDefault="00F21AC4" w:rsidP="00F21AC4">
      <w:pPr>
        <w:numPr>
          <w:ilvl w:val="0"/>
          <w:numId w:val="6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OTT视频</w:t>
      </w:r>
      <w:r w:rsidRPr="003D4326">
        <w:rPr>
          <w:rFonts w:ascii="宋体" w:hAnsi="宋体" w:cs="Google Sans Text"/>
          <w:color w:val="1B1C1D"/>
          <w:sz w:val="24"/>
        </w:rPr>
        <w:t xml:space="preserve">（基于开放互联网的视频服务）领域，中国市场虽然复合年增长率（预计2023-2028年为4.70%）略低于全球平均水平，但其庞大的市场体量依然提供了可观的收入增长潜力 </w:t>
      </w:r>
      <w:r w:rsidRPr="003D4326">
        <w:rPr>
          <w:rFonts w:ascii="宋体" w:hAnsi="宋体" w:cs="Google Sans Text"/>
          <w:color w:val="575B5F"/>
          <w:sz w:val="24"/>
          <w:vertAlign w:val="superscript"/>
        </w:rPr>
        <w:t>50</w:t>
      </w:r>
      <w:r w:rsidRPr="003D4326">
        <w:rPr>
          <w:rFonts w:ascii="宋体" w:hAnsi="宋体" w:cs="Google Sans Text"/>
          <w:color w:val="1B1C1D"/>
          <w:sz w:val="24"/>
        </w:rPr>
        <w:t>。</w:t>
      </w:r>
    </w:p>
    <w:p w14:paraId="23A848C3" w14:textId="77777777" w:rsidR="00F21AC4" w:rsidRPr="003D4326" w:rsidRDefault="00F21AC4" w:rsidP="00F21AC4">
      <w:pPr>
        <w:numPr>
          <w:ilvl w:val="0"/>
          <w:numId w:val="61"/>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小游戏与微短剧</w:t>
      </w:r>
      <w:r w:rsidRPr="003D4326">
        <w:rPr>
          <w:rFonts w:ascii="宋体" w:hAnsi="宋体" w:cs="Google Sans Text"/>
          <w:color w:val="1B1C1D"/>
          <w:sz w:val="24"/>
        </w:rPr>
        <w:t xml:space="preserve">市场则呈现出爆发式增长。2023年，中国小程序游戏市场规模达到200亿元，同比增长高达300%；同年，网络微短剧市场规模也达到了惊人的373.9亿元，同比增长267.65% </w:t>
      </w:r>
      <w:r w:rsidRPr="003D4326">
        <w:rPr>
          <w:rFonts w:ascii="宋体" w:hAnsi="宋体" w:cs="Google Sans Text"/>
          <w:color w:val="575B5F"/>
          <w:sz w:val="24"/>
          <w:vertAlign w:val="superscript"/>
        </w:rPr>
        <w:t>4</w:t>
      </w:r>
      <w:r w:rsidRPr="003D4326">
        <w:rPr>
          <w:rFonts w:ascii="宋体" w:hAnsi="宋体" w:cs="Google Sans Text"/>
          <w:color w:val="1B1C1D"/>
          <w:sz w:val="24"/>
        </w:rPr>
        <w:t xml:space="preserve">。截至2024年12月，微短剧用户规模已达到6.62亿人，显示出其强大的用户吸引力 </w:t>
      </w:r>
      <w:r w:rsidRPr="003D4326">
        <w:rPr>
          <w:rFonts w:ascii="宋体" w:hAnsi="宋体" w:cs="Google Sans Text"/>
          <w:color w:val="575B5F"/>
          <w:sz w:val="24"/>
          <w:vertAlign w:val="superscript"/>
        </w:rPr>
        <w:t>18</w:t>
      </w:r>
      <w:r w:rsidRPr="003D4326">
        <w:rPr>
          <w:rFonts w:ascii="宋体" w:hAnsi="宋体" w:cs="Google Sans Text"/>
          <w:color w:val="1B1C1D"/>
          <w:sz w:val="24"/>
        </w:rPr>
        <w:t>。</w:t>
      </w:r>
    </w:p>
    <w:p w14:paraId="09FC2C5F" w14:textId="77777777" w:rsidR="00F21AC4" w:rsidRPr="003D4326" w:rsidRDefault="00F21AC4" w:rsidP="00F21AC4">
      <w:pPr>
        <w:pBdr>
          <w:top w:val="nil"/>
          <w:left w:val="nil"/>
          <w:bottom w:val="nil"/>
          <w:right w:val="nil"/>
          <w:between w:val="nil"/>
        </w:pBdr>
        <w:spacing w:before="240" w:after="240" w:line="275" w:lineRule="auto"/>
        <w:rPr>
          <w:rFonts w:ascii="宋体" w:hAnsi="宋体" w:cs="Google Sans Text" w:hint="eastAsia"/>
          <w:b/>
          <w:color w:val="1B1C1D"/>
          <w:sz w:val="24"/>
        </w:rPr>
      </w:pPr>
      <w:r w:rsidRPr="003D4326">
        <w:rPr>
          <w:rFonts w:ascii="宋体" w:hAnsi="宋体" w:cs="Google Sans Text"/>
          <w:b/>
          <w:color w:val="1B1C1D"/>
          <w:sz w:val="24"/>
        </w:rPr>
        <w:t>表1：中国</w:t>
      </w: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部分细分市场规模与增长预测 (2023-2028年)</w:t>
      </w:r>
    </w:p>
    <w:p w14:paraId="2A3EEF96" w14:textId="77777777" w:rsidR="00F21AC4" w:rsidRPr="003D4326" w:rsidRDefault="00F21AC4" w:rsidP="00F21AC4">
      <w:pPr>
        <w:pBdr>
          <w:top w:val="nil"/>
          <w:left w:val="nil"/>
          <w:bottom w:val="nil"/>
          <w:right w:val="nil"/>
          <w:between w:val="nil"/>
        </w:pBdr>
        <w:spacing w:line="275" w:lineRule="auto"/>
        <w:rPr>
          <w:rFonts w:ascii="宋体" w:hAnsi="宋体" w:cs="Google Sans Text" w:hint="eastAsia"/>
          <w:b/>
          <w:color w:val="1B1C1D"/>
          <w:sz w:val="24"/>
        </w:rPr>
      </w:pP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F21AC4" w:rsidRPr="003D4326" w14:paraId="360AAB5E"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7A146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细分领域</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6C7A4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2023年市场规模（亿元）</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9B894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2023年同比增长率</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EE24F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未来3-5年预测（部分）</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0CC5B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数据来源</w:t>
            </w:r>
          </w:p>
        </w:tc>
      </w:tr>
      <w:tr w:rsidR="00F21AC4" w:rsidRPr="003D4326" w14:paraId="46B9E45E"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25D087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网络广告</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1ABCD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11317</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CB1E0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12.4%</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4BECE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2024年: 12522亿元 (10.6%)&lt;</w:t>
            </w:r>
            <w:proofErr w:type="spellStart"/>
            <w:r w:rsidRPr="003D4326">
              <w:rPr>
                <w:rFonts w:ascii="宋体" w:hAnsi="宋体" w:cs="Google Sans Text"/>
                <w:color w:val="1B1C1D"/>
                <w:sz w:val="20"/>
                <w:szCs w:val="20"/>
              </w:rPr>
              <w:t>br</w:t>
            </w:r>
            <w:proofErr w:type="spellEnd"/>
            <w:r w:rsidRPr="003D4326">
              <w:rPr>
                <w:rFonts w:ascii="宋体" w:hAnsi="宋体" w:cs="Google Sans Text"/>
                <w:color w:val="1B1C1D"/>
                <w:sz w:val="20"/>
                <w:szCs w:val="20"/>
              </w:rPr>
              <w:t>&gt;2026年: 14933亿元 (8.9%)</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CC252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color w:val="575B5F"/>
                <w:sz w:val="24"/>
                <w:vertAlign w:val="superscript"/>
              </w:rPr>
              <w:t>49</w:t>
            </w:r>
          </w:p>
        </w:tc>
      </w:tr>
      <w:tr w:rsidR="00F21AC4" w:rsidRPr="003D4326" w14:paraId="28B89251"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7AC18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AIGC产业</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5EB6D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143</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99912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6160D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2030年: 11441亿元</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CD581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color w:val="575B5F"/>
                <w:sz w:val="24"/>
                <w:vertAlign w:val="superscript"/>
              </w:rPr>
              <w:t>16</w:t>
            </w:r>
          </w:p>
        </w:tc>
      </w:tr>
      <w:tr w:rsidR="00F21AC4" w:rsidRPr="003D4326" w14:paraId="10DF6273"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D1F6D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网络视听行业</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F809B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12226.49 (2024年数据)</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98DF3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6.1% (2024年)</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B7E38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A05B6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color w:val="575B5F"/>
                <w:sz w:val="24"/>
                <w:vertAlign w:val="superscript"/>
              </w:rPr>
              <w:t>18</w:t>
            </w:r>
          </w:p>
        </w:tc>
      </w:tr>
      <w:tr w:rsidR="00F21AC4" w:rsidRPr="003D4326" w14:paraId="1EA85BB3"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D09C0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OTT视频</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FFD3D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6E207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E054C4"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2023-2028年 CAGR: 4.70%</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620AD6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color w:val="575B5F"/>
                <w:sz w:val="24"/>
                <w:vertAlign w:val="superscript"/>
              </w:rPr>
              <w:t>50</w:t>
            </w:r>
          </w:p>
        </w:tc>
      </w:tr>
      <w:tr w:rsidR="00F21AC4" w:rsidRPr="003D4326" w14:paraId="65A9E761"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D2A65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小程序游戏</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450A7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200</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AE3D8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300%</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7C6CBE"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648E0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color w:val="575B5F"/>
                <w:sz w:val="24"/>
                <w:vertAlign w:val="superscript"/>
              </w:rPr>
              <w:t>4</w:t>
            </w:r>
          </w:p>
        </w:tc>
      </w:tr>
      <w:tr w:rsidR="00F21AC4" w:rsidRPr="003D4326" w14:paraId="1519AA62"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1E549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网络微短剧</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A03BB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373.9</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1E9B1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267.65%</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2FA3A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用户规模 (2024年12月): 6.62亿</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A54A2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color w:val="575B5F"/>
                <w:sz w:val="24"/>
                <w:vertAlign w:val="superscript"/>
              </w:rPr>
              <w:t>4</w:t>
            </w:r>
          </w:p>
        </w:tc>
      </w:tr>
    </w:tbl>
    <w:p w14:paraId="14AA35A4"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i/>
          <w:color w:val="1B1C1D"/>
          <w:sz w:val="24"/>
        </w:rPr>
      </w:pPr>
      <w:r w:rsidRPr="003D4326">
        <w:rPr>
          <w:rFonts w:ascii="宋体" w:hAnsi="宋体" w:cs="Google Sans Text"/>
          <w:i/>
          <w:color w:val="1B1C1D"/>
          <w:sz w:val="24"/>
        </w:rPr>
        <w:t>注：部分数据年份及预测范围有所不同，具体请参考来源。CAGR为复合年均增长率。</w:t>
      </w:r>
    </w:p>
    <w:p w14:paraId="60D8855B"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通过对上述数据的分析，可以清晰地看到，</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产业的各个细分领域均展现出不同的发展态势。网络广告作为相对成熟的市场，依然保持着稳健的增长；而以AIGC、微短剧为代表的新兴赛道，则显示出巨大的爆发力和增长潜力。这为人才培养方向的战略规划提供了重要的数据支撑：教育机构和企业在制定人才培养方案时，应密切关注这些高增长领域对专业人才的需求，并相应调整课程设置和技能培养重点，以确保培养出的人才能够适应市场快速变化的需求。企业方也可以依据这些市场趋势，更精准地预测未来几年在不同业务领域的人才需求量级和结构，从而更有效地与高等院校开展定制化的人才培养合作。</w:t>
      </w:r>
    </w:p>
    <w:p w14:paraId="6D80D769" w14:textId="77777777" w:rsidR="00F21AC4" w:rsidRPr="003D4326" w:rsidRDefault="00F21AC4" w:rsidP="00F21AC4">
      <w:pPr>
        <w:pStyle w:val="4"/>
        <w:spacing w:before="0" w:after="120" w:line="275" w:lineRule="auto"/>
        <w:rPr>
          <w:rFonts w:ascii="宋体" w:eastAsia="宋体" w:hAnsi="宋体" w:cs="Google Sans" w:hint="eastAsia"/>
          <w:color w:val="1B1C1D"/>
        </w:rPr>
      </w:pPr>
      <w:r w:rsidRPr="003D4326">
        <w:rPr>
          <w:rFonts w:ascii="宋体" w:eastAsia="宋体" w:hAnsi="宋体" w:cs="Google Sans"/>
          <w:color w:val="1B1C1D"/>
        </w:rPr>
        <w:lastRenderedPageBreak/>
        <w:t>技术创新驱动</w:t>
      </w:r>
    </w:p>
    <w:p w14:paraId="02D4D1CE"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技术创新是推动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行业发展的核心引擎。人工智能（AI）、大数据、虚拟现实/增强现实（VR/AR/MR）以及5G等前沿技术的深度融合与广泛应用，正在深刻改变媒体内容的生产方式、传播渠道、用户体验乃至商业模式。</w:t>
      </w:r>
    </w:p>
    <w:p w14:paraId="39818CA6"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1. 人工智能（AI）的深度融合</w:t>
      </w:r>
    </w:p>
    <w:p w14:paraId="39FD9AB8" w14:textId="77777777" w:rsidR="00F21AC4" w:rsidRPr="003D4326" w:rsidRDefault="00F21AC4" w:rsidP="00F21AC4">
      <w:pPr>
        <w:pBdr>
          <w:top w:val="nil"/>
          <w:left w:val="nil"/>
          <w:bottom w:val="nil"/>
          <w:right w:val="nil"/>
          <w:between w:val="nil"/>
        </w:pBdr>
        <w:spacing w:after="120" w:line="275" w:lineRule="auto"/>
        <w:rPr>
          <w:rFonts w:ascii="宋体" w:hAnsi="宋体" w:cs="Google Sans Text" w:hint="eastAsia"/>
          <w:color w:val="1B1C1D"/>
          <w:sz w:val="24"/>
        </w:rPr>
      </w:pPr>
      <w:r w:rsidRPr="003D4326">
        <w:rPr>
          <w:rFonts w:ascii="宋体" w:hAnsi="宋体" w:cs="Google Sans Text"/>
          <w:color w:val="1B1C1D"/>
          <w:sz w:val="24"/>
        </w:rPr>
        <w:t>人工智能，特别是生成式人工智能（AIGC）和大语言模型（LLM），已经成为引领传媒业变革的关键力量。</w:t>
      </w:r>
    </w:p>
    <w:p w14:paraId="51254A3A" w14:textId="77777777" w:rsidR="00F21AC4" w:rsidRPr="003D4326" w:rsidRDefault="00F21AC4" w:rsidP="00F21AC4">
      <w:pPr>
        <w:numPr>
          <w:ilvl w:val="0"/>
          <w:numId w:val="6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AIGC赋能内容生产全流程：</w:t>
      </w:r>
      <w:r w:rsidRPr="003D4326">
        <w:rPr>
          <w:rFonts w:ascii="宋体" w:hAnsi="宋体" w:cs="Google Sans Text"/>
          <w:color w:val="1B1C1D"/>
          <w:sz w:val="24"/>
        </w:rPr>
        <w:t xml:space="preserve"> AI技术已广泛渗透到内容创作的各个环节。从新闻稿件的自动撰写、视频素材的智能剪辑、虚拟主播的快速生成，到个性化内容的精准推荐、AI辅助的智能编辑，乃至AI驱动的动画制作和微短剧创作，AIGC的应用极大地提升了内容生产的效率、降低了制作成本，并催生了全新的内容形态 </w:t>
      </w:r>
      <w:r w:rsidRPr="003D4326">
        <w:rPr>
          <w:rFonts w:ascii="宋体" w:hAnsi="宋体" w:cs="Google Sans Text"/>
          <w:color w:val="575B5F"/>
          <w:sz w:val="24"/>
          <w:vertAlign w:val="superscript"/>
        </w:rPr>
        <w:t>3</w:t>
      </w:r>
      <w:r w:rsidRPr="003D4326">
        <w:rPr>
          <w:rFonts w:ascii="宋体" w:hAnsi="宋体" w:cs="Google Sans Text"/>
          <w:color w:val="1B1C1D"/>
          <w:sz w:val="24"/>
        </w:rPr>
        <w:t>。例如，河南广电旗下的大象</w:t>
      </w:r>
      <w:proofErr w:type="gramStart"/>
      <w:r w:rsidRPr="003D4326">
        <w:rPr>
          <w:rFonts w:ascii="宋体" w:hAnsi="宋体" w:cs="Google Sans Text"/>
          <w:color w:val="1B1C1D"/>
          <w:sz w:val="24"/>
        </w:rPr>
        <w:t>融媒通过</w:t>
      </w:r>
      <w:proofErr w:type="gramEnd"/>
      <w:r w:rsidRPr="003D4326">
        <w:rPr>
          <w:rFonts w:ascii="宋体" w:hAnsi="宋体" w:cs="Google Sans Text"/>
          <w:color w:val="1B1C1D"/>
          <w:sz w:val="24"/>
        </w:rPr>
        <w:t xml:space="preserve">引入AIGC技术，其短视频的制作周期从原来的一天大幅缩短至数小时，所需人力也从4人减少到1人，实现了生产力的显著提升 </w:t>
      </w:r>
      <w:r w:rsidRPr="003D4326">
        <w:rPr>
          <w:rFonts w:ascii="宋体" w:hAnsi="宋体" w:cs="Google Sans Text"/>
          <w:color w:val="575B5F"/>
          <w:sz w:val="24"/>
          <w:vertAlign w:val="superscript"/>
        </w:rPr>
        <w:t>6</w:t>
      </w:r>
      <w:r w:rsidRPr="003D4326">
        <w:rPr>
          <w:rFonts w:ascii="宋体" w:hAnsi="宋体" w:cs="Google Sans Text"/>
          <w:color w:val="1B1C1D"/>
          <w:sz w:val="24"/>
        </w:rPr>
        <w:t xml:space="preserve">。人民日报新媒体在2024年全国两会期间推出的AIGC创意微视频《AI共创大片｜江山如此多娇》，获得了超过4.6亿的播放量，引发了业内外的高度关注，充分展示了AIGC在主流媒体内容创新中的巨大潜力 </w:t>
      </w:r>
      <w:r w:rsidRPr="003D4326">
        <w:rPr>
          <w:rFonts w:ascii="宋体" w:hAnsi="宋体" w:cs="Google Sans Text"/>
          <w:color w:val="575B5F"/>
          <w:sz w:val="24"/>
          <w:vertAlign w:val="superscript"/>
        </w:rPr>
        <w:t>5</w:t>
      </w:r>
      <w:r w:rsidRPr="003D4326">
        <w:rPr>
          <w:rFonts w:ascii="宋体" w:hAnsi="宋体" w:cs="Google Sans Text"/>
          <w:color w:val="1B1C1D"/>
          <w:sz w:val="24"/>
        </w:rPr>
        <w:t>。</w:t>
      </w:r>
    </w:p>
    <w:p w14:paraId="1E9D748E" w14:textId="77777777" w:rsidR="00F21AC4" w:rsidRPr="003D4326" w:rsidRDefault="00F21AC4" w:rsidP="00F21AC4">
      <w:pPr>
        <w:numPr>
          <w:ilvl w:val="0"/>
          <w:numId w:val="6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媒体大模型的研发与应用：</w:t>
      </w:r>
      <w:r w:rsidRPr="003D4326">
        <w:rPr>
          <w:rFonts w:ascii="宋体" w:hAnsi="宋体" w:cs="Google Sans Text"/>
          <w:color w:val="1B1C1D"/>
          <w:sz w:val="24"/>
        </w:rPr>
        <w:t xml:space="preserve"> 各大主流媒体和科技公司纷纷投入研发针对媒体行业的垂直大模型。中央广播电视总台联合上海AI实验室发布了“央视听媒体大模型”，该模型能够根据提示创作文稿，并自动完成标题、字幕、解说、配乐乃至短视频的生成 </w:t>
      </w:r>
      <w:r w:rsidRPr="003D4326">
        <w:rPr>
          <w:rFonts w:ascii="宋体" w:hAnsi="宋体" w:cs="Google Sans Text"/>
          <w:color w:val="575B5F"/>
          <w:sz w:val="24"/>
          <w:vertAlign w:val="superscript"/>
        </w:rPr>
        <w:t>5</w:t>
      </w:r>
      <w:r w:rsidRPr="003D4326">
        <w:rPr>
          <w:rFonts w:ascii="宋体" w:hAnsi="宋体" w:cs="Google Sans Text"/>
          <w:color w:val="1B1C1D"/>
          <w:sz w:val="24"/>
        </w:rPr>
        <w:t>。新华社也推出了自主研发的媒体大语言模型</w:t>
      </w:r>
      <w:proofErr w:type="spellStart"/>
      <w:r w:rsidRPr="003D4326">
        <w:rPr>
          <w:rFonts w:ascii="宋体" w:hAnsi="宋体" w:cs="Google Sans Text"/>
          <w:color w:val="1B1C1D"/>
          <w:sz w:val="24"/>
        </w:rPr>
        <w:t>MediaGPT</w:t>
      </w:r>
      <w:proofErr w:type="spellEnd"/>
      <w:r w:rsidRPr="003D4326">
        <w:rPr>
          <w:rFonts w:ascii="宋体" w:hAnsi="宋体" w:cs="Google Sans Text"/>
          <w:color w:val="1B1C1D"/>
          <w:sz w:val="24"/>
        </w:rPr>
        <w:t xml:space="preserve">，并在成都大运会等报道中投入使用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。浙江日报报业集团的“传播大模型”和《解放日报》的“浦先生·新闻魔笔”等应用，则分别在多模态内容服务和智能化新闻写作方面展现了专业级媒体大模型的应用价值 </w:t>
      </w:r>
      <w:r w:rsidRPr="003D4326">
        <w:rPr>
          <w:rFonts w:ascii="宋体" w:hAnsi="宋体" w:cs="Google Sans Text"/>
          <w:color w:val="575B5F"/>
          <w:sz w:val="24"/>
          <w:vertAlign w:val="superscript"/>
        </w:rPr>
        <w:t>1</w:t>
      </w:r>
      <w:r w:rsidRPr="003D4326">
        <w:rPr>
          <w:rFonts w:ascii="宋体" w:hAnsi="宋体" w:cs="Google Sans Text"/>
          <w:color w:val="1B1C1D"/>
          <w:sz w:val="24"/>
        </w:rPr>
        <w:t>。</w:t>
      </w:r>
    </w:p>
    <w:p w14:paraId="198D2B21" w14:textId="77777777" w:rsidR="00F21AC4" w:rsidRPr="003D4326" w:rsidRDefault="00F21AC4" w:rsidP="00F21AC4">
      <w:pPr>
        <w:numPr>
          <w:ilvl w:val="0"/>
          <w:numId w:val="62"/>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提升运营效率与用户体验：</w:t>
      </w:r>
      <w:r w:rsidRPr="003D4326">
        <w:rPr>
          <w:rFonts w:ascii="宋体" w:hAnsi="宋体" w:cs="Google Sans Text"/>
          <w:color w:val="1B1C1D"/>
          <w:sz w:val="24"/>
        </w:rPr>
        <w:t xml:space="preserve"> AI算法在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运营中也扮演着重要角色，例如通过分析用户行为数据实现内容的精准推送和个性化推荐，从而提升用户粘性和平台活跃度 </w:t>
      </w:r>
      <w:r w:rsidRPr="003D4326">
        <w:rPr>
          <w:rFonts w:ascii="宋体" w:hAnsi="宋体" w:cs="Google Sans Text"/>
          <w:color w:val="575B5F"/>
          <w:sz w:val="24"/>
          <w:vertAlign w:val="superscript"/>
        </w:rPr>
        <w:t>50</w:t>
      </w:r>
      <w:r w:rsidRPr="003D4326">
        <w:rPr>
          <w:rFonts w:ascii="宋体" w:hAnsi="宋体" w:cs="Google Sans Text"/>
          <w:color w:val="1B1C1D"/>
          <w:sz w:val="24"/>
        </w:rPr>
        <w:t xml:space="preserve">。此外，AI技术还被应用于智能客服、用户互动等场景，进一步优化了用户体验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57BC45A9"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AI技术在媒体领域的应用呈现出“普惠化”与“专业化”并存的趋势。一方面，诸如Sora等文生视频模型的出现以及各类AIGC工具的普及，显著降低了内容创作的技术门槛，使得更多的个人和小型团队能够参与到高质量内容的生产中，体现了技术的普惠效应 </w:t>
      </w:r>
      <w:r w:rsidRPr="003D4326">
        <w:rPr>
          <w:rFonts w:ascii="宋体" w:hAnsi="宋体" w:cs="Google Sans Text"/>
          <w:color w:val="575B5F"/>
          <w:sz w:val="24"/>
          <w:vertAlign w:val="superscript"/>
        </w:rPr>
        <w:t>5</w:t>
      </w:r>
      <w:r w:rsidRPr="003D4326">
        <w:rPr>
          <w:rFonts w:ascii="宋体" w:hAnsi="宋体" w:cs="Google Sans Text"/>
          <w:color w:val="1B1C1D"/>
          <w:sz w:val="24"/>
        </w:rPr>
        <w:t xml:space="preserve">。另一方面，主流媒体机构和大型科技企业则更侧重于研发和应用专业级、垂直领域的媒体大模型，以追求更高质量、更具针对性的智能化解决方案，满足其在内容权威性、传播精准性等方面的专业化需求 </w:t>
      </w:r>
      <w:r w:rsidRPr="003D4326">
        <w:rPr>
          <w:rFonts w:ascii="宋体" w:hAnsi="宋体" w:cs="Google Sans Text"/>
          <w:color w:val="575B5F"/>
          <w:sz w:val="24"/>
          <w:vertAlign w:val="superscript"/>
        </w:rPr>
        <w:t>1</w:t>
      </w:r>
      <w:r w:rsidRPr="003D4326">
        <w:rPr>
          <w:rFonts w:ascii="宋体" w:hAnsi="宋体" w:cs="Google Sans Text"/>
          <w:color w:val="1B1C1D"/>
          <w:sz w:val="24"/>
        </w:rPr>
        <w:t>。这种双重趋势</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人才的培养提出了新的要求：未来的从业者不仅需要熟练</w:t>
      </w:r>
      <w:r w:rsidRPr="003D4326">
        <w:rPr>
          <w:rFonts w:ascii="宋体" w:hAnsi="宋体" w:cs="Google Sans Text"/>
          <w:color w:val="1B1C1D"/>
          <w:sz w:val="24"/>
        </w:rPr>
        <w:lastRenderedPageBreak/>
        <w:t>掌握通用的AIGC工具以提升工作效率，部分特定岗位（如AI内容策略师、大模型训练与优化工程师等）还需要具备更深层次的AI理论知识和高级应用能力。因此，人才培养方案应体现出层次性和多样性，既要普及AI基础应用，也要为有志于深耕AI领域的学生提供进</w:t>
      </w:r>
      <w:proofErr w:type="gramStart"/>
      <w:r w:rsidRPr="003D4326">
        <w:rPr>
          <w:rFonts w:ascii="宋体" w:hAnsi="宋体" w:cs="Google Sans Text"/>
          <w:color w:val="1B1C1D"/>
          <w:sz w:val="24"/>
        </w:rPr>
        <w:t>阶学习</w:t>
      </w:r>
      <w:proofErr w:type="gramEnd"/>
      <w:r w:rsidRPr="003D4326">
        <w:rPr>
          <w:rFonts w:ascii="宋体" w:hAnsi="宋体" w:cs="Google Sans Text"/>
          <w:color w:val="1B1C1D"/>
          <w:sz w:val="24"/>
        </w:rPr>
        <w:t>的通道。</w:t>
      </w:r>
    </w:p>
    <w:p w14:paraId="6CC958D5"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与此同时，随着AIGC技术的广泛应用，其所引发的内容真实性、知识产权归属、深度伪造（Deepfake）风险等伦理问题和治理挑战也日益凸显 </w:t>
      </w:r>
      <w:r w:rsidRPr="003D4326">
        <w:rPr>
          <w:rFonts w:ascii="宋体" w:hAnsi="宋体" w:cs="Google Sans Text"/>
          <w:color w:val="575B5F"/>
          <w:sz w:val="24"/>
          <w:vertAlign w:val="superscript"/>
        </w:rPr>
        <w:t>3</w:t>
      </w:r>
      <w:r w:rsidRPr="003D4326">
        <w:rPr>
          <w:rFonts w:ascii="宋体" w:hAnsi="宋体" w:cs="Google Sans Text"/>
          <w:color w:val="1B1C1D"/>
          <w:sz w:val="24"/>
        </w:rPr>
        <w:t xml:space="preserve">。例如，如何确保AI生成内容的准确性和客观性，如何界定AI生成作品的版权，如何防范利用AI技术传播虚假信息等，都是行业健康发展亟待解决的问题。国家层面也开始关注并加强对AI生成内容的监管和治理 </w:t>
      </w:r>
      <w:r w:rsidRPr="003D4326">
        <w:rPr>
          <w:rFonts w:ascii="宋体" w:hAnsi="宋体" w:cs="Google Sans Text"/>
          <w:color w:val="575B5F"/>
          <w:sz w:val="24"/>
          <w:vertAlign w:val="superscript"/>
        </w:rPr>
        <w:t>22</w:t>
      </w:r>
      <w:r w:rsidRPr="003D4326">
        <w:rPr>
          <w:rFonts w:ascii="宋体" w:hAnsi="宋体" w:cs="Google Sans Text"/>
          <w:color w:val="1B1C1D"/>
          <w:sz w:val="24"/>
        </w:rPr>
        <w:t>。这警示我们，在人才培养过程中，除了教授AI技术的应用方法外，还必须将媒介伦理、法律法规以及负责任的AI使用原则纳入教学体系，培养从业者的风险防范意识、社会责任感和伦理判断能力，确保技术向善发展。</w:t>
      </w:r>
    </w:p>
    <w:p w14:paraId="0361C790"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2. 大数据技术的应用与价值</w:t>
      </w:r>
    </w:p>
    <w:p w14:paraId="59318D3E"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大数据技术凭借其在数据采集、存储、分析和可视化方面的强大能力，为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的各个环节提供了有力支撑。</w:t>
      </w:r>
    </w:p>
    <w:p w14:paraId="5D046AA0" w14:textId="77777777" w:rsidR="00F21AC4" w:rsidRPr="003D4326" w:rsidRDefault="00F21AC4" w:rsidP="00F21AC4">
      <w:pPr>
        <w:numPr>
          <w:ilvl w:val="0"/>
          <w:numId w:val="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创新新闻报道形态——“数据新闻”：</w:t>
      </w:r>
      <w:r w:rsidRPr="003D4326">
        <w:rPr>
          <w:rFonts w:ascii="宋体" w:hAnsi="宋体" w:cs="Google Sans Text"/>
          <w:color w:val="1B1C1D"/>
          <w:sz w:val="24"/>
        </w:rPr>
        <w:t xml:space="preserve"> 大数据与新闻报道的结合，催生了“数据新闻”这一富有创新性的报道形态。数据新闻通过图表、地图、交互式可视化等方式，将复杂、抽象的数据转化为生动、直观、易于理解的信息，极大地增强了新闻报道的可读性和传播力 </w:t>
      </w:r>
      <w:r w:rsidRPr="003D4326">
        <w:rPr>
          <w:rFonts w:ascii="宋体" w:hAnsi="宋体" w:cs="Google Sans Text"/>
          <w:color w:val="575B5F"/>
          <w:sz w:val="24"/>
          <w:vertAlign w:val="superscript"/>
        </w:rPr>
        <w:t>8</w:t>
      </w:r>
      <w:r w:rsidRPr="003D4326">
        <w:rPr>
          <w:rFonts w:ascii="宋体" w:hAnsi="宋体" w:cs="Google Sans Text"/>
          <w:color w:val="1B1C1D"/>
          <w:sz w:val="24"/>
        </w:rPr>
        <w:t xml:space="preserve">。例如，英国《卫报》曾利用维基解密提供的海量数据，通过地图可视化的方式清晰呈现了伊拉克战争中的人员伤亡情况，引发了巨大的社会反响，成为数据新闻应用的经典案例之一 </w:t>
      </w:r>
      <w:r w:rsidRPr="003D4326">
        <w:rPr>
          <w:rFonts w:ascii="宋体" w:hAnsi="宋体" w:cs="Google Sans Text"/>
          <w:color w:val="575B5F"/>
          <w:sz w:val="24"/>
          <w:vertAlign w:val="superscript"/>
        </w:rPr>
        <w:t>56</w:t>
      </w:r>
      <w:r w:rsidRPr="003D4326">
        <w:rPr>
          <w:rFonts w:ascii="宋体" w:hAnsi="宋体" w:cs="Google Sans Text"/>
          <w:color w:val="1B1C1D"/>
          <w:sz w:val="24"/>
        </w:rPr>
        <w:t>。</w:t>
      </w:r>
    </w:p>
    <w:p w14:paraId="0D7B5392" w14:textId="77777777" w:rsidR="00F21AC4" w:rsidRPr="003D4326" w:rsidRDefault="00F21AC4" w:rsidP="00F21AC4">
      <w:pPr>
        <w:numPr>
          <w:ilvl w:val="0"/>
          <w:numId w:val="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精准洞察用户与个性化服务：</w:t>
      </w:r>
      <w:r w:rsidRPr="003D4326">
        <w:rPr>
          <w:rFonts w:ascii="宋体" w:hAnsi="宋体" w:cs="Google Sans Text"/>
          <w:color w:val="1B1C1D"/>
          <w:sz w:val="24"/>
        </w:rPr>
        <w:t xml:space="preserve"> 通过对用户在各个平台上的行为数据（如浏览历史、点击偏好、社交互动等）进行深度分析，媒体机构可以构建精准的用户画像，从而实现个性化内容的推荐和精准化的营销服务，提升用户体验和平台价值 </w:t>
      </w:r>
      <w:r w:rsidRPr="003D4326">
        <w:rPr>
          <w:rFonts w:ascii="宋体" w:hAnsi="宋体" w:cs="Google Sans Text"/>
          <w:color w:val="575B5F"/>
          <w:sz w:val="24"/>
          <w:vertAlign w:val="superscript"/>
        </w:rPr>
        <w:t>8</w:t>
      </w:r>
      <w:r w:rsidRPr="003D4326">
        <w:rPr>
          <w:rFonts w:ascii="宋体" w:hAnsi="宋体" w:cs="Google Sans Text"/>
          <w:color w:val="1B1C1D"/>
          <w:sz w:val="24"/>
        </w:rPr>
        <w:t>。</w:t>
      </w:r>
    </w:p>
    <w:p w14:paraId="4F41BA8A" w14:textId="77777777" w:rsidR="00F21AC4" w:rsidRPr="003D4326" w:rsidRDefault="00F21AC4" w:rsidP="00F21AC4">
      <w:pPr>
        <w:numPr>
          <w:ilvl w:val="0"/>
          <w:numId w:val="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舆情监测与引导：</w:t>
      </w:r>
      <w:r w:rsidRPr="003D4326">
        <w:rPr>
          <w:rFonts w:ascii="宋体" w:hAnsi="宋体" w:cs="Google Sans Text"/>
          <w:color w:val="1B1C1D"/>
          <w:sz w:val="24"/>
        </w:rPr>
        <w:t xml:space="preserve"> 大数据技术能够实时监测全网舆情动态，快速识别热点事件和敏感信息，分析舆论传播路径，甚至可以辅助识别虚假信息的来源，为媒体和相关部门及时有效地引导舆论、澄清事实、化解风险提供数据支持 </w:t>
      </w:r>
      <w:r w:rsidRPr="003D4326">
        <w:rPr>
          <w:rFonts w:ascii="宋体" w:hAnsi="宋体" w:cs="Google Sans Text"/>
          <w:color w:val="575B5F"/>
          <w:sz w:val="24"/>
          <w:vertAlign w:val="superscript"/>
        </w:rPr>
        <w:t>7</w:t>
      </w:r>
      <w:r w:rsidRPr="003D4326">
        <w:rPr>
          <w:rFonts w:ascii="宋体" w:hAnsi="宋体" w:cs="Google Sans Text"/>
          <w:color w:val="1B1C1D"/>
          <w:sz w:val="24"/>
        </w:rPr>
        <w:t>。</w:t>
      </w:r>
    </w:p>
    <w:p w14:paraId="279E2A4F" w14:textId="77777777" w:rsidR="00F21AC4" w:rsidRPr="003D4326" w:rsidRDefault="00F21AC4" w:rsidP="00F21AC4">
      <w:pPr>
        <w:numPr>
          <w:ilvl w:val="0"/>
          <w:numId w:val="2"/>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激活用户价值与商业变现：</w:t>
      </w:r>
      <w:r w:rsidRPr="003D4326">
        <w:rPr>
          <w:rFonts w:ascii="宋体" w:hAnsi="宋体" w:cs="Google Sans Text"/>
          <w:color w:val="1B1C1D"/>
          <w:sz w:val="24"/>
        </w:rPr>
        <w:t xml:space="preserve"> 通过对用户数据的分析，媒体可以更精准地把握用户需求和市场脉搏，从而发掘潜在的“粉丝经济”价值，优化广告投放策略，提升媒体营销的整体效能和投资回报率 </w:t>
      </w:r>
      <w:r w:rsidRPr="003D4326">
        <w:rPr>
          <w:rFonts w:ascii="宋体" w:hAnsi="宋体" w:cs="Google Sans Text"/>
          <w:color w:val="575B5F"/>
          <w:sz w:val="24"/>
          <w:vertAlign w:val="superscript"/>
        </w:rPr>
        <w:t>8</w:t>
      </w:r>
      <w:r w:rsidRPr="003D4326">
        <w:rPr>
          <w:rFonts w:ascii="宋体" w:hAnsi="宋体" w:cs="Google Sans Text"/>
          <w:color w:val="1B1C1D"/>
          <w:sz w:val="24"/>
        </w:rPr>
        <w:t>。</w:t>
      </w:r>
    </w:p>
    <w:p w14:paraId="79C9DAEF"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大数据技术的应用已经全面渗透到</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内容策划、生产、分发、运营乃至商业决策的各个环节。这意味着，未来的媒体从业者，无论身处哪个岗位，都需要具备基本的数据素养，即理解数据、分析数据并运用数据指导实际工作的能力，</w:t>
      </w:r>
      <w:r w:rsidRPr="003D4326">
        <w:rPr>
          <w:rFonts w:ascii="宋体" w:hAnsi="宋体" w:cs="Google Sans Text"/>
          <w:color w:val="1B1C1D"/>
          <w:sz w:val="24"/>
        </w:rPr>
        <w:lastRenderedPageBreak/>
        <w:t>而不能仅仅依赖传统的经验或直觉。例如，内容创作者可以通过分析用户阅读数据来优化选题方向和表现形式；运营人员可以通过监测活动数据来评估推广效果并进行调整；管理层则可以依据综合数据分析来制定更科学的战略决策。因此，数据分析与应用能力应成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人才培养体系中的一项通</w:t>
      </w:r>
      <w:proofErr w:type="gramStart"/>
      <w:r w:rsidRPr="003D4326">
        <w:rPr>
          <w:rFonts w:ascii="宋体" w:hAnsi="宋体" w:cs="Google Sans Text"/>
          <w:color w:val="1B1C1D"/>
          <w:sz w:val="24"/>
        </w:rPr>
        <w:t>识要求</w:t>
      </w:r>
      <w:proofErr w:type="gramEnd"/>
      <w:r w:rsidRPr="003D4326">
        <w:rPr>
          <w:rFonts w:ascii="宋体" w:hAnsi="宋体" w:cs="Google Sans Text"/>
          <w:color w:val="1B1C1D"/>
          <w:sz w:val="24"/>
        </w:rPr>
        <w:t>和核心技能。</w:t>
      </w:r>
    </w:p>
    <w:p w14:paraId="4FE0F28B"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3. 虚拟现实/增强现实（VR/AR/MR）的场景拓展</w:t>
      </w:r>
    </w:p>
    <w:p w14:paraId="03C591BF"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VR/AR/MR等沉浸式技术正在不断拓展其在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领域的应用边界，从最初的新奇体验逐渐走向更广泛的实用性场景。</w:t>
      </w:r>
    </w:p>
    <w:p w14:paraId="4D74F84B" w14:textId="77777777" w:rsidR="00F21AC4" w:rsidRPr="003D4326" w:rsidRDefault="00F21AC4" w:rsidP="00F21AC4">
      <w:pPr>
        <w:numPr>
          <w:ilvl w:val="0"/>
          <w:numId w:val="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打造沉浸</w:t>
      </w:r>
      <w:proofErr w:type="gramStart"/>
      <w:r w:rsidRPr="003D4326">
        <w:rPr>
          <w:rFonts w:ascii="宋体" w:hAnsi="宋体" w:cs="Google Sans Text"/>
          <w:b/>
          <w:color w:val="1B1C1D"/>
          <w:sz w:val="24"/>
        </w:rPr>
        <w:t>式内容</w:t>
      </w:r>
      <w:proofErr w:type="gramEnd"/>
      <w:r w:rsidRPr="003D4326">
        <w:rPr>
          <w:rFonts w:ascii="宋体" w:hAnsi="宋体" w:cs="Google Sans Text"/>
          <w:b/>
          <w:color w:val="1B1C1D"/>
          <w:sz w:val="24"/>
        </w:rPr>
        <w:t>体验：</w:t>
      </w:r>
      <w:r w:rsidRPr="003D4326">
        <w:rPr>
          <w:rFonts w:ascii="宋体" w:hAnsi="宋体" w:cs="Google Sans Text"/>
          <w:color w:val="1B1C1D"/>
          <w:sz w:val="24"/>
        </w:rPr>
        <w:t xml:space="preserve"> VR/AR技术凭借其独特的交互性和沉浸感，为新闻报道、体育赛事直播、文化旅游、教育培训等领域带来了全新的用户体验。例如，人民日报社在全国两会报道中推出的“AR看两会”应用，允许用户通过手机扫描报纸图片，即可在屏幕上呈现相关的动态视频、数据图表和深度解读，极大地丰富了报道的维度和趣味性 </w:t>
      </w:r>
      <w:r w:rsidRPr="003D4326">
        <w:rPr>
          <w:rFonts w:ascii="宋体" w:hAnsi="宋体" w:cs="Google Sans Text"/>
          <w:color w:val="575B5F"/>
          <w:sz w:val="24"/>
          <w:vertAlign w:val="superscript"/>
        </w:rPr>
        <w:t>10</w:t>
      </w:r>
      <w:r w:rsidRPr="003D4326">
        <w:rPr>
          <w:rFonts w:ascii="宋体" w:hAnsi="宋体" w:cs="Google Sans Text"/>
          <w:color w:val="1B1C1D"/>
          <w:sz w:val="24"/>
        </w:rPr>
        <w:t>。</w:t>
      </w:r>
      <w:proofErr w:type="gramStart"/>
      <w:r w:rsidRPr="003D4326">
        <w:rPr>
          <w:rFonts w:ascii="宋体" w:hAnsi="宋体" w:cs="Google Sans Text"/>
          <w:color w:val="1B1C1D"/>
          <w:sz w:val="24"/>
        </w:rPr>
        <w:t>央视网</w:t>
      </w:r>
      <w:proofErr w:type="gramEnd"/>
      <w:r w:rsidRPr="003D4326">
        <w:rPr>
          <w:rFonts w:ascii="宋体" w:hAnsi="宋体" w:cs="Google Sans Text"/>
          <w:color w:val="1B1C1D"/>
          <w:sz w:val="24"/>
        </w:rPr>
        <w:t xml:space="preserve">的《全景沉浸看报告》则运用“VR+AR”技术，将政府工作报告的内容以生动具象的方式呈现给用户 </w:t>
      </w:r>
      <w:r w:rsidRPr="003D4326">
        <w:rPr>
          <w:rFonts w:ascii="宋体" w:hAnsi="宋体" w:cs="Google Sans Text"/>
          <w:color w:val="575B5F"/>
          <w:sz w:val="24"/>
          <w:vertAlign w:val="superscript"/>
        </w:rPr>
        <w:t>10</w:t>
      </w:r>
      <w:r w:rsidRPr="003D4326">
        <w:rPr>
          <w:rFonts w:ascii="宋体" w:hAnsi="宋体" w:cs="Google Sans Text"/>
          <w:color w:val="1B1C1D"/>
          <w:sz w:val="24"/>
        </w:rPr>
        <w:t xml:space="preserve">。此外，5G-A技术的进步也为VR/AR在体育赛事直播等场景中的高质量、低延迟应用提供了保障 </w:t>
      </w:r>
      <w:r w:rsidRPr="003D4326">
        <w:rPr>
          <w:rFonts w:ascii="宋体" w:hAnsi="宋体" w:cs="Google Sans Text"/>
          <w:color w:val="575B5F"/>
          <w:sz w:val="24"/>
          <w:vertAlign w:val="superscript"/>
        </w:rPr>
        <w:t>9</w:t>
      </w:r>
      <w:r w:rsidRPr="003D4326">
        <w:rPr>
          <w:rFonts w:ascii="宋体" w:hAnsi="宋体" w:cs="Google Sans Text"/>
          <w:color w:val="1B1C1D"/>
          <w:sz w:val="24"/>
        </w:rPr>
        <w:t>。在文化旅游领域，大象</w:t>
      </w:r>
      <w:proofErr w:type="gramStart"/>
      <w:r w:rsidRPr="003D4326">
        <w:rPr>
          <w:rFonts w:ascii="宋体" w:hAnsi="宋体" w:cs="Google Sans Text"/>
          <w:color w:val="1B1C1D"/>
          <w:sz w:val="24"/>
        </w:rPr>
        <w:t>融媒与</w:t>
      </w:r>
      <w:proofErr w:type="gramEnd"/>
      <w:r w:rsidRPr="003D4326">
        <w:rPr>
          <w:rFonts w:ascii="宋体" w:hAnsi="宋体" w:cs="Google Sans Text"/>
          <w:color w:val="1B1C1D"/>
          <w:sz w:val="24"/>
        </w:rPr>
        <w:t xml:space="preserve">圆明园学会合作，利用AR/VR技术重现圆明园的历史风貌，为游客提供身临其境的文化体验 </w:t>
      </w:r>
      <w:r w:rsidRPr="003D4326">
        <w:rPr>
          <w:rFonts w:ascii="宋体" w:hAnsi="宋体" w:cs="Google Sans Text"/>
          <w:color w:val="575B5F"/>
          <w:sz w:val="24"/>
          <w:vertAlign w:val="superscript"/>
        </w:rPr>
        <w:t>6</w:t>
      </w:r>
      <w:r w:rsidRPr="003D4326">
        <w:rPr>
          <w:rFonts w:ascii="宋体" w:hAnsi="宋体" w:cs="Google Sans Text"/>
          <w:color w:val="1B1C1D"/>
          <w:sz w:val="24"/>
        </w:rPr>
        <w:t xml:space="preserve">。教育领域也积极探索VR/AR教学，以提升学习的趣味性和效果 </w:t>
      </w:r>
      <w:r w:rsidRPr="003D4326">
        <w:rPr>
          <w:rFonts w:ascii="宋体" w:hAnsi="宋体" w:cs="Google Sans Text"/>
          <w:color w:val="575B5F"/>
          <w:sz w:val="24"/>
          <w:vertAlign w:val="superscript"/>
        </w:rPr>
        <w:t>13</w:t>
      </w:r>
      <w:r w:rsidRPr="003D4326">
        <w:rPr>
          <w:rFonts w:ascii="宋体" w:hAnsi="宋体" w:cs="Google Sans Text"/>
          <w:color w:val="1B1C1D"/>
          <w:sz w:val="24"/>
        </w:rPr>
        <w:t>。</w:t>
      </w:r>
    </w:p>
    <w:p w14:paraId="1B664005" w14:textId="77777777" w:rsidR="00F21AC4" w:rsidRPr="003D4326" w:rsidRDefault="00F21AC4" w:rsidP="00F21AC4">
      <w:pPr>
        <w:numPr>
          <w:ilvl w:val="0"/>
          <w:numId w:val="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创新营销与商业应用：</w:t>
      </w:r>
      <w:r w:rsidRPr="003D4326">
        <w:rPr>
          <w:rFonts w:ascii="宋体" w:hAnsi="宋体" w:cs="Google Sans Text"/>
          <w:color w:val="1B1C1D"/>
          <w:sz w:val="24"/>
        </w:rPr>
        <w:t xml:space="preserve"> AR技术因其与移动设备的良好结合，被广泛应用于移动营销领域，通过提供互动式体验来提升用户参与度和品牌忠诚度。例如，宜家（IKEA）的“IKEA Place”应用，允许用户通过手机摄像头将虚拟的家具模型“放置”在自己家中，直观预览摆放效果，从而辅助购买决策，提升购物体验 </w:t>
      </w:r>
      <w:r w:rsidRPr="003D4326">
        <w:rPr>
          <w:rFonts w:ascii="宋体" w:hAnsi="宋体" w:cs="Google Sans Text"/>
          <w:color w:val="575B5F"/>
          <w:sz w:val="24"/>
          <w:vertAlign w:val="superscript"/>
        </w:rPr>
        <w:t>12</w:t>
      </w:r>
      <w:r w:rsidRPr="003D4326">
        <w:rPr>
          <w:rFonts w:ascii="宋体" w:hAnsi="宋体" w:cs="Google Sans Text"/>
          <w:color w:val="1B1C1D"/>
          <w:sz w:val="24"/>
        </w:rPr>
        <w:t>。</w:t>
      </w:r>
    </w:p>
    <w:p w14:paraId="3CB2D370" w14:textId="77777777" w:rsidR="00F21AC4" w:rsidRPr="003D4326" w:rsidRDefault="00F21AC4" w:rsidP="00F21AC4">
      <w:pPr>
        <w:numPr>
          <w:ilvl w:val="0"/>
          <w:numId w:val="3"/>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技术进步与生态系统构建：</w:t>
      </w:r>
      <w:r w:rsidRPr="003D4326">
        <w:rPr>
          <w:rFonts w:ascii="宋体" w:hAnsi="宋体" w:cs="Google Sans Text"/>
          <w:color w:val="1B1C1D"/>
          <w:sz w:val="24"/>
        </w:rPr>
        <w:t xml:space="preserve"> MR（混合现实）技术被认为是继PC和智能手机之后的下一代重要计算平台。苹果公司推出的Vision Pro</w:t>
      </w:r>
      <w:proofErr w:type="gramStart"/>
      <w:r w:rsidRPr="003D4326">
        <w:rPr>
          <w:rFonts w:ascii="宋体" w:hAnsi="宋体" w:cs="Google Sans Text"/>
          <w:color w:val="1B1C1D"/>
          <w:sz w:val="24"/>
        </w:rPr>
        <w:t>等头显</w:t>
      </w:r>
      <w:proofErr w:type="gramEnd"/>
      <w:r w:rsidRPr="003D4326">
        <w:rPr>
          <w:rFonts w:ascii="宋体" w:hAnsi="宋体" w:cs="Google Sans Text"/>
          <w:color w:val="1B1C1D"/>
          <w:sz w:val="24"/>
        </w:rPr>
        <w:t xml:space="preserve">设备，被寄予厚望能够带动全新的MR内容生态系统的发展 </w:t>
      </w:r>
      <w:r w:rsidRPr="003D4326">
        <w:rPr>
          <w:rFonts w:ascii="宋体" w:hAnsi="宋体" w:cs="Google Sans Text"/>
          <w:color w:val="575B5F"/>
          <w:sz w:val="24"/>
          <w:vertAlign w:val="superscript"/>
        </w:rPr>
        <w:t>4</w:t>
      </w:r>
      <w:r w:rsidRPr="003D4326">
        <w:rPr>
          <w:rFonts w:ascii="宋体" w:hAnsi="宋体" w:cs="Google Sans Text"/>
          <w:color w:val="1B1C1D"/>
          <w:sz w:val="24"/>
        </w:rPr>
        <w:t xml:space="preserve">。同时，AIGC技术的进步也开始应用于辅助VR/AR内容的创作，有望降低开发成本，丰富内容供给 </w:t>
      </w:r>
      <w:r w:rsidRPr="003D4326">
        <w:rPr>
          <w:rFonts w:ascii="宋体" w:hAnsi="宋体" w:cs="Google Sans Text"/>
          <w:color w:val="575B5F"/>
          <w:sz w:val="24"/>
          <w:vertAlign w:val="superscript"/>
        </w:rPr>
        <w:t>14</w:t>
      </w:r>
      <w:r w:rsidRPr="003D4326">
        <w:rPr>
          <w:rFonts w:ascii="宋体" w:hAnsi="宋体" w:cs="Google Sans Text"/>
          <w:color w:val="1B1C1D"/>
          <w:sz w:val="24"/>
        </w:rPr>
        <w:t xml:space="preserve">。为了推动相关技术的研发和应用，新华社还牵头成立了“媒体融合生产领域第一个国家重点实验室——5G融媒体应用生态联盟”，致力于探索包括VR/AR在内的新技术在媒体融合中的创新应用 </w:t>
      </w:r>
      <w:r w:rsidRPr="003D4326">
        <w:rPr>
          <w:rFonts w:ascii="宋体" w:hAnsi="宋体" w:cs="Google Sans Text"/>
          <w:color w:val="575B5F"/>
          <w:sz w:val="24"/>
          <w:vertAlign w:val="superscript"/>
        </w:rPr>
        <w:t>17</w:t>
      </w:r>
      <w:r w:rsidRPr="003D4326">
        <w:rPr>
          <w:rFonts w:ascii="宋体" w:hAnsi="宋体" w:cs="Google Sans Text"/>
          <w:color w:val="1B1C1D"/>
          <w:sz w:val="24"/>
        </w:rPr>
        <w:t>。</w:t>
      </w:r>
    </w:p>
    <w:p w14:paraId="33663E70"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VR/AR/MR技术在媒体领域的应用，正经历着从最初侧重于技术展示和新奇娱乐体验，向更注重实用性和行业赋能的阶段转变。当前的应用不仅局限于游戏和影视，更扩展到互动新闻、产品可视化展示、虚拟培训、数字</w:t>
      </w:r>
      <w:proofErr w:type="gramStart"/>
      <w:r w:rsidRPr="003D4326">
        <w:rPr>
          <w:rFonts w:ascii="宋体" w:hAnsi="宋体" w:cs="Google Sans Text"/>
          <w:color w:val="1B1C1D"/>
          <w:sz w:val="24"/>
        </w:rPr>
        <w:t>孪生城市</w:t>
      </w:r>
      <w:proofErr w:type="gramEnd"/>
      <w:r w:rsidRPr="003D4326">
        <w:rPr>
          <w:rFonts w:ascii="宋体" w:hAnsi="宋体" w:cs="Google Sans Text"/>
          <w:color w:val="1B1C1D"/>
          <w:sz w:val="24"/>
        </w:rPr>
        <w:t xml:space="preserve">构建等多个实际应用场景 </w:t>
      </w:r>
      <w:r w:rsidRPr="003D4326">
        <w:rPr>
          <w:rFonts w:ascii="宋体" w:hAnsi="宋体" w:cs="Google Sans Text"/>
          <w:color w:val="575B5F"/>
          <w:sz w:val="24"/>
          <w:vertAlign w:val="superscript"/>
        </w:rPr>
        <w:t>10</w:t>
      </w:r>
      <w:r w:rsidRPr="003D4326">
        <w:rPr>
          <w:rFonts w:ascii="宋体" w:hAnsi="宋体" w:cs="Google Sans Text"/>
          <w:color w:val="1B1C1D"/>
          <w:sz w:val="24"/>
        </w:rPr>
        <w:t>。这种转变对从业者的能力提出了新的要求：不仅要掌握VR/AR/MR技术的基本原理和操作方法，更重要的是要具备将这些技术与具体的行业需求和应用场景相结合的创新思维和实践能力，从而创造出真正具有实用价值和社会效益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产品和服务。因此，在人才培养过程中，应更加注重培养</w:t>
      </w:r>
      <w:r w:rsidRPr="003D4326">
        <w:rPr>
          <w:rFonts w:ascii="宋体" w:hAnsi="宋体" w:cs="Google Sans Text"/>
          <w:color w:val="1B1C1D"/>
          <w:sz w:val="24"/>
        </w:rPr>
        <w:lastRenderedPageBreak/>
        <w:t>学生运用沉浸式技术解决实际问题的能力，而非仅仅停留在技术操作层面。</w:t>
      </w:r>
    </w:p>
    <w:p w14:paraId="747624DA"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表2：</w:t>
      </w: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关键技术应用场景及发展潜力</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2515"/>
        <w:gridCol w:w="1229"/>
        <w:gridCol w:w="1180"/>
        <w:gridCol w:w="2564"/>
      </w:tblGrid>
      <w:tr w:rsidR="00F21AC4" w:rsidRPr="003D4326" w14:paraId="29620D6F"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70BB0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技术名称</w:t>
            </w:r>
          </w:p>
        </w:tc>
        <w:tc>
          <w:tcPr>
            <w:tcW w:w="25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C4C54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主要应用场景 (部分)</w:t>
            </w:r>
          </w:p>
        </w:tc>
        <w:tc>
          <w:tcPr>
            <w:tcW w:w="122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D2044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当前成熟度</w:t>
            </w:r>
          </w:p>
        </w:tc>
        <w:tc>
          <w:tcPr>
            <w:tcW w:w="11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F9C69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未来发展潜力</w:t>
            </w:r>
          </w:p>
        </w:tc>
        <w:tc>
          <w:tcPr>
            <w:tcW w:w="25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4489A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所需核心技能举例 (部分)</w:t>
            </w:r>
          </w:p>
        </w:tc>
      </w:tr>
      <w:tr w:rsidR="00F21AC4" w:rsidRPr="003D4326" w14:paraId="7ACCE82B"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AA2A8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AI大语言模型</w:t>
            </w:r>
          </w:p>
        </w:tc>
        <w:tc>
          <w:tcPr>
            <w:tcW w:w="25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2E304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智能写作、智能问答、内容摘要、舆情分析、个性化推荐</w:t>
            </w:r>
          </w:p>
        </w:tc>
        <w:tc>
          <w:tcPr>
            <w:tcW w:w="122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FF906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成长期</w:t>
            </w:r>
          </w:p>
        </w:tc>
        <w:tc>
          <w:tcPr>
            <w:tcW w:w="11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5298A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高</w:t>
            </w:r>
          </w:p>
        </w:tc>
        <w:tc>
          <w:tcPr>
            <w:tcW w:w="25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B6259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自然语言处理基础、提示工程、模型微调与评估、AI伦理</w:t>
            </w:r>
          </w:p>
        </w:tc>
      </w:tr>
      <w:tr w:rsidR="00F21AC4" w:rsidRPr="003D4326" w14:paraId="62A23CBC"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F3C36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AIGC (生成式AI)</w:t>
            </w:r>
          </w:p>
        </w:tc>
        <w:tc>
          <w:tcPr>
            <w:tcW w:w="25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F9C94D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新闻稿生成、图片/视频/音频创作、虚拟主播、AI动画、AI微短剧、元宇宙内容生成</w:t>
            </w:r>
          </w:p>
        </w:tc>
        <w:tc>
          <w:tcPr>
            <w:tcW w:w="122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5070C6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成长期</w:t>
            </w:r>
          </w:p>
        </w:tc>
        <w:tc>
          <w:tcPr>
            <w:tcW w:w="11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74389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高</w:t>
            </w:r>
          </w:p>
        </w:tc>
        <w:tc>
          <w:tcPr>
            <w:tcW w:w="25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AAE86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AIGC工具熟练操作（如Midjourney, Sora等）、创意构思、多模态内容编辑、版权意识</w:t>
            </w:r>
          </w:p>
        </w:tc>
      </w:tr>
      <w:tr w:rsidR="00F21AC4" w:rsidRPr="003D4326" w14:paraId="1F942977"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00F48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大数据分析</w:t>
            </w:r>
          </w:p>
        </w:tc>
        <w:tc>
          <w:tcPr>
            <w:tcW w:w="25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B1BF0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数据新闻、用户画像构建、精准营销、内容效果评估、舆情监测与预警、商业智能决策支持</w:t>
            </w:r>
          </w:p>
        </w:tc>
        <w:tc>
          <w:tcPr>
            <w:tcW w:w="122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FA3D2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成熟期</w:t>
            </w:r>
          </w:p>
        </w:tc>
        <w:tc>
          <w:tcPr>
            <w:tcW w:w="11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097B5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高</w:t>
            </w:r>
          </w:p>
        </w:tc>
        <w:tc>
          <w:tcPr>
            <w:tcW w:w="25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CE18A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 xml:space="preserve">数据采集与清洗、统计分析、数据可视化（如Tableau, </w:t>
            </w:r>
            <w:proofErr w:type="spellStart"/>
            <w:r w:rsidRPr="003D4326">
              <w:rPr>
                <w:rFonts w:ascii="宋体" w:hAnsi="宋体" w:cs="Google Sans Text"/>
                <w:color w:val="1B1C1D"/>
                <w:sz w:val="20"/>
                <w:szCs w:val="20"/>
              </w:rPr>
              <w:t>PowerBI</w:t>
            </w:r>
            <w:proofErr w:type="spellEnd"/>
            <w:r w:rsidRPr="003D4326">
              <w:rPr>
                <w:rFonts w:ascii="宋体" w:hAnsi="宋体" w:cs="Google Sans Text"/>
                <w:color w:val="1B1C1D"/>
                <w:sz w:val="20"/>
                <w:szCs w:val="20"/>
              </w:rPr>
              <w:t>）、数据挖掘算法应用（如Python/R）、商业洞察力</w:t>
            </w:r>
          </w:p>
        </w:tc>
      </w:tr>
      <w:tr w:rsidR="00F21AC4" w:rsidRPr="003D4326" w14:paraId="4AA92809"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07849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5G-A (5G-Advanced)</w:t>
            </w:r>
          </w:p>
        </w:tc>
        <w:tc>
          <w:tcPr>
            <w:tcW w:w="25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57542F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超高清视频直播、VR/AR沉浸式体验实时传输、远程协同制作、车联网媒体服务、物联网媒体应用</w:t>
            </w:r>
          </w:p>
        </w:tc>
        <w:tc>
          <w:tcPr>
            <w:tcW w:w="122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9779A4"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成长期</w:t>
            </w:r>
          </w:p>
        </w:tc>
        <w:tc>
          <w:tcPr>
            <w:tcW w:w="11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2255F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高</w:t>
            </w:r>
          </w:p>
        </w:tc>
        <w:tc>
          <w:tcPr>
            <w:tcW w:w="25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494A0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网络技术基础、音视频编解码与传输协议、边缘计算概念、对新兴应用场景的理解</w:t>
            </w:r>
          </w:p>
        </w:tc>
      </w:tr>
      <w:tr w:rsidR="00F21AC4" w:rsidRPr="003D4326" w14:paraId="3AAAEF47"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71BE0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VR/AR/MR</w:t>
            </w:r>
          </w:p>
        </w:tc>
        <w:tc>
          <w:tcPr>
            <w:tcW w:w="2515"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4940DC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沉浸式新闻报道、虚拟演播室、AR营销互动、数字文博/</w:t>
            </w:r>
            <w:proofErr w:type="gramStart"/>
            <w:r w:rsidRPr="003D4326">
              <w:rPr>
                <w:rFonts w:ascii="宋体" w:hAnsi="宋体" w:cs="Google Sans Text"/>
                <w:color w:val="1B1C1D"/>
                <w:sz w:val="20"/>
                <w:szCs w:val="20"/>
              </w:rPr>
              <w:t>文旅体验</w:t>
            </w:r>
            <w:proofErr w:type="gramEnd"/>
            <w:r w:rsidRPr="003D4326">
              <w:rPr>
                <w:rFonts w:ascii="宋体" w:hAnsi="宋体" w:cs="Google Sans Text"/>
                <w:color w:val="1B1C1D"/>
                <w:sz w:val="20"/>
                <w:szCs w:val="20"/>
              </w:rPr>
              <w:t>、虚拟培训与教育、工业数字孪生、元宇宙社交</w:t>
            </w:r>
          </w:p>
        </w:tc>
        <w:tc>
          <w:tcPr>
            <w:tcW w:w="1229"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E2439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成长期</w:t>
            </w:r>
          </w:p>
        </w:tc>
        <w:tc>
          <w:tcPr>
            <w:tcW w:w="11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47FB0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高</w:t>
            </w:r>
          </w:p>
        </w:tc>
        <w:tc>
          <w:tcPr>
            <w:tcW w:w="2564"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97723F4"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3D建模与动画基础、游戏引擎（如Unity, Unreal Engine）应用、交互设计、空间叙事能力、硬件设备适配、用户体验设计</w:t>
            </w:r>
          </w:p>
        </w:tc>
      </w:tr>
    </w:tbl>
    <w:p w14:paraId="4AAA5401" w14:textId="77777777" w:rsidR="00F21AC4" w:rsidRPr="003D4326" w:rsidRDefault="00F21AC4" w:rsidP="00F21AC4">
      <w:pPr>
        <w:pBdr>
          <w:top w:val="nil"/>
          <w:left w:val="nil"/>
          <w:bottom w:val="nil"/>
          <w:right w:val="nil"/>
          <w:between w:val="nil"/>
        </w:pBdr>
        <w:spacing w:before="480" w:after="240" w:line="275" w:lineRule="auto"/>
        <w:rPr>
          <w:rFonts w:ascii="宋体" w:hAnsi="宋体" w:cs="Google Sans Text" w:hint="eastAsia"/>
          <w:i/>
          <w:color w:val="1B1C1D"/>
          <w:sz w:val="24"/>
        </w:rPr>
      </w:pPr>
      <w:r w:rsidRPr="003D4326">
        <w:rPr>
          <w:rFonts w:ascii="宋体" w:hAnsi="宋体" w:cs="Google Sans Text"/>
          <w:i/>
          <w:color w:val="1B1C1D"/>
          <w:sz w:val="24"/>
        </w:rPr>
        <w:t>注：当前成熟度和未来发展潜力为主观评估，仅供参考。</w:t>
      </w:r>
    </w:p>
    <w:p w14:paraId="036582B5"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该表格系统地梳理了各项关键技术在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领域的应用现状和未来前景。通</w:t>
      </w:r>
      <w:r w:rsidRPr="003D4326">
        <w:rPr>
          <w:rFonts w:ascii="宋体" w:hAnsi="宋体" w:cs="Google Sans Text"/>
          <w:color w:val="1B1C1D"/>
          <w:sz w:val="24"/>
        </w:rPr>
        <w:lastRenderedPageBreak/>
        <w:t>过对技术成熟度和发展潜力的评估，可以帮助教育机构和企业判断哪些技术是当前人才培养的重点投入方向，哪些是未来需要提前布局和储备人才的领域。同时，将技术应用与所需核心技能进行关联，能够为课程内容的设置和更新提供更直接的指导，确保培养出的人才能够紧跟技术发展的步伐，满足行业对技术技能型人才的需求。</w:t>
      </w:r>
    </w:p>
    <w:p w14:paraId="68541326" w14:textId="77777777" w:rsidR="00F21AC4" w:rsidRPr="003D4326" w:rsidRDefault="00F21AC4" w:rsidP="00F21AC4">
      <w:pPr>
        <w:pStyle w:val="4"/>
        <w:numPr>
          <w:ilvl w:val="0"/>
          <w:numId w:val="57"/>
        </w:numPr>
        <w:spacing w:before="0" w:after="120" w:line="275" w:lineRule="auto"/>
        <w:rPr>
          <w:rFonts w:ascii="宋体" w:eastAsia="宋体" w:hAnsi="宋体" w:cs="Google Sans" w:hint="eastAsia"/>
          <w:color w:val="1B1C1D"/>
        </w:rPr>
      </w:pPr>
      <w:r w:rsidRPr="003D4326">
        <w:rPr>
          <w:rFonts w:ascii="宋体" w:eastAsia="宋体" w:hAnsi="宋体" w:cs="Google Sans"/>
          <w:color w:val="1B1C1D"/>
        </w:rPr>
        <w:t>内容生态演变</w:t>
      </w:r>
    </w:p>
    <w:p w14:paraId="7C6F77E3"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时代的内容生态正在经历深刻的变革，呈现出视频化、互动化、个性化和社群化的鲜明特征。</w:t>
      </w:r>
    </w:p>
    <w:p w14:paraId="5B572C8F" w14:textId="77777777" w:rsidR="00F21AC4" w:rsidRPr="003D4326" w:rsidRDefault="00F21AC4" w:rsidP="00F21AC4">
      <w:pPr>
        <w:numPr>
          <w:ilvl w:val="0"/>
          <w:numId w:val="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短视频持续主导，微短剧异军突起：</w:t>
      </w:r>
      <w:r w:rsidRPr="003D4326">
        <w:rPr>
          <w:rFonts w:ascii="宋体" w:hAnsi="宋体" w:cs="Google Sans Text"/>
          <w:color w:val="1B1C1D"/>
          <w:sz w:val="24"/>
        </w:rPr>
        <w:t xml:space="preserve"> 短视频凭借其碎片化、快节奏、强视觉冲击力的特点，依然是用户规模最大、使用时长最长的网络视听应用形态 </w:t>
      </w:r>
      <w:r w:rsidRPr="003D4326">
        <w:rPr>
          <w:rFonts w:ascii="宋体" w:hAnsi="宋体" w:cs="Google Sans Text"/>
          <w:color w:val="575B5F"/>
          <w:sz w:val="24"/>
          <w:vertAlign w:val="superscript"/>
        </w:rPr>
        <w:t>18</w:t>
      </w:r>
      <w:r w:rsidRPr="003D4326">
        <w:rPr>
          <w:rFonts w:ascii="宋体" w:hAnsi="宋体" w:cs="Google Sans Text"/>
          <w:color w:val="1B1C1D"/>
          <w:sz w:val="24"/>
        </w:rPr>
        <w:t xml:space="preserve">。与此同时，微短剧作为一种新兴的内容形式，凭借其紧凑的剧情、极致的情感冲突和便捷的观看体验，迅速抓住了大量用户，市场规模和用户数量均实现了爆发式增长。2023年，中国网络微短剧市场规模已达373.9亿元，同比增长高达267.65% </w:t>
      </w:r>
      <w:r w:rsidRPr="003D4326">
        <w:rPr>
          <w:rFonts w:ascii="宋体" w:hAnsi="宋体" w:cs="Google Sans Text"/>
          <w:color w:val="575B5F"/>
          <w:sz w:val="24"/>
          <w:vertAlign w:val="superscript"/>
        </w:rPr>
        <w:t>4</w:t>
      </w:r>
      <w:r w:rsidRPr="003D4326">
        <w:rPr>
          <w:rFonts w:ascii="宋体" w:hAnsi="宋体" w:cs="Google Sans Text"/>
          <w:color w:val="1B1C1D"/>
          <w:sz w:val="24"/>
        </w:rPr>
        <w:t xml:space="preserve">。截至2024年12月，中国微短剧用户规模已攀升至6.62亿 </w:t>
      </w:r>
      <w:r w:rsidRPr="003D4326">
        <w:rPr>
          <w:rFonts w:ascii="宋体" w:hAnsi="宋体" w:cs="Google Sans Text"/>
          <w:color w:val="575B5F"/>
          <w:sz w:val="24"/>
          <w:vertAlign w:val="superscript"/>
        </w:rPr>
        <w:t>18</w:t>
      </w:r>
      <w:r w:rsidRPr="003D4326">
        <w:rPr>
          <w:rFonts w:ascii="宋体" w:hAnsi="宋体" w:cs="Google Sans Text"/>
          <w:color w:val="1B1C1D"/>
          <w:sz w:val="24"/>
        </w:rPr>
        <w:t xml:space="preserve">。更值得关注的是，微短剧不仅在国内市场火爆，也开始成为中国文化内容出海的新兴载体，在海外市场展现出不俗的潜力 </w:t>
      </w:r>
      <w:r w:rsidRPr="003D4326">
        <w:rPr>
          <w:rFonts w:ascii="宋体" w:hAnsi="宋体" w:cs="Google Sans Text"/>
          <w:color w:val="575B5F"/>
          <w:sz w:val="24"/>
          <w:vertAlign w:val="superscript"/>
        </w:rPr>
        <w:t>18</w:t>
      </w:r>
      <w:r w:rsidRPr="003D4326">
        <w:rPr>
          <w:rFonts w:ascii="宋体" w:hAnsi="宋体" w:cs="Google Sans Text"/>
          <w:color w:val="1B1C1D"/>
          <w:sz w:val="24"/>
        </w:rPr>
        <w:t>。</w:t>
      </w:r>
    </w:p>
    <w:p w14:paraId="3A5555C6" w14:textId="77777777" w:rsidR="00F21AC4" w:rsidRPr="003D4326" w:rsidRDefault="00F21AC4" w:rsidP="00F21AC4">
      <w:pPr>
        <w:numPr>
          <w:ilvl w:val="0"/>
          <w:numId w:val="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长视频回暖与内容精品化趋势：</w:t>
      </w:r>
      <w:r w:rsidRPr="003D4326">
        <w:rPr>
          <w:rFonts w:ascii="宋体" w:hAnsi="宋体" w:cs="Google Sans Text"/>
          <w:color w:val="1B1C1D"/>
          <w:sz w:val="24"/>
        </w:rPr>
        <w:t xml:space="preserve"> 尽管面临短视频和微短剧的激烈竞争，但长视频平台凭借其在内容深度、制作精良度以及IP影响力等方面的优势，用户规模在近年来有所回暖，创下自2018年以来的新高 </w:t>
      </w:r>
      <w:r w:rsidRPr="003D4326">
        <w:rPr>
          <w:rFonts w:ascii="宋体" w:hAnsi="宋体" w:cs="Google Sans Text"/>
          <w:color w:val="575B5F"/>
          <w:sz w:val="24"/>
          <w:vertAlign w:val="superscript"/>
        </w:rPr>
        <w:t>18</w:t>
      </w:r>
      <w:r w:rsidRPr="003D4326">
        <w:rPr>
          <w:rFonts w:ascii="宋体" w:hAnsi="宋体" w:cs="Google Sans Text"/>
          <w:color w:val="1B1C1D"/>
          <w:sz w:val="24"/>
        </w:rPr>
        <w:t>。这表明用户对高质量、有深度的视频内容依然存在稳定需求。在此背景下，“内容为王”的理念在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时代依然是媒体机构的立身之本，内容生产更加注重专业化、视频化和智能化，追求精品</w:t>
      </w:r>
      <w:proofErr w:type="gramStart"/>
      <w:r w:rsidRPr="003D4326">
        <w:rPr>
          <w:rFonts w:ascii="宋体" w:hAnsi="宋体" w:cs="Google Sans Text"/>
          <w:color w:val="1B1C1D"/>
          <w:sz w:val="24"/>
        </w:rPr>
        <w:t>化内容</w:t>
      </w:r>
      <w:proofErr w:type="gramEnd"/>
      <w:r w:rsidRPr="003D4326">
        <w:rPr>
          <w:rFonts w:ascii="宋体" w:hAnsi="宋体" w:cs="Google Sans Text"/>
          <w:color w:val="1B1C1D"/>
          <w:sz w:val="24"/>
        </w:rPr>
        <w:t xml:space="preserve">输出成为行业共识 </w:t>
      </w:r>
      <w:r w:rsidRPr="003D4326">
        <w:rPr>
          <w:rFonts w:ascii="宋体" w:hAnsi="宋体" w:cs="Google Sans Text"/>
          <w:color w:val="575B5F"/>
          <w:sz w:val="24"/>
          <w:vertAlign w:val="superscript"/>
        </w:rPr>
        <w:t>1</w:t>
      </w:r>
      <w:r w:rsidRPr="003D4326">
        <w:rPr>
          <w:rFonts w:ascii="宋体" w:hAnsi="宋体" w:cs="Google Sans Text"/>
          <w:color w:val="1B1C1D"/>
          <w:sz w:val="24"/>
        </w:rPr>
        <w:t>。</w:t>
      </w:r>
    </w:p>
    <w:p w14:paraId="76C84F03" w14:textId="77777777" w:rsidR="00F21AC4" w:rsidRPr="003D4326" w:rsidRDefault="00F21AC4" w:rsidP="00F21AC4">
      <w:pPr>
        <w:numPr>
          <w:ilvl w:val="0"/>
          <w:numId w:val="4"/>
        </w:numPr>
        <w:pBdr>
          <w:top w:val="nil"/>
          <w:left w:val="nil"/>
          <w:bottom w:val="nil"/>
          <w:right w:val="nil"/>
          <w:between w:val="nil"/>
        </w:pBdr>
        <w:spacing w:line="275" w:lineRule="auto"/>
        <w:jc w:val="left"/>
        <w:rPr>
          <w:rFonts w:ascii="宋体" w:hAnsi="宋体" w:hint="eastAsia"/>
        </w:rPr>
      </w:pPr>
      <w:proofErr w:type="gramStart"/>
      <w:r w:rsidRPr="003D4326">
        <w:rPr>
          <w:rFonts w:ascii="宋体" w:hAnsi="宋体" w:cs="Google Sans Text"/>
          <w:b/>
          <w:color w:val="1B1C1D"/>
          <w:sz w:val="24"/>
        </w:rPr>
        <w:t>直播业</w:t>
      </w:r>
      <w:proofErr w:type="gramEnd"/>
      <w:r w:rsidRPr="003D4326">
        <w:rPr>
          <w:rFonts w:ascii="宋体" w:hAnsi="宋体" w:cs="Google Sans Text"/>
          <w:b/>
          <w:color w:val="1B1C1D"/>
          <w:sz w:val="24"/>
        </w:rPr>
        <w:t>态的多元化发展：</w:t>
      </w:r>
      <w:r w:rsidRPr="003D4326">
        <w:rPr>
          <w:rFonts w:ascii="宋体" w:hAnsi="宋体" w:cs="Google Sans Text"/>
          <w:color w:val="1B1C1D"/>
          <w:sz w:val="24"/>
        </w:rPr>
        <w:t xml:space="preserve"> 网络直播早已超越了最初</w:t>
      </w:r>
      <w:proofErr w:type="gramStart"/>
      <w:r w:rsidRPr="003D4326">
        <w:rPr>
          <w:rFonts w:ascii="宋体" w:hAnsi="宋体" w:cs="Google Sans Text"/>
          <w:color w:val="1B1C1D"/>
          <w:sz w:val="24"/>
        </w:rPr>
        <w:t>的秀场娱乐</w:t>
      </w:r>
      <w:proofErr w:type="gramEnd"/>
      <w:r w:rsidRPr="003D4326">
        <w:rPr>
          <w:rFonts w:ascii="宋体" w:hAnsi="宋体" w:cs="Google Sans Text"/>
          <w:color w:val="1B1C1D"/>
          <w:sz w:val="24"/>
        </w:rPr>
        <w:t xml:space="preserve">模式，展现出强大的生命力和广泛的应用前景。电商直播凭借其强大的带货能力持续领跑，成为品牌营销和商品销售的重要渠道 </w:t>
      </w:r>
      <w:r w:rsidRPr="003D4326">
        <w:rPr>
          <w:rFonts w:ascii="宋体" w:hAnsi="宋体" w:cs="Google Sans Text"/>
          <w:color w:val="575B5F"/>
          <w:sz w:val="24"/>
          <w:vertAlign w:val="superscript"/>
        </w:rPr>
        <w:t>18</w:t>
      </w:r>
      <w:r w:rsidRPr="003D4326">
        <w:rPr>
          <w:rFonts w:ascii="宋体" w:hAnsi="宋体" w:cs="Google Sans Text"/>
          <w:color w:val="1B1C1D"/>
          <w:sz w:val="24"/>
        </w:rPr>
        <w:t xml:space="preserve">。与此同时，新闻直播、体育赛事直播、教育培训直播、知识科普直播、生活服务类直播等各种垂直领域的直播内容也全面开花，满足了用户多样化的信息获取和互动需求 </w:t>
      </w:r>
      <w:r w:rsidRPr="003D4326">
        <w:rPr>
          <w:rFonts w:ascii="宋体" w:hAnsi="宋体" w:cs="Google Sans Text"/>
          <w:color w:val="575B5F"/>
          <w:sz w:val="24"/>
          <w:vertAlign w:val="superscript"/>
        </w:rPr>
        <w:t>18</w:t>
      </w:r>
      <w:r w:rsidRPr="003D4326">
        <w:rPr>
          <w:rFonts w:ascii="宋体" w:hAnsi="宋体" w:cs="Google Sans Text"/>
          <w:color w:val="1B1C1D"/>
          <w:sz w:val="24"/>
        </w:rPr>
        <w:t>。</w:t>
      </w:r>
    </w:p>
    <w:p w14:paraId="7D8C2E3B" w14:textId="77777777" w:rsidR="00F21AC4" w:rsidRPr="003D4326" w:rsidRDefault="00F21AC4" w:rsidP="00F21AC4">
      <w:pPr>
        <w:numPr>
          <w:ilvl w:val="0"/>
          <w:numId w:val="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全民共创共享的内容生产新范式：</w:t>
      </w:r>
      <w:r w:rsidRPr="003D4326">
        <w:rPr>
          <w:rFonts w:ascii="宋体" w:hAnsi="宋体" w:cs="Google Sans Text"/>
          <w:color w:val="1B1C1D"/>
          <w:sz w:val="24"/>
        </w:rPr>
        <w:t xml:space="preserve"> UGC（用户生产内容）已经成为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内容生态中不可或缺的重要组成部分。各大社交媒体和内容平台为用户提供了便捷的创作工具和发布渠道，极大地激发了普通网民的创作热情。短视频创作者账号规模已达到惊人的16.2亿个 </w:t>
      </w:r>
      <w:r w:rsidRPr="003D4326">
        <w:rPr>
          <w:rFonts w:ascii="宋体" w:hAnsi="宋体" w:cs="Google Sans Text"/>
          <w:color w:val="575B5F"/>
          <w:sz w:val="24"/>
          <w:vertAlign w:val="superscript"/>
        </w:rPr>
        <w:t>21</w:t>
      </w:r>
      <w:r w:rsidRPr="003D4326">
        <w:rPr>
          <w:rFonts w:ascii="宋体" w:hAnsi="宋体" w:cs="Google Sans Text"/>
          <w:color w:val="1B1C1D"/>
          <w:sz w:val="24"/>
        </w:rPr>
        <w:t xml:space="preserve">。主流媒体也开始关注并积极利用UGC资源，通过对用户生产的优质内容进行筛选、整合和二次创作，丰富自身的报道视角和内容来源，增强与用户的互动和连接 </w:t>
      </w:r>
      <w:r w:rsidRPr="003D4326">
        <w:rPr>
          <w:rFonts w:ascii="宋体" w:hAnsi="宋体" w:cs="Google Sans Text"/>
          <w:color w:val="575B5F"/>
          <w:sz w:val="24"/>
          <w:vertAlign w:val="superscript"/>
        </w:rPr>
        <w:t>1</w:t>
      </w:r>
      <w:r w:rsidRPr="003D4326">
        <w:rPr>
          <w:rFonts w:ascii="宋体" w:hAnsi="宋体" w:cs="Google Sans Text"/>
          <w:color w:val="1B1C1D"/>
          <w:sz w:val="24"/>
        </w:rPr>
        <w:t>。</w:t>
      </w:r>
    </w:p>
    <w:p w14:paraId="05D68F4A" w14:textId="77777777" w:rsidR="00F21AC4" w:rsidRPr="003D4326" w:rsidRDefault="00F21AC4" w:rsidP="00F21AC4">
      <w:pPr>
        <w:numPr>
          <w:ilvl w:val="0"/>
          <w:numId w:val="4"/>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用户消费行为的深刻变迁：</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时代，用户的媒体消费行为也发生了显著变化。用户观看短视频的动机更加趋向实用性，例如获取新闻资讯、学习知识技能、了解生活常识等 </w:t>
      </w:r>
      <w:r w:rsidRPr="003D4326">
        <w:rPr>
          <w:rFonts w:ascii="宋体" w:hAnsi="宋体" w:cs="Google Sans Text"/>
          <w:color w:val="575B5F"/>
          <w:sz w:val="24"/>
          <w:vertAlign w:val="superscript"/>
        </w:rPr>
        <w:t>87</w:t>
      </w:r>
      <w:r w:rsidRPr="003D4326">
        <w:rPr>
          <w:rFonts w:ascii="宋体" w:hAnsi="宋体" w:cs="Google Sans Text"/>
          <w:color w:val="1B1C1D"/>
          <w:sz w:val="24"/>
        </w:rPr>
        <w:t>。同时，短视频和直播平台也日益成为重要的消费场景，用户的购物行为更加活跃，“边看边买”、“内容即货架”的消</w:t>
      </w:r>
      <w:r w:rsidRPr="003D4326">
        <w:rPr>
          <w:rFonts w:ascii="宋体" w:hAnsi="宋体" w:cs="Google Sans Text"/>
          <w:color w:val="1B1C1D"/>
          <w:sz w:val="24"/>
        </w:rPr>
        <w:lastRenderedPageBreak/>
        <w:t xml:space="preserve">费模式逐渐普及。调查显示，有近半数的受访者表示曾因为观看短视频或直播内容而产生过实际的购买行为 </w:t>
      </w:r>
      <w:r w:rsidRPr="003D4326">
        <w:rPr>
          <w:rFonts w:ascii="宋体" w:hAnsi="宋体" w:cs="Google Sans Text"/>
          <w:color w:val="575B5F"/>
          <w:sz w:val="24"/>
          <w:vertAlign w:val="superscript"/>
        </w:rPr>
        <w:t>18</w:t>
      </w:r>
      <w:r w:rsidRPr="003D4326">
        <w:rPr>
          <w:rFonts w:ascii="宋体" w:hAnsi="宋体" w:cs="Google Sans Text"/>
          <w:color w:val="1B1C1D"/>
          <w:sz w:val="24"/>
        </w:rPr>
        <w:t>。</w:t>
      </w:r>
    </w:p>
    <w:p w14:paraId="1343B51F"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无论是短视频的持续火爆、微短剧的异军突起，还是直播的多元化发展，都清晰地反映出当前内容消费向视频化、强互动性和快节奏方向演进的趋势。AIGC等新技术的应用，进一步加速了视频内容的生产效率和创新迭代速度 </w:t>
      </w:r>
      <w:r w:rsidRPr="003D4326">
        <w:rPr>
          <w:rFonts w:ascii="宋体" w:hAnsi="宋体" w:cs="Google Sans Text"/>
          <w:color w:val="575B5F"/>
          <w:sz w:val="24"/>
          <w:vertAlign w:val="superscript"/>
        </w:rPr>
        <w:t>5</w:t>
      </w:r>
      <w:r w:rsidRPr="003D4326">
        <w:rPr>
          <w:rFonts w:ascii="宋体" w:hAnsi="宋体" w:cs="Google Sans Text"/>
          <w:color w:val="1B1C1D"/>
          <w:sz w:val="24"/>
        </w:rPr>
        <w:t>。这种趋势</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从业者提出了更高的要求：必须具备高效的视频内容策划能力、专业的拍摄与剪辑技能、以及精通各类视频平台的运营策略。同时，善于运用新兴技术（如AIGC工具）来提升视频内容的创意水平、制作质量和传播效果，将成为未来</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人才的核心竞争力之一。</w:t>
      </w:r>
    </w:p>
    <w:p w14:paraId="27881252" w14:textId="77777777" w:rsidR="00F21AC4" w:rsidRPr="003D4326" w:rsidRDefault="00F21AC4" w:rsidP="00F21AC4">
      <w:pPr>
        <w:pStyle w:val="4"/>
        <w:numPr>
          <w:ilvl w:val="0"/>
          <w:numId w:val="57"/>
        </w:numPr>
        <w:spacing w:before="0" w:after="120" w:line="275" w:lineRule="auto"/>
        <w:rPr>
          <w:rFonts w:ascii="宋体" w:eastAsia="宋体" w:hAnsi="宋体" w:cs="Google Sans" w:hint="eastAsia"/>
          <w:color w:val="1B1C1D"/>
        </w:rPr>
      </w:pPr>
      <w:r w:rsidRPr="003D4326">
        <w:rPr>
          <w:rFonts w:ascii="宋体" w:eastAsia="宋体" w:hAnsi="宋体" w:cs="Google Sans"/>
          <w:color w:val="1B1C1D"/>
        </w:rPr>
        <w:t>商业模式创新与挑战</w:t>
      </w:r>
    </w:p>
    <w:p w14:paraId="2A33A623"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面对媒体格局的深刻调整和用户行为的快速变迁，</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行业的商业模式正在经历持续的创新与探索，同时也面临着诸多挑战。</w:t>
      </w:r>
    </w:p>
    <w:p w14:paraId="1A795818" w14:textId="77777777" w:rsidR="00F21AC4" w:rsidRPr="003D4326" w:rsidRDefault="00F21AC4" w:rsidP="00F21AC4">
      <w:pPr>
        <w:numPr>
          <w:ilvl w:val="0"/>
          <w:numId w:val="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营</w:t>
      </w:r>
      <w:proofErr w:type="gramStart"/>
      <w:r w:rsidRPr="003D4326">
        <w:rPr>
          <w:rFonts w:ascii="宋体" w:hAnsi="宋体" w:cs="Google Sans Text"/>
          <w:b/>
          <w:color w:val="1B1C1D"/>
          <w:sz w:val="24"/>
        </w:rPr>
        <w:t>收结构</w:t>
      </w:r>
      <w:proofErr w:type="gramEnd"/>
      <w:r w:rsidRPr="003D4326">
        <w:rPr>
          <w:rFonts w:ascii="宋体" w:hAnsi="宋体" w:cs="Google Sans Text"/>
          <w:b/>
          <w:color w:val="1B1C1D"/>
          <w:sz w:val="24"/>
        </w:rPr>
        <w:t>多元化探索成为必然趋势：</w:t>
      </w:r>
      <w:r w:rsidRPr="003D4326">
        <w:rPr>
          <w:rFonts w:ascii="宋体" w:hAnsi="宋体" w:cs="Google Sans Text"/>
          <w:color w:val="1B1C1D"/>
          <w:sz w:val="24"/>
        </w:rPr>
        <w:t xml:space="preserve"> 传统的以广告和发行为主要收入来源的媒体盈利模式，在数字化和移动互联网时代面临着日益严峻的压力和挑战 </w:t>
      </w:r>
      <w:r w:rsidRPr="003D4326">
        <w:rPr>
          <w:rFonts w:ascii="宋体" w:hAnsi="宋体" w:cs="Google Sans Text"/>
          <w:color w:val="575B5F"/>
          <w:sz w:val="24"/>
          <w:vertAlign w:val="superscript"/>
        </w:rPr>
        <w:t>53</w:t>
      </w:r>
      <w:r w:rsidRPr="003D4326">
        <w:rPr>
          <w:rFonts w:ascii="宋体" w:hAnsi="宋体" w:cs="Google Sans Text"/>
          <w:color w:val="1B1C1D"/>
          <w:sz w:val="24"/>
        </w:rPr>
        <w:t>。为了寻求可持续发展，各类媒体机构都在积极探索营</w:t>
      </w:r>
      <w:proofErr w:type="gramStart"/>
      <w:r w:rsidRPr="003D4326">
        <w:rPr>
          <w:rFonts w:ascii="宋体" w:hAnsi="宋体" w:cs="Google Sans Text"/>
          <w:color w:val="1B1C1D"/>
          <w:sz w:val="24"/>
        </w:rPr>
        <w:t>收结构</w:t>
      </w:r>
      <w:proofErr w:type="gramEnd"/>
      <w:r w:rsidRPr="003D4326">
        <w:rPr>
          <w:rFonts w:ascii="宋体" w:hAnsi="宋体" w:cs="Google Sans Text"/>
          <w:color w:val="1B1C1D"/>
          <w:sz w:val="24"/>
        </w:rPr>
        <w:t xml:space="preserve">的多元化，努力增强自身的“自我造血”能力。这包括大力拓展“新闻+”服务模式，将媒体的专业能力和资源优势延伸至政务服务、社会服务、商务合作、文化旅游、教育培训等多个领域 </w:t>
      </w:r>
      <w:r w:rsidRPr="003D4326">
        <w:rPr>
          <w:rFonts w:ascii="宋体" w:hAnsi="宋体" w:cs="Google Sans Text"/>
          <w:color w:val="575B5F"/>
          <w:sz w:val="24"/>
          <w:vertAlign w:val="superscript"/>
        </w:rPr>
        <w:t>1</w:t>
      </w:r>
      <w:r w:rsidRPr="003D4326">
        <w:rPr>
          <w:rFonts w:ascii="宋体" w:hAnsi="宋体" w:cs="Google Sans Text"/>
          <w:color w:val="1B1C1D"/>
          <w:sz w:val="24"/>
        </w:rPr>
        <w:t>。例如，</w:t>
      </w:r>
      <w:proofErr w:type="gramStart"/>
      <w:r w:rsidRPr="003D4326">
        <w:rPr>
          <w:rFonts w:ascii="宋体" w:hAnsi="宋体" w:cs="Google Sans Text"/>
          <w:color w:val="1B1C1D"/>
          <w:sz w:val="24"/>
        </w:rPr>
        <w:t>大象融媒围绕</w:t>
      </w:r>
      <w:proofErr w:type="gramEnd"/>
      <w:r w:rsidRPr="003D4326">
        <w:rPr>
          <w:rFonts w:ascii="宋体" w:hAnsi="宋体" w:cs="Google Sans Text"/>
          <w:color w:val="1B1C1D"/>
          <w:sz w:val="24"/>
        </w:rPr>
        <w:t>“新内容、新阵地、新产业”进行战略布局，其业务范围已涵盖AI动画影视改编、AIGC新视听平台建设、国风内容出海、新</w:t>
      </w:r>
      <w:proofErr w:type="gramStart"/>
      <w:r w:rsidRPr="003D4326">
        <w:rPr>
          <w:rFonts w:ascii="宋体" w:hAnsi="宋体" w:cs="Google Sans Text"/>
          <w:color w:val="1B1C1D"/>
          <w:sz w:val="24"/>
        </w:rPr>
        <w:t>内容电</w:t>
      </w:r>
      <w:proofErr w:type="gramEnd"/>
      <w:r w:rsidRPr="003D4326">
        <w:rPr>
          <w:rFonts w:ascii="宋体" w:hAnsi="宋体" w:cs="Google Sans Text"/>
          <w:color w:val="1B1C1D"/>
          <w:sz w:val="24"/>
        </w:rPr>
        <w:t>商运营、数字创意广告以及</w:t>
      </w:r>
      <w:proofErr w:type="gramStart"/>
      <w:r w:rsidRPr="003D4326">
        <w:rPr>
          <w:rFonts w:ascii="宋体" w:hAnsi="宋体" w:cs="Google Sans Text"/>
          <w:color w:val="1B1C1D"/>
          <w:sz w:val="24"/>
        </w:rPr>
        <w:t>新文旅</w:t>
      </w:r>
      <w:proofErr w:type="gramEnd"/>
      <w:r w:rsidRPr="003D4326">
        <w:rPr>
          <w:rFonts w:ascii="宋体" w:hAnsi="宋体" w:cs="Google Sans Text"/>
          <w:color w:val="1B1C1D"/>
          <w:sz w:val="24"/>
        </w:rPr>
        <w:t xml:space="preserve">IP打造等多个方面，构建了一个多元化的产业生态系统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3C356038" w14:textId="77777777" w:rsidR="00F21AC4" w:rsidRPr="003D4326" w:rsidRDefault="00F21AC4" w:rsidP="00F21AC4">
      <w:pPr>
        <w:numPr>
          <w:ilvl w:val="0"/>
          <w:numId w:val="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AIGC驱动的新型商业模式崭露头角：</w:t>
      </w:r>
      <w:r w:rsidRPr="003D4326">
        <w:rPr>
          <w:rFonts w:ascii="宋体" w:hAnsi="宋体" w:cs="Google Sans Text"/>
          <w:color w:val="1B1C1D"/>
          <w:sz w:val="24"/>
        </w:rPr>
        <w:t xml:space="preserve"> 生成式人工智能的快速发展，不仅改变了内容生产方式，也为商业模式的创新带来了新的可能性。基于AIGC技术，媒体机构可以探索包括但不限于以下几种新型商业模式：一是推出高质量的短视频内容订阅服务，从广告驱动转向用户付费；二是利用AIGC生成针对性强、效果显著的广告内容，提升广告的转化率和投放效果，并与广告主建立基于广告效益的分成合作模式；三是与其他行业的企业联手，借助</w:t>
      </w:r>
      <w:proofErr w:type="spellStart"/>
      <w:r w:rsidRPr="003D4326">
        <w:rPr>
          <w:rFonts w:ascii="宋体" w:hAnsi="宋体" w:cs="Google Sans Text"/>
          <w:color w:val="1B1C1D"/>
          <w:sz w:val="24"/>
        </w:rPr>
        <w:t>AIGC</w:t>
      </w:r>
      <w:proofErr w:type="spellEnd"/>
      <w:r w:rsidRPr="003D4326">
        <w:rPr>
          <w:rFonts w:ascii="宋体" w:hAnsi="宋体" w:cs="Google Sans Text"/>
          <w:color w:val="1B1C1D"/>
          <w:sz w:val="24"/>
        </w:rPr>
        <w:t>技术共同创新，</w:t>
      </w:r>
      <w:proofErr w:type="gramStart"/>
      <w:r w:rsidRPr="003D4326">
        <w:rPr>
          <w:rFonts w:ascii="宋体" w:hAnsi="宋体" w:cs="Google Sans Text"/>
          <w:color w:val="1B1C1D"/>
          <w:sz w:val="24"/>
        </w:rPr>
        <w:t>研发新型</w:t>
      </w:r>
      <w:proofErr w:type="gramEnd"/>
      <w:r w:rsidRPr="003D4326">
        <w:rPr>
          <w:rFonts w:ascii="宋体" w:hAnsi="宋体" w:cs="Google Sans Text"/>
          <w:color w:val="1B1C1D"/>
          <w:sz w:val="24"/>
        </w:rPr>
        <w:t xml:space="preserve">的产品或服务，实现跨界价值共创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66B91377" w14:textId="77777777" w:rsidR="00F21AC4" w:rsidRPr="003D4326" w:rsidRDefault="00F21AC4" w:rsidP="00F21AC4">
      <w:pPr>
        <w:numPr>
          <w:ilvl w:val="0"/>
          <w:numId w:val="5"/>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转型过程中面临的挑战不容忽视：</w:t>
      </w:r>
      <w:r w:rsidRPr="003D4326">
        <w:rPr>
          <w:rFonts w:ascii="宋体" w:hAnsi="宋体" w:cs="Google Sans Text"/>
          <w:color w:val="1B1C1D"/>
          <w:sz w:val="24"/>
        </w:rPr>
        <w:t xml:space="preserve"> 尽管商业模式创新取得了积极进展，但</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行业在转型过程中依然面临诸多挑战。首先，内容同质化现象依然存在，部分媒体在内容创新方面投入不足，难以形成独特的核心竞争力，导致在激烈的市场竞争中处于不利地位 </w:t>
      </w:r>
      <w:r w:rsidRPr="003D4326">
        <w:rPr>
          <w:rFonts w:ascii="宋体" w:hAnsi="宋体" w:cs="Google Sans Text"/>
          <w:color w:val="575B5F"/>
          <w:sz w:val="24"/>
          <w:vertAlign w:val="superscript"/>
        </w:rPr>
        <w:t>67</w:t>
      </w:r>
      <w:r w:rsidRPr="003D4326">
        <w:rPr>
          <w:rFonts w:ascii="宋体" w:hAnsi="宋体" w:cs="Google Sans Text"/>
          <w:color w:val="1B1C1D"/>
          <w:sz w:val="24"/>
        </w:rPr>
        <w:t xml:space="preserve">。其次，盈利模式单一的问题在一些媒体机构，特别是市级媒体中，仍然较为突出。这些媒体往往在资金投入、体制机制灵活性、以及人才和技术储备等方面存在短板，导致其“造血”能力不足，难以支撑深度的融合转型和多元化经营 </w:t>
      </w:r>
      <w:r w:rsidRPr="003D4326">
        <w:rPr>
          <w:rFonts w:ascii="宋体" w:hAnsi="宋体" w:cs="Google Sans Text"/>
          <w:color w:val="575B5F"/>
          <w:sz w:val="24"/>
          <w:vertAlign w:val="superscript"/>
        </w:rPr>
        <w:t>88</w:t>
      </w:r>
      <w:r w:rsidRPr="003D4326">
        <w:rPr>
          <w:rFonts w:ascii="宋体" w:hAnsi="宋体" w:cs="Google Sans Text"/>
          <w:color w:val="1B1C1D"/>
          <w:sz w:val="24"/>
        </w:rPr>
        <w:t>。此外，传统企业在向数字化转型的过程中普遍面临的信息孤岛、内部流程效率低下、客户体验不佳等问题，在媒体行业的转型中也同样存在，这些都制约了</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运营效率和效</w:t>
      </w:r>
      <w:r w:rsidRPr="003D4326">
        <w:rPr>
          <w:rFonts w:ascii="宋体" w:hAnsi="宋体" w:cs="Google Sans Text"/>
          <w:color w:val="1B1C1D"/>
          <w:sz w:val="24"/>
        </w:rPr>
        <w:lastRenderedPageBreak/>
        <w:t xml:space="preserve">果的提升 </w:t>
      </w:r>
      <w:r w:rsidRPr="003D4326">
        <w:rPr>
          <w:rFonts w:ascii="宋体" w:hAnsi="宋体" w:cs="Google Sans Text"/>
          <w:color w:val="575B5F"/>
          <w:sz w:val="24"/>
          <w:vertAlign w:val="superscript"/>
        </w:rPr>
        <w:t>89</w:t>
      </w:r>
      <w:r w:rsidRPr="003D4326">
        <w:rPr>
          <w:rFonts w:ascii="宋体" w:hAnsi="宋体" w:cs="Google Sans Text"/>
          <w:color w:val="1B1C1D"/>
          <w:sz w:val="24"/>
        </w:rPr>
        <w:t>。</w:t>
      </w:r>
    </w:p>
    <w:p w14:paraId="652CB53D"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行业趋势清晰地表明，仅仅依靠传统的“流量思维”已难以支撑媒体在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时代的可持续发展。媒体机构正逐渐从单纯追求用户数量和点击量，转向更加注重通过提供真正有价值的内容和服务（如权威信息、便捷政务、专业知识付费、</w:t>
      </w:r>
      <w:proofErr w:type="gramStart"/>
      <w:r w:rsidRPr="003D4326">
        <w:rPr>
          <w:rFonts w:ascii="宋体" w:hAnsi="宋体" w:cs="Google Sans Text"/>
          <w:color w:val="1B1C1D"/>
          <w:sz w:val="24"/>
        </w:rPr>
        <w:t>特色文旅体验</w:t>
      </w:r>
      <w:proofErr w:type="gramEnd"/>
      <w:r w:rsidRPr="003D4326">
        <w:rPr>
          <w:rFonts w:ascii="宋体" w:hAnsi="宋体" w:cs="Google Sans Text"/>
          <w:color w:val="1B1C1D"/>
          <w:sz w:val="24"/>
        </w:rPr>
        <w:t xml:space="preserve">等）以及打造独特的品牌IP，来构建更为稳固和多元的商业模式 </w:t>
      </w:r>
      <w:r w:rsidRPr="003D4326">
        <w:rPr>
          <w:rFonts w:ascii="宋体" w:hAnsi="宋体" w:cs="Google Sans Text"/>
          <w:color w:val="575B5F"/>
          <w:sz w:val="24"/>
          <w:vertAlign w:val="superscript"/>
        </w:rPr>
        <w:t>1</w:t>
      </w:r>
      <w:r w:rsidRPr="003D4326">
        <w:rPr>
          <w:rFonts w:ascii="宋体" w:hAnsi="宋体" w:cs="Google Sans Text"/>
          <w:color w:val="1B1C1D"/>
          <w:sz w:val="24"/>
        </w:rPr>
        <w:t>。这种从“流量为王”到“价值为本”的转变，</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人才的能力结构提出了新的要求。未来的从业者不仅需要精通内容生产和传播技巧，还需要具备一定的产品思维、用户服务意识、市场洞察能力和商业策划能力，能够参与到媒体产品和服务的创新设计以及商业价值的实现过程中。</w:t>
      </w:r>
    </w:p>
    <w:p w14:paraId="7F31CC68" w14:textId="77777777" w:rsidR="00F21AC4" w:rsidRPr="003D4326" w:rsidRDefault="00F21AC4" w:rsidP="00F21AC4">
      <w:pPr>
        <w:pStyle w:val="4"/>
        <w:numPr>
          <w:ilvl w:val="0"/>
          <w:numId w:val="57"/>
        </w:numPr>
        <w:spacing w:before="0" w:after="120" w:line="275" w:lineRule="auto"/>
        <w:rPr>
          <w:rFonts w:ascii="宋体" w:eastAsia="宋体" w:hAnsi="宋体" w:cs="Google Sans" w:hint="eastAsia"/>
          <w:color w:val="1B1C1D"/>
        </w:rPr>
      </w:pPr>
      <w:r w:rsidRPr="003D4326">
        <w:rPr>
          <w:rFonts w:ascii="宋体" w:eastAsia="宋体" w:hAnsi="宋体" w:cs="Google Sans"/>
          <w:color w:val="1B1C1D"/>
        </w:rPr>
        <w:t>政策导向与行业监管</w:t>
      </w:r>
    </w:p>
    <w:p w14:paraId="347BBD86"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行业的发展深受国家政策导向和行业监管环境的影响。理解和适应相关政策法规，是</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机构和从业人员必须面对的重要课题。</w:t>
      </w:r>
    </w:p>
    <w:p w14:paraId="0A228E62" w14:textId="77777777" w:rsidR="00F21AC4" w:rsidRPr="003D4326" w:rsidRDefault="00F21AC4" w:rsidP="00F21AC4">
      <w:pPr>
        <w:numPr>
          <w:ilvl w:val="0"/>
          <w:numId w:val="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国家战略持续推动媒体深度融合：</w:t>
      </w:r>
      <w:r w:rsidRPr="003D4326">
        <w:rPr>
          <w:rFonts w:ascii="宋体" w:hAnsi="宋体" w:cs="Google Sans Text"/>
          <w:color w:val="1B1C1D"/>
          <w:sz w:val="24"/>
        </w:rPr>
        <w:t xml:space="preserve"> 自2014年中央全面深化改革领导小组审议通过《关于推动传统媒体和新兴媒体融合发展的指导意见》以来，媒体融合已上升为国家战略 </w:t>
      </w:r>
      <w:r w:rsidRPr="003D4326">
        <w:rPr>
          <w:rFonts w:ascii="宋体" w:hAnsi="宋体" w:cs="Google Sans Text"/>
          <w:color w:val="575B5F"/>
          <w:sz w:val="24"/>
          <w:vertAlign w:val="superscript"/>
        </w:rPr>
        <w:t>2</w:t>
      </w:r>
      <w:r w:rsidRPr="003D4326">
        <w:rPr>
          <w:rFonts w:ascii="宋体" w:hAnsi="宋体" w:cs="Google Sans Text"/>
          <w:color w:val="1B1C1D"/>
          <w:sz w:val="24"/>
        </w:rPr>
        <w:t>。此后，“十四五”规划等一系列国家层面的政策文件持续出台，不断强调要推进媒体深度融合，实施全媒体传播工程，做强新型主流媒体，建强用好县级</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中心 </w:t>
      </w:r>
      <w:r w:rsidRPr="003D4326">
        <w:rPr>
          <w:rFonts w:ascii="宋体" w:hAnsi="宋体" w:cs="Google Sans Text"/>
          <w:color w:val="575B5F"/>
          <w:sz w:val="24"/>
          <w:vertAlign w:val="superscript"/>
        </w:rPr>
        <w:t>3</w:t>
      </w:r>
      <w:r w:rsidRPr="003D4326">
        <w:rPr>
          <w:rFonts w:ascii="宋体" w:hAnsi="宋体" w:cs="Google Sans Text"/>
          <w:color w:val="1B1C1D"/>
          <w:sz w:val="24"/>
        </w:rPr>
        <w:t xml:space="preserve">。这些政策不仅要求媒体在传播渠道、内容生产、技术应用等方面进行广泛融合，更强调要在组织形态、人才机制、管理体制、经营模式等层面进行系统性的深度变革 </w:t>
      </w:r>
      <w:r w:rsidRPr="003D4326">
        <w:rPr>
          <w:rFonts w:ascii="宋体" w:hAnsi="宋体" w:cs="Google Sans Text"/>
          <w:color w:val="575B5F"/>
          <w:sz w:val="24"/>
          <w:vertAlign w:val="superscript"/>
        </w:rPr>
        <w:t>2</w:t>
      </w:r>
      <w:r w:rsidRPr="003D4326">
        <w:rPr>
          <w:rFonts w:ascii="宋体" w:hAnsi="宋体" w:cs="Google Sans Text"/>
          <w:color w:val="1B1C1D"/>
          <w:sz w:val="24"/>
        </w:rPr>
        <w:t>。</w:t>
      </w:r>
    </w:p>
    <w:p w14:paraId="6ABCEAC4" w14:textId="77777777" w:rsidR="00F21AC4" w:rsidRPr="003D4326" w:rsidRDefault="00F21AC4" w:rsidP="00F21AC4">
      <w:pPr>
        <w:numPr>
          <w:ilvl w:val="0"/>
          <w:numId w:val="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技术创新与内容监管并重：</w:t>
      </w:r>
      <w:r w:rsidRPr="003D4326">
        <w:rPr>
          <w:rFonts w:ascii="宋体" w:hAnsi="宋体" w:cs="Google Sans Text"/>
          <w:color w:val="1B1C1D"/>
          <w:sz w:val="24"/>
        </w:rPr>
        <w:t xml:space="preserve"> 政府层面一方面积极鼓励和支持人工智能、大数据、5G、VR/AR等新兴信息技术在媒体领域的研发和应用，将其视为推动媒体转型升级、提升传播能力的重要驱动力 </w:t>
      </w:r>
      <w:r w:rsidRPr="003D4326">
        <w:rPr>
          <w:rFonts w:ascii="宋体" w:hAnsi="宋体" w:cs="Google Sans Text"/>
          <w:color w:val="575B5F"/>
          <w:sz w:val="24"/>
          <w:vertAlign w:val="superscript"/>
        </w:rPr>
        <w:t>1</w:t>
      </w:r>
      <w:r w:rsidRPr="003D4326">
        <w:rPr>
          <w:rFonts w:ascii="宋体" w:hAnsi="宋体" w:cs="Google Sans Text"/>
          <w:color w:val="1B1C1D"/>
          <w:sz w:val="24"/>
        </w:rPr>
        <w:t xml:space="preserve">。另一方面，也高度关注新技术应用和新兴内容形态可能带来的风险和挑战，不断加强对相关领域的规范管理。例如，针对AIGC生成内容的真实性、版权问题以及可能被用于制造和传播虚假信息等风险，相关部门正在研究和制定相应的管理办法 </w:t>
      </w:r>
      <w:r w:rsidRPr="003D4326">
        <w:rPr>
          <w:rFonts w:ascii="宋体" w:hAnsi="宋体" w:cs="Google Sans Text"/>
          <w:color w:val="575B5F"/>
          <w:sz w:val="24"/>
          <w:vertAlign w:val="superscript"/>
        </w:rPr>
        <w:t>3</w:t>
      </w:r>
      <w:r w:rsidRPr="003D4326">
        <w:rPr>
          <w:rFonts w:ascii="宋体" w:hAnsi="宋体" w:cs="Google Sans Text"/>
          <w:color w:val="1B1C1D"/>
          <w:sz w:val="24"/>
        </w:rPr>
        <w:t xml:space="preserve">。对于快速发展的微短剧市场，监管部门也开始介入，以规范其内容导向和市场秩序 </w:t>
      </w:r>
      <w:r w:rsidRPr="003D4326">
        <w:rPr>
          <w:rFonts w:ascii="宋体" w:hAnsi="宋体" w:cs="Google Sans Text"/>
          <w:color w:val="575B5F"/>
          <w:sz w:val="24"/>
          <w:vertAlign w:val="superscript"/>
        </w:rPr>
        <w:t>4</w:t>
      </w:r>
      <w:r w:rsidRPr="003D4326">
        <w:rPr>
          <w:rFonts w:ascii="宋体" w:hAnsi="宋体" w:cs="Google Sans Text"/>
          <w:color w:val="1B1C1D"/>
          <w:sz w:val="24"/>
        </w:rPr>
        <w:t xml:space="preserve">。此外，数据安全、用户隐私保护、网络意识形态安全等也一直是监管的重点领域 </w:t>
      </w:r>
      <w:r w:rsidRPr="003D4326">
        <w:rPr>
          <w:rFonts w:ascii="宋体" w:hAnsi="宋体" w:cs="Google Sans Text"/>
          <w:color w:val="575B5F"/>
          <w:sz w:val="24"/>
          <w:vertAlign w:val="superscript"/>
        </w:rPr>
        <w:t>56</w:t>
      </w:r>
      <w:r w:rsidRPr="003D4326">
        <w:rPr>
          <w:rFonts w:ascii="宋体" w:hAnsi="宋体" w:cs="Google Sans Text"/>
          <w:color w:val="1B1C1D"/>
          <w:sz w:val="24"/>
        </w:rPr>
        <w:t>。</w:t>
      </w:r>
    </w:p>
    <w:p w14:paraId="6C873EA3" w14:textId="77777777" w:rsidR="00F21AC4" w:rsidRPr="003D4326" w:rsidRDefault="00F21AC4" w:rsidP="00F21AC4">
      <w:pPr>
        <w:numPr>
          <w:ilvl w:val="0"/>
          <w:numId w:val="6"/>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人才队伍建设受到高度重视：</w:t>
      </w:r>
      <w:r w:rsidRPr="003D4326">
        <w:rPr>
          <w:rFonts w:ascii="宋体" w:hAnsi="宋体" w:cs="Google Sans Text"/>
          <w:color w:val="1B1C1D"/>
          <w:sz w:val="24"/>
        </w:rPr>
        <w:t xml:space="preserve"> 各级政策文件中，都将全媒体人才队伍建设摆在突出位置。强调要优化人才队伍结构，创新人才培养模式，改革人才评价体系，完善人才激励机制，畅通人才引进渠道，努力培养和造就一支政治坚定、业务精湛、作风优良、能够适应全媒体时代要求的高素质人才队伍 </w:t>
      </w:r>
      <w:r w:rsidRPr="003D4326">
        <w:rPr>
          <w:rFonts w:ascii="宋体" w:hAnsi="宋体" w:cs="Google Sans Text"/>
          <w:color w:val="575B5F"/>
          <w:sz w:val="24"/>
          <w:vertAlign w:val="superscript"/>
        </w:rPr>
        <w:t>3</w:t>
      </w:r>
      <w:r w:rsidRPr="003D4326">
        <w:rPr>
          <w:rFonts w:ascii="宋体" w:hAnsi="宋体" w:cs="Google Sans Text"/>
          <w:color w:val="1B1C1D"/>
          <w:sz w:val="24"/>
        </w:rPr>
        <w:t>。</w:t>
      </w:r>
    </w:p>
    <w:p w14:paraId="1B7AE076"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发展，正是在这种“鼓励创新”与“规范发展”双重政策导向的共同作用下向前推进。一方面，国家大力支持媒体运用新技术、探索新模式，以提升传播力、引导力、影响力和公信力。另一方面，也通过不断完善法律法规和监管措施，确保媒体融合发展始终坚持正确的政治方向、舆论导向和价值取向，</w:t>
      </w:r>
      <w:r w:rsidRPr="003D4326">
        <w:rPr>
          <w:rFonts w:ascii="宋体" w:hAnsi="宋体" w:cs="Google Sans Text"/>
          <w:color w:val="1B1C1D"/>
          <w:sz w:val="24"/>
        </w:rPr>
        <w:lastRenderedPageBreak/>
        <w:t>维护健康有序的网络传播生态。这种政策环境</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从业者提出了更高的综合素质要求：既要具备勇于探索、敢于创新的精神，积极拥抱新技术、新业</w:t>
      </w:r>
      <w:proofErr w:type="gramStart"/>
      <w:r w:rsidRPr="003D4326">
        <w:rPr>
          <w:rFonts w:ascii="宋体" w:hAnsi="宋体" w:cs="Google Sans Text"/>
          <w:color w:val="1B1C1D"/>
          <w:sz w:val="24"/>
        </w:rPr>
        <w:t>态带来</w:t>
      </w:r>
      <w:proofErr w:type="gramEnd"/>
      <w:r w:rsidRPr="003D4326">
        <w:rPr>
          <w:rFonts w:ascii="宋体" w:hAnsi="宋体" w:cs="Google Sans Text"/>
          <w:color w:val="1B1C1D"/>
          <w:sz w:val="24"/>
        </w:rPr>
        <w:t>的机遇；又要时刻保持清醒的头脑，增强政治敏感性和风险防范意识，严格遵守法律法规和行业规范，确保在媒体融合的浪潮中行稳致远。</w:t>
      </w:r>
    </w:p>
    <w:p w14:paraId="5401E269"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（二）适合毕业生从业的职业岗位分析</w:t>
      </w:r>
    </w:p>
    <w:p w14:paraId="6757C449"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随着</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行业的深入发展，市场对专业人才的需求呈现出多元化和细分化的趋势。毕业生在选择从业方向时，可以关注以下几个核心职业岗位群：</w:t>
      </w:r>
    </w:p>
    <w:p w14:paraId="2D12252C" w14:textId="77777777" w:rsidR="00F21AC4" w:rsidRPr="003D4326" w:rsidRDefault="00F21AC4" w:rsidP="00F21AC4">
      <w:pPr>
        <w:numPr>
          <w:ilvl w:val="0"/>
          <w:numId w:val="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内容策划与创作类岗位：</w:t>
      </w:r>
      <w:r w:rsidRPr="003D4326">
        <w:rPr>
          <w:rFonts w:ascii="宋体" w:hAnsi="宋体" w:cs="Google Sans Text"/>
          <w:color w:val="1B1C1D"/>
          <w:sz w:val="24"/>
        </w:rPr>
        <w:t xml:space="preserve"> 这是</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行业的核心与基础，始终对高质量内容人才有着持续的需求。</w:t>
      </w:r>
    </w:p>
    <w:p w14:paraId="2C28DE1B" w14:textId="77777777" w:rsidR="00F21AC4" w:rsidRPr="003D4326" w:rsidRDefault="00F21AC4" w:rsidP="00F21AC4">
      <w:pPr>
        <w:numPr>
          <w:ilvl w:val="1"/>
          <w:numId w:val="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典型岗位：</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编辑、新闻采编（记者）、短视频策划与制作专员、直播编导、文案策划、内容创意设计师、虚拟主播内容策划师、元宇宙内容设计师、互动叙事设计师等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36DD7279" w14:textId="77777777" w:rsidR="00F21AC4" w:rsidRPr="003D4326" w:rsidRDefault="00F21AC4" w:rsidP="00F21AC4">
      <w:pPr>
        <w:numPr>
          <w:ilvl w:val="1"/>
          <w:numId w:val="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主要职责：</w:t>
      </w:r>
      <w:r w:rsidRPr="003D4326">
        <w:rPr>
          <w:rFonts w:ascii="宋体" w:hAnsi="宋体" w:cs="Google Sans Text"/>
          <w:color w:val="1B1C1D"/>
          <w:sz w:val="24"/>
        </w:rPr>
        <w:t xml:space="preserve"> 负责各</w:t>
      </w:r>
      <w:proofErr w:type="gramStart"/>
      <w:r w:rsidRPr="003D4326">
        <w:rPr>
          <w:rFonts w:ascii="宋体" w:hAnsi="宋体" w:cs="Google Sans Text"/>
          <w:color w:val="1B1C1D"/>
          <w:sz w:val="24"/>
        </w:rPr>
        <w:t>类融媒体</w:t>
      </w:r>
      <w:proofErr w:type="gramEnd"/>
      <w:r w:rsidRPr="003D4326">
        <w:rPr>
          <w:rFonts w:ascii="宋体" w:hAnsi="宋体" w:cs="Google Sans Text"/>
          <w:color w:val="1B1C1D"/>
          <w:sz w:val="24"/>
        </w:rPr>
        <w:t>产品（图文、音视频、H5、直播、短视频、AR/VR内容等）的选题策划、信息采集、内容撰写、编辑制作、创意呈现等工作。</w:t>
      </w:r>
    </w:p>
    <w:p w14:paraId="687D5C6E" w14:textId="77777777" w:rsidR="00F21AC4" w:rsidRPr="003D4326" w:rsidRDefault="00F21AC4" w:rsidP="00F21AC4">
      <w:pPr>
        <w:numPr>
          <w:ilvl w:val="1"/>
          <w:numId w:val="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发展前景：</w:t>
      </w:r>
      <w:r w:rsidRPr="003D4326">
        <w:rPr>
          <w:rFonts w:ascii="宋体" w:hAnsi="宋体" w:cs="Google Sans Text"/>
          <w:color w:val="1B1C1D"/>
          <w:sz w:val="24"/>
        </w:rPr>
        <w:t xml:space="preserve"> 内容创作是媒体的生命线，</w:t>
      </w:r>
      <w:proofErr w:type="gramStart"/>
      <w:r w:rsidRPr="003D4326">
        <w:rPr>
          <w:rFonts w:ascii="宋体" w:hAnsi="宋体" w:cs="Google Sans Text"/>
          <w:color w:val="1B1C1D"/>
          <w:sz w:val="24"/>
        </w:rPr>
        <w:t>该岗位</w:t>
      </w:r>
      <w:proofErr w:type="gramEnd"/>
      <w:r w:rsidRPr="003D4326">
        <w:rPr>
          <w:rFonts w:ascii="宋体" w:hAnsi="宋体" w:cs="Google Sans Text"/>
          <w:color w:val="1B1C1D"/>
          <w:sz w:val="24"/>
        </w:rPr>
        <w:t>群需求量大，发展路径清晰。随着AIGC等技术的应用，内容生产效率将大幅提升，对从业者的创意能力、叙事能力、多媒体表达能力以及新技术应用能力的要求也越来越高。竞争激烈，需要从业者保持持续学习的热情和创新精神。</w:t>
      </w:r>
    </w:p>
    <w:p w14:paraId="2C4FC4F3" w14:textId="77777777" w:rsidR="00F21AC4" w:rsidRPr="003D4326" w:rsidRDefault="00F21AC4" w:rsidP="00F21AC4">
      <w:pPr>
        <w:numPr>
          <w:ilvl w:val="0"/>
          <w:numId w:val="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技术支撑与开发类岗位：</w:t>
      </w:r>
      <w:r w:rsidRPr="003D4326">
        <w:rPr>
          <w:rFonts w:ascii="宋体" w:hAnsi="宋体" w:cs="Google Sans Text"/>
          <w:color w:val="1B1C1D"/>
          <w:sz w:val="24"/>
        </w:rPr>
        <w:t xml:space="preserve"> 新技术的不断涌现和应用深化，为技术类人才提供了广阔的舞台。</w:t>
      </w:r>
    </w:p>
    <w:p w14:paraId="0B4361B7" w14:textId="77777777" w:rsidR="00F21AC4" w:rsidRPr="003D4326" w:rsidRDefault="00F21AC4" w:rsidP="00F21AC4">
      <w:pPr>
        <w:numPr>
          <w:ilvl w:val="1"/>
          <w:numId w:val="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典型岗位：</w:t>
      </w:r>
      <w:r w:rsidRPr="003D4326">
        <w:rPr>
          <w:rFonts w:ascii="宋体" w:hAnsi="宋体" w:cs="Google Sans Text"/>
          <w:color w:val="1B1C1D"/>
          <w:sz w:val="24"/>
        </w:rPr>
        <w:t xml:space="preserve"> AIGC应用工程师、</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技术支持工程师、视频特效与包装师、媒体数据工程师、VR/AR内容开发工程师、智能媒体系统开发与运维工程师等 </w:t>
      </w:r>
      <w:r w:rsidRPr="003D4326">
        <w:rPr>
          <w:rFonts w:ascii="宋体" w:hAnsi="宋体" w:cs="Google Sans Text"/>
          <w:color w:val="575B5F"/>
          <w:sz w:val="24"/>
          <w:vertAlign w:val="superscript"/>
        </w:rPr>
        <w:t>68</w:t>
      </w:r>
      <w:r w:rsidRPr="003D4326">
        <w:rPr>
          <w:rFonts w:ascii="宋体" w:hAnsi="宋体" w:cs="Google Sans Text"/>
          <w:color w:val="1B1C1D"/>
          <w:sz w:val="24"/>
        </w:rPr>
        <w:t>。</w:t>
      </w:r>
    </w:p>
    <w:p w14:paraId="33086F3D" w14:textId="77777777" w:rsidR="00F21AC4" w:rsidRPr="003D4326" w:rsidRDefault="00F21AC4" w:rsidP="00F21AC4">
      <w:pPr>
        <w:numPr>
          <w:ilvl w:val="1"/>
          <w:numId w:val="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主要职责：</w:t>
      </w:r>
      <w:r w:rsidRPr="003D4326">
        <w:rPr>
          <w:rFonts w:ascii="宋体" w:hAnsi="宋体" w:cs="Google Sans Text"/>
          <w:color w:val="1B1C1D"/>
          <w:sz w:val="24"/>
        </w:rPr>
        <w:t xml:space="preserve"> 负责</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平台的技术搭建与维护、新技术的研发与应用集成、内容生产工具的开发与优化、数据系统的建设与管理、以及VR/AR等沉浸</w:t>
      </w:r>
      <w:proofErr w:type="gramStart"/>
      <w:r w:rsidRPr="003D4326">
        <w:rPr>
          <w:rFonts w:ascii="宋体" w:hAnsi="宋体" w:cs="Google Sans Text"/>
          <w:color w:val="1B1C1D"/>
          <w:sz w:val="24"/>
        </w:rPr>
        <w:t>式内容</w:t>
      </w:r>
      <w:proofErr w:type="gramEnd"/>
      <w:r w:rsidRPr="003D4326">
        <w:rPr>
          <w:rFonts w:ascii="宋体" w:hAnsi="宋体" w:cs="Google Sans Text"/>
          <w:color w:val="1B1C1D"/>
          <w:sz w:val="24"/>
        </w:rPr>
        <w:t>的交互技术实现等。</w:t>
      </w:r>
    </w:p>
    <w:p w14:paraId="65A0551E" w14:textId="77777777" w:rsidR="00F21AC4" w:rsidRPr="003D4326" w:rsidRDefault="00F21AC4" w:rsidP="00F21AC4">
      <w:pPr>
        <w:numPr>
          <w:ilvl w:val="1"/>
          <w:numId w:val="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发展前景：</w:t>
      </w:r>
      <w:r w:rsidRPr="003D4326">
        <w:rPr>
          <w:rFonts w:ascii="宋体" w:hAnsi="宋体" w:cs="Google Sans Text"/>
          <w:color w:val="1B1C1D"/>
          <w:sz w:val="24"/>
        </w:rPr>
        <w:t xml:space="preserve"> 随着人工智能、大数据、5G、VR/AR等技术在媒体领域的深度应用，技术类岗位的需求将持续增长。这类岗位通常具有较高的专业壁垒，对从业者的技术功底和创新能力要求较高，薪资待遇也相对具有竞争力。</w:t>
      </w:r>
    </w:p>
    <w:p w14:paraId="52EE578F" w14:textId="77777777" w:rsidR="00F21AC4" w:rsidRPr="003D4326" w:rsidRDefault="00F21AC4" w:rsidP="00F21AC4">
      <w:pPr>
        <w:numPr>
          <w:ilvl w:val="0"/>
          <w:numId w:val="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运营推广与管理类岗位：</w:t>
      </w:r>
      <w:r w:rsidRPr="003D4326">
        <w:rPr>
          <w:rFonts w:ascii="宋体" w:hAnsi="宋体" w:cs="Google Sans Text"/>
          <w:color w:val="1B1C1D"/>
          <w:sz w:val="24"/>
        </w:rPr>
        <w:t xml:space="preserve"> 内容生产出来后，如何有效</w:t>
      </w:r>
      <w:proofErr w:type="gramStart"/>
      <w:r w:rsidRPr="003D4326">
        <w:rPr>
          <w:rFonts w:ascii="宋体" w:hAnsi="宋体" w:cs="Google Sans Text"/>
          <w:color w:val="1B1C1D"/>
          <w:sz w:val="24"/>
        </w:rPr>
        <w:t>地触达</w:t>
      </w:r>
      <w:proofErr w:type="gramEnd"/>
      <w:r w:rsidRPr="003D4326">
        <w:rPr>
          <w:rFonts w:ascii="宋体" w:hAnsi="宋体" w:cs="Google Sans Text"/>
          <w:color w:val="1B1C1D"/>
          <w:sz w:val="24"/>
        </w:rPr>
        <w:t>用户、提升用户粘性、实现商业价值，是运营类岗位的核心任务。</w:t>
      </w:r>
    </w:p>
    <w:p w14:paraId="1CA1E5DD" w14:textId="77777777" w:rsidR="00F21AC4" w:rsidRPr="003D4326" w:rsidRDefault="00F21AC4" w:rsidP="00F21AC4">
      <w:pPr>
        <w:numPr>
          <w:ilvl w:val="1"/>
          <w:numId w:val="1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典型岗位：</w:t>
      </w:r>
      <w:r w:rsidRPr="003D4326">
        <w:rPr>
          <w:rFonts w:ascii="宋体" w:hAnsi="宋体" w:cs="Google Sans Text"/>
          <w:color w:val="1B1C1D"/>
          <w:sz w:val="24"/>
        </w:rPr>
        <w:t xml:space="preserve"> 新媒体运营师、</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运营专员/主管、用户增长经理、社群运营专员、线上线下活动策划与执行、品牌推广专员、流量变现与商业化运营专员、MCN（多频道网络）运营专员等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09FC0BC2" w14:textId="77777777" w:rsidR="00F21AC4" w:rsidRPr="003D4326" w:rsidRDefault="00F21AC4" w:rsidP="00F21AC4">
      <w:pPr>
        <w:numPr>
          <w:ilvl w:val="1"/>
          <w:numId w:val="1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主要职责：</w:t>
      </w:r>
      <w:r w:rsidRPr="003D4326">
        <w:rPr>
          <w:rFonts w:ascii="宋体" w:hAnsi="宋体" w:cs="Google Sans Text"/>
          <w:color w:val="1B1C1D"/>
          <w:sz w:val="24"/>
        </w:rPr>
        <w:t xml:space="preserve"> 负责媒体账号矩阵的日常运营与推广、</w:t>
      </w:r>
      <w:proofErr w:type="gramStart"/>
      <w:r w:rsidRPr="003D4326">
        <w:rPr>
          <w:rFonts w:ascii="宋体" w:hAnsi="宋体" w:cs="Google Sans Text"/>
          <w:color w:val="1B1C1D"/>
          <w:sz w:val="24"/>
        </w:rPr>
        <w:t>用户拉新与</w:t>
      </w:r>
      <w:proofErr w:type="gramEnd"/>
      <w:r w:rsidRPr="003D4326">
        <w:rPr>
          <w:rFonts w:ascii="宋体" w:hAnsi="宋体" w:cs="Google Sans Text"/>
          <w:color w:val="1B1C1D"/>
          <w:sz w:val="24"/>
        </w:rPr>
        <w:t>促活、</w:t>
      </w:r>
      <w:r w:rsidRPr="003D4326">
        <w:rPr>
          <w:rFonts w:ascii="宋体" w:hAnsi="宋体" w:cs="Google Sans Text"/>
          <w:color w:val="1B1C1D"/>
          <w:sz w:val="24"/>
        </w:rPr>
        <w:lastRenderedPageBreak/>
        <w:t>社群建设与维护、品牌活动的策划与执行、流量数据分析与优化、以及探索多元化的商业变现路径等。</w:t>
      </w:r>
    </w:p>
    <w:p w14:paraId="255BB4FF" w14:textId="77777777" w:rsidR="00F21AC4" w:rsidRPr="003D4326" w:rsidRDefault="00F21AC4" w:rsidP="00F21AC4">
      <w:pPr>
        <w:numPr>
          <w:ilvl w:val="1"/>
          <w:numId w:val="1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发展前景：</w:t>
      </w:r>
      <w:r w:rsidRPr="003D4326">
        <w:rPr>
          <w:rFonts w:ascii="宋体" w:hAnsi="宋体" w:cs="Google Sans Text"/>
          <w:color w:val="1B1C1D"/>
          <w:sz w:val="24"/>
        </w:rPr>
        <w:t xml:space="preserve"> 运营岗位是连接内容、用户与商业价值的关键桥梁，市场需求量巨大。从业者需要具备敏锐的用户洞察力、强大的数据分析能力、出色的营销策划能力和高效的执行力。</w:t>
      </w:r>
      <w:proofErr w:type="gramStart"/>
      <w:r w:rsidRPr="003D4326">
        <w:rPr>
          <w:rFonts w:ascii="宋体" w:hAnsi="宋体" w:cs="Google Sans Text"/>
          <w:color w:val="1B1C1D"/>
          <w:sz w:val="24"/>
        </w:rPr>
        <w:t>该岗位</w:t>
      </w:r>
      <w:proofErr w:type="gramEnd"/>
      <w:r w:rsidRPr="003D4326">
        <w:rPr>
          <w:rFonts w:ascii="宋体" w:hAnsi="宋体" w:cs="Google Sans Text"/>
          <w:color w:val="1B1C1D"/>
          <w:sz w:val="24"/>
        </w:rPr>
        <w:t>群的发展路径也较为多元，可以向运营管理、产品经理、市场总监等方向发展。</w:t>
      </w:r>
    </w:p>
    <w:p w14:paraId="4A3B51DC" w14:textId="77777777" w:rsidR="00F21AC4" w:rsidRPr="003D4326" w:rsidRDefault="00F21AC4" w:rsidP="00F21AC4">
      <w:pPr>
        <w:numPr>
          <w:ilvl w:val="0"/>
          <w:numId w:val="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数据分析与策略类岗位：</w:t>
      </w:r>
      <w:r w:rsidRPr="003D4326">
        <w:rPr>
          <w:rFonts w:ascii="宋体" w:hAnsi="宋体" w:cs="Google Sans Text"/>
          <w:color w:val="1B1C1D"/>
          <w:sz w:val="24"/>
        </w:rPr>
        <w:t xml:space="preserve"> 在数据驱动决策的时代，媒体数据分析与策略制定人才的价值日益凸显。</w:t>
      </w:r>
    </w:p>
    <w:p w14:paraId="60C039BD" w14:textId="77777777" w:rsidR="00F21AC4" w:rsidRPr="003D4326" w:rsidRDefault="00F21AC4" w:rsidP="00F21AC4">
      <w:pPr>
        <w:numPr>
          <w:ilvl w:val="1"/>
          <w:numId w:val="1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典型岗位：</w:t>
      </w:r>
      <w:r w:rsidRPr="003D4326">
        <w:rPr>
          <w:rFonts w:ascii="宋体" w:hAnsi="宋体" w:cs="Google Sans Text"/>
          <w:color w:val="1B1C1D"/>
          <w:sz w:val="24"/>
        </w:rPr>
        <w:t xml:space="preserve"> 媒体数据分析师、网络舆情分析师、用户研究员、内容效果评估专员、媒体融合发展战略研究员等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4973F92D" w14:textId="77777777" w:rsidR="00F21AC4" w:rsidRPr="003D4326" w:rsidRDefault="00F21AC4" w:rsidP="00F21AC4">
      <w:pPr>
        <w:numPr>
          <w:ilvl w:val="1"/>
          <w:numId w:val="1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主要职责：</w:t>
      </w:r>
      <w:r w:rsidRPr="003D4326">
        <w:rPr>
          <w:rFonts w:ascii="宋体" w:hAnsi="宋体" w:cs="Google Sans Text"/>
          <w:color w:val="1B1C1D"/>
          <w:sz w:val="24"/>
        </w:rPr>
        <w:t xml:space="preserve"> 负责对媒体运营数据、用户行为数据、内容传播数据、市场竞争数据等进行收集、清洗、分析和解读，撰写数据分析报告，为内容生产、产品优化、运营策略调整和战略决策提供数据支持和洞察。</w:t>
      </w:r>
    </w:p>
    <w:p w14:paraId="012B144F" w14:textId="77777777" w:rsidR="00F21AC4" w:rsidRPr="003D4326" w:rsidRDefault="00F21AC4" w:rsidP="00F21AC4">
      <w:pPr>
        <w:numPr>
          <w:ilvl w:val="1"/>
          <w:numId w:val="11"/>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发展前景：</w:t>
      </w:r>
      <w:r w:rsidRPr="003D4326">
        <w:rPr>
          <w:rFonts w:ascii="宋体" w:hAnsi="宋体" w:cs="Google Sans Text"/>
          <w:color w:val="1B1C1D"/>
          <w:sz w:val="24"/>
        </w:rPr>
        <w:t xml:space="preserve"> 随着媒体机构对数据资产价值的日益重视，数据分析与策略类岗位的需求将持续增长。这类岗位要求从业者不仅掌握数据分析工具和方法，更要具备深刻的行业理解能力和商业洞察力，能够将数据转化为有价值的行动策略，是媒体机构实现精细化运营和科学决策的关键支撑。</w:t>
      </w:r>
    </w:p>
    <w:p w14:paraId="6CB6CFD2" w14:textId="77777777" w:rsidR="00F21AC4" w:rsidRPr="003D4326" w:rsidRDefault="00F21AC4" w:rsidP="00F21AC4">
      <w:pPr>
        <w:pBdr>
          <w:top w:val="nil"/>
          <w:left w:val="nil"/>
          <w:bottom w:val="nil"/>
          <w:right w:val="nil"/>
          <w:between w:val="nil"/>
        </w:pBdr>
        <w:spacing w:before="240"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除了上述相对成熟的岗位群外，随着技术的进一步发展和产业的持续细分，一些</w:t>
      </w:r>
      <w:r w:rsidRPr="003D4326">
        <w:rPr>
          <w:rFonts w:ascii="宋体" w:hAnsi="宋体" w:cs="Google Sans Text"/>
          <w:b/>
          <w:color w:val="1B1C1D"/>
          <w:sz w:val="24"/>
        </w:rPr>
        <w:t>新兴岗位</w:t>
      </w:r>
      <w:r w:rsidRPr="003D4326">
        <w:rPr>
          <w:rFonts w:ascii="宋体" w:hAnsi="宋体" w:cs="Google Sans Text"/>
          <w:color w:val="1B1C1D"/>
          <w:sz w:val="24"/>
        </w:rPr>
        <w:t>也开始涌现，值得毕业生关注：</w:t>
      </w:r>
    </w:p>
    <w:p w14:paraId="3C4FA32D" w14:textId="77777777" w:rsidR="00F21AC4" w:rsidRPr="003D4326" w:rsidRDefault="00F21AC4" w:rsidP="00F21AC4">
      <w:pPr>
        <w:numPr>
          <w:ilvl w:val="0"/>
          <w:numId w:val="1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AIGC应用与提示工程师（Prompt Engineer）：</w:t>
      </w:r>
      <w:r w:rsidRPr="003D4326">
        <w:rPr>
          <w:rFonts w:ascii="宋体" w:hAnsi="宋体" w:cs="Google Sans Text"/>
          <w:color w:val="1B1C1D"/>
          <w:sz w:val="24"/>
        </w:rPr>
        <w:t xml:space="preserve"> 专注于研究和优化与AIGC模型的交互方式，通过精准的指令（Prompt）引导AI高效生成符合特定要求的高质量内容，并参与AIGC工具在具体业务场景中的落地应用。</w:t>
      </w:r>
    </w:p>
    <w:p w14:paraId="5633CC57" w14:textId="77777777" w:rsidR="00F21AC4" w:rsidRPr="003D4326" w:rsidRDefault="00F21AC4" w:rsidP="00F21AC4">
      <w:pPr>
        <w:numPr>
          <w:ilvl w:val="0"/>
          <w:numId w:val="1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虚拟数字人运营师：</w:t>
      </w:r>
      <w:r w:rsidRPr="003D4326">
        <w:rPr>
          <w:rFonts w:ascii="宋体" w:hAnsi="宋体" w:cs="Google Sans Text"/>
          <w:color w:val="1B1C1D"/>
          <w:sz w:val="24"/>
        </w:rPr>
        <w:t xml:space="preserve"> 负责虚拟主播、虚拟偶像等数字人IP的形象定位、人设打造、内容策划、互动运营、粉丝社群管理以及相关的商业化拓展。</w:t>
      </w:r>
    </w:p>
    <w:p w14:paraId="1C32FB07" w14:textId="77777777" w:rsidR="00F21AC4" w:rsidRPr="003D4326" w:rsidRDefault="00F21AC4" w:rsidP="00F21AC4">
      <w:pPr>
        <w:numPr>
          <w:ilvl w:val="0"/>
          <w:numId w:val="12"/>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元宇宙</w:t>
      </w:r>
      <w:proofErr w:type="gramStart"/>
      <w:r w:rsidRPr="003D4326">
        <w:rPr>
          <w:rFonts w:ascii="宋体" w:hAnsi="宋体" w:cs="Google Sans Text"/>
          <w:b/>
          <w:color w:val="1B1C1D"/>
          <w:sz w:val="24"/>
        </w:rPr>
        <w:t>架构师</w:t>
      </w:r>
      <w:proofErr w:type="gramEnd"/>
      <w:r w:rsidRPr="003D4326">
        <w:rPr>
          <w:rFonts w:ascii="宋体" w:hAnsi="宋体" w:cs="Google Sans Text"/>
          <w:b/>
          <w:color w:val="1B1C1D"/>
          <w:sz w:val="24"/>
        </w:rPr>
        <w:t>/内容设计师：</w:t>
      </w:r>
      <w:r w:rsidRPr="003D4326">
        <w:rPr>
          <w:rFonts w:ascii="宋体" w:hAnsi="宋体" w:cs="Google Sans Text"/>
          <w:color w:val="1B1C1D"/>
          <w:sz w:val="24"/>
        </w:rPr>
        <w:t xml:space="preserve"> 参与元宇宙媒体平台的场景规划与搭建、虚拟空间内的互动体验设计、以及元宇宙原生内容的创作与生态构建。</w:t>
      </w:r>
    </w:p>
    <w:p w14:paraId="6AD4F1B7"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值得注意的是，</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行业对人才的需求呈现出“融合”与“分化”并存的特点。一方面，许多传统的媒体岗位，如编辑、记者等，其工作内涵和技能要求正在经历“融媒体化”的深刻变革，需要从业者掌握文字、图片、音频、视频、H5、直播等多种媒介形态的内容生产和传播技能，成为“一专多能”的复合型人才 </w:t>
      </w:r>
      <w:r w:rsidRPr="003D4326">
        <w:rPr>
          <w:rFonts w:ascii="宋体" w:hAnsi="宋体" w:cs="Google Sans Text"/>
          <w:color w:val="575B5F"/>
          <w:sz w:val="24"/>
          <w:vertAlign w:val="superscript"/>
        </w:rPr>
        <w:t>26</w:t>
      </w:r>
      <w:r w:rsidRPr="003D4326">
        <w:rPr>
          <w:rFonts w:ascii="宋体" w:hAnsi="宋体" w:cs="Google Sans Text"/>
          <w:color w:val="1B1C1D"/>
          <w:sz w:val="24"/>
        </w:rPr>
        <w:t xml:space="preserve">。另一方面，随着人工智能、大数据、VR/AR等技术的不断深化应用和产业的进一步细分，也催生出更多具有高度专业性的新兴岗位，如前述的AIGC提示工程师、虚拟数字人运营师，以及中国传媒大学数据科学与智能媒体学院所设立的智能媒体技术、智能影像工程等专业方向所培养的专门人才 </w:t>
      </w:r>
      <w:r w:rsidRPr="003D4326">
        <w:rPr>
          <w:rFonts w:ascii="宋体" w:hAnsi="宋体" w:cs="Google Sans Text"/>
          <w:color w:val="575B5F"/>
          <w:sz w:val="24"/>
          <w:vertAlign w:val="superscript"/>
        </w:rPr>
        <w:t>68</w:t>
      </w:r>
      <w:r w:rsidRPr="003D4326">
        <w:rPr>
          <w:rFonts w:ascii="宋体" w:hAnsi="宋体" w:cs="Google Sans Text"/>
          <w:color w:val="1B1C1D"/>
          <w:sz w:val="24"/>
        </w:rPr>
        <w:t>。这种趋势对高等院校的人才培养方案提出了新的挑战，既要注重培养学生的综合媒介素养和跨界整合能力（广度），也要为学生提供在特定细分领域进行深入学习和实践的机</w:t>
      </w:r>
      <w:r w:rsidRPr="003D4326">
        <w:rPr>
          <w:rFonts w:ascii="宋体" w:hAnsi="宋体" w:cs="Google Sans Text"/>
          <w:color w:val="1B1C1D"/>
          <w:sz w:val="24"/>
        </w:rPr>
        <w:lastRenderedPageBreak/>
        <w:t>会，以形成其独特的专业优势和核心竞争力（深度）。</w:t>
      </w:r>
    </w:p>
    <w:p w14:paraId="0649DFD6"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表3：</w:t>
      </w: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核心职业岗位群及其主要职责</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F21AC4" w:rsidRPr="003D4326" w14:paraId="2FF194C1"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1CCD0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岗位群名称</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F1D5B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典型岗位名称</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A191D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主要工作职责 (部分)</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64F1C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所需核心能力概述 (部分)</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9B03E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发展前景简析</w:t>
            </w:r>
          </w:p>
        </w:tc>
      </w:tr>
      <w:tr w:rsidR="00F21AC4" w:rsidRPr="003D4326" w14:paraId="57ADA5B2"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1E46FC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内容策划与创作类</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A1F47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proofErr w:type="gramStart"/>
            <w:r w:rsidRPr="003D4326">
              <w:rPr>
                <w:rFonts w:ascii="宋体" w:hAnsi="宋体" w:cs="Google Sans Text"/>
                <w:color w:val="1B1C1D"/>
                <w:sz w:val="20"/>
                <w:szCs w:val="20"/>
              </w:rPr>
              <w:t>融媒体</w:t>
            </w:r>
            <w:proofErr w:type="gramEnd"/>
            <w:r w:rsidRPr="003D4326">
              <w:rPr>
                <w:rFonts w:ascii="宋体" w:hAnsi="宋体" w:cs="Google Sans Text"/>
                <w:color w:val="1B1C1D"/>
                <w:sz w:val="20"/>
                <w:szCs w:val="20"/>
              </w:rPr>
              <w:t>编辑、新闻采编、短视频策划与制作、直播编导、文案策划、AIGC内容生成师</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2BA59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选题策划、信息采集、多媒体内容（图文、音视频、H5、直播等）撰写、编辑、制作与创意呈现，运用AIGC工具辅助创作。</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07D369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新闻敏感性、叙事能力、创意构思、文案功底、音视频采编播技能、视觉审美、AIGC工具应用能力。</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EA47F2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需求持续旺盛，对内容质量和创新性要求高，需不断学习新技术新形式，可</w:t>
            </w:r>
            <w:proofErr w:type="gramStart"/>
            <w:r w:rsidRPr="003D4326">
              <w:rPr>
                <w:rFonts w:ascii="宋体" w:hAnsi="宋体" w:cs="Google Sans Text"/>
                <w:color w:val="1B1C1D"/>
                <w:sz w:val="20"/>
                <w:szCs w:val="20"/>
              </w:rPr>
              <w:t>向内容</w:t>
            </w:r>
            <w:proofErr w:type="gramEnd"/>
            <w:r w:rsidRPr="003D4326">
              <w:rPr>
                <w:rFonts w:ascii="宋体" w:hAnsi="宋体" w:cs="Google Sans Text"/>
                <w:color w:val="1B1C1D"/>
                <w:sz w:val="20"/>
                <w:szCs w:val="20"/>
              </w:rPr>
              <w:t>总监、主编等管理岗位发展。</w:t>
            </w:r>
          </w:p>
        </w:tc>
      </w:tr>
      <w:tr w:rsidR="00F21AC4" w:rsidRPr="003D4326" w14:paraId="52E30433"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BA8AE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技术支撑与开发类</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6FE00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AIGC应用工程师、VR/AR内容开发工程师、媒体数据工程师、</w:t>
            </w:r>
            <w:proofErr w:type="gramStart"/>
            <w:r w:rsidRPr="003D4326">
              <w:rPr>
                <w:rFonts w:ascii="宋体" w:hAnsi="宋体" w:cs="Google Sans Text"/>
                <w:color w:val="1B1C1D"/>
                <w:sz w:val="20"/>
                <w:szCs w:val="20"/>
              </w:rPr>
              <w:t>融媒体</w:t>
            </w:r>
            <w:proofErr w:type="gramEnd"/>
            <w:r w:rsidRPr="003D4326">
              <w:rPr>
                <w:rFonts w:ascii="宋体" w:hAnsi="宋体" w:cs="Google Sans Text"/>
                <w:color w:val="1B1C1D"/>
                <w:sz w:val="20"/>
                <w:szCs w:val="20"/>
              </w:rPr>
              <w:t>技术平台运维工程师</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F2BFD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proofErr w:type="gramStart"/>
            <w:r w:rsidRPr="003D4326">
              <w:rPr>
                <w:rFonts w:ascii="宋体" w:hAnsi="宋体" w:cs="Google Sans Text"/>
                <w:color w:val="1B1C1D"/>
                <w:sz w:val="20"/>
                <w:szCs w:val="20"/>
              </w:rPr>
              <w:t>融媒体</w:t>
            </w:r>
            <w:proofErr w:type="gramEnd"/>
            <w:r w:rsidRPr="003D4326">
              <w:rPr>
                <w:rFonts w:ascii="宋体" w:hAnsi="宋体" w:cs="Google Sans Text"/>
                <w:color w:val="1B1C1D"/>
                <w:sz w:val="20"/>
                <w:szCs w:val="20"/>
              </w:rPr>
              <w:t>平台搭建与维护，新技术（AI、VR/AR、大数据）研发与应用，内容生产工具开发，数据系统建设，沉浸</w:t>
            </w:r>
            <w:proofErr w:type="gramStart"/>
            <w:r w:rsidRPr="003D4326">
              <w:rPr>
                <w:rFonts w:ascii="宋体" w:hAnsi="宋体" w:cs="Google Sans Text"/>
                <w:color w:val="1B1C1D"/>
                <w:sz w:val="20"/>
                <w:szCs w:val="20"/>
              </w:rPr>
              <w:t>式内容</w:t>
            </w:r>
            <w:proofErr w:type="gramEnd"/>
            <w:r w:rsidRPr="003D4326">
              <w:rPr>
                <w:rFonts w:ascii="宋体" w:hAnsi="宋体" w:cs="Google Sans Text"/>
                <w:color w:val="1B1C1D"/>
                <w:sz w:val="20"/>
                <w:szCs w:val="20"/>
              </w:rPr>
              <w:t>技术实现。</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B67DA4"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编程能力（如Python, Java, C#）、算法理解、数据库管理、熟悉相关开发引擎（如Unity, Unreal）、AI模型应用与调优、系统运维能力。</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FEAA9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技术驱动型岗位，需求随新技术发展而增长，专业壁垒高，薪资潜力大，可向技术专家、项目经理、CTO等方向发展。</w:t>
            </w:r>
          </w:p>
        </w:tc>
      </w:tr>
      <w:tr w:rsidR="00F21AC4" w:rsidRPr="003D4326" w14:paraId="42B0A12B"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A24EBD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运营推广与管理类</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78BD1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新媒体运营师、用户增长经理、社群运营专员、品牌推广专员、MCN运营、直播电商运营</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FA423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媒体账号矩阵运营与推广，用户拉新、促活与留存，社群建设与管理，品牌活动策划与执行，流量数据分析与优化，商业变现路径探索与实施。</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2CA25C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用户洞察力、数据分析能力、营销策划能力、沟通协调能力、项目管理能力、熟悉各主流新媒体平台规则与玩法、电商运营知识。</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18CE5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连接内容与用户的关键，市场需求量大，发展路径多元，可向运营总监、产品经理、市场总监等方向发展，或自主创业。</w:t>
            </w:r>
          </w:p>
        </w:tc>
      </w:tr>
      <w:tr w:rsidR="00F21AC4" w:rsidRPr="003D4326" w14:paraId="2FB89256"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D23C5FE"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数据分析与策略</w:t>
            </w:r>
            <w:r w:rsidRPr="003D4326">
              <w:rPr>
                <w:rFonts w:ascii="宋体" w:hAnsi="宋体" w:cs="Google Sans Text"/>
                <w:color w:val="1B1C1D"/>
                <w:sz w:val="20"/>
                <w:szCs w:val="20"/>
              </w:rPr>
              <w:lastRenderedPageBreak/>
              <w:t>类</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6F4CC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媒体数据分析师、网络舆情分析师、</w:t>
            </w:r>
            <w:r w:rsidRPr="003D4326">
              <w:rPr>
                <w:rFonts w:ascii="宋体" w:hAnsi="宋体" w:cs="Google Sans Text"/>
                <w:color w:val="1B1C1D"/>
                <w:sz w:val="20"/>
                <w:szCs w:val="20"/>
              </w:rPr>
              <w:lastRenderedPageBreak/>
              <w:t>用户研究员、内容效果评估专员、媒体发展战略研究员</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8E2692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收集、处理、分析媒体运营、用户行</w:t>
            </w:r>
            <w:r w:rsidRPr="003D4326">
              <w:rPr>
                <w:rFonts w:ascii="宋体" w:hAnsi="宋体" w:cs="Google Sans Text"/>
                <w:color w:val="1B1C1D"/>
                <w:sz w:val="20"/>
                <w:szCs w:val="20"/>
              </w:rPr>
              <w:lastRenderedPageBreak/>
              <w:t>为、内容传播、市场竞争等多维度数据，撰写分析报告，提供数据洞察，支持内容生产、产品优化、运营策略制定和战略决策。</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0E7FF3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统计学知识、数据分析工具（如</w:t>
            </w:r>
            <w:r w:rsidRPr="003D4326">
              <w:rPr>
                <w:rFonts w:ascii="宋体" w:hAnsi="宋体" w:cs="Google Sans Text"/>
                <w:color w:val="1B1C1D"/>
                <w:sz w:val="20"/>
                <w:szCs w:val="20"/>
              </w:rPr>
              <w:lastRenderedPageBreak/>
              <w:t>SQL, Excel, Python/R, SPSS）应用能力、数据可视化能力、逻辑思维能力、行业理解能力、商业洞察力、报告撰写能力。</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36ADD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随着媒体精细化运营和数据驱动</w:t>
            </w:r>
            <w:r w:rsidRPr="003D4326">
              <w:rPr>
                <w:rFonts w:ascii="宋体" w:hAnsi="宋体" w:cs="Google Sans Text"/>
                <w:color w:val="1B1C1D"/>
                <w:sz w:val="20"/>
                <w:szCs w:val="20"/>
              </w:rPr>
              <w:lastRenderedPageBreak/>
              <w:t>决策的深入，需求持续上升，是媒体机构实现科学管理和战略发展的核心支撑，可向数据科学家、首席数据官等方向发展。</w:t>
            </w:r>
          </w:p>
        </w:tc>
      </w:tr>
    </w:tbl>
    <w:p w14:paraId="56D2B6AC" w14:textId="77777777" w:rsidR="00F21AC4" w:rsidRPr="003D4326" w:rsidRDefault="00F21AC4" w:rsidP="00F21AC4">
      <w:pPr>
        <w:pBdr>
          <w:top w:val="nil"/>
          <w:left w:val="nil"/>
          <w:bottom w:val="nil"/>
          <w:right w:val="nil"/>
          <w:between w:val="nil"/>
        </w:pBdr>
        <w:spacing w:before="48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该表格为学生和教育工作者提供了关于</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核心职业发展方向的清晰概览，有助于学生了解不同岗位群的主要职责和能力要求，从而进行更具针对性的职业规划。同时，也为课程开发者在设计人才培养模块时，提供了明确的需求导向，确保培养内容与行业实际紧密结合。企业方则可以此为参考，更清晰地定位自身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人才链条中的具体需求，从而更有效地与高校开展合作。通过对各岗位群发展前景的简要分析，亦可引导学生关注那些具有较大发展潜力和市场空间的职业方向。</w:t>
      </w:r>
    </w:p>
    <w:p w14:paraId="6CB6BE9F"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（三）相关职业岗位对知识、技能及职业素养要求分析</w:t>
      </w:r>
    </w:p>
    <w:p w14:paraId="39BBC74F"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color w:val="1B1C1D"/>
          <w:sz w:val="24"/>
        </w:rPr>
      </w:pP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行业的快速发展和深刻变革，对从业者的知识结构、核心技能和职业素养提出了全面而具体的要求。企业在招聘</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人才时，往往会综合</w:t>
      </w:r>
      <w:proofErr w:type="gramStart"/>
      <w:r w:rsidRPr="003D4326">
        <w:rPr>
          <w:rFonts w:ascii="宋体" w:hAnsi="宋体" w:cs="Google Sans Text"/>
          <w:color w:val="1B1C1D"/>
          <w:sz w:val="24"/>
        </w:rPr>
        <w:t>考量</w:t>
      </w:r>
      <w:proofErr w:type="gramEnd"/>
      <w:r w:rsidRPr="003D4326">
        <w:rPr>
          <w:rFonts w:ascii="宋体" w:hAnsi="宋体" w:cs="Google Sans Text"/>
          <w:color w:val="1B1C1D"/>
          <w:sz w:val="24"/>
        </w:rPr>
        <w:t>应聘者的这三个方面。</w:t>
      </w:r>
    </w:p>
    <w:p w14:paraId="73D9EAC0" w14:textId="77777777" w:rsidR="00F21AC4" w:rsidRPr="003D4326" w:rsidRDefault="00F21AC4" w:rsidP="00F21AC4">
      <w:pPr>
        <w:pBdr>
          <w:top w:val="nil"/>
          <w:left w:val="nil"/>
          <w:bottom w:val="nil"/>
          <w:right w:val="nil"/>
          <w:between w:val="nil"/>
        </w:pBdr>
        <w:spacing w:after="120" w:line="275" w:lineRule="auto"/>
        <w:rPr>
          <w:rFonts w:ascii="宋体" w:hAnsi="宋体" w:cs="Google Sans Text" w:hint="eastAsia"/>
          <w:b/>
          <w:color w:val="1B1C1D"/>
          <w:sz w:val="24"/>
        </w:rPr>
      </w:pPr>
      <w:r w:rsidRPr="003D4326">
        <w:rPr>
          <w:rFonts w:ascii="宋体" w:hAnsi="宋体" w:cs="Google Sans Text"/>
          <w:b/>
          <w:color w:val="1B1C1D"/>
          <w:sz w:val="24"/>
        </w:rPr>
        <w:t>1. 知识结构要求</w:t>
      </w:r>
    </w:p>
    <w:p w14:paraId="0A0FCBC7" w14:textId="77777777" w:rsidR="00F21AC4" w:rsidRPr="003D4326" w:rsidRDefault="00F21AC4" w:rsidP="00F21AC4">
      <w:pPr>
        <w:numPr>
          <w:ilvl w:val="0"/>
          <w:numId w:val="1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新闻传播理论基础：</w:t>
      </w:r>
      <w:r w:rsidRPr="003D4326">
        <w:rPr>
          <w:rFonts w:ascii="宋体" w:hAnsi="宋体" w:cs="Google Sans Text"/>
          <w:color w:val="1B1C1D"/>
          <w:sz w:val="24"/>
        </w:rPr>
        <w:t xml:space="preserve"> 这是</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从业者，特别是内容相关岗位人员的立身之本。应聘者需要系统掌握马克思主义新闻观、传播学基本原理、新闻采访与写作规范、新闻编辑与评论方法、媒介伦理与相关法律法规等基础理论知识 </w:t>
      </w:r>
      <w:r w:rsidRPr="003D4326">
        <w:rPr>
          <w:rFonts w:ascii="宋体" w:hAnsi="宋体" w:cs="Google Sans Text"/>
          <w:color w:val="575B5F"/>
          <w:sz w:val="24"/>
          <w:vertAlign w:val="superscript"/>
        </w:rPr>
        <w:t>26</w:t>
      </w:r>
      <w:r w:rsidRPr="003D4326">
        <w:rPr>
          <w:rFonts w:ascii="宋体" w:hAnsi="宋体" w:cs="Google Sans Text"/>
          <w:color w:val="1B1C1D"/>
          <w:sz w:val="24"/>
        </w:rPr>
        <w:t>。这些理论知识有助于从业者把握正确的舆论导向，理解信息传播的规律，生产出专业、合</w:t>
      </w:r>
      <w:proofErr w:type="gramStart"/>
      <w:r w:rsidRPr="003D4326">
        <w:rPr>
          <w:rFonts w:ascii="宋体" w:hAnsi="宋体" w:cs="Google Sans Text"/>
          <w:color w:val="1B1C1D"/>
          <w:sz w:val="24"/>
        </w:rPr>
        <w:t>规</w:t>
      </w:r>
      <w:proofErr w:type="gramEnd"/>
      <w:r w:rsidRPr="003D4326">
        <w:rPr>
          <w:rFonts w:ascii="宋体" w:hAnsi="宋体" w:cs="Google Sans Text"/>
          <w:color w:val="1B1C1D"/>
          <w:sz w:val="24"/>
        </w:rPr>
        <w:t>、有深度、有温度的内容。</w:t>
      </w:r>
    </w:p>
    <w:p w14:paraId="1B0946DF" w14:textId="77777777" w:rsidR="00F21AC4" w:rsidRPr="003D4326" w:rsidRDefault="00F21AC4" w:rsidP="00F21AC4">
      <w:pPr>
        <w:numPr>
          <w:ilvl w:val="0"/>
          <w:numId w:val="1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数字媒体技术知识：</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的核心在于“融”，而技术是实现融合的关键手段。从业者需要对计算机网络基础、音视频处理技术、图像编辑原理、数据分析基本概念、人工智能技术（特别是AIGC）的工作原理与应用场景、VR/AR等沉浸式技术的基本原理等有一定程度的了解 </w:t>
      </w:r>
      <w:r w:rsidRPr="003D4326">
        <w:rPr>
          <w:rFonts w:ascii="宋体" w:hAnsi="宋体" w:cs="Google Sans Text"/>
          <w:color w:val="575B5F"/>
          <w:sz w:val="24"/>
          <w:vertAlign w:val="superscript"/>
        </w:rPr>
        <w:t>26</w:t>
      </w:r>
      <w:r w:rsidRPr="003D4326">
        <w:rPr>
          <w:rFonts w:ascii="宋体" w:hAnsi="宋体" w:cs="Google Sans Text"/>
          <w:color w:val="1B1C1D"/>
          <w:sz w:val="24"/>
        </w:rPr>
        <w:t>。即使非技术岗位，也需要理解技术如何赋能内容生产和传播。</w:t>
      </w:r>
    </w:p>
    <w:p w14:paraId="4DF0879E" w14:textId="77777777" w:rsidR="00F21AC4" w:rsidRPr="003D4326" w:rsidRDefault="00F21AC4" w:rsidP="00F21AC4">
      <w:pPr>
        <w:numPr>
          <w:ilvl w:val="0"/>
          <w:numId w:val="1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市场营销与运营知识：</w:t>
      </w:r>
      <w:r w:rsidRPr="003D4326">
        <w:rPr>
          <w:rFonts w:ascii="宋体" w:hAnsi="宋体" w:cs="Google Sans Text"/>
          <w:color w:val="1B1C1D"/>
          <w:sz w:val="24"/>
        </w:rPr>
        <w:t xml:space="preserve"> 随着媒体市场化程度的加深和商业模式的多元化，市场营销和运营知识的重要性日益凸显。从业者应了解市场营销学的基本理论、用户行为心理学、品牌管理策略、广告学原理、新媒体运营方法论、电子商务运营模式等 </w:t>
      </w:r>
      <w:r w:rsidRPr="003D4326">
        <w:rPr>
          <w:rFonts w:ascii="宋体" w:hAnsi="宋体" w:cs="Google Sans Text"/>
          <w:color w:val="575B5F"/>
          <w:sz w:val="24"/>
          <w:vertAlign w:val="superscript"/>
        </w:rPr>
        <w:t>26</w:t>
      </w:r>
      <w:r w:rsidRPr="003D4326">
        <w:rPr>
          <w:rFonts w:ascii="宋体" w:hAnsi="宋体" w:cs="Google Sans Text"/>
          <w:color w:val="1B1C1D"/>
          <w:sz w:val="24"/>
        </w:rPr>
        <w:t>。这些知识有助于更好地理解用户需求，制定有效的传</w:t>
      </w:r>
      <w:r w:rsidRPr="003D4326">
        <w:rPr>
          <w:rFonts w:ascii="宋体" w:hAnsi="宋体" w:cs="Google Sans Text"/>
          <w:color w:val="1B1C1D"/>
          <w:sz w:val="24"/>
        </w:rPr>
        <w:lastRenderedPageBreak/>
        <w:t>播和推广策略，提升媒体产品的市场竞争力。</w:t>
      </w:r>
    </w:p>
    <w:p w14:paraId="1F8F917E" w14:textId="77777777" w:rsidR="00F21AC4" w:rsidRPr="003D4326" w:rsidRDefault="00F21AC4" w:rsidP="00F21AC4">
      <w:pPr>
        <w:numPr>
          <w:ilvl w:val="0"/>
          <w:numId w:val="1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数据分析知识：</w:t>
      </w:r>
      <w:r w:rsidRPr="003D4326">
        <w:rPr>
          <w:rFonts w:ascii="宋体" w:hAnsi="宋体" w:cs="Google Sans Text"/>
          <w:color w:val="1B1C1D"/>
          <w:sz w:val="24"/>
        </w:rPr>
        <w:t xml:space="preserve"> 数据驱动已成为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运营的重要特征。从业者需要具备一定的统计学基础，了解常用的数据挖掘方法、数据可视化技术以及网络舆情分析方法等 </w:t>
      </w:r>
      <w:r w:rsidRPr="003D4326">
        <w:rPr>
          <w:rFonts w:ascii="宋体" w:hAnsi="宋体" w:cs="Google Sans Text"/>
          <w:color w:val="575B5F"/>
          <w:sz w:val="24"/>
          <w:vertAlign w:val="superscript"/>
        </w:rPr>
        <w:t>26</w:t>
      </w:r>
      <w:r w:rsidRPr="003D4326">
        <w:rPr>
          <w:rFonts w:ascii="宋体" w:hAnsi="宋体" w:cs="Google Sans Text"/>
          <w:color w:val="1B1C1D"/>
          <w:sz w:val="24"/>
        </w:rPr>
        <w:t>。这有助于从海量数据中提取有价值的信息，为内容优化、用户增长和商业决策提供支持。</w:t>
      </w:r>
    </w:p>
    <w:p w14:paraId="61CD4120" w14:textId="77777777" w:rsidR="00F21AC4" w:rsidRPr="003D4326" w:rsidRDefault="00F21AC4" w:rsidP="00F21AC4">
      <w:pPr>
        <w:numPr>
          <w:ilvl w:val="0"/>
          <w:numId w:val="13"/>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法律法规与政策知识：</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运营涉及广泛的法律法规和政策要求。从业者必须熟悉《中华人民共和国网络安全法》、广告法、著作权法、个人信息保护法等相关法律，了解内容审核规范、行业监管政策以及最新的政策导向 </w:t>
      </w:r>
      <w:r w:rsidRPr="003D4326">
        <w:rPr>
          <w:rFonts w:ascii="宋体" w:hAnsi="宋体" w:cs="Google Sans Text"/>
          <w:color w:val="575B5F"/>
          <w:sz w:val="24"/>
          <w:vertAlign w:val="superscript"/>
        </w:rPr>
        <w:t>56</w:t>
      </w:r>
      <w:r w:rsidRPr="003D4326">
        <w:rPr>
          <w:rFonts w:ascii="宋体" w:hAnsi="宋体" w:cs="Google Sans Text"/>
          <w:color w:val="1B1C1D"/>
          <w:sz w:val="24"/>
        </w:rPr>
        <w:t>。这有助于确保媒体运营的合</w:t>
      </w:r>
      <w:proofErr w:type="gramStart"/>
      <w:r w:rsidRPr="003D4326">
        <w:rPr>
          <w:rFonts w:ascii="宋体" w:hAnsi="宋体" w:cs="Google Sans Text"/>
          <w:color w:val="1B1C1D"/>
          <w:sz w:val="24"/>
        </w:rPr>
        <w:t>规</w:t>
      </w:r>
      <w:proofErr w:type="gramEnd"/>
      <w:r w:rsidRPr="003D4326">
        <w:rPr>
          <w:rFonts w:ascii="宋体" w:hAnsi="宋体" w:cs="Google Sans Text"/>
          <w:color w:val="1B1C1D"/>
          <w:sz w:val="24"/>
        </w:rPr>
        <w:t>性，规避法律风险。</w:t>
      </w:r>
    </w:p>
    <w:p w14:paraId="1A4844DD" w14:textId="77777777" w:rsidR="00F21AC4" w:rsidRPr="003D4326" w:rsidRDefault="00F21AC4" w:rsidP="00F21AC4">
      <w:pPr>
        <w:pBdr>
          <w:top w:val="nil"/>
          <w:left w:val="nil"/>
          <w:bottom w:val="nil"/>
          <w:right w:val="nil"/>
          <w:between w:val="nil"/>
        </w:pBdr>
        <w:spacing w:before="240" w:after="120" w:line="275" w:lineRule="auto"/>
        <w:rPr>
          <w:rFonts w:ascii="宋体" w:hAnsi="宋体" w:cs="Google Sans Text" w:hint="eastAsia"/>
          <w:b/>
          <w:color w:val="1B1C1D"/>
          <w:sz w:val="24"/>
        </w:rPr>
      </w:pPr>
      <w:r w:rsidRPr="003D4326">
        <w:rPr>
          <w:rFonts w:ascii="宋体" w:hAnsi="宋体" w:cs="Google Sans Text"/>
          <w:b/>
          <w:color w:val="1B1C1D"/>
          <w:sz w:val="24"/>
        </w:rPr>
        <w:t>2. 核心技能要求</w:t>
      </w:r>
    </w:p>
    <w:p w14:paraId="61869CC3" w14:textId="77777777" w:rsidR="00F21AC4" w:rsidRPr="003D4326" w:rsidRDefault="00F21AC4" w:rsidP="00F21AC4">
      <w:pPr>
        <w:numPr>
          <w:ilvl w:val="0"/>
          <w:numId w:val="1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内容创作与呈现技能：</w:t>
      </w:r>
      <w:r w:rsidRPr="003D4326">
        <w:rPr>
          <w:rFonts w:ascii="宋体" w:hAnsi="宋体" w:cs="Google Sans Text"/>
          <w:color w:val="1B1C1D"/>
          <w:sz w:val="24"/>
        </w:rPr>
        <w:t xml:space="preserve"> 这是</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人才的核心竞争力。具体包括：</w:t>
      </w:r>
    </w:p>
    <w:p w14:paraId="0438D3D0" w14:textId="77777777" w:rsidR="00F21AC4" w:rsidRPr="003D4326" w:rsidRDefault="00F21AC4" w:rsidP="00F21AC4">
      <w:pPr>
        <w:numPr>
          <w:ilvl w:val="1"/>
          <w:numId w:val="1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高质量文案撰写能力：</w:t>
      </w:r>
      <w:r w:rsidRPr="003D4326">
        <w:rPr>
          <w:rFonts w:ascii="宋体" w:hAnsi="宋体" w:cs="Google Sans Text"/>
          <w:color w:val="1B1C1D"/>
          <w:sz w:val="24"/>
        </w:rPr>
        <w:t xml:space="preserve"> 能够撰写符合不同平台特性、吸引目标用户的各类文案，包括新闻稿件、深度报道、评论文章、社交媒体推文、广告文案等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1322866A" w14:textId="77777777" w:rsidR="00F21AC4" w:rsidRPr="003D4326" w:rsidRDefault="00F21AC4" w:rsidP="00F21AC4">
      <w:pPr>
        <w:numPr>
          <w:ilvl w:val="1"/>
          <w:numId w:val="1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音视频策划、拍摄、剪辑与包装能力：</w:t>
      </w:r>
      <w:r w:rsidRPr="003D4326">
        <w:rPr>
          <w:rFonts w:ascii="宋体" w:hAnsi="宋体" w:cs="Google Sans Text"/>
          <w:color w:val="1B1C1D"/>
          <w:sz w:val="24"/>
        </w:rPr>
        <w:t xml:space="preserve"> 掌握从前期策划、脚本撰写，到中期拍摄、录音，再到后期剪辑、特效制作、调色、配音配乐等全流程音视频生产技能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2E8B5EA9" w14:textId="77777777" w:rsidR="00F21AC4" w:rsidRPr="003D4326" w:rsidRDefault="00F21AC4" w:rsidP="00F21AC4">
      <w:pPr>
        <w:numPr>
          <w:ilvl w:val="1"/>
          <w:numId w:val="1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短视频与微短剧创意与制作能力：</w:t>
      </w:r>
      <w:r w:rsidRPr="003D4326">
        <w:rPr>
          <w:rFonts w:ascii="宋体" w:hAnsi="宋体" w:cs="Google Sans Text"/>
          <w:color w:val="1B1C1D"/>
          <w:sz w:val="24"/>
        </w:rPr>
        <w:t xml:space="preserve"> 能够根据平台特点和用户偏好，策划并制作出具有传播力的短视频和微短剧内容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33BB3E2E" w14:textId="77777777" w:rsidR="00F21AC4" w:rsidRPr="003D4326" w:rsidRDefault="00F21AC4" w:rsidP="00F21AC4">
      <w:pPr>
        <w:numPr>
          <w:ilvl w:val="1"/>
          <w:numId w:val="1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直播策划与执行能力：</w:t>
      </w:r>
      <w:r w:rsidRPr="003D4326">
        <w:rPr>
          <w:rFonts w:ascii="宋体" w:hAnsi="宋体" w:cs="Google Sans Text"/>
          <w:color w:val="1B1C1D"/>
          <w:sz w:val="24"/>
        </w:rPr>
        <w:t xml:space="preserve"> 掌握直播活动的流程策划、内容组织、互动设计、技术保障和现场把控能力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314D3ACF" w14:textId="77777777" w:rsidR="00F21AC4" w:rsidRPr="003D4326" w:rsidRDefault="00F21AC4" w:rsidP="00F21AC4">
      <w:pPr>
        <w:numPr>
          <w:ilvl w:val="1"/>
          <w:numId w:val="1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视觉设计能力：</w:t>
      </w:r>
      <w:r w:rsidRPr="003D4326">
        <w:rPr>
          <w:rFonts w:ascii="宋体" w:hAnsi="宋体" w:cs="Google Sans Text"/>
          <w:color w:val="1B1C1D"/>
          <w:sz w:val="24"/>
        </w:rPr>
        <w:t xml:space="preserve"> 能够运用设计软件制作宣传海报、H5页面、信息图表、UI界面等视觉</w:t>
      </w:r>
      <w:proofErr w:type="gramStart"/>
      <w:r w:rsidRPr="003D4326">
        <w:rPr>
          <w:rFonts w:ascii="宋体" w:hAnsi="宋体" w:cs="Google Sans Text"/>
          <w:color w:val="1B1C1D"/>
          <w:sz w:val="24"/>
        </w:rPr>
        <w:t>化内容</w:t>
      </w:r>
      <w:proofErr w:type="gramEnd"/>
      <w:r w:rsidRPr="003D4326">
        <w:rPr>
          <w:rFonts w:ascii="宋体" w:hAnsi="宋体" w:cs="Google Sans Text"/>
          <w:color w:val="1B1C1D"/>
          <w:sz w:val="24"/>
        </w:rPr>
        <w:t xml:space="preserve">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7AD5F7B4" w14:textId="77777777" w:rsidR="00F21AC4" w:rsidRPr="003D4326" w:rsidRDefault="00F21AC4" w:rsidP="00F21AC4">
      <w:pPr>
        <w:numPr>
          <w:ilvl w:val="1"/>
          <w:numId w:val="1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AIGC工具熟练应用能力：</w:t>
      </w:r>
      <w:r w:rsidRPr="003D4326">
        <w:rPr>
          <w:rFonts w:ascii="宋体" w:hAnsi="宋体" w:cs="Google Sans Text"/>
          <w:color w:val="1B1C1D"/>
          <w:sz w:val="24"/>
        </w:rPr>
        <w:t xml:space="preserve"> 能够熟练运用各类AIGC工具（如文生图、文生视频、智能剪辑等）辅助内容创作，提升生产效率和内容质量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7D8CB2CB" w14:textId="77777777" w:rsidR="00F21AC4" w:rsidRPr="003D4326" w:rsidRDefault="00F21AC4" w:rsidP="00F21AC4">
      <w:pPr>
        <w:numPr>
          <w:ilvl w:val="0"/>
          <w:numId w:val="1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技术应用与操作技能：</w:t>
      </w:r>
    </w:p>
    <w:p w14:paraId="19B40012" w14:textId="77777777" w:rsidR="00F21AC4" w:rsidRPr="003D4326" w:rsidRDefault="00F21AC4" w:rsidP="00F21AC4">
      <w:pPr>
        <w:numPr>
          <w:ilvl w:val="1"/>
          <w:numId w:val="1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专业编辑软件操作：</w:t>
      </w:r>
      <w:r w:rsidRPr="003D4326">
        <w:rPr>
          <w:rFonts w:ascii="宋体" w:hAnsi="宋体" w:cs="Google Sans Text"/>
          <w:color w:val="1B1C1D"/>
          <w:sz w:val="24"/>
        </w:rPr>
        <w:t xml:space="preserve"> 熟练掌握并运用主流的视频剪辑软件（如Adobe Premiere Pro, Final Cut Pro, 剪映）、音频编辑软件（如Adobe Audition）、图像处理软件（如Adobe Photoshop, Adobe Illustrator）、以及特效合成软件（如Adobe After Effects）等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297382CA" w14:textId="77777777" w:rsidR="00F21AC4" w:rsidRPr="003D4326" w:rsidRDefault="00F21AC4" w:rsidP="00F21AC4">
      <w:pPr>
        <w:numPr>
          <w:ilvl w:val="1"/>
          <w:numId w:val="1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新媒体运营工具使用：</w:t>
      </w:r>
      <w:r w:rsidRPr="003D4326">
        <w:rPr>
          <w:rFonts w:ascii="宋体" w:hAnsi="宋体" w:cs="Google Sans Text"/>
          <w:color w:val="1B1C1D"/>
          <w:sz w:val="24"/>
        </w:rPr>
        <w:t xml:space="preserve"> 熟悉并能有效利用各类新媒体平台的后台管理功能（如</w:t>
      </w:r>
      <w:proofErr w:type="gramStart"/>
      <w:r w:rsidRPr="003D4326">
        <w:rPr>
          <w:rFonts w:ascii="宋体" w:hAnsi="宋体" w:cs="Google Sans Text"/>
          <w:color w:val="1B1C1D"/>
          <w:sz w:val="24"/>
        </w:rPr>
        <w:t>微信公众号</w:t>
      </w:r>
      <w:proofErr w:type="gramEnd"/>
      <w:r w:rsidRPr="003D4326">
        <w:rPr>
          <w:rFonts w:ascii="宋体" w:hAnsi="宋体" w:cs="Google Sans Text"/>
          <w:color w:val="1B1C1D"/>
          <w:sz w:val="24"/>
        </w:rPr>
        <w:t>平台、</w:t>
      </w:r>
      <w:proofErr w:type="gramStart"/>
      <w:r w:rsidRPr="003D4326">
        <w:rPr>
          <w:rFonts w:ascii="宋体" w:hAnsi="宋体" w:cs="Google Sans Text"/>
          <w:color w:val="1B1C1D"/>
          <w:sz w:val="24"/>
        </w:rPr>
        <w:t>抖音开放</w:t>
      </w:r>
      <w:proofErr w:type="gramEnd"/>
      <w:r w:rsidRPr="003D4326">
        <w:rPr>
          <w:rFonts w:ascii="宋体" w:hAnsi="宋体" w:cs="Google Sans Text"/>
          <w:color w:val="1B1C1D"/>
          <w:sz w:val="24"/>
        </w:rPr>
        <w:t>平台、</w:t>
      </w:r>
      <w:proofErr w:type="gramStart"/>
      <w:r w:rsidRPr="003D4326">
        <w:rPr>
          <w:rFonts w:ascii="宋体" w:hAnsi="宋体" w:cs="Google Sans Text"/>
          <w:color w:val="1B1C1D"/>
          <w:sz w:val="24"/>
        </w:rPr>
        <w:t>微博管理</w:t>
      </w:r>
      <w:proofErr w:type="gramEnd"/>
      <w:r w:rsidRPr="003D4326">
        <w:rPr>
          <w:rFonts w:ascii="宋体" w:hAnsi="宋体" w:cs="Google Sans Text"/>
          <w:color w:val="1B1C1D"/>
          <w:sz w:val="24"/>
        </w:rPr>
        <w:t xml:space="preserve">后台等），以及第三方运营辅助工具（如数据监测工具、内容管理工具、用户互动工具等）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4F6D4777" w14:textId="77777777" w:rsidR="00F21AC4" w:rsidRPr="003D4326" w:rsidRDefault="00F21AC4" w:rsidP="00F21AC4">
      <w:pPr>
        <w:numPr>
          <w:ilvl w:val="1"/>
          <w:numId w:val="1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数据分析工具应用：</w:t>
      </w:r>
      <w:r w:rsidRPr="003D4326">
        <w:rPr>
          <w:rFonts w:ascii="宋体" w:hAnsi="宋体" w:cs="Google Sans Text"/>
          <w:color w:val="1B1C1D"/>
          <w:sz w:val="24"/>
        </w:rPr>
        <w:t xml:space="preserve"> 能够使用Excel、SPSS、Python（Pandas, Matplotlib, Seaborn等库）、Tableau、Power BI等工具进行数据处理、分析和可视化呈现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2E5B7008" w14:textId="77777777" w:rsidR="00F21AC4" w:rsidRPr="003D4326" w:rsidRDefault="00F21AC4" w:rsidP="00F21AC4">
      <w:pPr>
        <w:numPr>
          <w:ilvl w:val="1"/>
          <w:numId w:val="1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AI辅助工具应用：</w:t>
      </w:r>
      <w:r w:rsidRPr="003D4326">
        <w:rPr>
          <w:rFonts w:ascii="宋体" w:hAnsi="宋体" w:cs="Google Sans Text"/>
          <w:color w:val="1B1C1D"/>
          <w:sz w:val="24"/>
        </w:rPr>
        <w:t xml:space="preserve"> 了解并能够运用AI驱动的写作助手、图片生成器、</w:t>
      </w:r>
      <w:r w:rsidRPr="003D4326">
        <w:rPr>
          <w:rFonts w:ascii="宋体" w:hAnsi="宋体" w:cs="Google Sans Text"/>
          <w:color w:val="1B1C1D"/>
          <w:sz w:val="24"/>
        </w:rPr>
        <w:lastRenderedPageBreak/>
        <w:t>视频摘要工具、数据分析插件等，提升工作效率和产出质量。</w:t>
      </w:r>
    </w:p>
    <w:p w14:paraId="04E5A78B" w14:textId="77777777" w:rsidR="00F21AC4" w:rsidRPr="003D4326" w:rsidRDefault="00F21AC4" w:rsidP="00F21AC4">
      <w:pPr>
        <w:numPr>
          <w:ilvl w:val="0"/>
          <w:numId w:val="1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运营管理与推广技能：</w:t>
      </w:r>
    </w:p>
    <w:p w14:paraId="795941A8" w14:textId="77777777" w:rsidR="00F21AC4" w:rsidRPr="003D4326" w:rsidRDefault="00F21AC4" w:rsidP="00F21AC4">
      <w:pPr>
        <w:numPr>
          <w:ilvl w:val="1"/>
          <w:numId w:val="1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用户洞察与增长策略：</w:t>
      </w:r>
      <w:r w:rsidRPr="003D4326">
        <w:rPr>
          <w:rFonts w:ascii="宋体" w:hAnsi="宋体" w:cs="Google Sans Text"/>
          <w:color w:val="1B1C1D"/>
          <w:sz w:val="24"/>
        </w:rPr>
        <w:t xml:space="preserve"> 能够通过数据分析和用户调研，深入理解目标用户需求，制定有效的用户拉新、促活和留存策略 </w:t>
      </w:r>
      <w:r w:rsidRPr="003D4326">
        <w:rPr>
          <w:rFonts w:ascii="宋体" w:hAnsi="宋体" w:cs="Google Sans Text"/>
          <w:color w:val="575B5F"/>
          <w:sz w:val="24"/>
          <w:vertAlign w:val="superscript"/>
        </w:rPr>
        <w:t>8</w:t>
      </w:r>
      <w:r w:rsidRPr="003D4326">
        <w:rPr>
          <w:rFonts w:ascii="宋体" w:hAnsi="宋体" w:cs="Google Sans Text"/>
          <w:color w:val="1B1C1D"/>
          <w:sz w:val="24"/>
        </w:rPr>
        <w:t>。</w:t>
      </w:r>
    </w:p>
    <w:p w14:paraId="7038B2C7" w14:textId="77777777" w:rsidR="00F21AC4" w:rsidRPr="003D4326" w:rsidRDefault="00F21AC4" w:rsidP="00F21AC4">
      <w:pPr>
        <w:numPr>
          <w:ilvl w:val="1"/>
          <w:numId w:val="1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社群搭建与精细化运营：</w:t>
      </w:r>
      <w:r w:rsidRPr="003D4326">
        <w:rPr>
          <w:rFonts w:ascii="宋体" w:hAnsi="宋体" w:cs="Google Sans Text"/>
          <w:color w:val="1B1C1D"/>
          <w:sz w:val="24"/>
        </w:rPr>
        <w:t xml:space="preserve"> 掌握社群的建立、规则制定、内容填充、氛围营造、用户互动和价值转化等方法。</w:t>
      </w:r>
    </w:p>
    <w:p w14:paraId="4A2F7A19" w14:textId="77777777" w:rsidR="00F21AC4" w:rsidRPr="003D4326" w:rsidRDefault="00F21AC4" w:rsidP="00F21AC4">
      <w:pPr>
        <w:numPr>
          <w:ilvl w:val="1"/>
          <w:numId w:val="1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线上线下活动策划与执行：</w:t>
      </w:r>
      <w:r w:rsidRPr="003D4326">
        <w:rPr>
          <w:rFonts w:ascii="宋体" w:hAnsi="宋体" w:cs="Google Sans Text"/>
          <w:color w:val="1B1C1D"/>
          <w:sz w:val="24"/>
        </w:rPr>
        <w:t xml:space="preserve"> 具备策划和执行各类线上（如话题挑战、有奖互动）和线下（如粉丝见面会、行业沙龙）活动的能力，以提升品牌影响力和用户参与度 </w:t>
      </w:r>
      <w:r w:rsidRPr="003D4326">
        <w:rPr>
          <w:rFonts w:ascii="宋体" w:hAnsi="宋体" w:cs="Google Sans Text"/>
          <w:color w:val="575B5F"/>
          <w:sz w:val="24"/>
          <w:vertAlign w:val="superscript"/>
        </w:rPr>
        <w:t>81</w:t>
      </w:r>
      <w:r w:rsidRPr="003D4326">
        <w:rPr>
          <w:rFonts w:ascii="宋体" w:hAnsi="宋体" w:cs="Google Sans Text"/>
          <w:color w:val="1B1C1D"/>
          <w:sz w:val="24"/>
        </w:rPr>
        <w:t>。</w:t>
      </w:r>
    </w:p>
    <w:p w14:paraId="1A6BEA06" w14:textId="77777777" w:rsidR="00F21AC4" w:rsidRPr="003D4326" w:rsidRDefault="00F21AC4" w:rsidP="00F21AC4">
      <w:pPr>
        <w:numPr>
          <w:ilvl w:val="1"/>
          <w:numId w:val="1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品牌形象塑造与整合传播：</w:t>
      </w:r>
      <w:r w:rsidRPr="003D4326">
        <w:rPr>
          <w:rFonts w:ascii="宋体" w:hAnsi="宋体" w:cs="Google Sans Text"/>
          <w:color w:val="1B1C1D"/>
          <w:sz w:val="24"/>
        </w:rPr>
        <w:t xml:space="preserve"> 能够制定品牌传播策略，运用多种媒介渠道和内容形式，塑造和维护良好的品牌形象。</w:t>
      </w:r>
    </w:p>
    <w:p w14:paraId="38FDB2F5" w14:textId="77777777" w:rsidR="00F21AC4" w:rsidRPr="003D4326" w:rsidRDefault="00F21AC4" w:rsidP="00F21AC4">
      <w:pPr>
        <w:numPr>
          <w:ilvl w:val="1"/>
          <w:numId w:val="1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内容分发与多渠道管理：</w:t>
      </w:r>
      <w:r w:rsidRPr="003D4326">
        <w:rPr>
          <w:rFonts w:ascii="宋体" w:hAnsi="宋体" w:cs="Google Sans Text"/>
          <w:color w:val="1B1C1D"/>
          <w:sz w:val="24"/>
        </w:rPr>
        <w:t xml:space="preserve"> 熟悉不同媒体平台的内容分发机制和用户特点，能够进行有效的内容分发和跨平台运营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77C7457B" w14:textId="77777777" w:rsidR="00F21AC4" w:rsidRPr="003D4326" w:rsidRDefault="00F21AC4" w:rsidP="00F21AC4">
      <w:pPr>
        <w:numPr>
          <w:ilvl w:val="1"/>
          <w:numId w:val="1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流量分析与商业变现：</w:t>
      </w:r>
      <w:r w:rsidRPr="003D4326">
        <w:rPr>
          <w:rFonts w:ascii="宋体" w:hAnsi="宋体" w:cs="Google Sans Text"/>
          <w:color w:val="1B1C1D"/>
          <w:sz w:val="24"/>
        </w:rPr>
        <w:t xml:space="preserve"> 能够监测和分析各渠道流量数据，评估推广效果，并结合媒体定位和用户特点，探索和实施有效的商业变现策略（如广告、电商、知识付费、IP授权等）。</w:t>
      </w:r>
    </w:p>
    <w:p w14:paraId="32C16FC7" w14:textId="77777777" w:rsidR="00F21AC4" w:rsidRPr="003D4326" w:rsidRDefault="00F21AC4" w:rsidP="00F21AC4">
      <w:pPr>
        <w:numPr>
          <w:ilvl w:val="1"/>
          <w:numId w:val="17"/>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数据监测与效果评估：</w:t>
      </w:r>
      <w:r w:rsidRPr="003D4326">
        <w:rPr>
          <w:rFonts w:ascii="宋体" w:hAnsi="宋体" w:cs="Google Sans Text"/>
          <w:color w:val="1B1C1D"/>
          <w:sz w:val="24"/>
        </w:rPr>
        <w:t xml:space="preserve"> 能够设定合理的运营指标（KPIs），运用数据监测工具跟踪运营效果，并根据数据反馈进行策略调整和优化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41E9F4F1" w14:textId="77777777" w:rsidR="00F21AC4" w:rsidRPr="003D4326" w:rsidRDefault="00F21AC4" w:rsidP="00F21AC4">
      <w:pPr>
        <w:pBdr>
          <w:top w:val="nil"/>
          <w:left w:val="nil"/>
          <w:bottom w:val="nil"/>
          <w:right w:val="nil"/>
          <w:between w:val="nil"/>
        </w:pBdr>
        <w:spacing w:before="240" w:after="120" w:line="275" w:lineRule="auto"/>
        <w:rPr>
          <w:rFonts w:ascii="宋体" w:hAnsi="宋体" w:cs="Google Sans Text" w:hint="eastAsia"/>
          <w:b/>
          <w:color w:val="1B1C1D"/>
          <w:sz w:val="24"/>
        </w:rPr>
      </w:pPr>
      <w:r w:rsidRPr="003D4326">
        <w:rPr>
          <w:rFonts w:ascii="宋体" w:hAnsi="宋体" w:cs="Google Sans Text"/>
          <w:b/>
          <w:color w:val="1B1C1D"/>
          <w:sz w:val="24"/>
        </w:rPr>
        <w:t>3. 职业素养要求</w:t>
      </w:r>
    </w:p>
    <w:p w14:paraId="47669E9D" w14:textId="77777777" w:rsidR="00F21AC4" w:rsidRPr="003D4326" w:rsidRDefault="00F21AC4" w:rsidP="00F21AC4">
      <w:pPr>
        <w:numPr>
          <w:ilvl w:val="0"/>
          <w:numId w:val="1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政治素养与职业道德：</w:t>
      </w:r>
      <w:r w:rsidRPr="003D4326">
        <w:rPr>
          <w:rFonts w:ascii="宋体" w:hAnsi="宋体" w:cs="Google Sans Text"/>
          <w:color w:val="1B1C1D"/>
          <w:sz w:val="24"/>
        </w:rPr>
        <w:t xml:space="preserve"> 这是对所有媒体从业者的基本要求。应聘者必须拥护中国共产党的领导，坚持正确的政治方向、舆论导向和价值取向，在大是大非问题上保持清醒的头脑 </w:t>
      </w:r>
      <w:r w:rsidRPr="003D4326">
        <w:rPr>
          <w:rFonts w:ascii="宋体" w:hAnsi="宋体" w:cs="Google Sans Text"/>
          <w:color w:val="575B5F"/>
          <w:sz w:val="24"/>
          <w:vertAlign w:val="superscript"/>
        </w:rPr>
        <w:t>62</w:t>
      </w:r>
      <w:r w:rsidRPr="003D4326">
        <w:rPr>
          <w:rFonts w:ascii="宋体" w:hAnsi="宋体" w:cs="Google Sans Text"/>
          <w:color w:val="1B1C1D"/>
          <w:sz w:val="24"/>
        </w:rPr>
        <w:t xml:space="preserve">。同时，应具备良好的职业道德操守，恪守新闻真实性原则，尊重客观事实，杜绝虚假报道和有偿新闻，坚守新闻工作者的社会责任和职业理想 </w:t>
      </w:r>
      <w:r w:rsidRPr="003D4326">
        <w:rPr>
          <w:rFonts w:ascii="宋体" w:hAnsi="宋体" w:cs="Google Sans Text"/>
          <w:color w:val="575B5F"/>
          <w:sz w:val="24"/>
          <w:vertAlign w:val="superscript"/>
        </w:rPr>
        <w:t>42</w:t>
      </w:r>
      <w:r w:rsidRPr="003D4326">
        <w:rPr>
          <w:rFonts w:ascii="宋体" w:hAnsi="宋体" w:cs="Google Sans Text"/>
          <w:color w:val="1B1C1D"/>
          <w:sz w:val="24"/>
        </w:rPr>
        <w:t>。</w:t>
      </w:r>
    </w:p>
    <w:p w14:paraId="46DFB770" w14:textId="77777777" w:rsidR="00F21AC4" w:rsidRPr="003D4326" w:rsidRDefault="00F21AC4" w:rsidP="00F21AC4">
      <w:pPr>
        <w:numPr>
          <w:ilvl w:val="0"/>
          <w:numId w:val="1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创新思维与学习能力：</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行业技术更迭迅速，内容形态和用户需求不断变化，要求从业者必须具备强烈的创新意识和持续学习的能力。能够对新技术、新趋势保持高度敏感，主动学习和掌握新知识、新技能，并将其应用于实际工作中，不断探索和尝试新的内容表达方式和运营模式 </w:t>
      </w:r>
      <w:r w:rsidRPr="003D4326">
        <w:rPr>
          <w:rFonts w:ascii="宋体" w:hAnsi="宋体" w:cs="Google Sans Text"/>
          <w:color w:val="575B5F"/>
          <w:sz w:val="24"/>
          <w:vertAlign w:val="superscript"/>
        </w:rPr>
        <w:t>32</w:t>
      </w:r>
      <w:r w:rsidRPr="003D4326">
        <w:rPr>
          <w:rFonts w:ascii="宋体" w:hAnsi="宋体" w:cs="Google Sans Text"/>
          <w:color w:val="1B1C1D"/>
          <w:sz w:val="24"/>
        </w:rPr>
        <w:t>。</w:t>
      </w:r>
    </w:p>
    <w:p w14:paraId="0F8D2BB1" w14:textId="77777777" w:rsidR="00F21AC4" w:rsidRPr="003D4326" w:rsidRDefault="00F21AC4" w:rsidP="00F21AC4">
      <w:pPr>
        <w:numPr>
          <w:ilvl w:val="0"/>
          <w:numId w:val="1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团队协作与沟通能力：</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项目的运作往往需要内容、技术、运营等多个不同专业背景的团队成员紧密协作。因此，良好的沟通表达能力、跨部门协作能力和团队合作精神至关重要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35D1DD46" w14:textId="77777777" w:rsidR="00F21AC4" w:rsidRPr="003D4326" w:rsidRDefault="00F21AC4" w:rsidP="00F21AC4">
      <w:pPr>
        <w:numPr>
          <w:ilvl w:val="0"/>
          <w:numId w:val="1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责任心与抗压能力：</w:t>
      </w:r>
      <w:r w:rsidRPr="003D4326">
        <w:rPr>
          <w:rFonts w:ascii="宋体" w:hAnsi="宋体" w:cs="Google Sans Text"/>
          <w:color w:val="1B1C1D"/>
          <w:sz w:val="24"/>
        </w:rPr>
        <w:t xml:space="preserve"> 媒体工作，特别是新闻采编和热点事件运营，往往具有时效性强、工作强度大、突发状况多等特点。要求从业者必须具备高度的责任心，对待工作认真踏实、一丝不苟，并能够承受较大的工作压力，适应快节奏的工作环境 </w:t>
      </w:r>
      <w:r w:rsidRPr="003D4326">
        <w:rPr>
          <w:rFonts w:ascii="宋体" w:hAnsi="宋体" w:cs="Google Sans Text"/>
          <w:color w:val="575B5F"/>
          <w:sz w:val="24"/>
          <w:vertAlign w:val="superscript"/>
        </w:rPr>
        <w:t>77</w:t>
      </w:r>
      <w:r w:rsidRPr="003D4326">
        <w:rPr>
          <w:rFonts w:ascii="宋体" w:hAnsi="宋体" w:cs="Google Sans Text"/>
          <w:color w:val="1B1C1D"/>
          <w:sz w:val="24"/>
        </w:rPr>
        <w:t>。</w:t>
      </w:r>
    </w:p>
    <w:p w14:paraId="4F229434" w14:textId="77777777" w:rsidR="00F21AC4" w:rsidRPr="003D4326" w:rsidRDefault="00F21AC4" w:rsidP="00F21AC4">
      <w:pPr>
        <w:numPr>
          <w:ilvl w:val="0"/>
          <w:numId w:val="1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媒介伦理素养与法律意识：</w:t>
      </w:r>
      <w:r w:rsidRPr="003D4326">
        <w:rPr>
          <w:rFonts w:ascii="宋体" w:hAnsi="宋体" w:cs="Google Sans Text"/>
          <w:color w:val="1B1C1D"/>
          <w:sz w:val="24"/>
        </w:rPr>
        <w:t xml:space="preserve"> 在信息爆炸和技术赋能的时代，从业者必须具备良好的媒介伦理素养，自觉遵守国家法律法规，尊重用户隐私权，保护知识产权，维护网络信息安全，抵制网络谣言和不良信息，共同营造清朗的网</w:t>
      </w:r>
      <w:r w:rsidRPr="003D4326">
        <w:rPr>
          <w:rFonts w:ascii="宋体" w:hAnsi="宋体" w:cs="Google Sans Text"/>
          <w:color w:val="1B1C1D"/>
          <w:sz w:val="24"/>
        </w:rPr>
        <w:lastRenderedPageBreak/>
        <w:t xml:space="preserve">络空间 </w:t>
      </w:r>
      <w:r w:rsidRPr="003D4326">
        <w:rPr>
          <w:rFonts w:ascii="宋体" w:hAnsi="宋体" w:cs="Google Sans Text"/>
          <w:color w:val="575B5F"/>
          <w:sz w:val="24"/>
          <w:vertAlign w:val="superscript"/>
        </w:rPr>
        <w:t>56</w:t>
      </w:r>
      <w:r w:rsidRPr="003D4326">
        <w:rPr>
          <w:rFonts w:ascii="宋体" w:hAnsi="宋体" w:cs="Google Sans Text"/>
          <w:color w:val="1B1C1D"/>
          <w:sz w:val="24"/>
        </w:rPr>
        <w:t>。</w:t>
      </w:r>
    </w:p>
    <w:p w14:paraId="7C9C7D8E" w14:textId="77777777" w:rsidR="00F21AC4" w:rsidRPr="003D4326" w:rsidRDefault="00F21AC4" w:rsidP="00F21AC4">
      <w:pPr>
        <w:numPr>
          <w:ilvl w:val="0"/>
          <w:numId w:val="19"/>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数据敏感性与逻辑分析能力：</w:t>
      </w:r>
      <w:r w:rsidRPr="003D4326">
        <w:rPr>
          <w:rFonts w:ascii="宋体" w:hAnsi="宋体" w:cs="Google Sans Text"/>
          <w:color w:val="1B1C1D"/>
          <w:sz w:val="24"/>
        </w:rPr>
        <w:t xml:space="preserve"> 对于运营和数据分析类岗位，要求从业者具备较强的数据敏感性，能够从复杂数据中发现问题、找到规律，并运用逻辑思维进行分析和判断，为决策提供依据。</w:t>
      </w:r>
    </w:p>
    <w:p w14:paraId="1A89BBA8"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b/>
          <w:color w:val="1B1C1D"/>
          <w:sz w:val="24"/>
        </w:rPr>
      </w:pPr>
      <w:r w:rsidRPr="003D4326">
        <w:rPr>
          <w:rFonts w:ascii="宋体" w:hAnsi="宋体" w:cs="Google Sans Text"/>
          <w:color w:val="1B1C1D"/>
          <w:sz w:val="24"/>
        </w:rPr>
        <w:t>综合来看，</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对人才的需求是“硬技能”与“软实力”的有机结合。所谓“硬技能”，指的是从业者在内容生产、技术应用、数据分析等方面所必须掌握的具体操作能力和专业知识。而“软实力”，则更多地指向从业者的思维方式、职业态度、沟通协作能力、创新精神以及伦理观念等综合素养。特别是在人工智能等颠覆性技术快速发展的背景下，从业者的批判性思维能力、独立判断能力、创新创造能力以及伦理辨别能力等“软实力”的重要性愈发凸显。企业在选拔人才时，不仅关注其当前能够完成哪些具体任务，更看重其是否具备持续学习和适应变化的能力，以及是否拥有支撑其长远发展的综合素养和职业潜力。</w:t>
      </w:r>
    </w:p>
    <w:p w14:paraId="30F0D44E"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（四）相关职业岗位对从业资格或职业资格要求分析</w:t>
      </w:r>
    </w:p>
    <w:p w14:paraId="220D77A0"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行业，从业资格和职业资格认证体系正在逐步发展和完善，但与传统行业相比，其规范性和普及程度仍有差异。不同类型的岗位对相关证书的看重程度也有所不同。</w:t>
      </w:r>
    </w:p>
    <w:p w14:paraId="79B2ECF2" w14:textId="77777777" w:rsidR="00F21AC4" w:rsidRPr="003D4326" w:rsidRDefault="00F21AC4" w:rsidP="00F21AC4">
      <w:pPr>
        <w:numPr>
          <w:ilvl w:val="0"/>
          <w:numId w:val="2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现有的国家职业资格与行业认证：</w:t>
      </w:r>
    </w:p>
    <w:p w14:paraId="6038E61D" w14:textId="77777777" w:rsidR="00F21AC4" w:rsidRPr="003D4326" w:rsidRDefault="00F21AC4" w:rsidP="00F21AC4">
      <w:pPr>
        <w:numPr>
          <w:ilvl w:val="1"/>
          <w:numId w:val="2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广播电视编辑记者、播音员主持人资格：</w:t>
      </w:r>
      <w:r w:rsidRPr="003D4326">
        <w:rPr>
          <w:rFonts w:ascii="宋体" w:hAnsi="宋体" w:cs="Google Sans Text"/>
          <w:color w:val="1B1C1D"/>
          <w:sz w:val="24"/>
        </w:rPr>
        <w:t xml:space="preserve"> 这是传统广播电视领域的核心准入类资格，由国家广播电视总局负责管理和认证。对于希望进入传统主流媒体（如电视台、广播电台）从事新闻采编、播音主持等岗位的毕业生而言，取得这些资格证书通常是必要条件或重要的加分项 </w:t>
      </w:r>
      <w:r w:rsidRPr="003D4326">
        <w:rPr>
          <w:rFonts w:ascii="宋体" w:hAnsi="宋体" w:cs="Google Sans Text"/>
          <w:color w:val="575B5F"/>
          <w:sz w:val="24"/>
          <w:vertAlign w:val="superscript"/>
        </w:rPr>
        <w:t>62</w:t>
      </w:r>
      <w:r w:rsidRPr="003D4326">
        <w:rPr>
          <w:rFonts w:ascii="宋体" w:hAnsi="宋体" w:cs="Google Sans Text"/>
          <w:color w:val="1B1C1D"/>
          <w:sz w:val="24"/>
        </w:rPr>
        <w:t>。例如，一些</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中心的招聘信息中会明确要求播音员岗位应聘者持有播音员主持人证，并优先考虑普通话等级较高者 </w:t>
      </w:r>
      <w:r w:rsidRPr="003D4326">
        <w:rPr>
          <w:rFonts w:ascii="宋体" w:hAnsi="宋体" w:cs="Google Sans Text"/>
          <w:color w:val="575B5F"/>
          <w:sz w:val="24"/>
          <w:vertAlign w:val="superscript"/>
        </w:rPr>
        <w:t>78</w:t>
      </w:r>
      <w:r w:rsidRPr="003D4326">
        <w:rPr>
          <w:rFonts w:ascii="宋体" w:hAnsi="宋体" w:cs="Google Sans Text"/>
          <w:color w:val="1B1C1D"/>
          <w:sz w:val="24"/>
        </w:rPr>
        <w:t>。</w:t>
      </w:r>
    </w:p>
    <w:p w14:paraId="01E0DD73" w14:textId="77777777" w:rsidR="00F21AC4" w:rsidRPr="003D4326" w:rsidRDefault="00F21AC4" w:rsidP="00F21AC4">
      <w:pPr>
        <w:numPr>
          <w:ilvl w:val="1"/>
          <w:numId w:val="2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全媒体运营师：</w:t>
      </w:r>
      <w:r w:rsidRPr="003D4326">
        <w:rPr>
          <w:rFonts w:ascii="宋体" w:hAnsi="宋体" w:cs="Google Sans Text"/>
          <w:color w:val="1B1C1D"/>
          <w:sz w:val="24"/>
        </w:rPr>
        <w:t xml:space="preserve"> 随着新媒体运营岗位的兴起，人力资源和社会保障部联合相关部门于近年发布了“全媒体运营师”作为新职业。目前，针对该职业的技能等级评价工作已经在全国范围内逐步开展，一些行业协会、培训机构（如中教畅享）以及国家广播电视总局人才交流中心等单位，正在积极参与相关的培训认证体系建设和推广工作 </w:t>
      </w:r>
      <w:r w:rsidRPr="003D4326">
        <w:rPr>
          <w:rFonts w:ascii="宋体" w:hAnsi="宋体" w:cs="Google Sans Text"/>
          <w:color w:val="575B5F"/>
          <w:sz w:val="24"/>
          <w:vertAlign w:val="superscript"/>
        </w:rPr>
        <w:t>41</w:t>
      </w:r>
      <w:r w:rsidRPr="003D4326">
        <w:rPr>
          <w:rFonts w:ascii="宋体" w:hAnsi="宋体" w:cs="Google Sans Text"/>
          <w:color w:val="1B1C1D"/>
          <w:sz w:val="24"/>
        </w:rPr>
        <w:t>。该证书旨在对从业者在全媒体策划、内容制作、平台运营、数据分析、营销推广等方面的综合能力进行评价。</w:t>
      </w:r>
    </w:p>
    <w:p w14:paraId="2A9C425F" w14:textId="77777777" w:rsidR="00F21AC4" w:rsidRPr="003D4326" w:rsidRDefault="00F21AC4" w:rsidP="00F21AC4">
      <w:pPr>
        <w:numPr>
          <w:ilvl w:val="1"/>
          <w:numId w:val="2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网络编辑员：</w:t>
      </w:r>
      <w:r w:rsidRPr="003D4326">
        <w:rPr>
          <w:rFonts w:ascii="宋体" w:hAnsi="宋体" w:cs="Google Sans Text"/>
          <w:color w:val="1B1C1D"/>
          <w:sz w:val="24"/>
        </w:rPr>
        <w:t xml:space="preserve"> “网络编辑员”曾作为国家职业资格目录中的一项而存在，对早期互联网内容从业人员的职业发展起到了一定的规范作用 </w:t>
      </w:r>
      <w:r w:rsidRPr="003D4326">
        <w:rPr>
          <w:rFonts w:ascii="宋体" w:hAnsi="宋体" w:cs="Google Sans Text"/>
          <w:color w:val="575B5F"/>
          <w:sz w:val="24"/>
          <w:vertAlign w:val="superscript"/>
        </w:rPr>
        <w:t>93</w:t>
      </w:r>
      <w:r w:rsidRPr="003D4326">
        <w:rPr>
          <w:rFonts w:ascii="宋体" w:hAnsi="宋体" w:cs="Google Sans Text"/>
          <w:color w:val="1B1C1D"/>
          <w:sz w:val="24"/>
        </w:rPr>
        <w:t>。随着媒体形态的演变，其内涵和外延也在不断发展。</w:t>
      </w:r>
    </w:p>
    <w:p w14:paraId="47AAF5D4" w14:textId="77777777" w:rsidR="00F21AC4" w:rsidRPr="003D4326" w:rsidRDefault="00F21AC4" w:rsidP="00F21AC4">
      <w:pPr>
        <w:numPr>
          <w:ilvl w:val="1"/>
          <w:numId w:val="2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其他相关认证：</w:t>
      </w:r>
      <w:r w:rsidRPr="003D4326">
        <w:rPr>
          <w:rFonts w:ascii="宋体" w:hAnsi="宋体" w:cs="Google Sans Text"/>
          <w:color w:val="1B1C1D"/>
          <w:sz w:val="24"/>
        </w:rPr>
        <w:t xml:space="preserve"> 除了上述专门针对媒体行业的认证外，一些通用的技术类或特定领域的专业认证也</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从业者具有一定的价值。例如，对于从事视觉设计、视频特效等工作的技术人员，获得Adobe系列软件（如Photoshop, Premiere, After Effects等）的官方认证，可以在</w:t>
      </w:r>
      <w:r w:rsidRPr="003D4326">
        <w:rPr>
          <w:rFonts w:ascii="宋体" w:hAnsi="宋体" w:cs="Google Sans Text"/>
          <w:color w:val="1B1C1D"/>
          <w:sz w:val="24"/>
        </w:rPr>
        <w:lastRenderedPageBreak/>
        <w:t xml:space="preserve">一定程度上证明其软件操作的熟练程度 </w:t>
      </w:r>
      <w:r w:rsidRPr="003D4326">
        <w:rPr>
          <w:rFonts w:ascii="宋体" w:hAnsi="宋体" w:cs="Google Sans Text"/>
          <w:color w:val="575B5F"/>
          <w:sz w:val="24"/>
          <w:vertAlign w:val="superscript"/>
        </w:rPr>
        <w:t>94</w:t>
      </w:r>
      <w:r w:rsidRPr="003D4326">
        <w:rPr>
          <w:rFonts w:ascii="宋体" w:hAnsi="宋体" w:cs="Google Sans Text"/>
          <w:color w:val="1B1C1D"/>
          <w:sz w:val="24"/>
        </w:rPr>
        <w:t xml:space="preserve">。在特定垂直领域（如健康科普、财经资讯）从事新媒体运营的人员，如果能同时持有该领域的专业资格证书（如健康管理师、公共营养师、证券从业资格等），则更能体现其专业性和权威性 </w:t>
      </w:r>
      <w:r w:rsidRPr="003D4326">
        <w:rPr>
          <w:rFonts w:ascii="宋体" w:hAnsi="宋体" w:cs="Google Sans Text"/>
          <w:color w:val="575B5F"/>
          <w:sz w:val="24"/>
          <w:vertAlign w:val="superscript"/>
        </w:rPr>
        <w:t>79</w:t>
      </w:r>
      <w:r w:rsidRPr="003D4326">
        <w:rPr>
          <w:rFonts w:ascii="宋体" w:hAnsi="宋体" w:cs="Google Sans Text"/>
          <w:color w:val="1B1C1D"/>
          <w:sz w:val="24"/>
        </w:rPr>
        <w:t>。</w:t>
      </w:r>
    </w:p>
    <w:p w14:paraId="04A5A328" w14:textId="77777777" w:rsidR="00F21AC4" w:rsidRPr="003D4326" w:rsidRDefault="00F21AC4" w:rsidP="00F21AC4">
      <w:pPr>
        <w:numPr>
          <w:ilvl w:val="0"/>
          <w:numId w:val="2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不同岗位对资格证书的偏好分析：</w:t>
      </w:r>
    </w:p>
    <w:p w14:paraId="6170E08A" w14:textId="77777777" w:rsidR="00F21AC4" w:rsidRPr="003D4326" w:rsidRDefault="00F21AC4" w:rsidP="00F21AC4">
      <w:pPr>
        <w:numPr>
          <w:ilvl w:val="1"/>
          <w:numId w:val="2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传统媒体采编播岗位：</w:t>
      </w:r>
      <w:r w:rsidRPr="003D4326">
        <w:rPr>
          <w:rFonts w:ascii="宋体" w:hAnsi="宋体" w:cs="Google Sans Text"/>
          <w:color w:val="1B1C1D"/>
          <w:sz w:val="24"/>
        </w:rPr>
        <w:t xml:space="preserve"> 依然高度重视广播电视编辑记者资格证和播音员主持人资格证，这些证书是衡量从业者专业基础和合</w:t>
      </w:r>
      <w:proofErr w:type="gramStart"/>
      <w:r w:rsidRPr="003D4326">
        <w:rPr>
          <w:rFonts w:ascii="宋体" w:hAnsi="宋体" w:cs="Google Sans Text"/>
          <w:color w:val="1B1C1D"/>
          <w:sz w:val="24"/>
        </w:rPr>
        <w:t>规</w:t>
      </w:r>
      <w:proofErr w:type="gramEnd"/>
      <w:r w:rsidRPr="003D4326">
        <w:rPr>
          <w:rFonts w:ascii="宋体" w:hAnsi="宋体" w:cs="Google Sans Text"/>
          <w:color w:val="1B1C1D"/>
          <w:sz w:val="24"/>
        </w:rPr>
        <w:t>性的重要标准。</w:t>
      </w:r>
    </w:p>
    <w:p w14:paraId="4262F203" w14:textId="77777777" w:rsidR="00F21AC4" w:rsidRPr="003D4326" w:rsidRDefault="00F21AC4" w:rsidP="00F21AC4">
      <w:pPr>
        <w:numPr>
          <w:ilvl w:val="1"/>
          <w:numId w:val="2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新媒体运营与内容策划岗位：</w:t>
      </w:r>
      <w:r w:rsidRPr="003D4326">
        <w:rPr>
          <w:rFonts w:ascii="宋体" w:hAnsi="宋体" w:cs="Google Sans Text"/>
          <w:color w:val="1B1C1D"/>
          <w:sz w:val="24"/>
        </w:rPr>
        <w:t xml:space="preserve"> 对“全媒体运营师”等新兴职业技能等级证书的认可度正在逐步提升，这些证书有助于证明从业者掌握了系统化的新媒体运营知识和技能。然而，由于这些新兴认证推出时间相对较短，企业在招聘时往往更看重应聘者的实际项目经验、成功案例和数据成果。</w:t>
      </w:r>
    </w:p>
    <w:p w14:paraId="68EB3BCC" w14:textId="77777777" w:rsidR="00F21AC4" w:rsidRPr="003D4326" w:rsidRDefault="00F21AC4" w:rsidP="00F21AC4">
      <w:pPr>
        <w:numPr>
          <w:ilvl w:val="1"/>
          <w:numId w:val="2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技术类岗位（如AIGC应用、VR/AR开发）：</w:t>
      </w:r>
      <w:r w:rsidRPr="003D4326">
        <w:rPr>
          <w:rFonts w:ascii="宋体" w:hAnsi="宋体" w:cs="Google Sans Text"/>
          <w:color w:val="1B1C1D"/>
          <w:sz w:val="24"/>
        </w:rPr>
        <w:t xml:space="preserve"> 目前官方的、权威的专项技术认证相对缺乏。企业在招聘这类岗位时，通常更关注应聘者的技术</w:t>
      </w:r>
      <w:proofErr w:type="gramStart"/>
      <w:r w:rsidRPr="003D4326">
        <w:rPr>
          <w:rFonts w:ascii="宋体" w:hAnsi="宋体" w:cs="Google Sans Text"/>
          <w:color w:val="1B1C1D"/>
          <w:sz w:val="24"/>
        </w:rPr>
        <w:t>栈</w:t>
      </w:r>
      <w:proofErr w:type="gramEnd"/>
      <w:r w:rsidRPr="003D4326">
        <w:rPr>
          <w:rFonts w:ascii="宋体" w:hAnsi="宋体" w:cs="Google Sans Text"/>
          <w:color w:val="1B1C1D"/>
          <w:sz w:val="24"/>
        </w:rPr>
        <w:t>、项目经验、作品集以及解决实际问题的能力。相关的软件操作认证（如Adobe认证）或特定技术平台的认证（如云计算平台认证）可能具有一定的参考价值。</w:t>
      </w:r>
    </w:p>
    <w:p w14:paraId="2361F1BB" w14:textId="77777777" w:rsidR="00F21AC4" w:rsidRPr="003D4326" w:rsidRDefault="00F21AC4" w:rsidP="00F21AC4">
      <w:pPr>
        <w:numPr>
          <w:ilvl w:val="0"/>
          <w:numId w:val="20"/>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color w:val="1B1C1D"/>
          <w:sz w:val="24"/>
        </w:rPr>
        <w:t>新兴技术领域认证趋势展望：</w:t>
      </w:r>
      <w:r w:rsidRPr="003D4326">
        <w:rPr>
          <w:rFonts w:ascii="宋体" w:hAnsi="宋体"/>
          <w:color w:val="000000"/>
        </w:rPr>
        <w:br/>
      </w:r>
      <w:r w:rsidRPr="003D4326">
        <w:rPr>
          <w:rFonts w:ascii="宋体" w:hAnsi="宋体" w:cs="Google Sans Text"/>
          <w:color w:val="1B1C1D"/>
          <w:sz w:val="24"/>
        </w:rPr>
        <w:t>当前，针对AIGC工具应用、大数据分析与挖掘、VR/AR内容开发等新兴技术领域的官方权威职业资格认证体系尚不健全和普及，市场上更多的是由相关技术厂商、商业培训机构或行业联盟推出的专项技能认证。随着这些技术的进一步成熟和在媒体行业的深度应用，未来可能会涌现出更多受到行业广泛认可的、具有较高含金量的官方或行业主导的专项技能认证。</w:t>
      </w:r>
    </w:p>
    <w:p w14:paraId="7F8346A1"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 xml:space="preserve">一个值得注意的现象是，尽管“全媒体运营师”等新兴职业的认证工作正在积极推进 </w:t>
      </w:r>
      <w:r w:rsidRPr="003D4326">
        <w:rPr>
          <w:rFonts w:ascii="宋体" w:hAnsi="宋体" w:cs="Google Sans Text"/>
          <w:color w:val="575B5F"/>
          <w:sz w:val="24"/>
          <w:vertAlign w:val="superscript"/>
        </w:rPr>
        <w:t>73</w:t>
      </w:r>
      <w:r w:rsidRPr="003D4326">
        <w:rPr>
          <w:rFonts w:ascii="宋体" w:hAnsi="宋体" w:cs="Google Sans Text"/>
          <w:color w:val="1B1C1D"/>
          <w:sz w:val="24"/>
        </w:rPr>
        <w:t>，但在许多新兴的、技术迭代迅速的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岗位招聘中，企业往往将应聘者的</w:t>
      </w:r>
      <w:r w:rsidRPr="003D4326">
        <w:rPr>
          <w:rFonts w:ascii="宋体" w:hAnsi="宋体" w:cs="Google Sans Text"/>
          <w:b/>
          <w:color w:val="1B1C1D"/>
          <w:sz w:val="24"/>
        </w:rPr>
        <w:t>实际项目经验、可展示的作品集（Portfolio）以及快速学习和适应新技术的能力</w:t>
      </w:r>
      <w:r w:rsidRPr="003D4326">
        <w:rPr>
          <w:rFonts w:ascii="宋体" w:hAnsi="宋体" w:cs="Google Sans Text"/>
          <w:color w:val="1B1C1D"/>
          <w:sz w:val="24"/>
        </w:rPr>
        <w:t xml:space="preserve">放在比证书本身更重要的位置 </w:t>
      </w:r>
      <w:r w:rsidRPr="003D4326">
        <w:rPr>
          <w:rFonts w:ascii="宋体" w:hAnsi="宋体" w:cs="Google Sans Text"/>
          <w:color w:val="575B5F"/>
          <w:sz w:val="24"/>
          <w:vertAlign w:val="superscript"/>
        </w:rPr>
        <w:t>79</w:t>
      </w:r>
      <w:r w:rsidRPr="003D4326">
        <w:rPr>
          <w:rFonts w:ascii="宋体" w:hAnsi="宋体" w:cs="Google Sans Text"/>
          <w:color w:val="1B1C1D"/>
          <w:sz w:val="24"/>
        </w:rPr>
        <w:t>。这在一定程度上反映了官方认证体系的建立往往滞后于行业技术和岗位需求的快速发展。因此，对于人才培养而言，虽然鼓励学生考取相关职业资格证书作为能力的证明和就业的“敲门砖”，但更核心的是要通过项目实战、案例教学等方式，切实提升学生的动手能力、创新能力和解决实际问题的能力，帮助他们积累有价值的项目经验和作品，这在求职过程中往往比一纸证书更具说服力。</w:t>
      </w:r>
    </w:p>
    <w:p w14:paraId="6A399B6D"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表</w:t>
      </w:r>
      <w:r>
        <w:rPr>
          <w:rFonts w:ascii="宋体" w:hAnsi="宋体" w:cs="Google Sans Text" w:hint="eastAsia"/>
          <w:b/>
          <w:color w:val="1B1C1D"/>
          <w:sz w:val="24"/>
        </w:rPr>
        <w:t>4</w:t>
      </w:r>
      <w:r w:rsidRPr="003D4326">
        <w:rPr>
          <w:rFonts w:ascii="宋体" w:hAnsi="宋体" w:cs="Google Sans Text"/>
          <w:b/>
          <w:color w:val="1B1C1D"/>
          <w:sz w:val="24"/>
        </w:rPr>
        <w:t>：</w:t>
      </w: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行业主要职业资格与技能认证概览 (部分)</w:t>
      </w:r>
    </w:p>
    <w:p w14:paraId="3F0C9810" w14:textId="77777777" w:rsidR="00F21AC4" w:rsidRPr="003D4326" w:rsidRDefault="00F21AC4" w:rsidP="00F21AC4">
      <w:pPr>
        <w:pBdr>
          <w:top w:val="nil"/>
          <w:left w:val="nil"/>
          <w:bottom w:val="nil"/>
          <w:right w:val="nil"/>
          <w:between w:val="nil"/>
        </w:pBdr>
        <w:spacing w:line="275" w:lineRule="auto"/>
        <w:rPr>
          <w:rFonts w:ascii="宋体" w:hAnsi="宋体" w:cs="Google Sans Text" w:hint="eastAsia"/>
          <w:b/>
          <w:color w:val="1B1C1D"/>
          <w:sz w:val="24"/>
        </w:rPr>
      </w:pP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60"/>
        <w:gridCol w:w="1560"/>
        <w:gridCol w:w="1560"/>
        <w:gridCol w:w="1560"/>
        <w:gridCol w:w="1560"/>
        <w:gridCol w:w="1560"/>
      </w:tblGrid>
      <w:tr w:rsidR="00F21AC4" w:rsidRPr="003D4326" w14:paraId="4FEC2BCB"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132742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lastRenderedPageBreak/>
              <w:t>证书名称</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9DF96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主要发证/认证机构 (示例)</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76592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主要面向岗位/领域</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46505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报考条件简述 (参考三级/初级)</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184A4B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行业认可度评估</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AF160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获取建议</w:t>
            </w:r>
          </w:p>
        </w:tc>
      </w:tr>
      <w:tr w:rsidR="00F21AC4" w:rsidRPr="003D4326" w14:paraId="78288C09"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258ECE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广播电视编辑记者资格证书</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88531D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国家广播电视总局</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D4AE8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广播电视新闻采编、编辑</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37A90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符合国家相关规定，通过全国统一考试</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5CA91E"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传统广电领域核心准入，必备</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9D0BE7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目标传统广电采编岗位的学生应积极备考</w:t>
            </w:r>
          </w:p>
        </w:tc>
      </w:tr>
      <w:tr w:rsidR="00F21AC4" w:rsidRPr="003D4326" w14:paraId="6025CD2C"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91322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广播电视播音员主持人资格证书</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3EBA6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国家广播电视总局</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818A8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广播电视播音与主持</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AD6FE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符合国家相关规定，通过全国统一考试，普通话等级要求</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CABF17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传统广电领域核心准入，必备</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5AA98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目标传统广电</w:t>
            </w:r>
            <w:proofErr w:type="gramStart"/>
            <w:r w:rsidRPr="003D4326">
              <w:rPr>
                <w:rFonts w:ascii="宋体" w:hAnsi="宋体" w:cs="Google Sans Text"/>
                <w:color w:val="1B1C1D"/>
                <w:sz w:val="20"/>
                <w:szCs w:val="20"/>
              </w:rPr>
              <w:t>播主岗位</w:t>
            </w:r>
            <w:proofErr w:type="gramEnd"/>
            <w:r w:rsidRPr="003D4326">
              <w:rPr>
                <w:rFonts w:ascii="宋体" w:hAnsi="宋体" w:cs="Google Sans Text"/>
                <w:color w:val="1B1C1D"/>
                <w:sz w:val="20"/>
                <w:szCs w:val="20"/>
              </w:rPr>
              <w:t>的学生应积极备考</w:t>
            </w:r>
          </w:p>
        </w:tc>
      </w:tr>
      <w:tr w:rsidR="00F21AC4" w:rsidRPr="003D4326" w14:paraId="5DBA6F80"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3CEF0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全媒体运营师 (职业技能等级证书)</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AA6B1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人力资源和社会保障部认可的评价机构 (如中教</w:t>
            </w:r>
            <w:proofErr w:type="gramStart"/>
            <w:r w:rsidRPr="003D4326">
              <w:rPr>
                <w:rFonts w:ascii="宋体" w:hAnsi="宋体" w:cs="Google Sans Text"/>
                <w:color w:val="1B1C1D"/>
                <w:sz w:val="20"/>
                <w:szCs w:val="20"/>
              </w:rPr>
              <w:t>畅享等</w:t>
            </w:r>
            <w:proofErr w:type="gramEnd"/>
            <w:r w:rsidRPr="003D4326">
              <w:rPr>
                <w:rFonts w:ascii="宋体" w:hAnsi="宋体" w:cs="Google Sans Text"/>
                <w:color w:val="1B1C1D"/>
                <w:sz w:val="20"/>
                <w:szCs w:val="20"/>
              </w:rPr>
              <w:t>)</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DDADD6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新媒体运营、内容运营、社群运营、直播运营、品牌推广等</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6D351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 xml:space="preserve">累计从事本职业或相关职业工作一定年限，或取得相关专业学历/下一级证书后从事相关工作一定年限 (具体见官方标准 </w:t>
            </w:r>
            <w:r w:rsidRPr="003D4326">
              <w:rPr>
                <w:rFonts w:ascii="宋体" w:hAnsi="宋体" w:cs="Google Sans Text"/>
                <w:color w:val="575B5F"/>
                <w:sz w:val="24"/>
                <w:vertAlign w:val="superscript"/>
              </w:rPr>
              <w:t>73</w:t>
            </w:r>
            <w:r w:rsidRPr="003D4326">
              <w:rPr>
                <w:rFonts w:ascii="宋体" w:hAnsi="宋体" w:cs="Google Sans Text"/>
                <w:color w:val="1B1C1D"/>
                <w:sz w:val="20"/>
                <w:szCs w:val="20"/>
              </w:rPr>
              <w:t>)</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89A06A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新兴职业认证，认可度逐步提升，尤其受新媒体企业关注</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FCF11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建议有志于从事新媒体运营的学生考取，作为专业能力的证明</w:t>
            </w:r>
          </w:p>
        </w:tc>
      </w:tr>
      <w:tr w:rsidR="00F21AC4" w:rsidRPr="003D4326" w14:paraId="2C0A7041"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54616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Adobe Certified Professional (ACP) (如Premiere Pro, Photoshop, After Effects等)</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29BFC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Adobe公司</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0B00054"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视频编辑、视觉设计、动效包装等技术岗位</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B095CB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通过Adobe官方或授权考试中心的认证考试</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37069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国际通用，行业内对软件操作熟练度的认可度较高</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0593F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从事相关技术工作的学生可选考，提升技能竞争力</w:t>
            </w:r>
          </w:p>
        </w:tc>
      </w:tr>
      <w:tr w:rsidR="00F21AC4" w:rsidRPr="003D4326" w14:paraId="33CD29DD"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813B7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网络视听内容</w:t>
            </w:r>
            <w:r w:rsidRPr="003D4326">
              <w:rPr>
                <w:rFonts w:ascii="宋体" w:hAnsi="宋体" w:cs="Google Sans Text"/>
                <w:color w:val="1B1C1D"/>
                <w:sz w:val="20"/>
                <w:szCs w:val="20"/>
              </w:rPr>
              <w:lastRenderedPageBreak/>
              <w:t>审核员培训合格证书 (示例)</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3D3138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国家广播电视</w:t>
            </w:r>
            <w:r w:rsidRPr="003D4326">
              <w:rPr>
                <w:rFonts w:ascii="宋体" w:hAnsi="宋体" w:cs="Google Sans Text"/>
                <w:color w:val="1B1C1D"/>
                <w:sz w:val="20"/>
                <w:szCs w:val="20"/>
              </w:rPr>
              <w:lastRenderedPageBreak/>
              <w:t>总局人才交流中心等</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A01C7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网络视听内容</w:t>
            </w:r>
            <w:r w:rsidRPr="003D4326">
              <w:rPr>
                <w:rFonts w:ascii="宋体" w:hAnsi="宋体" w:cs="Google Sans Text"/>
                <w:color w:val="1B1C1D"/>
                <w:sz w:val="20"/>
                <w:szCs w:val="20"/>
              </w:rPr>
              <w:lastRenderedPageBreak/>
              <w:t>审核</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070206C"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参加相关培训</w:t>
            </w:r>
            <w:r w:rsidRPr="003D4326">
              <w:rPr>
                <w:rFonts w:ascii="宋体" w:hAnsi="宋体" w:cs="Google Sans Text"/>
                <w:color w:val="1B1C1D"/>
                <w:sz w:val="20"/>
                <w:szCs w:val="20"/>
              </w:rPr>
              <w:lastRenderedPageBreak/>
              <w:t>并通过考核</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98B55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针对特定岗</w:t>
            </w:r>
            <w:r w:rsidRPr="003D4326">
              <w:rPr>
                <w:rFonts w:ascii="宋体" w:hAnsi="宋体" w:cs="Google Sans Text"/>
                <w:color w:val="1B1C1D"/>
                <w:sz w:val="20"/>
                <w:szCs w:val="20"/>
              </w:rPr>
              <w:lastRenderedPageBreak/>
              <w:t>位，有助于提升合</w:t>
            </w:r>
            <w:proofErr w:type="gramStart"/>
            <w:r w:rsidRPr="003D4326">
              <w:rPr>
                <w:rFonts w:ascii="宋体" w:hAnsi="宋体" w:cs="Google Sans Text"/>
                <w:color w:val="1B1C1D"/>
                <w:sz w:val="20"/>
                <w:szCs w:val="20"/>
              </w:rPr>
              <w:t>规</w:t>
            </w:r>
            <w:proofErr w:type="gramEnd"/>
            <w:r w:rsidRPr="003D4326">
              <w:rPr>
                <w:rFonts w:ascii="宋体" w:hAnsi="宋体" w:cs="Google Sans Text"/>
                <w:color w:val="1B1C1D"/>
                <w:sz w:val="20"/>
                <w:szCs w:val="20"/>
              </w:rPr>
              <w:t>意识和审核能力</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727A5E"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意向从事内容</w:t>
            </w:r>
            <w:r w:rsidRPr="003D4326">
              <w:rPr>
                <w:rFonts w:ascii="宋体" w:hAnsi="宋体" w:cs="Google Sans Text"/>
                <w:color w:val="1B1C1D"/>
                <w:sz w:val="20"/>
                <w:szCs w:val="20"/>
              </w:rPr>
              <w:lastRenderedPageBreak/>
              <w:t>审核岗位的学生可关注</w:t>
            </w:r>
          </w:p>
        </w:tc>
      </w:tr>
      <w:tr w:rsidR="00F21AC4" w:rsidRPr="003D4326" w14:paraId="0AEC28ED" w14:textId="77777777" w:rsidTr="00ED53D8">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0CBC23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AIGC应用相关技能认证 (多为企业或培训机构认证)</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3E6F4B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各技术厂商、专业培训机构</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E474C4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AIGC内容创作、AI工具应用、提示工程等</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45146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视具体认证项目而定</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2DB05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权威性不一，需甄别，部分头部企业认证有一定价值</w:t>
            </w:r>
          </w:p>
        </w:tc>
        <w:tc>
          <w:tcPr>
            <w:tcW w:w="156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D3583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关注行业动态，选择性学习，更重实际应用能力培养</w:t>
            </w:r>
          </w:p>
        </w:tc>
      </w:tr>
    </w:tbl>
    <w:p w14:paraId="20EAB1A4"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i/>
          <w:color w:val="1B1C1D"/>
          <w:sz w:val="24"/>
        </w:rPr>
      </w:pPr>
      <w:r w:rsidRPr="003D4326">
        <w:rPr>
          <w:rFonts w:ascii="宋体" w:hAnsi="宋体" w:cs="Google Sans Text"/>
          <w:i/>
          <w:color w:val="1B1C1D"/>
          <w:sz w:val="24"/>
        </w:rPr>
        <w:t>注：行业认可度评估为主观判断，具体以用人单位要求为准。报考条件和发证机构可能随政策调整而变化。</w:t>
      </w:r>
    </w:p>
    <w:p w14:paraId="66AD9420"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该表格旨在帮助学生和教育工作者了解当前</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内存在的主要职业资格和技能认证类型，并为其选择和规划提供参考。在课程设置中，可以考虑将部分认证的考核内容融入教学，或鼓励学生在学有余力的情况下考取相关证书，以增强其就业优势。但核心仍应放在培养学生的综合能力和实践经验上，避免陷入“唯证书论”的误区。</w:t>
      </w:r>
    </w:p>
    <w:p w14:paraId="2C188EA1"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（五）行业职业培训及取证现状分析</w:t>
      </w:r>
    </w:p>
    <w:p w14:paraId="45248BC2"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面对</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行业的快速发展和技术迭代，职业培训和技能提升成为从业人员和求职者的迫切需求。当前，</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行业的职业培训呈现出主体多元化、内容多样化、形式灵活化的特点。</w:t>
      </w:r>
    </w:p>
    <w:p w14:paraId="26126014" w14:textId="77777777" w:rsidR="00F21AC4" w:rsidRPr="003D4326" w:rsidRDefault="00F21AC4" w:rsidP="00F21AC4">
      <w:pPr>
        <w:numPr>
          <w:ilvl w:val="0"/>
          <w:numId w:val="2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培训主体多元化，满足不同层次需求：</w:t>
      </w:r>
    </w:p>
    <w:p w14:paraId="29FCA780" w14:textId="77777777" w:rsidR="00F21AC4" w:rsidRPr="003D4326" w:rsidRDefault="00F21AC4" w:rsidP="00F21AC4">
      <w:pPr>
        <w:numPr>
          <w:ilvl w:val="1"/>
          <w:numId w:val="2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媒体机构内部培训：</w:t>
      </w:r>
      <w:r w:rsidRPr="003D4326">
        <w:rPr>
          <w:rFonts w:ascii="宋体" w:hAnsi="宋体" w:cs="Google Sans Text"/>
          <w:color w:val="1B1C1D"/>
          <w:sz w:val="24"/>
        </w:rPr>
        <w:t xml:space="preserve"> 许多大型媒体机构和新兴媒体企业都建立了内部培训体系，以提升员工的专业技能和适应新技术的能力。例如，河南广电旗下的大象</w:t>
      </w:r>
      <w:proofErr w:type="gramStart"/>
      <w:r w:rsidRPr="003D4326">
        <w:rPr>
          <w:rFonts w:ascii="宋体" w:hAnsi="宋体" w:cs="Google Sans Text"/>
          <w:color w:val="1B1C1D"/>
          <w:sz w:val="24"/>
        </w:rPr>
        <w:t>融媒专门</w:t>
      </w:r>
      <w:proofErr w:type="gramEnd"/>
      <w:r w:rsidRPr="003D4326">
        <w:rPr>
          <w:rFonts w:ascii="宋体" w:hAnsi="宋体" w:cs="Google Sans Text"/>
          <w:color w:val="1B1C1D"/>
          <w:sz w:val="24"/>
        </w:rPr>
        <w:t xml:space="preserve">设立了“AI科研及应用人才培育”项目，自主研发了一系列AIGC相关的培训课程，旨在培养能够熟练运用人工智能技术进行内容创作和运营的专业人才。截至2024年6月，该项目已培训近500人，并计划在年底前完成对2000人的培训，学员在培训后已开始承接商业项目 </w:t>
      </w:r>
      <w:r w:rsidRPr="003D4326">
        <w:rPr>
          <w:rFonts w:ascii="宋体" w:hAnsi="宋体" w:cs="Google Sans Text"/>
          <w:color w:val="575B5F"/>
          <w:sz w:val="24"/>
          <w:vertAlign w:val="superscript"/>
        </w:rPr>
        <w:t>6</w:t>
      </w:r>
      <w:r w:rsidRPr="003D4326">
        <w:rPr>
          <w:rFonts w:ascii="宋体" w:hAnsi="宋体" w:cs="Google Sans Text"/>
          <w:color w:val="1B1C1D"/>
          <w:sz w:val="24"/>
        </w:rPr>
        <w:t>。这种企业主导的培训模式，通常能更紧密地结合实际业务需求，注重实战能力的培养。</w:t>
      </w:r>
    </w:p>
    <w:p w14:paraId="5CB290DF" w14:textId="77777777" w:rsidR="00F21AC4" w:rsidRPr="003D4326" w:rsidRDefault="00F21AC4" w:rsidP="00F21AC4">
      <w:pPr>
        <w:numPr>
          <w:ilvl w:val="1"/>
          <w:numId w:val="2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行业协会与政府主管单位组织的培训：</w:t>
      </w:r>
      <w:r w:rsidRPr="003D4326">
        <w:rPr>
          <w:rFonts w:ascii="宋体" w:hAnsi="宋体" w:cs="Google Sans Text"/>
          <w:color w:val="1B1C1D"/>
          <w:sz w:val="24"/>
        </w:rPr>
        <w:t xml:space="preserve"> 国家广播电视总局直属的广播电视人才交流中心（国家广播电视总局培训中心）等机构，在行业人才培养方面发挥着重要作用。它们定期组织各类专业培训班和研修班，如全媒体运营师职业技能培训、网络视听新职业人才赋能计划、广播电视编辑记者和播音员主持人业务能力提升培训班、网络视听内容审核员培训班等 </w:t>
      </w:r>
      <w:r w:rsidRPr="003D4326">
        <w:rPr>
          <w:rFonts w:ascii="宋体" w:hAnsi="宋体" w:cs="Google Sans Text"/>
          <w:color w:val="575B5F"/>
          <w:sz w:val="24"/>
          <w:vertAlign w:val="superscript"/>
        </w:rPr>
        <w:t>91</w:t>
      </w:r>
      <w:r w:rsidRPr="003D4326">
        <w:rPr>
          <w:rFonts w:ascii="宋体" w:hAnsi="宋体" w:cs="Google Sans Text"/>
          <w:color w:val="1B1C1D"/>
          <w:sz w:val="24"/>
        </w:rPr>
        <w:t>。这些培训通常具有一定的权威性和规范性，有助于从业人员</w:t>
      </w:r>
      <w:r w:rsidRPr="003D4326">
        <w:rPr>
          <w:rFonts w:ascii="宋体" w:hAnsi="宋体" w:cs="Google Sans Text"/>
          <w:color w:val="1B1C1D"/>
          <w:sz w:val="24"/>
        </w:rPr>
        <w:lastRenderedPageBreak/>
        <w:t>系统学习行业知识和政策法规。</w:t>
      </w:r>
    </w:p>
    <w:p w14:paraId="496C9DC4" w14:textId="77777777" w:rsidR="00F21AC4" w:rsidRPr="003D4326" w:rsidRDefault="00F21AC4" w:rsidP="00F21AC4">
      <w:pPr>
        <w:numPr>
          <w:ilvl w:val="1"/>
          <w:numId w:val="2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高等院校与职业院校的继续教育：</w:t>
      </w:r>
      <w:r w:rsidRPr="003D4326">
        <w:rPr>
          <w:rFonts w:ascii="宋体" w:hAnsi="宋体" w:cs="Google Sans Text"/>
          <w:color w:val="1B1C1D"/>
          <w:sz w:val="24"/>
        </w:rPr>
        <w:t xml:space="preserve"> 部分高校和职业院校也积极拓展继续教育和职业培训服务，面向社会人员开设</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相关的技能提升课程或短期培训项目，利用其教育资源优势，为行业输送应用型人才 </w:t>
      </w:r>
      <w:r w:rsidRPr="003D4326">
        <w:rPr>
          <w:rFonts w:ascii="宋体" w:hAnsi="宋体" w:cs="Google Sans Text"/>
          <w:color w:val="575B5F"/>
          <w:sz w:val="24"/>
          <w:vertAlign w:val="superscript"/>
        </w:rPr>
        <w:t>95</w:t>
      </w:r>
      <w:r w:rsidRPr="003D4326">
        <w:rPr>
          <w:rFonts w:ascii="宋体" w:hAnsi="宋体" w:cs="Google Sans Text"/>
          <w:color w:val="1B1C1D"/>
          <w:sz w:val="24"/>
        </w:rPr>
        <w:t>。</w:t>
      </w:r>
    </w:p>
    <w:p w14:paraId="66ED517A" w14:textId="77777777" w:rsidR="00F21AC4" w:rsidRPr="003D4326" w:rsidRDefault="00F21AC4" w:rsidP="00F21AC4">
      <w:pPr>
        <w:numPr>
          <w:ilvl w:val="1"/>
          <w:numId w:val="2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商业培训机构的市场化运作：</w:t>
      </w:r>
      <w:r w:rsidRPr="003D4326">
        <w:rPr>
          <w:rFonts w:ascii="宋体" w:hAnsi="宋体" w:cs="Google Sans Text"/>
          <w:color w:val="1B1C1D"/>
          <w:sz w:val="24"/>
        </w:rPr>
        <w:t xml:space="preserve"> 市场上也涌现出大量商业培训机构，它们提供的培训课程通常更加灵活，紧跟市场热点，内容涵盖短视频制作与运营、直播带货技巧、新媒体营销策略、AIGC工具实操等。这些机构以市场需求为导向，但培训质量和效果可能参差不齐。</w:t>
      </w:r>
    </w:p>
    <w:p w14:paraId="395B9707" w14:textId="77777777" w:rsidR="00F21AC4" w:rsidRPr="003D4326" w:rsidRDefault="00F21AC4" w:rsidP="00F21AC4">
      <w:pPr>
        <w:numPr>
          <w:ilvl w:val="0"/>
          <w:numId w:val="2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培训内容与形式紧跟行业发展：</w:t>
      </w:r>
    </w:p>
    <w:p w14:paraId="09BDBBFE" w14:textId="77777777" w:rsidR="00F21AC4" w:rsidRPr="003D4326" w:rsidRDefault="00F21AC4" w:rsidP="00F21AC4">
      <w:pPr>
        <w:numPr>
          <w:ilvl w:val="1"/>
          <w:numId w:val="2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培训内容覆盖广泛：</w:t>
      </w:r>
      <w:r w:rsidRPr="003D4326">
        <w:rPr>
          <w:rFonts w:ascii="宋体" w:hAnsi="宋体" w:cs="Google Sans Text"/>
          <w:color w:val="1B1C1D"/>
          <w:sz w:val="24"/>
        </w:rPr>
        <w:t xml:space="preserve"> 培训内容紧密围绕</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行业的最新发展和岗位需求展开，重点包括AIGC技术在内容生产中的应用、短视频策划制作与多平台运营、直播电商的运营策略与技巧、网络视听内容的审核标准与规范、</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平台的搭建与数据分析、媒介伦理与法律法规等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4EE1A796" w14:textId="77777777" w:rsidR="00F21AC4" w:rsidRPr="003D4326" w:rsidRDefault="00F21AC4" w:rsidP="00F21AC4">
      <w:pPr>
        <w:numPr>
          <w:ilvl w:val="1"/>
          <w:numId w:val="2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培训形式灵活多样：</w:t>
      </w:r>
      <w:r w:rsidRPr="003D4326">
        <w:rPr>
          <w:rFonts w:ascii="宋体" w:hAnsi="宋体" w:cs="Google Sans Text"/>
          <w:color w:val="1B1C1D"/>
          <w:sz w:val="24"/>
        </w:rPr>
        <w:t xml:space="preserve"> 为了适应不同学员的需求和学习习惯，培训形式也日益多样化，包括传统的线下集中面授、专题研修班，以及便捷高效的线上直播课程、录播课程、MOOC（大规模开放在线课程）等。此外，还包括企业内部的在岗培训、项目实战指导、以及针对特定地区的公益性培训项目等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41E6F4B1" w14:textId="77777777" w:rsidR="00F21AC4" w:rsidRPr="003D4326" w:rsidRDefault="00F21AC4" w:rsidP="00F21AC4">
      <w:pPr>
        <w:numPr>
          <w:ilvl w:val="0"/>
          <w:numId w:val="2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职业技能等级证书培训与认证的推进：</w:t>
      </w:r>
    </w:p>
    <w:p w14:paraId="544603EA" w14:textId="77777777" w:rsidR="00F21AC4" w:rsidRPr="003D4326" w:rsidRDefault="00F21AC4" w:rsidP="00F21AC4">
      <w:pPr>
        <w:numPr>
          <w:ilvl w:val="1"/>
          <w:numId w:val="2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随着“全媒体运营师”等新职业</w:t>
      </w:r>
      <w:proofErr w:type="gramStart"/>
      <w:r w:rsidRPr="003D4326">
        <w:rPr>
          <w:rFonts w:ascii="宋体" w:hAnsi="宋体" w:cs="Google Sans Text"/>
          <w:color w:val="1B1C1D"/>
          <w:sz w:val="24"/>
        </w:rPr>
        <w:t>被人社部</w:t>
      </w:r>
      <w:proofErr w:type="gramEnd"/>
      <w:r w:rsidRPr="003D4326">
        <w:rPr>
          <w:rFonts w:ascii="宋体" w:hAnsi="宋体" w:cs="Google Sans Text"/>
          <w:color w:val="1B1C1D"/>
          <w:sz w:val="24"/>
        </w:rPr>
        <w:t xml:space="preserve">等部门正式发布，相关的职业技能等级标准制定、培训教程编写和等级认定工作正在全国范围内有序推进 </w:t>
      </w:r>
      <w:r w:rsidRPr="003D4326">
        <w:rPr>
          <w:rFonts w:ascii="宋体" w:hAnsi="宋体" w:cs="Google Sans Text"/>
          <w:color w:val="575B5F"/>
          <w:sz w:val="24"/>
          <w:vertAlign w:val="superscript"/>
        </w:rPr>
        <w:t>73</w:t>
      </w:r>
      <w:r w:rsidRPr="003D4326">
        <w:rPr>
          <w:rFonts w:ascii="宋体" w:hAnsi="宋体" w:cs="Google Sans Text"/>
          <w:color w:val="1B1C1D"/>
          <w:sz w:val="24"/>
        </w:rPr>
        <w:t xml:space="preserve">。国家广播电视总局人才交流中心等机构积极参与了全媒体运营师等新职业的培训教程编写和推广工作，旨在建立规范化的职业技能评价体系 </w:t>
      </w:r>
      <w:r w:rsidRPr="003D4326">
        <w:rPr>
          <w:rFonts w:ascii="宋体" w:hAnsi="宋体" w:cs="Google Sans Text"/>
          <w:color w:val="575B5F"/>
          <w:sz w:val="24"/>
          <w:vertAlign w:val="superscript"/>
        </w:rPr>
        <w:t>91</w:t>
      </w:r>
      <w:r w:rsidRPr="003D4326">
        <w:rPr>
          <w:rFonts w:ascii="宋体" w:hAnsi="宋体" w:cs="Google Sans Text"/>
          <w:color w:val="1B1C1D"/>
          <w:sz w:val="24"/>
        </w:rPr>
        <w:t>。</w:t>
      </w:r>
    </w:p>
    <w:p w14:paraId="1D110B24" w14:textId="77777777" w:rsidR="00F21AC4" w:rsidRPr="003D4326" w:rsidRDefault="00F21AC4" w:rsidP="00F21AC4">
      <w:pPr>
        <w:numPr>
          <w:ilvl w:val="1"/>
          <w:numId w:val="26"/>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color w:val="1B1C1D"/>
          <w:sz w:val="24"/>
        </w:rPr>
        <w:t>获取职业技能等级证书，成为部分从业人员提升职业竞争力和专业认可度的重要途径。相关的培训课程也应运而生，帮助学员系统学习并通过等级认定考核。</w:t>
      </w:r>
    </w:p>
    <w:p w14:paraId="31E52378"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的快速发展和技术的不断迭代，无疑催生了巨大的职业培训需求。多元化的培训主体和丰富多样的培训内容为从业者和求职者提供了宝贵的学习机会。然而，也应看到，当前职业培训市场可能存在一些问题，如部分培训课程内容与行业实际需求脱节、培训质量参差不齐、部分认证的权威性和市场认可度有待检验等。对于校企合作而言，选择与高质量、受行业广泛认可的培训机构合作，或者共同开发具有针对性和实效性的培训项目和认证体系，将是确保人才培养质量和提升学生就业能力的关键环节。同时，也需要引导学生理性看待各类培训和认证，将重点放在核心能力的提升和实践经验的积累上。</w:t>
      </w:r>
    </w:p>
    <w:p w14:paraId="3E8E7FB2"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（六）生源现状及课程设置分析</w:t>
      </w:r>
    </w:p>
    <w:p w14:paraId="7BC5A5FA" w14:textId="77777777" w:rsidR="00F21AC4" w:rsidRPr="003D4326" w:rsidRDefault="00F21AC4" w:rsidP="00F21AC4">
      <w:pPr>
        <w:pStyle w:val="4"/>
        <w:spacing w:before="0" w:after="120" w:line="275" w:lineRule="auto"/>
        <w:rPr>
          <w:rFonts w:ascii="宋体" w:eastAsia="宋体" w:hAnsi="宋体" w:cs="Google Sans" w:hint="eastAsia"/>
          <w:color w:val="1B1C1D"/>
        </w:rPr>
      </w:pPr>
      <w:r>
        <w:rPr>
          <w:rFonts w:ascii="宋体" w:eastAsia="宋体" w:hAnsi="宋体" w:cs="Google Sans" w:hint="eastAsia"/>
          <w:color w:val="1B1C1D"/>
        </w:rPr>
        <w:t xml:space="preserve">1. </w:t>
      </w:r>
      <w:r w:rsidRPr="003D4326">
        <w:rPr>
          <w:rFonts w:ascii="宋体" w:eastAsia="宋体" w:hAnsi="宋体" w:cs="Google Sans"/>
          <w:color w:val="1B1C1D"/>
        </w:rPr>
        <w:t>生源分析</w:t>
      </w:r>
    </w:p>
    <w:p w14:paraId="687D719C"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lastRenderedPageBreak/>
        <w:t>融媒体</w:t>
      </w:r>
      <w:proofErr w:type="gramEnd"/>
      <w:r w:rsidRPr="003D4326">
        <w:rPr>
          <w:rFonts w:ascii="宋体" w:hAnsi="宋体" w:cs="Google Sans Text"/>
          <w:color w:val="1B1C1D"/>
          <w:sz w:val="24"/>
        </w:rPr>
        <w:t>相关专业的生源情况，包括报考热度、招生规模、录取标准及毕业生就业前景，是评估专业建设现状和调整人才培养策略的重要依据。</w:t>
      </w:r>
    </w:p>
    <w:p w14:paraId="2F7C6F60" w14:textId="77777777" w:rsidR="00F21AC4" w:rsidRPr="003D4326" w:rsidRDefault="00F21AC4" w:rsidP="00F21AC4">
      <w:pPr>
        <w:numPr>
          <w:ilvl w:val="0"/>
          <w:numId w:val="2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报考热度与招生规模：</w:t>
      </w:r>
      <w:r w:rsidRPr="003D4326">
        <w:rPr>
          <w:rFonts w:ascii="宋体" w:hAnsi="宋体" w:cs="Google Sans Text"/>
          <w:color w:val="1B1C1D"/>
          <w:sz w:val="24"/>
        </w:rPr>
        <w:t xml:space="preserve"> 新闻传播学大类专业长期以来一直是高考中的热门选择之一。然而，近年来，随着媒体生态的深刻变革，传统新闻采编播方向的吸引力可能面临一定的挑战，早期数据显示，传统主流媒体为应届毕业生提供的就业岗位相对有限 </w:t>
      </w:r>
      <w:r w:rsidRPr="003D4326">
        <w:rPr>
          <w:rFonts w:ascii="宋体" w:hAnsi="宋体" w:cs="Google Sans Text"/>
          <w:color w:val="575B5F"/>
          <w:sz w:val="24"/>
          <w:vertAlign w:val="superscript"/>
        </w:rPr>
        <w:t>23</w:t>
      </w:r>
      <w:r w:rsidRPr="003D4326">
        <w:rPr>
          <w:rFonts w:ascii="宋体" w:hAnsi="宋体" w:cs="Google Sans Text"/>
          <w:color w:val="1B1C1D"/>
          <w:sz w:val="24"/>
        </w:rPr>
        <w:t xml:space="preserve">。与此同时，市场对掌握新技术、具备新媒体运营能力的复合型人才的需求日益旺盛，这使得新兴的“融媒体技术与运营”、“网络与新媒体”、“智能媒体”等专业方向受到了考生和家长越来越多的关注。部分高校积极响应市场需求，新增了此类专业或在原有专业基础上调整了培养方向 </w:t>
      </w:r>
      <w:r w:rsidRPr="003D4326">
        <w:rPr>
          <w:rFonts w:ascii="宋体" w:hAnsi="宋体" w:cs="Google Sans Text"/>
          <w:color w:val="575B5F"/>
          <w:sz w:val="24"/>
          <w:vertAlign w:val="superscript"/>
        </w:rPr>
        <w:t>26</w:t>
      </w:r>
      <w:r w:rsidRPr="003D4326">
        <w:rPr>
          <w:rFonts w:ascii="宋体" w:hAnsi="宋体" w:cs="Google Sans Text"/>
          <w:color w:val="1B1C1D"/>
          <w:sz w:val="24"/>
        </w:rPr>
        <w:t xml:space="preserve">。例如，2024年，山东省就有多所高校新增了“网络与新媒体”等本科专业 </w:t>
      </w:r>
      <w:r w:rsidRPr="003D4326">
        <w:rPr>
          <w:rFonts w:ascii="宋体" w:hAnsi="宋体" w:cs="Google Sans Text"/>
          <w:color w:val="575B5F"/>
          <w:sz w:val="24"/>
          <w:vertAlign w:val="superscript"/>
        </w:rPr>
        <w:t>103</w:t>
      </w:r>
      <w:r w:rsidRPr="003D4326">
        <w:rPr>
          <w:rFonts w:ascii="宋体" w:hAnsi="宋体" w:cs="Google Sans Text"/>
          <w:color w:val="1B1C1D"/>
          <w:sz w:val="24"/>
        </w:rPr>
        <w:t>。深圳大学的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相关专业在部分省份的招生中，考生报考踊跃，生源质量表现优良 </w:t>
      </w:r>
      <w:r w:rsidRPr="003D4326">
        <w:rPr>
          <w:rFonts w:ascii="宋体" w:hAnsi="宋体" w:cs="Google Sans Text"/>
          <w:color w:val="575B5F"/>
          <w:sz w:val="24"/>
          <w:vertAlign w:val="superscript"/>
        </w:rPr>
        <w:t>104</w:t>
      </w:r>
      <w:r w:rsidRPr="003D4326">
        <w:rPr>
          <w:rFonts w:ascii="宋体" w:hAnsi="宋体" w:cs="Google Sans Text"/>
          <w:color w:val="1B1C1D"/>
          <w:sz w:val="24"/>
        </w:rPr>
        <w:t xml:space="preserve">。上海浦东职业技术学院也于2024年开始招收“融媒体技术与运营”专业的学生，进一步扩大了该领域的人才培养规模 </w:t>
      </w:r>
      <w:r w:rsidRPr="003D4326">
        <w:rPr>
          <w:rFonts w:ascii="宋体" w:hAnsi="宋体" w:cs="Google Sans Text"/>
          <w:color w:val="575B5F"/>
          <w:sz w:val="24"/>
          <w:vertAlign w:val="superscript"/>
        </w:rPr>
        <w:t>102</w:t>
      </w:r>
      <w:r w:rsidRPr="003D4326">
        <w:rPr>
          <w:rFonts w:ascii="宋体" w:hAnsi="宋体" w:cs="Google Sans Text"/>
          <w:color w:val="1B1C1D"/>
          <w:sz w:val="24"/>
        </w:rPr>
        <w:t>。</w:t>
      </w:r>
    </w:p>
    <w:p w14:paraId="53C97976" w14:textId="77777777" w:rsidR="00F21AC4" w:rsidRPr="003D4326" w:rsidRDefault="00F21AC4" w:rsidP="00F21AC4">
      <w:pPr>
        <w:numPr>
          <w:ilvl w:val="0"/>
          <w:numId w:val="2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录取分数线：</w:t>
      </w:r>
      <w:r w:rsidRPr="003D4326">
        <w:rPr>
          <w:rFonts w:ascii="宋体" w:hAnsi="宋体" w:cs="Google Sans Text"/>
          <w:color w:val="1B1C1D"/>
          <w:sz w:val="24"/>
        </w:rPr>
        <w:t xml:space="preserve"> 具体录取分数线因高校层次、地理位置、专业热门程度以及当年报考人数等多种因素而异。一般来说，国内知名高校的新闻传播学院或新媒体相关专业的录取分数线通常维持在较高水平。例如，浙江大学城市学院2023年普通本科各专业在浙江省的最低投档分数线高出省定控制线17分 </w:t>
      </w:r>
      <w:r w:rsidRPr="003D4326">
        <w:rPr>
          <w:rFonts w:ascii="宋体" w:hAnsi="宋体" w:cs="Google Sans Text"/>
          <w:color w:val="575B5F"/>
          <w:sz w:val="24"/>
          <w:vertAlign w:val="superscript"/>
        </w:rPr>
        <w:t>105</w:t>
      </w:r>
      <w:r w:rsidRPr="003D4326">
        <w:rPr>
          <w:rFonts w:ascii="宋体" w:hAnsi="宋体" w:cs="Google Sans Text"/>
          <w:color w:val="1B1C1D"/>
          <w:sz w:val="24"/>
        </w:rPr>
        <w:t>，这在一定程度上反映了相关专业的吸引力。</w:t>
      </w:r>
    </w:p>
    <w:p w14:paraId="7345778F" w14:textId="77777777" w:rsidR="00F21AC4" w:rsidRPr="003D4326" w:rsidRDefault="00F21AC4" w:rsidP="00F21AC4">
      <w:pPr>
        <w:numPr>
          <w:ilvl w:val="0"/>
          <w:numId w:val="27"/>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就业情况与前景：</w:t>
      </w:r>
      <w:r w:rsidRPr="003D4326">
        <w:rPr>
          <w:rFonts w:ascii="宋体" w:hAnsi="宋体" w:cs="Google Sans Text"/>
          <w:color w:val="1B1C1D"/>
          <w:sz w:val="24"/>
        </w:rPr>
        <w:t xml:space="preserve"> 如前所述，传统主流媒体能够提供的应届生就业岗位数量相对饱和，导致一部分新闻传播专业的毕业生转向与专业相关的其他行业或新兴媒体领域寻求发展机会 </w:t>
      </w:r>
      <w:r w:rsidRPr="003D4326">
        <w:rPr>
          <w:rFonts w:ascii="宋体" w:hAnsi="宋体" w:cs="Google Sans Text"/>
          <w:color w:val="575B5F"/>
          <w:sz w:val="24"/>
          <w:vertAlign w:val="superscript"/>
        </w:rPr>
        <w:t>23</w:t>
      </w:r>
      <w:r w:rsidRPr="003D4326">
        <w:rPr>
          <w:rFonts w:ascii="宋体" w:hAnsi="宋体" w:cs="Google Sans Text"/>
          <w:color w:val="1B1C1D"/>
          <w:sz w:val="24"/>
        </w:rPr>
        <w:t>。相比之下，</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技术与运营等新兴专业的毕业生，其就业出口更为多元化和广阔。他们可以进入各级政府和企事业单位的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中心、各类文化传播公司、影视传媒制作机构、互联网科技公司、MCN机构、广告公关公司等，从事内容策划与生产、技术支持与开发、平台运营与推广、数据分析与策略咨询等多种类型的工作 </w:t>
      </w:r>
      <w:r w:rsidRPr="003D4326">
        <w:rPr>
          <w:rFonts w:ascii="宋体" w:hAnsi="宋体" w:cs="Google Sans Text"/>
          <w:color w:val="575B5F"/>
          <w:sz w:val="24"/>
          <w:vertAlign w:val="superscript"/>
        </w:rPr>
        <w:t>26</w:t>
      </w:r>
      <w:r w:rsidRPr="003D4326">
        <w:rPr>
          <w:rFonts w:ascii="宋体" w:hAnsi="宋体" w:cs="Google Sans Text"/>
          <w:color w:val="1B1C1D"/>
          <w:sz w:val="24"/>
        </w:rPr>
        <w:t>。随着AIGC、元宇宙等新兴业态的不断发展，未来还将催生更多全新的职业岗位。</w:t>
      </w:r>
    </w:p>
    <w:p w14:paraId="4B08A508"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从生源和就业的整体情况来看，新闻传播大类专业的报考热度可能依然较高，但其内部结构正在发生深刻的调整和分化。传统的新闻采编播岗位在传统媒体机构的需求可能相对稳定甚至有所萎缩，而面向新媒体平台、</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运营、内容技术创新、数据智能应用等方向的人才需求则呈现出显著的增长态势。这种“一退一进</w:t>
      </w:r>
      <w:proofErr w:type="gramStart"/>
      <w:r w:rsidRPr="003D4326">
        <w:rPr>
          <w:rFonts w:ascii="宋体" w:hAnsi="宋体" w:cs="Google Sans Text"/>
          <w:color w:val="1B1C1D"/>
          <w:sz w:val="24"/>
        </w:rPr>
        <w:t>”</w:t>
      </w:r>
      <w:proofErr w:type="gramEnd"/>
      <w:r w:rsidRPr="003D4326">
        <w:rPr>
          <w:rFonts w:ascii="宋体" w:hAnsi="宋体" w:cs="Google Sans Text"/>
          <w:color w:val="1B1C1D"/>
          <w:sz w:val="24"/>
        </w:rPr>
        <w:t>的结构性变化，对高等院校的专业设置、课程体系和人才培养模式提出了严峻的挑战。如果高校不能敏锐地洞察并紧跟市场需求的变化，及时调整培养方案，那么培养出的毕业生很可能面临“毕业即失业”或“学非所用”的困境。因此，持续关注行业动态，加强与业界的沟通合作，实现人才培养与市场需求的精准对接，是当前</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相关专业建设的当务之急。</w:t>
      </w:r>
    </w:p>
    <w:p w14:paraId="25AFF5F4" w14:textId="77777777" w:rsidR="00F21AC4" w:rsidRPr="003D4326" w:rsidRDefault="00F21AC4" w:rsidP="00F21AC4">
      <w:pPr>
        <w:pStyle w:val="4"/>
        <w:spacing w:before="0" w:after="120" w:line="275" w:lineRule="auto"/>
        <w:rPr>
          <w:rFonts w:ascii="宋体" w:eastAsia="宋体" w:hAnsi="宋体" w:cs="Google Sans" w:hint="eastAsia"/>
          <w:color w:val="1B1C1D"/>
        </w:rPr>
      </w:pPr>
      <w:r>
        <w:rPr>
          <w:rFonts w:ascii="宋体" w:eastAsia="宋体" w:hAnsi="宋体" w:cs="Google Sans" w:hint="eastAsia"/>
          <w:color w:val="1B1C1D"/>
        </w:rPr>
        <w:t xml:space="preserve">2. </w:t>
      </w:r>
      <w:r w:rsidRPr="003D4326">
        <w:rPr>
          <w:rFonts w:ascii="宋体" w:eastAsia="宋体" w:hAnsi="宋体" w:cs="Google Sans"/>
          <w:color w:val="1B1C1D"/>
        </w:rPr>
        <w:t>课程设置分析</w:t>
      </w:r>
    </w:p>
    <w:p w14:paraId="6A7B6782"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lastRenderedPageBreak/>
        <w:t>高校</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相关专业的课程设置是人才培养质量的核心保障。通过对部分高校培养方案和课程体系的分析，可以发现以下特点和趋势：</w:t>
      </w:r>
    </w:p>
    <w:p w14:paraId="1B3EC636" w14:textId="77777777" w:rsidR="00F21AC4" w:rsidRPr="003D4326" w:rsidRDefault="00F21AC4" w:rsidP="00F21AC4">
      <w:pPr>
        <w:numPr>
          <w:ilvl w:val="0"/>
          <w:numId w:val="2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现有课程体系特点：</w:t>
      </w:r>
    </w:p>
    <w:p w14:paraId="5246D33E" w14:textId="77777777" w:rsidR="00F21AC4" w:rsidRPr="003D4326" w:rsidRDefault="00F21AC4" w:rsidP="00F21AC4">
      <w:pPr>
        <w:numPr>
          <w:ilvl w:val="1"/>
          <w:numId w:val="2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新技术元素的融入：</w:t>
      </w:r>
      <w:r w:rsidRPr="003D4326">
        <w:rPr>
          <w:rFonts w:ascii="宋体" w:hAnsi="宋体" w:cs="Google Sans Text"/>
          <w:color w:val="1B1C1D"/>
          <w:sz w:val="24"/>
        </w:rPr>
        <w:t xml:space="preserve"> 越来越多的高校开始在新闻传播类专业的课程体系中融入“人工智能”、“大数据分析”、“新媒体运营”、“数据新闻”等新技术和新方法的内容。例如，复旦大学新闻学院在其培养方案中强调全媒体新闻传播技能的培养，并开设了“新闻学-人工智能”等交叉学科方向 </w:t>
      </w:r>
      <w:r w:rsidRPr="003D4326">
        <w:rPr>
          <w:rFonts w:ascii="宋体" w:hAnsi="宋体" w:cs="Google Sans Text"/>
          <w:color w:val="575B5F"/>
          <w:sz w:val="24"/>
          <w:vertAlign w:val="superscript"/>
        </w:rPr>
        <w:t>69</w:t>
      </w:r>
      <w:r w:rsidRPr="003D4326">
        <w:rPr>
          <w:rFonts w:ascii="宋体" w:hAnsi="宋体" w:cs="Google Sans Text"/>
          <w:color w:val="1B1C1D"/>
          <w:sz w:val="24"/>
        </w:rPr>
        <w:t xml:space="preserve">。西安欧亚学院文化传媒学院的网络与新媒体专业，其课程体系聚焦新媒体技术与渠道、内容与运营、传播与分析等多个维度 </w:t>
      </w:r>
      <w:r w:rsidRPr="003D4326">
        <w:rPr>
          <w:rFonts w:ascii="宋体" w:hAnsi="宋体" w:cs="Google Sans Text"/>
          <w:color w:val="575B5F"/>
          <w:sz w:val="24"/>
          <w:vertAlign w:val="superscript"/>
        </w:rPr>
        <w:t>97</w:t>
      </w:r>
      <w:r w:rsidRPr="003D4326">
        <w:rPr>
          <w:rFonts w:ascii="宋体" w:hAnsi="宋体" w:cs="Google Sans Text"/>
          <w:color w:val="1B1C1D"/>
          <w:sz w:val="24"/>
        </w:rPr>
        <w:t xml:space="preserve">。武汉轻工大学的“融媒体技术与运营”专业，其核心课程明确包括了“数据监测与分析”、“融媒体网络矩阵搭建”、“融媒体产品发布运营”等紧贴行业实践的内容 </w:t>
      </w:r>
      <w:r w:rsidRPr="003D4326">
        <w:rPr>
          <w:rFonts w:ascii="宋体" w:hAnsi="宋体" w:cs="Google Sans Text"/>
          <w:color w:val="575B5F"/>
          <w:sz w:val="24"/>
          <w:vertAlign w:val="superscript"/>
        </w:rPr>
        <w:t>26</w:t>
      </w:r>
      <w:r w:rsidRPr="003D4326">
        <w:rPr>
          <w:rFonts w:ascii="宋体" w:hAnsi="宋体" w:cs="Google Sans Text"/>
          <w:color w:val="1B1C1D"/>
          <w:sz w:val="24"/>
        </w:rPr>
        <w:t xml:space="preserve">。广西外国语学院在相关专业中也提及了利用Python进行财务数据处理与可视化的课程 </w:t>
      </w:r>
      <w:r w:rsidRPr="003D4326">
        <w:rPr>
          <w:rFonts w:ascii="宋体" w:hAnsi="宋体" w:cs="Google Sans Text"/>
          <w:color w:val="575B5F"/>
          <w:sz w:val="24"/>
          <w:vertAlign w:val="superscript"/>
        </w:rPr>
        <w:t>106</w:t>
      </w:r>
      <w:r w:rsidRPr="003D4326">
        <w:rPr>
          <w:rFonts w:ascii="宋体" w:hAnsi="宋体" w:cs="Google Sans Text"/>
          <w:color w:val="1B1C1D"/>
          <w:sz w:val="24"/>
        </w:rPr>
        <w:t>。新乡学院获批了河南省新文科（</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技术与运营）大学生校外实践教育基地，表明其在该领域的教学实践受到认可 </w:t>
      </w:r>
      <w:r w:rsidRPr="003D4326">
        <w:rPr>
          <w:rFonts w:ascii="宋体" w:hAnsi="宋体" w:cs="Google Sans Text"/>
          <w:color w:val="575B5F"/>
          <w:sz w:val="24"/>
          <w:vertAlign w:val="superscript"/>
        </w:rPr>
        <w:t>27</w:t>
      </w:r>
      <w:r w:rsidRPr="003D4326">
        <w:rPr>
          <w:rFonts w:ascii="宋体" w:hAnsi="宋体" w:cs="Google Sans Text"/>
          <w:color w:val="1B1C1D"/>
          <w:sz w:val="24"/>
        </w:rPr>
        <w:t xml:space="preserve">。北京城市学院的智能媒体专业，其课程设置也突出了智能科技软件与媒体融合的交叉应用 </w:t>
      </w:r>
      <w:r w:rsidRPr="003D4326">
        <w:rPr>
          <w:rFonts w:ascii="宋体" w:hAnsi="宋体" w:cs="Google Sans Text"/>
          <w:color w:val="575B5F"/>
          <w:sz w:val="24"/>
          <w:vertAlign w:val="superscript"/>
        </w:rPr>
        <w:t>29</w:t>
      </w:r>
      <w:r w:rsidRPr="003D4326">
        <w:rPr>
          <w:rFonts w:ascii="宋体" w:hAnsi="宋体" w:cs="Google Sans Text"/>
          <w:color w:val="1B1C1D"/>
          <w:sz w:val="24"/>
        </w:rPr>
        <w:t>。</w:t>
      </w:r>
    </w:p>
    <w:p w14:paraId="0222D243" w14:textId="77777777" w:rsidR="00F21AC4" w:rsidRPr="003D4326" w:rsidRDefault="00F21AC4" w:rsidP="00F21AC4">
      <w:pPr>
        <w:numPr>
          <w:ilvl w:val="1"/>
          <w:numId w:val="2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理论与实践并重：</w:t>
      </w:r>
      <w:r w:rsidRPr="003D4326">
        <w:rPr>
          <w:rFonts w:ascii="宋体" w:hAnsi="宋体" w:cs="Google Sans Text"/>
          <w:color w:val="1B1C1D"/>
          <w:sz w:val="24"/>
        </w:rPr>
        <w:t xml:space="preserve"> 各高校普遍重视理论教学与实践教学的结合，通过设置专业实习、课程设计、毕业设计、模拟实训等环节，提升学生的动手能力和解决实际问题的能力。许多培养方案中都明确引入了项目教学法、案例分析法等贴近行业实际的教学方法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0CE8F490" w14:textId="77777777" w:rsidR="00F21AC4" w:rsidRPr="003D4326" w:rsidRDefault="00F21AC4" w:rsidP="00F21AC4">
      <w:pPr>
        <w:numPr>
          <w:ilvl w:val="1"/>
          <w:numId w:val="2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“1+X”证书制度的探索：</w:t>
      </w:r>
      <w:r w:rsidRPr="003D4326">
        <w:rPr>
          <w:rFonts w:ascii="宋体" w:hAnsi="宋体" w:cs="Google Sans Text"/>
          <w:color w:val="1B1C1D"/>
          <w:sz w:val="24"/>
        </w:rPr>
        <w:t xml:space="preserve"> 部分高职院校和应用型本科院校开始积极探索将“1+X”职业技能等级证书制度融入人才培养全过程，鼓励学生在获得学历证书的同时，考取相关的职业技能等级证书（如全媒体运营师等），以增强其就业竞争力，</w:t>
      </w:r>
      <w:proofErr w:type="gramStart"/>
      <w:r w:rsidRPr="003D4326">
        <w:rPr>
          <w:rFonts w:ascii="宋体" w:hAnsi="宋体" w:cs="Google Sans Text"/>
          <w:color w:val="1B1C1D"/>
          <w:sz w:val="24"/>
        </w:rPr>
        <w:t>实现课证融通</w:t>
      </w:r>
      <w:proofErr w:type="gramEnd"/>
      <w:r w:rsidRPr="003D4326">
        <w:rPr>
          <w:rFonts w:ascii="宋体" w:hAnsi="宋体" w:cs="Google Sans Text"/>
          <w:color w:val="1B1C1D"/>
          <w:sz w:val="24"/>
        </w:rPr>
        <w:t xml:space="preserve">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5FFAEFD6" w14:textId="77777777" w:rsidR="00F21AC4" w:rsidRPr="003D4326" w:rsidRDefault="00F21AC4" w:rsidP="00F21AC4">
      <w:pPr>
        <w:numPr>
          <w:ilvl w:val="0"/>
          <w:numId w:val="2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前沿技术领域课程覆盖程度评估：</w:t>
      </w:r>
    </w:p>
    <w:p w14:paraId="38CFC611" w14:textId="77777777" w:rsidR="00F21AC4" w:rsidRPr="003D4326" w:rsidRDefault="00F21AC4" w:rsidP="00F21AC4">
      <w:pPr>
        <w:numPr>
          <w:ilvl w:val="1"/>
          <w:numId w:val="3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人工智能（AI）应用教学：</w:t>
      </w:r>
      <w:r w:rsidRPr="003D4326">
        <w:rPr>
          <w:rFonts w:ascii="宋体" w:hAnsi="宋体" w:cs="Google Sans Text"/>
          <w:color w:val="1B1C1D"/>
          <w:sz w:val="24"/>
        </w:rPr>
        <w:t xml:space="preserve"> 尽管AI已成为媒体行业变革的核心驱动力，但目前多数高校在AI相关课程的设置上仍处于初步探索阶段。系统性、深度的AIGC工具应用（如各类文生图、文生视频模型的实操）、AI在媒体内容生产全流程中的整合应用、媒体大模型的原理与实践、以及AI伦理与媒体治理等方面的课程内容可能尚显不足。中国传媒大学数据科学与智能媒体学院的成立及其专业设置，为其他高校在智能媒体人才培养方面提供了一个值得借鉴的标杆 </w:t>
      </w:r>
      <w:r w:rsidRPr="003D4326">
        <w:rPr>
          <w:rFonts w:ascii="宋体" w:hAnsi="宋体" w:cs="Google Sans Text"/>
          <w:color w:val="575B5F"/>
          <w:sz w:val="24"/>
          <w:vertAlign w:val="superscript"/>
        </w:rPr>
        <w:t>68</w:t>
      </w:r>
      <w:r w:rsidRPr="003D4326">
        <w:rPr>
          <w:rFonts w:ascii="宋体" w:hAnsi="宋体" w:cs="Google Sans Text"/>
          <w:color w:val="1B1C1D"/>
          <w:sz w:val="24"/>
        </w:rPr>
        <w:t>。</w:t>
      </w:r>
    </w:p>
    <w:p w14:paraId="15EE42DC" w14:textId="77777777" w:rsidR="00F21AC4" w:rsidRPr="003D4326" w:rsidRDefault="00F21AC4" w:rsidP="00F21AC4">
      <w:pPr>
        <w:numPr>
          <w:ilvl w:val="1"/>
          <w:numId w:val="3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大数据分析与应用教学：</w:t>
      </w:r>
      <w:r w:rsidRPr="003D4326">
        <w:rPr>
          <w:rFonts w:ascii="宋体" w:hAnsi="宋体" w:cs="Google Sans Text"/>
          <w:color w:val="1B1C1D"/>
          <w:sz w:val="24"/>
        </w:rPr>
        <w:t xml:space="preserve"> 部分院校已经开设了数据新闻、数据分析与可视化等相关课程，但课程内容与业界对数据分析师实际工作中所运用的工具、方法和业务场景的结合深度和广度可能仍有提升空间。</w:t>
      </w:r>
    </w:p>
    <w:p w14:paraId="7087ACBD" w14:textId="77777777" w:rsidR="00F21AC4" w:rsidRPr="003D4326" w:rsidRDefault="00F21AC4" w:rsidP="00F21AC4">
      <w:pPr>
        <w:numPr>
          <w:ilvl w:val="1"/>
          <w:numId w:val="3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新兴业态与运营实务教学：</w:t>
      </w:r>
      <w:r w:rsidRPr="003D4326">
        <w:rPr>
          <w:rFonts w:ascii="宋体" w:hAnsi="宋体" w:cs="Google Sans Text"/>
          <w:color w:val="1B1C1D"/>
          <w:sz w:val="24"/>
        </w:rPr>
        <w:t xml:space="preserve"> 针对短视频策划与MCN运营、直播电商运营、微短剧创作与推广、</w:t>
      </w:r>
      <w:proofErr w:type="gramStart"/>
      <w:r w:rsidRPr="003D4326">
        <w:rPr>
          <w:rFonts w:ascii="宋体" w:hAnsi="宋体" w:cs="Google Sans Text"/>
          <w:color w:val="1B1C1D"/>
          <w:sz w:val="24"/>
        </w:rPr>
        <w:t>私域流量</w:t>
      </w:r>
      <w:proofErr w:type="gramEnd"/>
      <w:r w:rsidRPr="003D4326">
        <w:rPr>
          <w:rFonts w:ascii="宋体" w:hAnsi="宋体" w:cs="Google Sans Text"/>
          <w:color w:val="1B1C1D"/>
          <w:sz w:val="24"/>
        </w:rPr>
        <w:t>运营、元宇宙内容构建等新兴业态的实战型课程，其体系化程度在不同高校之间差异较大，部分课程可能仍</w:t>
      </w:r>
      <w:r w:rsidRPr="003D4326">
        <w:rPr>
          <w:rFonts w:ascii="宋体" w:hAnsi="宋体" w:cs="Google Sans Text"/>
          <w:color w:val="1B1C1D"/>
          <w:sz w:val="24"/>
        </w:rPr>
        <w:lastRenderedPageBreak/>
        <w:t>停留在理论介绍层面，缺乏足够的实操项目支撑。</w:t>
      </w:r>
    </w:p>
    <w:p w14:paraId="1FFABF0E" w14:textId="77777777" w:rsidR="00F21AC4" w:rsidRPr="003D4326" w:rsidRDefault="00F21AC4" w:rsidP="00F21AC4">
      <w:pPr>
        <w:numPr>
          <w:ilvl w:val="0"/>
          <w:numId w:val="2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实践教学环节分析：</w:t>
      </w:r>
    </w:p>
    <w:p w14:paraId="7180413E" w14:textId="77777777" w:rsidR="00F21AC4" w:rsidRPr="003D4326" w:rsidRDefault="00F21AC4" w:rsidP="00F21AC4">
      <w:pPr>
        <w:numPr>
          <w:ilvl w:val="1"/>
          <w:numId w:val="3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校企合作的深化：</w:t>
      </w:r>
      <w:r w:rsidRPr="003D4326">
        <w:rPr>
          <w:rFonts w:ascii="宋体" w:hAnsi="宋体" w:cs="Google Sans Text"/>
          <w:color w:val="1B1C1D"/>
          <w:sz w:val="24"/>
        </w:rPr>
        <w:t xml:space="preserve"> 校企合作共建实习实训基地、联合开发课程、共建产业学院、聘请企业导师等，已成为提升实践教学质量的重要趋势 </w:t>
      </w:r>
      <w:r w:rsidRPr="003D4326">
        <w:rPr>
          <w:rFonts w:ascii="宋体" w:hAnsi="宋体" w:cs="Google Sans Text"/>
          <w:color w:val="575B5F"/>
          <w:sz w:val="24"/>
          <w:vertAlign w:val="superscript"/>
        </w:rPr>
        <w:t>27</w:t>
      </w:r>
      <w:r w:rsidRPr="003D4326">
        <w:rPr>
          <w:rFonts w:ascii="宋体" w:hAnsi="宋体" w:cs="Google Sans Text"/>
          <w:color w:val="1B1C1D"/>
          <w:sz w:val="24"/>
        </w:rPr>
        <w:t xml:space="preserve">。教育部推动的“产学合作协同育人项目”为高校与企业在人才培养、课程改革、师资培训、实践条件建设等方面开展深度合作提供了重要的政策支持和平台 </w:t>
      </w:r>
      <w:r w:rsidRPr="003D4326">
        <w:rPr>
          <w:rFonts w:ascii="宋体" w:hAnsi="宋体" w:cs="Google Sans Text"/>
          <w:color w:val="575B5F"/>
          <w:sz w:val="24"/>
          <w:vertAlign w:val="superscript"/>
        </w:rPr>
        <w:t>48</w:t>
      </w:r>
      <w:r w:rsidRPr="003D4326">
        <w:rPr>
          <w:rFonts w:ascii="宋体" w:hAnsi="宋体" w:cs="Google Sans Text"/>
          <w:color w:val="1B1C1D"/>
          <w:sz w:val="24"/>
        </w:rPr>
        <w:t>。</w:t>
      </w:r>
    </w:p>
    <w:p w14:paraId="6053DA76" w14:textId="77777777" w:rsidR="00F21AC4" w:rsidRPr="003D4326" w:rsidRDefault="00F21AC4" w:rsidP="00F21AC4">
      <w:pPr>
        <w:numPr>
          <w:ilvl w:val="1"/>
          <w:numId w:val="31"/>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虚拟仿真实验教学的应用：</w:t>
      </w:r>
      <w:r w:rsidRPr="003D4326">
        <w:rPr>
          <w:rFonts w:ascii="宋体" w:hAnsi="宋体" w:cs="Google Sans Text"/>
          <w:color w:val="1B1C1D"/>
          <w:sz w:val="24"/>
        </w:rPr>
        <w:t xml:space="preserve"> 虚拟仿真实验教学中心和项目的建设，为学生提供了在安全、可控、可重复的环境下进行专业技能训练的机会，尤其适用于一些成本较高、风险较大或难以在真实场景中开展的实践教学内容，例如虚拟演播室操作、突发事件报道模拟等 </w:t>
      </w:r>
      <w:r w:rsidRPr="003D4326">
        <w:rPr>
          <w:rFonts w:ascii="宋体" w:hAnsi="宋体" w:cs="Google Sans Text"/>
          <w:color w:val="575B5F"/>
          <w:sz w:val="24"/>
          <w:vertAlign w:val="superscript"/>
        </w:rPr>
        <w:t>106</w:t>
      </w:r>
      <w:r w:rsidRPr="003D4326">
        <w:rPr>
          <w:rFonts w:ascii="宋体" w:hAnsi="宋体" w:cs="Google Sans Text"/>
          <w:color w:val="1B1C1D"/>
          <w:sz w:val="24"/>
        </w:rPr>
        <w:t>。</w:t>
      </w:r>
    </w:p>
    <w:p w14:paraId="0BF0D349"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尽管许多高校已经在其</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相关专业的课程体系中加入了人工智能、大数据分析等新技术元素，并且通过校企合作、虚拟仿真等方式加强实践教学，但这些改革在很大程度上仍表现为“点状”的增补或以选修课的形式出现。正如一些研究指出的，当前“院校体系大多还停留在传统新媒体教育框架下” </w:t>
      </w:r>
      <w:r w:rsidRPr="003D4326">
        <w:rPr>
          <w:rFonts w:ascii="宋体" w:hAnsi="宋体" w:cs="Google Sans Text"/>
          <w:color w:val="575B5F"/>
          <w:sz w:val="24"/>
          <w:vertAlign w:val="superscript"/>
        </w:rPr>
        <w:t>41</w:t>
      </w:r>
      <w:r w:rsidRPr="003D4326">
        <w:rPr>
          <w:rFonts w:ascii="宋体" w:hAnsi="宋体" w:cs="Google Sans Text"/>
          <w:color w:val="1B1C1D"/>
          <w:sz w:val="24"/>
        </w:rPr>
        <w:t>。要真正培养出能够适应并引领</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 xml:space="preserve">行业未来发展的创新型、复合型人才，仅仅进行局部的课程调整是远远不够的，更需要对现有的人才培养体系进行一次系统性的重构。这包括打破传统的以学科为中心的课程壁垒，构建以能力为导向、以项目为载体、以行业需求为牵引的模块化、跨学科课程体系；确保实践教学环节的真实性、前沿性和有效性，使学生能够真正接触到行业一线的技术、流程和标准。中国传媒大学数据科学与智能媒体学院的建立 </w:t>
      </w:r>
      <w:r w:rsidRPr="003D4326">
        <w:rPr>
          <w:rFonts w:ascii="宋体" w:hAnsi="宋体" w:cs="Google Sans Text"/>
          <w:color w:val="575B5F"/>
          <w:sz w:val="24"/>
          <w:vertAlign w:val="superscript"/>
        </w:rPr>
        <w:t>68</w:t>
      </w:r>
      <w:r w:rsidRPr="003D4326">
        <w:rPr>
          <w:rFonts w:ascii="宋体" w:hAnsi="宋体" w:cs="Google Sans Text"/>
          <w:color w:val="1B1C1D"/>
          <w:sz w:val="24"/>
        </w:rPr>
        <w:t xml:space="preserve">，以及复旦大学等高校推出的“新闻学-人工智能”等交叉学科培养项目 </w:t>
      </w:r>
      <w:r w:rsidRPr="003D4326">
        <w:rPr>
          <w:rFonts w:ascii="宋体" w:hAnsi="宋体" w:cs="Google Sans Text"/>
          <w:color w:val="575B5F"/>
          <w:sz w:val="24"/>
          <w:vertAlign w:val="superscript"/>
        </w:rPr>
        <w:t>70</w:t>
      </w:r>
      <w:r w:rsidRPr="003D4326">
        <w:rPr>
          <w:rFonts w:ascii="宋体" w:hAnsi="宋体" w:cs="Google Sans Text"/>
          <w:color w:val="1B1C1D"/>
          <w:sz w:val="24"/>
        </w:rPr>
        <w:t>，正是这种系统性重构思路的积极探索和有益尝试。</w:t>
      </w:r>
    </w:p>
    <w:p w14:paraId="30E65902"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b/>
          <w:color w:val="1B1C1D"/>
          <w:sz w:val="24"/>
        </w:rPr>
      </w:pPr>
      <w:r w:rsidRPr="003D4326">
        <w:rPr>
          <w:rFonts w:ascii="宋体" w:hAnsi="宋体" w:cs="Google Sans Text"/>
          <w:b/>
          <w:color w:val="1B1C1D"/>
          <w:sz w:val="24"/>
        </w:rPr>
        <w:t>表</w:t>
      </w:r>
      <w:r>
        <w:rPr>
          <w:rFonts w:ascii="宋体" w:hAnsi="宋体" w:cs="Google Sans Text" w:hint="eastAsia"/>
          <w:b/>
          <w:color w:val="1B1C1D"/>
          <w:sz w:val="24"/>
        </w:rPr>
        <w:t>5</w:t>
      </w:r>
      <w:r w:rsidRPr="003D4326">
        <w:rPr>
          <w:rFonts w:ascii="宋体" w:hAnsi="宋体" w:cs="Google Sans Text"/>
          <w:b/>
          <w:color w:val="1B1C1D"/>
          <w:sz w:val="24"/>
        </w:rPr>
        <w:t>：部分高校</w:t>
      </w: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相关专业核心课程与实践教学特色 (示例)</w:t>
      </w:r>
    </w:p>
    <w:p w14:paraId="0FF17221" w14:textId="77777777" w:rsidR="00F21AC4" w:rsidRPr="003D4326" w:rsidRDefault="00F21AC4" w:rsidP="00F21AC4">
      <w:pPr>
        <w:pBdr>
          <w:top w:val="nil"/>
          <w:left w:val="nil"/>
          <w:bottom w:val="nil"/>
          <w:right w:val="nil"/>
          <w:between w:val="nil"/>
        </w:pBdr>
        <w:spacing w:line="275" w:lineRule="auto"/>
        <w:rPr>
          <w:rFonts w:ascii="宋体" w:hAnsi="宋体" w:cs="Google Sans Text" w:hint="eastAsia"/>
          <w:b/>
          <w:color w:val="1B1C1D"/>
          <w:sz w:val="24"/>
        </w:rPr>
      </w:pP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F21AC4" w:rsidRPr="003D4326" w14:paraId="18EC55F2"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B40BA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高校名称 (示例)</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2F807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专业名称 (示例)</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36173E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核心课程列表 (突出显示AI、大数据、运营、新技术相关)</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A78695"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实践教学环节特色</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1E2E80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b/>
                <w:color w:val="1B1C1D"/>
                <w:sz w:val="20"/>
                <w:szCs w:val="20"/>
              </w:rPr>
            </w:pPr>
            <w:r w:rsidRPr="003D4326">
              <w:rPr>
                <w:rFonts w:ascii="宋体" w:hAnsi="宋体" w:cs="Google Sans Text"/>
                <w:b/>
                <w:color w:val="1B1C1D"/>
                <w:sz w:val="20"/>
                <w:szCs w:val="20"/>
              </w:rPr>
              <w:t>培养特色与优势</w:t>
            </w:r>
          </w:p>
        </w:tc>
      </w:tr>
      <w:tr w:rsidR="00F21AC4" w:rsidRPr="003D4326" w14:paraId="0C4C613E"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A9F2FD"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中国传媒大学</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BDBB817"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数据科学与大数据技术 (传媒大数据方向) / 智能科学与技术 (智能媒体技术方</w:t>
            </w:r>
            <w:r w:rsidRPr="003D4326">
              <w:rPr>
                <w:rFonts w:ascii="宋体" w:hAnsi="宋体" w:cs="Google Sans Text"/>
                <w:color w:val="1B1C1D"/>
                <w:sz w:val="20"/>
                <w:szCs w:val="20"/>
              </w:rPr>
              <w:lastRenderedPageBreak/>
              <w:t>向)</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321E9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b/>
                <w:color w:val="1B1C1D"/>
                <w:sz w:val="20"/>
                <w:szCs w:val="20"/>
              </w:rPr>
              <w:lastRenderedPageBreak/>
              <w:t>传媒大数据分析、机器学习、自然语言处理、智能媒体内容生产、计算机视觉、推荐系统、</w:t>
            </w:r>
            <w:r w:rsidRPr="003D4326">
              <w:rPr>
                <w:rFonts w:ascii="宋体" w:hAnsi="宋体" w:cs="Google Sans Text"/>
                <w:b/>
                <w:color w:val="1B1C1D"/>
                <w:sz w:val="20"/>
                <w:szCs w:val="20"/>
              </w:rPr>
              <w:lastRenderedPageBreak/>
              <w:t>数据可视化、人工智能伦理</w:t>
            </w:r>
            <w:r w:rsidRPr="003D4326">
              <w:rPr>
                <w:rFonts w:ascii="宋体" w:hAnsi="宋体" w:cs="Google Sans Text"/>
                <w:color w:val="1B1C1D"/>
                <w:sz w:val="20"/>
                <w:szCs w:val="20"/>
              </w:rPr>
              <w:t xml:space="preserve">、传播学概论、媒体融合概论等 </w:t>
            </w:r>
            <w:r w:rsidRPr="003D4326">
              <w:rPr>
                <w:rFonts w:ascii="宋体" w:hAnsi="宋体" w:cs="Google Sans Text"/>
                <w:color w:val="575B5F"/>
                <w:sz w:val="24"/>
                <w:vertAlign w:val="superscript"/>
              </w:rPr>
              <w:t>68</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CBCD8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拥有</w:t>
            </w:r>
            <w:proofErr w:type="gramStart"/>
            <w:r w:rsidRPr="003D4326">
              <w:rPr>
                <w:rFonts w:ascii="宋体" w:hAnsi="宋体" w:cs="Google Sans Text"/>
                <w:color w:val="1B1C1D"/>
                <w:sz w:val="20"/>
                <w:szCs w:val="20"/>
              </w:rPr>
              <w:t>媒</w:t>
            </w:r>
            <w:proofErr w:type="gramEnd"/>
            <w:r w:rsidRPr="003D4326">
              <w:rPr>
                <w:rFonts w:ascii="宋体" w:hAnsi="宋体" w:cs="Google Sans Text"/>
                <w:color w:val="1B1C1D"/>
                <w:sz w:val="20"/>
                <w:szCs w:val="20"/>
              </w:rPr>
              <w:t>介音视频教育部重点实验室、智能媒体</w:t>
            </w:r>
            <w:proofErr w:type="gramStart"/>
            <w:r w:rsidRPr="003D4326">
              <w:rPr>
                <w:rFonts w:ascii="宋体" w:hAnsi="宋体" w:cs="Google Sans Text"/>
                <w:color w:val="1B1C1D"/>
                <w:sz w:val="20"/>
                <w:szCs w:val="20"/>
              </w:rPr>
              <w:t>微服务</w:t>
            </w:r>
            <w:proofErr w:type="gramEnd"/>
            <w:r w:rsidRPr="003D4326">
              <w:rPr>
                <w:rFonts w:ascii="宋体" w:hAnsi="宋体" w:cs="Google Sans Text"/>
                <w:color w:val="1B1C1D"/>
                <w:sz w:val="20"/>
                <w:szCs w:val="20"/>
              </w:rPr>
              <w:t>技术研究与应用国家广播电视</w:t>
            </w:r>
            <w:r w:rsidRPr="003D4326">
              <w:rPr>
                <w:rFonts w:ascii="宋体" w:hAnsi="宋体" w:cs="Google Sans Text"/>
                <w:color w:val="1B1C1D"/>
                <w:sz w:val="20"/>
                <w:szCs w:val="20"/>
              </w:rPr>
              <w:lastRenderedPageBreak/>
              <w:t>总局实验室；承担多项国家级科研项目；</w:t>
            </w:r>
            <w:proofErr w:type="gramStart"/>
            <w:r w:rsidRPr="003D4326">
              <w:rPr>
                <w:rFonts w:ascii="宋体" w:hAnsi="宋体" w:cs="Google Sans Text"/>
                <w:color w:val="1B1C1D"/>
                <w:sz w:val="20"/>
                <w:szCs w:val="20"/>
              </w:rPr>
              <w:t>本硕博</w:t>
            </w:r>
            <w:proofErr w:type="gramEnd"/>
            <w:r w:rsidRPr="003D4326">
              <w:rPr>
                <w:rFonts w:ascii="宋体" w:hAnsi="宋体" w:cs="Google Sans Text"/>
                <w:color w:val="1B1C1D"/>
                <w:sz w:val="20"/>
                <w:szCs w:val="20"/>
              </w:rPr>
              <w:t>贯通培养体系。</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98DC69"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以数理为基础，聚焦传媒大数据与智能媒体交叉学科方向，培养面向未来</w:t>
            </w:r>
            <w:proofErr w:type="gramStart"/>
            <w:r w:rsidRPr="003D4326">
              <w:rPr>
                <w:rFonts w:ascii="宋体" w:hAnsi="宋体" w:cs="Google Sans Text"/>
                <w:color w:val="1B1C1D"/>
                <w:sz w:val="20"/>
                <w:szCs w:val="20"/>
              </w:rPr>
              <w:t>智能融媒传</w:t>
            </w:r>
            <w:r w:rsidRPr="003D4326">
              <w:rPr>
                <w:rFonts w:ascii="宋体" w:hAnsi="宋体" w:cs="Google Sans Text"/>
                <w:color w:val="1B1C1D"/>
                <w:sz w:val="20"/>
                <w:szCs w:val="20"/>
              </w:rPr>
              <w:lastRenderedPageBreak/>
              <w:t>播</w:t>
            </w:r>
            <w:proofErr w:type="gramEnd"/>
            <w:r w:rsidRPr="003D4326">
              <w:rPr>
                <w:rFonts w:ascii="宋体" w:hAnsi="宋体" w:cs="Google Sans Text"/>
                <w:color w:val="1B1C1D"/>
                <w:sz w:val="20"/>
                <w:szCs w:val="20"/>
              </w:rPr>
              <w:t>时代的创新型人才。</w:t>
            </w:r>
          </w:p>
        </w:tc>
      </w:tr>
      <w:tr w:rsidR="00F21AC4" w:rsidRPr="003D4326" w14:paraId="4668765C"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3B4AB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复旦大学</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AEE584"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新闻学 (AI赋能模块) / 传播学 (AI赋能模块)</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A7BCE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b/>
                <w:color w:val="1B1C1D"/>
                <w:sz w:val="20"/>
                <w:szCs w:val="20"/>
              </w:rPr>
              <w:t>人工智能与新闻传播、计算传播、数据新闻与可视化、智能媒体伦理与法规</w:t>
            </w:r>
            <w:r w:rsidRPr="003D4326">
              <w:rPr>
                <w:rFonts w:ascii="宋体" w:hAnsi="宋体" w:cs="Google Sans Text"/>
                <w:color w:val="1B1C1D"/>
                <w:sz w:val="20"/>
                <w:szCs w:val="20"/>
              </w:rPr>
              <w:t xml:space="preserve">、新闻理论、传播理论、全媒体采访与写作、融合媒体产品设计等 </w:t>
            </w:r>
            <w:r w:rsidRPr="003D4326">
              <w:rPr>
                <w:rFonts w:ascii="宋体" w:hAnsi="宋体" w:cs="Google Sans Text"/>
                <w:color w:val="575B5F"/>
                <w:sz w:val="24"/>
                <w:vertAlign w:val="superscript"/>
              </w:rPr>
              <w:t>69</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0072D2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强调跨学科融合，与计算机学院等合作开设课程；设立“新闻学-人工智能”等交叉培养项目；鼓励参与前沿科研项目。</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5D2530"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培养具备扎实新闻传播素养和AI应用能力的复合型高端人才，注重国际视野和创新能力。</w:t>
            </w:r>
          </w:p>
        </w:tc>
      </w:tr>
      <w:tr w:rsidR="00F21AC4" w:rsidRPr="003D4326" w14:paraId="1335DFB2"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91795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武汉轻工大学</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7E806B8"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proofErr w:type="gramStart"/>
            <w:r w:rsidRPr="003D4326">
              <w:rPr>
                <w:rFonts w:ascii="宋体" w:hAnsi="宋体" w:cs="Google Sans Text"/>
                <w:color w:val="1B1C1D"/>
                <w:sz w:val="20"/>
                <w:szCs w:val="20"/>
              </w:rPr>
              <w:t>融媒体</w:t>
            </w:r>
            <w:proofErr w:type="gramEnd"/>
            <w:r w:rsidRPr="003D4326">
              <w:rPr>
                <w:rFonts w:ascii="宋体" w:hAnsi="宋体" w:cs="Google Sans Text"/>
                <w:color w:val="1B1C1D"/>
                <w:sz w:val="20"/>
                <w:szCs w:val="20"/>
              </w:rPr>
              <w:t>技术与运营</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56A911"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proofErr w:type="gramStart"/>
            <w:r w:rsidRPr="003D4326">
              <w:rPr>
                <w:rFonts w:ascii="宋体" w:hAnsi="宋体" w:cs="Google Sans Text"/>
                <w:b/>
                <w:color w:val="1B1C1D"/>
                <w:sz w:val="20"/>
                <w:szCs w:val="20"/>
              </w:rPr>
              <w:t>融媒体</w:t>
            </w:r>
            <w:proofErr w:type="gramEnd"/>
            <w:r w:rsidRPr="003D4326">
              <w:rPr>
                <w:rFonts w:ascii="宋体" w:hAnsi="宋体" w:cs="Google Sans Text"/>
                <w:b/>
                <w:color w:val="1B1C1D"/>
                <w:sz w:val="20"/>
                <w:szCs w:val="20"/>
              </w:rPr>
              <w:t>导论、融合新闻创作、数据监测与分析、音视频策划与制作、选题策划与创意、</w:t>
            </w:r>
            <w:proofErr w:type="gramStart"/>
            <w:r w:rsidRPr="003D4326">
              <w:rPr>
                <w:rFonts w:ascii="宋体" w:hAnsi="宋体" w:cs="Google Sans Text"/>
                <w:b/>
                <w:color w:val="1B1C1D"/>
                <w:sz w:val="20"/>
                <w:szCs w:val="20"/>
              </w:rPr>
              <w:t>融媒体</w:t>
            </w:r>
            <w:proofErr w:type="gramEnd"/>
            <w:r w:rsidRPr="003D4326">
              <w:rPr>
                <w:rFonts w:ascii="宋体" w:hAnsi="宋体" w:cs="Google Sans Text"/>
                <w:b/>
                <w:color w:val="1B1C1D"/>
                <w:sz w:val="20"/>
                <w:szCs w:val="20"/>
              </w:rPr>
              <w:t>网络矩阵搭建、</w:t>
            </w:r>
            <w:proofErr w:type="gramStart"/>
            <w:r w:rsidRPr="003D4326">
              <w:rPr>
                <w:rFonts w:ascii="宋体" w:hAnsi="宋体" w:cs="Google Sans Text"/>
                <w:b/>
                <w:color w:val="1B1C1D"/>
                <w:sz w:val="20"/>
                <w:szCs w:val="20"/>
              </w:rPr>
              <w:t>融媒体</w:t>
            </w:r>
            <w:proofErr w:type="gramEnd"/>
            <w:r w:rsidRPr="003D4326">
              <w:rPr>
                <w:rFonts w:ascii="宋体" w:hAnsi="宋体" w:cs="Google Sans Text"/>
                <w:b/>
                <w:color w:val="1B1C1D"/>
                <w:sz w:val="20"/>
                <w:szCs w:val="20"/>
              </w:rPr>
              <w:t>产品发布运营</w:t>
            </w:r>
            <w:r w:rsidRPr="003D4326">
              <w:rPr>
                <w:rFonts w:ascii="宋体" w:hAnsi="宋体" w:cs="Google Sans Text"/>
                <w:color w:val="1B1C1D"/>
                <w:sz w:val="20"/>
                <w:szCs w:val="20"/>
              </w:rPr>
              <w:t xml:space="preserve"> </w:t>
            </w:r>
            <w:r w:rsidRPr="003D4326">
              <w:rPr>
                <w:rFonts w:ascii="宋体" w:hAnsi="宋体" w:cs="Google Sans Text"/>
                <w:color w:val="575B5F"/>
                <w:sz w:val="24"/>
                <w:vertAlign w:val="superscript"/>
              </w:rPr>
              <w:t>26</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A0E46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实行“双导师制”；融通岗、课、赛、证；构建“1+X”技能等级</w:t>
            </w:r>
            <w:proofErr w:type="gramStart"/>
            <w:r w:rsidRPr="003D4326">
              <w:rPr>
                <w:rFonts w:ascii="宋体" w:hAnsi="宋体" w:cs="Google Sans Text"/>
                <w:color w:val="1B1C1D"/>
                <w:sz w:val="20"/>
                <w:szCs w:val="20"/>
              </w:rPr>
              <w:t>证书课证融通</w:t>
            </w:r>
            <w:proofErr w:type="gramEnd"/>
            <w:r w:rsidRPr="003D4326">
              <w:rPr>
                <w:rFonts w:ascii="宋体" w:hAnsi="宋体" w:cs="Google Sans Text"/>
                <w:color w:val="1B1C1D"/>
                <w:sz w:val="20"/>
                <w:szCs w:val="20"/>
              </w:rPr>
              <w:t>课程体系；校内外实习基地。</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679E6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培养适应数字媒体变革，掌握“策、采、编、发、运、审、评、传”全流程能力，精通新媒体运营核心技能的高素质技术技能人才。</w:t>
            </w:r>
          </w:p>
        </w:tc>
      </w:tr>
      <w:tr w:rsidR="00F21AC4" w:rsidRPr="003D4326" w14:paraId="6DFD7953"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4D35B3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西安欧亚学院</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B5E7B7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网络与新媒体</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B31FBB"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575B5F"/>
                <w:sz w:val="24"/>
                <w:vertAlign w:val="superscript"/>
              </w:rPr>
            </w:pPr>
            <w:r w:rsidRPr="003D4326">
              <w:rPr>
                <w:rFonts w:ascii="宋体" w:hAnsi="宋体" w:cs="Google Sans Text"/>
                <w:b/>
                <w:color w:val="1B1C1D"/>
                <w:sz w:val="20"/>
                <w:szCs w:val="20"/>
              </w:rPr>
              <w:t>新媒体技术与应用、网络传播与社会、数字内容策划与创意、新媒体数据分析与用户研究、移动媒体运营与推广、视听节目编导与制作、AIGC内容创作</w:t>
            </w:r>
            <w:r w:rsidRPr="003D4326">
              <w:rPr>
                <w:rFonts w:ascii="宋体" w:hAnsi="宋体" w:cs="Google Sans Text"/>
                <w:color w:val="1B1C1D"/>
                <w:sz w:val="20"/>
                <w:szCs w:val="20"/>
              </w:rPr>
              <w:t xml:space="preserve"> (推测) </w:t>
            </w:r>
            <w:r w:rsidRPr="003D4326">
              <w:rPr>
                <w:rFonts w:ascii="宋体" w:hAnsi="宋体" w:cs="Google Sans Text"/>
                <w:color w:val="575B5F"/>
                <w:sz w:val="24"/>
                <w:vertAlign w:val="superscript"/>
              </w:rPr>
              <w:t>97</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D515CF"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产教深度融合，联动区域资源；关注传媒行业发展前沿；提供项目实践机会。</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5B28DF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培养具有互联网创新思维、国际视野及行业洞察力，适应未来传播的新媒体创新应用型人才。</w:t>
            </w:r>
          </w:p>
        </w:tc>
      </w:tr>
      <w:tr w:rsidR="00F21AC4" w:rsidRPr="003D4326" w14:paraId="271CFBDC" w14:textId="77777777" w:rsidTr="00ED53D8">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024464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t>浙江大学城市学</w:t>
            </w:r>
            <w:r w:rsidRPr="003D4326">
              <w:rPr>
                <w:rFonts w:ascii="宋体" w:hAnsi="宋体" w:cs="Google Sans Text"/>
                <w:color w:val="1B1C1D"/>
                <w:sz w:val="20"/>
                <w:szCs w:val="20"/>
              </w:rPr>
              <w:lastRenderedPageBreak/>
              <w:t>院</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A83B66"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新闻学 (</w:t>
            </w:r>
            <w:proofErr w:type="gramStart"/>
            <w:r w:rsidRPr="003D4326">
              <w:rPr>
                <w:rFonts w:ascii="宋体" w:hAnsi="宋体" w:cs="Google Sans Text"/>
                <w:color w:val="1B1C1D"/>
                <w:sz w:val="20"/>
                <w:szCs w:val="20"/>
              </w:rPr>
              <w:t>融媒体</w:t>
            </w:r>
            <w:proofErr w:type="gramEnd"/>
            <w:r w:rsidRPr="003D4326">
              <w:rPr>
                <w:rFonts w:ascii="宋体" w:hAnsi="宋体" w:cs="Google Sans Text"/>
                <w:color w:val="1B1C1D"/>
                <w:sz w:val="20"/>
                <w:szCs w:val="20"/>
              </w:rPr>
              <w:lastRenderedPageBreak/>
              <w:t>方向 - 推测)</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FBA7B3"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b/>
                <w:color w:val="1B1C1D"/>
                <w:sz w:val="20"/>
                <w:szCs w:val="20"/>
              </w:rPr>
              <w:lastRenderedPageBreak/>
              <w:t>虚拟现实新闻、数</w:t>
            </w:r>
            <w:r w:rsidRPr="003D4326">
              <w:rPr>
                <w:rFonts w:ascii="宋体" w:hAnsi="宋体" w:cs="Google Sans Text"/>
                <w:b/>
                <w:color w:val="1B1C1D"/>
                <w:sz w:val="20"/>
                <w:szCs w:val="20"/>
              </w:rPr>
              <w:lastRenderedPageBreak/>
              <w:t>据新闻、AIGC与智能传播、新媒体运营与管理</w:t>
            </w:r>
            <w:r w:rsidRPr="003D4326">
              <w:rPr>
                <w:rFonts w:ascii="宋体" w:hAnsi="宋体" w:cs="Google Sans Text"/>
                <w:color w:val="1B1C1D"/>
                <w:sz w:val="20"/>
                <w:szCs w:val="20"/>
              </w:rPr>
              <w:t xml:space="preserve"> (推测，基于其产学合作项目 </w:t>
            </w:r>
            <w:r w:rsidRPr="003D4326">
              <w:rPr>
                <w:rFonts w:ascii="宋体" w:hAnsi="宋体" w:cs="Google Sans Text"/>
                <w:color w:val="575B5F"/>
                <w:sz w:val="24"/>
                <w:vertAlign w:val="superscript"/>
              </w:rPr>
              <w:t>48</w:t>
            </w:r>
            <w:r w:rsidRPr="003D4326">
              <w:rPr>
                <w:rFonts w:ascii="宋体" w:hAnsi="宋体" w:cs="Google Sans Text"/>
                <w:color w:val="1B1C1D"/>
                <w:sz w:val="20"/>
                <w:szCs w:val="20"/>
              </w:rPr>
              <w:t>)</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B5D4A62"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积极开展教育部</w:t>
            </w:r>
            <w:r w:rsidRPr="003D4326">
              <w:rPr>
                <w:rFonts w:ascii="宋体" w:hAnsi="宋体" w:cs="Google Sans Text"/>
                <w:color w:val="1B1C1D"/>
                <w:sz w:val="20"/>
                <w:szCs w:val="20"/>
              </w:rPr>
              <w:lastRenderedPageBreak/>
              <w:t>产学合作协同育人项目，如“基于虚拟现实的乡村品牌规划与传播教学设计”、“新文科背景下校企多方协同的实践教学体系改革”等。</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FB489A" w14:textId="77777777" w:rsidR="00F21AC4" w:rsidRPr="003D4326" w:rsidRDefault="00F21AC4" w:rsidP="00ED53D8">
            <w:pPr>
              <w:pBdr>
                <w:top w:val="nil"/>
                <w:left w:val="nil"/>
                <w:bottom w:val="nil"/>
                <w:right w:val="nil"/>
                <w:between w:val="nil"/>
              </w:pBdr>
              <w:spacing w:before="120" w:after="120" w:line="275" w:lineRule="auto"/>
              <w:rPr>
                <w:rFonts w:ascii="宋体" w:hAnsi="宋体" w:cs="Google Sans Text" w:hint="eastAsia"/>
                <w:color w:val="1B1C1D"/>
                <w:sz w:val="20"/>
                <w:szCs w:val="20"/>
              </w:rPr>
            </w:pPr>
            <w:r w:rsidRPr="003D4326">
              <w:rPr>
                <w:rFonts w:ascii="宋体" w:hAnsi="宋体" w:cs="Google Sans Text"/>
                <w:color w:val="1B1C1D"/>
                <w:sz w:val="20"/>
                <w:szCs w:val="20"/>
              </w:rPr>
              <w:lastRenderedPageBreak/>
              <w:t>依托众多产学合</w:t>
            </w:r>
            <w:r w:rsidRPr="003D4326">
              <w:rPr>
                <w:rFonts w:ascii="宋体" w:hAnsi="宋体" w:cs="Google Sans Text"/>
                <w:color w:val="1B1C1D"/>
                <w:sz w:val="20"/>
                <w:szCs w:val="20"/>
              </w:rPr>
              <w:lastRenderedPageBreak/>
              <w:t>作项目，强化实践教学和与产业的对接，培养应用型、创新型人才。</w:t>
            </w:r>
          </w:p>
        </w:tc>
      </w:tr>
    </w:tbl>
    <w:p w14:paraId="1DF6FE71" w14:textId="77777777" w:rsidR="00F21AC4" w:rsidRDefault="00F21AC4" w:rsidP="00F21AC4">
      <w:pPr>
        <w:pBdr>
          <w:top w:val="nil"/>
          <w:left w:val="nil"/>
          <w:bottom w:val="nil"/>
          <w:right w:val="nil"/>
          <w:between w:val="nil"/>
        </w:pBdr>
        <w:spacing w:after="240" w:line="275" w:lineRule="auto"/>
        <w:rPr>
          <w:rFonts w:ascii="宋体" w:hAnsi="宋体" w:cs="Google Sans Text" w:hint="eastAsia"/>
          <w:color w:val="1B1C1D"/>
          <w:sz w:val="24"/>
        </w:rPr>
      </w:pPr>
    </w:p>
    <w:p w14:paraId="278BEE86" w14:textId="77777777" w:rsidR="00F21AC4" w:rsidRPr="003D4326" w:rsidRDefault="00F21AC4" w:rsidP="00F21AC4">
      <w:pPr>
        <w:pBdr>
          <w:top w:val="nil"/>
          <w:left w:val="nil"/>
          <w:bottom w:val="nil"/>
          <w:right w:val="nil"/>
          <w:between w:val="nil"/>
        </w:pBdr>
        <w:spacing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通过横向对比不同高校在</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相关专业的课程设置和实践教学模式，可以为本校企合作项目在课程内容设计、教学方法创新以及实践平台搭建等方面提供有益的借鉴和参考。特别是其他院校在人工智能、大数据分析、沉浸式技术等前沿领域的教学尝试和成功经验，对于本合作项目形成自身的培养特色和差异化优势具有重要的启发意义。同时，了解这些院校的培养特色，也有助于企业方在未来招聘时，更全面地评估不同高校毕业生的能力特点和培养质量。</w:t>
      </w:r>
    </w:p>
    <w:p w14:paraId="3E4A4A5F" w14:textId="77777777" w:rsidR="00F21AC4" w:rsidRPr="003D4326" w:rsidRDefault="00F21AC4" w:rsidP="00F21AC4">
      <w:pPr>
        <w:pStyle w:val="2"/>
        <w:spacing w:before="0" w:after="120" w:line="275" w:lineRule="auto"/>
        <w:rPr>
          <w:rFonts w:ascii="宋体" w:eastAsia="宋体" w:hAnsi="宋体" w:cs="Google Sans" w:hint="eastAsia"/>
          <w:color w:val="1B1C1D"/>
          <w:sz w:val="30"/>
          <w:szCs w:val="30"/>
        </w:rPr>
      </w:pPr>
      <w:r w:rsidRPr="003D4326">
        <w:rPr>
          <w:rFonts w:ascii="宋体" w:eastAsia="宋体" w:hAnsi="宋体" w:cs="Google Sans"/>
          <w:color w:val="1B1C1D"/>
          <w:sz w:val="30"/>
          <w:szCs w:val="30"/>
        </w:rPr>
        <w:t>四、人才培养方案修订的结论与建议</w:t>
      </w:r>
    </w:p>
    <w:p w14:paraId="4313E120"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（一）结论</w:t>
      </w:r>
    </w:p>
    <w:p w14:paraId="6CB04E75" w14:textId="77777777" w:rsidR="00F21AC4" w:rsidRPr="003D4326" w:rsidRDefault="00F21AC4" w:rsidP="00F21AC4">
      <w:pPr>
        <w:pBdr>
          <w:top w:val="nil"/>
          <w:left w:val="nil"/>
          <w:bottom w:val="nil"/>
          <w:right w:val="nil"/>
          <w:between w:val="nil"/>
        </w:pBdr>
        <w:spacing w:after="12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w:t>
      </w:r>
      <w:proofErr w:type="gramStart"/>
      <w:r w:rsidRPr="003D4326">
        <w:rPr>
          <w:rFonts w:ascii="宋体" w:hAnsi="宋体" w:cs="Google Sans Text"/>
          <w:color w:val="1B1C1D"/>
          <w:sz w:val="24"/>
        </w:rPr>
        <w:t>对融媒体</w:t>
      </w:r>
      <w:proofErr w:type="gramEnd"/>
      <w:r w:rsidRPr="003D4326">
        <w:rPr>
          <w:rFonts w:ascii="宋体" w:hAnsi="宋体" w:cs="Google Sans Text"/>
          <w:color w:val="1B1C1D"/>
          <w:sz w:val="24"/>
        </w:rPr>
        <w:t>技术与运营行业的现状、技术发展趋势、岗位需求、人才标准以及高等院校相关专业建设情况的系统调研与分析，可以得出以下主要结论：</w:t>
      </w:r>
    </w:p>
    <w:p w14:paraId="42BEC36F" w14:textId="77777777" w:rsidR="00F21AC4" w:rsidRPr="003D4326" w:rsidRDefault="00F21AC4" w:rsidP="00F21AC4">
      <w:pPr>
        <w:numPr>
          <w:ilvl w:val="0"/>
          <w:numId w:val="32"/>
        </w:numPr>
        <w:pBdr>
          <w:top w:val="nil"/>
          <w:left w:val="nil"/>
          <w:bottom w:val="nil"/>
          <w:right w:val="nil"/>
          <w:between w:val="nil"/>
        </w:pBdr>
        <w:spacing w:line="275" w:lineRule="auto"/>
        <w:jc w:val="left"/>
        <w:rPr>
          <w:rFonts w:ascii="宋体" w:hAnsi="宋体" w:hint="eastAsia"/>
        </w:rPr>
      </w:pPr>
      <w:proofErr w:type="gramStart"/>
      <w:r w:rsidRPr="003D4326">
        <w:rPr>
          <w:rFonts w:ascii="宋体" w:hAnsi="宋体" w:cs="Google Sans Text"/>
          <w:b/>
          <w:color w:val="1B1C1D"/>
          <w:sz w:val="24"/>
        </w:rPr>
        <w:t>融媒体</w:t>
      </w:r>
      <w:proofErr w:type="gramEnd"/>
      <w:r w:rsidRPr="003D4326">
        <w:rPr>
          <w:rFonts w:ascii="宋体" w:hAnsi="宋体" w:cs="Google Sans Text"/>
          <w:b/>
          <w:color w:val="1B1C1D"/>
          <w:sz w:val="24"/>
        </w:rPr>
        <w:t>行业发展对人才需求的核心变化：</w:t>
      </w:r>
    </w:p>
    <w:p w14:paraId="2B5C4694" w14:textId="77777777" w:rsidR="00F21AC4" w:rsidRPr="003D4326" w:rsidRDefault="00F21AC4" w:rsidP="00F21AC4">
      <w:pPr>
        <w:numPr>
          <w:ilvl w:val="1"/>
          <w:numId w:val="3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从单一技能到复合能力：</w:t>
      </w:r>
      <w:r w:rsidRPr="003D4326">
        <w:rPr>
          <w:rFonts w:ascii="宋体" w:hAnsi="宋体" w:cs="Google Sans Text"/>
          <w:color w:val="1B1C1D"/>
          <w:sz w:val="24"/>
        </w:rPr>
        <w:t xml:space="preserve"> 行业不再满足于掌握单一技能的人才，而是迫切需要具备“一专多能”甚至“T型/π型”知识结构和能力的复合型人才。这意味着从业者需要在内容创作、技术应用、数据分析、运营管理等多个领域具备一定的素养和能力。</w:t>
      </w:r>
    </w:p>
    <w:p w14:paraId="0E0C59A9" w14:textId="77777777" w:rsidR="00F21AC4" w:rsidRPr="003D4326" w:rsidRDefault="00F21AC4" w:rsidP="00F21AC4">
      <w:pPr>
        <w:numPr>
          <w:ilvl w:val="1"/>
          <w:numId w:val="3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技术应用能力成为基础门槛：</w:t>
      </w:r>
      <w:r w:rsidRPr="003D4326">
        <w:rPr>
          <w:rFonts w:ascii="宋体" w:hAnsi="宋体" w:cs="Google Sans Text"/>
          <w:color w:val="1B1C1D"/>
          <w:sz w:val="24"/>
        </w:rPr>
        <w:t xml:space="preserve"> 尤其是人工智能（AIGC、大模型）、大数据分析等新技术的应用能力，正从过去的“加分项”转变为许多岗位的“必备项”甚至“基础门槛”。</w:t>
      </w:r>
    </w:p>
    <w:p w14:paraId="0AD85D39" w14:textId="77777777" w:rsidR="00F21AC4" w:rsidRPr="003D4326" w:rsidRDefault="00F21AC4" w:rsidP="00F21AC4">
      <w:pPr>
        <w:numPr>
          <w:ilvl w:val="1"/>
          <w:numId w:val="3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内容创新与多形态呈现能力日益重要：</w:t>
      </w:r>
      <w:r w:rsidRPr="003D4326">
        <w:rPr>
          <w:rFonts w:ascii="宋体" w:hAnsi="宋体" w:cs="Google Sans Text"/>
          <w:color w:val="1B1C1D"/>
          <w:sz w:val="24"/>
        </w:rPr>
        <w:t xml:space="preserve"> 随着用户对内容质量和体验要求的提升，以及短视频、直播、VR/AR等新媒介形态的普及，从业者必须具备强大的内容创新能力和多媒体、多形态内容的策划、制作与呈现能力，视频化、</w:t>
      </w:r>
      <w:proofErr w:type="gramStart"/>
      <w:r w:rsidRPr="003D4326">
        <w:rPr>
          <w:rFonts w:ascii="宋体" w:hAnsi="宋体" w:cs="Google Sans Text"/>
          <w:color w:val="1B1C1D"/>
          <w:sz w:val="24"/>
        </w:rPr>
        <w:t>互动化</w:t>
      </w:r>
      <w:proofErr w:type="gramEnd"/>
      <w:r w:rsidRPr="003D4326">
        <w:rPr>
          <w:rFonts w:ascii="宋体" w:hAnsi="宋体" w:cs="Google Sans Text"/>
          <w:color w:val="1B1C1D"/>
          <w:sz w:val="24"/>
        </w:rPr>
        <w:t>成为主流趋势。</w:t>
      </w:r>
    </w:p>
    <w:p w14:paraId="297D095B" w14:textId="77777777" w:rsidR="00F21AC4" w:rsidRPr="003D4326" w:rsidRDefault="00F21AC4" w:rsidP="00F21AC4">
      <w:pPr>
        <w:numPr>
          <w:ilvl w:val="1"/>
          <w:numId w:val="3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数据驱动的运营与决策能力成为核心竞争力：</w:t>
      </w:r>
      <w:r w:rsidRPr="003D4326">
        <w:rPr>
          <w:rFonts w:ascii="宋体" w:hAnsi="宋体" w:cs="Google Sans Text"/>
          <w:color w:val="1B1C1D"/>
          <w:sz w:val="24"/>
        </w:rPr>
        <w:t xml:space="preserve"> 无论是内容生产、用户增长还是商业变现，都越来越依赖于数据的支持。因此，掌握数据分析</w:t>
      </w:r>
      <w:r w:rsidRPr="003D4326">
        <w:rPr>
          <w:rFonts w:ascii="宋体" w:hAnsi="宋体" w:cs="Google Sans Text"/>
          <w:color w:val="1B1C1D"/>
          <w:sz w:val="24"/>
        </w:rPr>
        <w:lastRenderedPageBreak/>
        <w:t>方法，能够运用数据洞察用户、优化策略、评估效果并指导决策，已成为</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人才的核心竞争力之一。</w:t>
      </w:r>
    </w:p>
    <w:p w14:paraId="3CDCC3FF" w14:textId="77777777" w:rsidR="00F21AC4" w:rsidRPr="003D4326" w:rsidRDefault="00F21AC4" w:rsidP="00F21AC4">
      <w:pPr>
        <w:numPr>
          <w:ilvl w:val="1"/>
          <w:numId w:val="3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跨界整合与商业变现能力需求上升：</w:t>
      </w:r>
      <w:r w:rsidRPr="003D4326">
        <w:rPr>
          <w:rFonts w:ascii="宋体" w:hAnsi="宋体" w:cs="Google Sans Text"/>
          <w:color w:val="1B1C1D"/>
          <w:sz w:val="24"/>
        </w:rPr>
        <w:t xml:space="preserve"> 媒体机构正积极探索多元化的盈利模式，拓展“媒体+”业务。这要求从业者具备一定的商业思维、产品意识和跨界整合资源的能力，能够参与到媒体产品的商业化运作中。</w:t>
      </w:r>
    </w:p>
    <w:p w14:paraId="7C57E29A" w14:textId="77777777" w:rsidR="00F21AC4" w:rsidRPr="003D4326" w:rsidRDefault="00F21AC4" w:rsidP="00F21AC4">
      <w:pPr>
        <w:numPr>
          <w:ilvl w:val="1"/>
          <w:numId w:val="3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职业伦理、法律规范和政治素养要求更高：</w:t>
      </w:r>
      <w:r w:rsidRPr="003D4326">
        <w:rPr>
          <w:rFonts w:ascii="宋体" w:hAnsi="宋体" w:cs="Google Sans Text"/>
          <w:color w:val="1B1C1D"/>
          <w:sz w:val="24"/>
        </w:rPr>
        <w:t xml:space="preserve"> 随着信息传播的加速和技术应用的深化，内容真实性、版权保护、数据安全、用户隐私、算法偏见以及意识形态安全等问题日益突出，对从业者的职业道德、法律意识和政治素养提出了更高、更严格的要求。</w:t>
      </w:r>
    </w:p>
    <w:p w14:paraId="529D2D66" w14:textId="77777777" w:rsidR="00F21AC4" w:rsidRPr="003D4326" w:rsidRDefault="00F21AC4" w:rsidP="00F21AC4">
      <w:pPr>
        <w:numPr>
          <w:ilvl w:val="0"/>
          <w:numId w:val="3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当前高校人才培养与产业需求之间存在一定差距，面临诸多挑战：</w:t>
      </w:r>
    </w:p>
    <w:p w14:paraId="72E37AD8" w14:textId="77777777" w:rsidR="00F21AC4" w:rsidRPr="003D4326" w:rsidRDefault="00F21AC4" w:rsidP="00F21AC4">
      <w:pPr>
        <w:numPr>
          <w:ilvl w:val="1"/>
          <w:numId w:val="3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课程内容更新滞后：</w:t>
      </w:r>
      <w:r w:rsidRPr="003D4326">
        <w:rPr>
          <w:rFonts w:ascii="宋体" w:hAnsi="宋体" w:cs="Google Sans Text"/>
          <w:color w:val="1B1C1D"/>
          <w:sz w:val="24"/>
        </w:rPr>
        <w:t xml:space="preserve"> 高校的课程体系和教学内容往往难以跟上</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行业技术和业态的快速迭代速度，尤其是在人工智能应用、大数据实战、新兴内容形态（如微短剧、元宇宙）运营等前沿领域的教学内容相对薄弱或不成体系。</w:t>
      </w:r>
    </w:p>
    <w:p w14:paraId="1BEC93AD" w14:textId="77777777" w:rsidR="00F21AC4" w:rsidRPr="003D4326" w:rsidRDefault="00F21AC4" w:rsidP="00F21AC4">
      <w:pPr>
        <w:numPr>
          <w:ilvl w:val="1"/>
          <w:numId w:val="3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实践教学与产业脱节：</w:t>
      </w:r>
      <w:r w:rsidRPr="003D4326">
        <w:rPr>
          <w:rFonts w:ascii="宋体" w:hAnsi="宋体" w:cs="Google Sans Text"/>
          <w:color w:val="1B1C1D"/>
          <w:sz w:val="24"/>
        </w:rPr>
        <w:t xml:space="preserve"> 尽管各高校普遍重视实践教学，但部分实践环节与产业界的真实项目、真实流程、真实标准结合不够紧密，学生在校期间获得的实战经验和解决复杂问题的能力有待进一步加强。</w:t>
      </w:r>
    </w:p>
    <w:p w14:paraId="5DEA1A34" w14:textId="77777777" w:rsidR="00F21AC4" w:rsidRPr="003D4326" w:rsidRDefault="00F21AC4" w:rsidP="00F21AC4">
      <w:pPr>
        <w:numPr>
          <w:ilvl w:val="1"/>
          <w:numId w:val="3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师资队伍能力瓶颈：</w:t>
      </w:r>
      <w:r w:rsidRPr="003D4326">
        <w:rPr>
          <w:rFonts w:ascii="宋体" w:hAnsi="宋体" w:cs="Google Sans Text"/>
          <w:color w:val="1B1C1D"/>
          <w:sz w:val="24"/>
        </w:rPr>
        <w:t xml:space="preserve"> </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的复合型特点对教师队伍提出了更高要求。部分高校教师可能缺乏足够的行业一线从业经验和对最新技术的深入理解与应用能力，“双师型”（既懂理论又懂实践）教师队伍建设相对滞后。</w:t>
      </w:r>
    </w:p>
    <w:p w14:paraId="78FC2C3B" w14:textId="77777777" w:rsidR="00F21AC4" w:rsidRPr="003D4326" w:rsidRDefault="00F21AC4" w:rsidP="00F21AC4">
      <w:pPr>
        <w:numPr>
          <w:ilvl w:val="1"/>
          <w:numId w:val="3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跨学科培养体系不完善：</w:t>
      </w:r>
      <w:r w:rsidRPr="003D4326">
        <w:rPr>
          <w:rFonts w:ascii="宋体" w:hAnsi="宋体" w:cs="Google Sans Text"/>
          <w:color w:val="1B1C1D"/>
          <w:sz w:val="24"/>
        </w:rPr>
        <w:t xml:space="preserve"> 培养真正的复合型</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人才，需要打破传统新闻传播学科与其他学科（如计算机科学、数据科学、艺术设计、市场营销等）之间的壁垒，建立有效的跨学科课程体系和协同培养机制，但这在实际操作中面临诸多困难。</w:t>
      </w:r>
    </w:p>
    <w:p w14:paraId="7D39D07C" w14:textId="77777777" w:rsidR="00F21AC4" w:rsidRPr="003D4326" w:rsidRDefault="00F21AC4" w:rsidP="00F21AC4">
      <w:pPr>
        <w:numPr>
          <w:ilvl w:val="1"/>
          <w:numId w:val="3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创新与综合素养培养不足：</w:t>
      </w:r>
      <w:r w:rsidRPr="003D4326">
        <w:rPr>
          <w:rFonts w:ascii="宋体" w:hAnsi="宋体" w:cs="Google Sans Text"/>
          <w:color w:val="1B1C1D"/>
          <w:sz w:val="24"/>
        </w:rPr>
        <w:t xml:space="preserve"> 现有教学模式可能更侧重于知识传授和技能训练，对于学生创新思维、批判性思维、自主学习能力、团队协作能力以及职业发展规划等综合素养的培养重视程度和有效性有待提升。</w:t>
      </w:r>
    </w:p>
    <w:p w14:paraId="2E002B65" w14:textId="77777777" w:rsidR="00F21AC4" w:rsidRPr="003D4326" w:rsidRDefault="00F21AC4" w:rsidP="00F21AC4">
      <w:pPr>
        <w:numPr>
          <w:ilvl w:val="0"/>
          <w:numId w:val="3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调研中发现的优秀人才培养模式与经验值得借鉴与推广：</w:t>
      </w:r>
    </w:p>
    <w:p w14:paraId="578D8F64" w14:textId="77777777" w:rsidR="00F21AC4" w:rsidRPr="003D4326" w:rsidRDefault="00F21AC4" w:rsidP="00F21AC4">
      <w:pPr>
        <w:numPr>
          <w:ilvl w:val="1"/>
          <w:numId w:val="3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深度产教融合模式：</w:t>
      </w:r>
      <w:r w:rsidRPr="003D4326">
        <w:rPr>
          <w:rFonts w:ascii="宋体" w:hAnsi="宋体" w:cs="Google Sans Text"/>
          <w:color w:val="1B1C1D"/>
          <w:sz w:val="24"/>
        </w:rPr>
        <w:t xml:space="preserve"> 通过建立产业学院、开设订单班、实行现代学徒制、引入企业导师深度参与教学等方式，实现校企双方在人才培养目标、课程体系建设、教学过程实施、资源平台共享等方面的深度融合，是提升人才培养与产业需求契合度的有效途径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6CC2D707" w14:textId="77777777" w:rsidR="00F21AC4" w:rsidRPr="003D4326" w:rsidRDefault="00F21AC4" w:rsidP="00F21AC4">
      <w:pPr>
        <w:numPr>
          <w:ilvl w:val="1"/>
          <w:numId w:val="3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项目驱动式教学（PBL）：</w:t>
      </w:r>
      <w:r w:rsidRPr="003D4326">
        <w:rPr>
          <w:rFonts w:ascii="宋体" w:hAnsi="宋体" w:cs="Google Sans Text"/>
          <w:color w:val="1B1C1D"/>
          <w:sz w:val="24"/>
        </w:rPr>
        <w:t xml:space="preserve"> 将企业真实的项目案例或实际需求引入课堂，让学生以项目小组的形式参与完成，在解决实际问题的过程中学习和巩固知识、锻炼技能、培养团队协作能力，能够有效提升教学的实践性和学生的综合应用能力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09C0105F" w14:textId="77777777" w:rsidR="00F21AC4" w:rsidRPr="003D4326" w:rsidRDefault="00F21AC4" w:rsidP="00F21AC4">
      <w:pPr>
        <w:numPr>
          <w:ilvl w:val="1"/>
          <w:numId w:val="3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“1+X”证书制度的有机融入：</w:t>
      </w:r>
      <w:r w:rsidRPr="003D4326">
        <w:rPr>
          <w:rFonts w:ascii="宋体" w:hAnsi="宋体" w:cs="Google Sans Text"/>
          <w:color w:val="1B1C1D"/>
          <w:sz w:val="24"/>
        </w:rPr>
        <w:t xml:space="preserve"> 将行业认可的职业技能等级证书（如全媒体运营师等）的考核内容和标准有机融入专业课程教学和实践环节，</w:t>
      </w:r>
      <w:r w:rsidRPr="003D4326">
        <w:rPr>
          <w:rFonts w:ascii="宋体" w:hAnsi="宋体" w:cs="Google Sans Text"/>
          <w:color w:val="1B1C1D"/>
          <w:sz w:val="24"/>
        </w:rPr>
        <w:lastRenderedPageBreak/>
        <w:t xml:space="preserve">鼓励并支持学生在获得学历证书的同时，获取相应的职业技能等级证书，有助于提升其职业素养和就业竞争力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2840C47C" w14:textId="77777777" w:rsidR="00F21AC4" w:rsidRPr="003D4326" w:rsidRDefault="00F21AC4" w:rsidP="00F21AC4">
      <w:pPr>
        <w:numPr>
          <w:ilvl w:val="1"/>
          <w:numId w:val="36"/>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b/>
          <w:color w:val="1B1C1D"/>
          <w:sz w:val="24"/>
        </w:rPr>
        <w:t>跨学科专业/课程体系的构建：</w:t>
      </w:r>
      <w:r w:rsidRPr="003D4326">
        <w:rPr>
          <w:rFonts w:ascii="宋体" w:hAnsi="宋体" w:cs="Google Sans Text"/>
          <w:color w:val="1B1C1D"/>
          <w:sz w:val="24"/>
        </w:rPr>
        <w:t xml:space="preserve"> 一些领先高校开始尝试设立跨学科的专业方向或课程模块，如中国传媒大学的数据科学与智能媒体学院 </w:t>
      </w:r>
      <w:r w:rsidRPr="003D4326">
        <w:rPr>
          <w:rFonts w:ascii="宋体" w:hAnsi="宋体" w:cs="Google Sans Text"/>
          <w:color w:val="575B5F"/>
          <w:sz w:val="24"/>
          <w:vertAlign w:val="superscript"/>
        </w:rPr>
        <w:t>68</w:t>
      </w:r>
      <w:r w:rsidRPr="003D4326">
        <w:rPr>
          <w:rFonts w:ascii="宋体" w:hAnsi="宋体" w:cs="Google Sans Text"/>
          <w:color w:val="1B1C1D"/>
          <w:sz w:val="24"/>
        </w:rPr>
        <w:t xml:space="preserve">，复旦大学的“新闻学-人工智能”交叉培养项目 </w:t>
      </w:r>
      <w:r w:rsidRPr="003D4326">
        <w:rPr>
          <w:rFonts w:ascii="宋体" w:hAnsi="宋体" w:cs="Google Sans Text"/>
          <w:color w:val="575B5F"/>
          <w:sz w:val="24"/>
          <w:vertAlign w:val="superscript"/>
        </w:rPr>
        <w:t>70</w:t>
      </w:r>
      <w:r w:rsidRPr="003D4326">
        <w:rPr>
          <w:rFonts w:ascii="宋体" w:hAnsi="宋体" w:cs="Google Sans Text"/>
          <w:color w:val="1B1C1D"/>
          <w:sz w:val="24"/>
        </w:rPr>
        <w:t xml:space="preserve"> 等，这些探索为培养具备多学科背景的复合型</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人才提供了有益的经验。</w:t>
      </w:r>
    </w:p>
    <w:p w14:paraId="57BE96D2"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面对</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日新月异的发展态势，人才培养体系必须具备高度的敏捷性和持续的适应性。一次性的人才培养方案修订是远远不够的，关键在于建立一个能够持续跟踪行业需求变化、动态调整课程内容设置、快速引入新技术教学方法、并与产业界保持紧密互动的长效机制。这意味着校企双方需要建立起常态化、深层次的沟通与合作关系，共同致力于培养能够引领行业未来发展的优秀人才。</w:t>
      </w:r>
    </w:p>
    <w:p w14:paraId="45ACE4F5" w14:textId="77777777" w:rsidR="00F21AC4" w:rsidRPr="003D4326" w:rsidRDefault="00F21AC4" w:rsidP="00F21AC4">
      <w:pPr>
        <w:pStyle w:val="3"/>
        <w:spacing w:before="0" w:after="120" w:line="275" w:lineRule="auto"/>
        <w:rPr>
          <w:rFonts w:ascii="宋体" w:eastAsia="宋体" w:hAnsi="宋体" w:cs="Google Sans" w:hint="eastAsia"/>
          <w:color w:val="1B1C1D"/>
          <w:sz w:val="24"/>
          <w:szCs w:val="24"/>
        </w:rPr>
      </w:pPr>
      <w:r w:rsidRPr="003D4326">
        <w:rPr>
          <w:rFonts w:ascii="宋体" w:eastAsia="宋体" w:hAnsi="宋体" w:cs="Google Sans"/>
          <w:color w:val="1B1C1D"/>
          <w:sz w:val="24"/>
          <w:szCs w:val="24"/>
        </w:rPr>
        <w:t>（二）建议</w:t>
      </w:r>
    </w:p>
    <w:p w14:paraId="14D86FB6" w14:textId="77777777" w:rsidR="00F21AC4" w:rsidRPr="003D4326" w:rsidRDefault="00F21AC4" w:rsidP="00F21AC4">
      <w:pPr>
        <w:pBdr>
          <w:top w:val="nil"/>
          <w:left w:val="nil"/>
          <w:bottom w:val="nil"/>
          <w:right w:val="nil"/>
          <w:between w:val="nil"/>
        </w:pBdr>
        <w:spacing w:after="240" w:line="275" w:lineRule="auto"/>
        <w:rPr>
          <w:rFonts w:ascii="宋体" w:hAnsi="宋体" w:cs="Google Sans Text" w:hint="eastAsia"/>
          <w:color w:val="1B1C1D"/>
          <w:sz w:val="24"/>
        </w:rPr>
      </w:pPr>
      <w:r w:rsidRPr="003D4326">
        <w:rPr>
          <w:rFonts w:ascii="宋体" w:hAnsi="宋体" w:cs="Google Sans Text"/>
          <w:color w:val="1B1C1D"/>
          <w:sz w:val="24"/>
        </w:rPr>
        <w:t>基于以上调研结论，为更好地修订</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技术与运营专业的人才培养方案，使其更贴近市场需求，培养出高素质的复合型、创新型专业人才，特提出以下建议：</w:t>
      </w:r>
    </w:p>
    <w:p w14:paraId="4E425163" w14:textId="77777777" w:rsidR="00F21AC4" w:rsidRPr="003D4326" w:rsidRDefault="00F21AC4" w:rsidP="00F21AC4">
      <w:pPr>
        <w:pBdr>
          <w:top w:val="nil"/>
          <w:left w:val="nil"/>
          <w:bottom w:val="nil"/>
          <w:right w:val="nil"/>
          <w:between w:val="nil"/>
        </w:pBdr>
        <w:spacing w:after="120" w:line="275" w:lineRule="auto"/>
        <w:rPr>
          <w:rFonts w:ascii="宋体" w:hAnsi="宋体" w:cs="Google Sans Text" w:hint="eastAsia"/>
          <w:b/>
          <w:color w:val="1B1C1D"/>
          <w:sz w:val="24"/>
        </w:rPr>
      </w:pPr>
      <w:r w:rsidRPr="003D4326">
        <w:rPr>
          <w:rFonts w:ascii="宋体" w:hAnsi="宋体" w:cs="Google Sans Text"/>
          <w:b/>
          <w:color w:val="1B1C1D"/>
          <w:sz w:val="24"/>
        </w:rPr>
        <w:t>1. 课程体系优化建议：</w:t>
      </w:r>
    </w:p>
    <w:p w14:paraId="61392C9D" w14:textId="77777777" w:rsidR="00F21AC4" w:rsidRPr="003D4326" w:rsidRDefault="00F21AC4" w:rsidP="00F21AC4">
      <w:pPr>
        <w:numPr>
          <w:ilvl w:val="0"/>
          <w:numId w:val="3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强化新技术与核心技能的深度融合：</w:t>
      </w:r>
    </w:p>
    <w:p w14:paraId="69716138" w14:textId="77777777" w:rsidR="00F21AC4" w:rsidRPr="003D4326" w:rsidRDefault="00F21AC4" w:rsidP="00F21AC4">
      <w:pPr>
        <w:numPr>
          <w:ilvl w:val="1"/>
          <w:numId w:val="3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人工智能（AI）赋能模块：</w:t>
      </w:r>
    </w:p>
    <w:p w14:paraId="3DAB878C" w14:textId="77777777" w:rsidR="00F21AC4" w:rsidRPr="003D4326" w:rsidRDefault="00F21AC4" w:rsidP="00F21AC4">
      <w:pPr>
        <w:numPr>
          <w:ilvl w:val="2"/>
          <w:numId w:val="3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必修/核心课程：</w:t>
      </w:r>
      <w:r w:rsidRPr="003D4326">
        <w:rPr>
          <w:rFonts w:ascii="宋体" w:hAnsi="宋体" w:cs="Google Sans Text"/>
          <w:color w:val="1B1C1D"/>
          <w:sz w:val="24"/>
        </w:rPr>
        <w:t xml:space="preserve"> 建议开设“AIGC内容创作与编辑实务”课程，系统讲授并实操主流的文生文、文生图、文生音频、文生视频等AIGC工具（如ChatGPT、Midjourney、Runway、Sora等模型或相关应用平台），重点培养学生利用AI进行高效、高质量内容策划、生成、编辑和优化的能力。</w:t>
      </w:r>
    </w:p>
    <w:p w14:paraId="787BD667" w14:textId="77777777" w:rsidR="00F21AC4" w:rsidRPr="003D4326" w:rsidRDefault="00F21AC4" w:rsidP="00F21AC4">
      <w:pPr>
        <w:numPr>
          <w:ilvl w:val="2"/>
          <w:numId w:val="3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增设“媒体大模型原理与应用基础”课程，介绍主流媒体大模型的技术架构、训练方法、应用场景及发展趋势，培养学生对大模型技术的基本认知。</w:t>
      </w:r>
    </w:p>
    <w:p w14:paraId="41DD37BC" w14:textId="77777777" w:rsidR="00F21AC4" w:rsidRPr="003D4326" w:rsidRDefault="00F21AC4" w:rsidP="00F21AC4">
      <w:pPr>
        <w:numPr>
          <w:ilvl w:val="2"/>
          <w:numId w:val="3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 xml:space="preserve">开设“人工智能伦理与媒体治理”课程，探讨AI在媒体应用中可能引发的伦理、法律、社会问题（如虚假信息、版权争议、算法偏见、数据隐私等），培养学生的媒介素养和责任意识 </w:t>
      </w:r>
      <w:r w:rsidRPr="003D4326">
        <w:rPr>
          <w:rFonts w:ascii="宋体" w:hAnsi="宋体" w:cs="Google Sans Text"/>
          <w:color w:val="575B5F"/>
          <w:sz w:val="24"/>
          <w:vertAlign w:val="superscript"/>
        </w:rPr>
        <w:t>3</w:t>
      </w:r>
      <w:r w:rsidRPr="003D4326">
        <w:rPr>
          <w:rFonts w:ascii="宋体" w:hAnsi="宋体" w:cs="Google Sans Text"/>
          <w:color w:val="1B1C1D"/>
          <w:sz w:val="24"/>
        </w:rPr>
        <w:t>。</w:t>
      </w:r>
    </w:p>
    <w:p w14:paraId="5EB00D1F" w14:textId="77777777" w:rsidR="00F21AC4" w:rsidRPr="003D4326" w:rsidRDefault="00F21AC4" w:rsidP="00F21AC4">
      <w:pPr>
        <w:numPr>
          <w:ilvl w:val="1"/>
          <w:numId w:val="3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大数据分析与应用模块：</w:t>
      </w:r>
    </w:p>
    <w:p w14:paraId="22F458B2" w14:textId="77777777" w:rsidR="00F21AC4" w:rsidRPr="003D4326" w:rsidRDefault="00F21AC4" w:rsidP="00F21AC4">
      <w:pPr>
        <w:numPr>
          <w:ilvl w:val="2"/>
          <w:numId w:val="4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核心课程：</w:t>
      </w:r>
      <w:r w:rsidRPr="003D4326">
        <w:rPr>
          <w:rFonts w:ascii="宋体" w:hAnsi="宋体" w:cs="Google Sans Text"/>
          <w:color w:val="1B1C1D"/>
          <w:sz w:val="24"/>
        </w:rPr>
        <w:t xml:space="preserve"> 开设“融媒体数据分析与可视化”课程，讲授数据采集、清洗、处理、分析的基本方法和常用工具（如Excel高级应用、SQL基础、Python在数据分析中的应用（Pandas、Matplotlib、Seaborn等库）、Tableau/Power BI等可视化工具），并结合媒体行业案例进行实操。</w:t>
      </w:r>
    </w:p>
    <w:p w14:paraId="12FB76DD" w14:textId="77777777" w:rsidR="00F21AC4" w:rsidRPr="003D4326" w:rsidRDefault="00F21AC4" w:rsidP="00F21AC4">
      <w:pPr>
        <w:numPr>
          <w:ilvl w:val="2"/>
          <w:numId w:val="4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增设“用户行为数据挖掘与画像”课程，学习如何通过用户行为数据洞察用户需求、构建用户画像、实现精准推送和个性化服务。</w:t>
      </w:r>
    </w:p>
    <w:p w14:paraId="540BB9BA" w14:textId="77777777" w:rsidR="00F21AC4" w:rsidRPr="003D4326" w:rsidRDefault="00F21AC4" w:rsidP="00F21AC4">
      <w:pPr>
        <w:numPr>
          <w:ilvl w:val="2"/>
          <w:numId w:val="40"/>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lastRenderedPageBreak/>
        <w:t xml:space="preserve">开设“网络舆情监测与智能分析”课程，学习舆情数据的获取、分析方法、预警机制以及应对策略，可引入相关舆情分析软件或平台进行教学 </w:t>
      </w:r>
      <w:r w:rsidRPr="003D4326">
        <w:rPr>
          <w:rFonts w:ascii="宋体" w:hAnsi="宋体" w:cs="Google Sans Text"/>
          <w:color w:val="575B5F"/>
          <w:sz w:val="24"/>
          <w:vertAlign w:val="superscript"/>
        </w:rPr>
        <w:t>8</w:t>
      </w:r>
      <w:r w:rsidRPr="003D4326">
        <w:rPr>
          <w:rFonts w:ascii="宋体" w:hAnsi="宋体" w:cs="Google Sans Text"/>
          <w:color w:val="1B1C1D"/>
          <w:sz w:val="24"/>
        </w:rPr>
        <w:t>。</w:t>
      </w:r>
    </w:p>
    <w:p w14:paraId="60E0EC4F" w14:textId="77777777" w:rsidR="00F21AC4" w:rsidRPr="003D4326" w:rsidRDefault="00F21AC4" w:rsidP="00F21AC4">
      <w:pPr>
        <w:numPr>
          <w:ilvl w:val="1"/>
          <w:numId w:val="3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沉浸式技术（VR/AR/MR）应用模块：</w:t>
      </w:r>
    </w:p>
    <w:p w14:paraId="2FD68770" w14:textId="77777777" w:rsidR="00F21AC4" w:rsidRPr="003D4326" w:rsidRDefault="00F21AC4" w:rsidP="00F21AC4">
      <w:pPr>
        <w:numPr>
          <w:ilvl w:val="2"/>
          <w:numId w:val="4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选修/拓展课程：</w:t>
      </w:r>
      <w:r w:rsidRPr="003D4326">
        <w:rPr>
          <w:rFonts w:ascii="宋体" w:hAnsi="宋体" w:cs="Google Sans Text"/>
          <w:color w:val="1B1C1D"/>
          <w:sz w:val="24"/>
        </w:rPr>
        <w:t xml:space="preserve"> 引入“沉浸式内容设计与制作基础”课程，介绍VR/AR/MR技术原理、主流开发工具（如Unity、Unreal Engine基础）、以及在新闻报道、数字文博、互动营销等领域的应用案例。</w:t>
      </w:r>
    </w:p>
    <w:p w14:paraId="5416AD60" w14:textId="77777777" w:rsidR="00F21AC4" w:rsidRPr="003D4326" w:rsidRDefault="00F21AC4" w:rsidP="00F21AC4">
      <w:pPr>
        <w:numPr>
          <w:ilvl w:val="2"/>
          <w:numId w:val="4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开设“虚拟空间叙事与交互设计”课程，培养学生在三维虚拟环境中进行内容策划和互动体验设计的能力。</w:t>
      </w:r>
    </w:p>
    <w:p w14:paraId="050625FA" w14:textId="77777777" w:rsidR="00F21AC4" w:rsidRPr="003D4326" w:rsidRDefault="00F21AC4" w:rsidP="00F21AC4">
      <w:pPr>
        <w:numPr>
          <w:ilvl w:val="2"/>
          <w:numId w:val="41"/>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 xml:space="preserve">探索“AR营销与品牌传播应用”等专题课程，结合商业案例分析AR技术在提升用户参与和品牌体验方面的价值 </w:t>
      </w:r>
      <w:r w:rsidRPr="003D4326">
        <w:rPr>
          <w:rFonts w:ascii="宋体" w:hAnsi="宋体" w:cs="Google Sans Text"/>
          <w:color w:val="575B5F"/>
          <w:sz w:val="24"/>
          <w:vertAlign w:val="superscript"/>
        </w:rPr>
        <w:t>10</w:t>
      </w:r>
      <w:r w:rsidRPr="003D4326">
        <w:rPr>
          <w:rFonts w:ascii="宋体" w:hAnsi="宋体" w:cs="Google Sans Text"/>
          <w:color w:val="1B1C1D"/>
          <w:sz w:val="24"/>
        </w:rPr>
        <w:t>。</w:t>
      </w:r>
    </w:p>
    <w:p w14:paraId="57EBA316" w14:textId="77777777" w:rsidR="00F21AC4" w:rsidRPr="003D4326" w:rsidRDefault="00F21AC4" w:rsidP="00F21AC4">
      <w:pPr>
        <w:numPr>
          <w:ilvl w:val="1"/>
          <w:numId w:val="3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核心内容生产技能模块的迭代升级：</w:t>
      </w:r>
    </w:p>
    <w:p w14:paraId="05DC76D6" w14:textId="77777777" w:rsidR="00F21AC4" w:rsidRPr="003D4326" w:rsidRDefault="00F21AC4" w:rsidP="00F21AC4">
      <w:pPr>
        <w:numPr>
          <w:ilvl w:val="2"/>
          <w:numId w:val="4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系统强化</w:t>
      </w:r>
      <w:r w:rsidRPr="003D4326">
        <w:rPr>
          <w:rFonts w:ascii="宋体" w:hAnsi="宋体" w:cs="Google Sans Text"/>
          <w:color w:val="1B1C1D"/>
          <w:sz w:val="24"/>
        </w:rPr>
        <w:t>“融合新闻采写编评”、“短视频与微短剧策划制作”、“网络直播策划与运营实务”、“视觉设计与品牌传播（含H5、信息图表等）”等核心课程。在教学内容上，要突出多媒介形态内容的整合生产能力，强调适应不同平台（如微信、微博、抖音、快手、B站、小红书等）的内容特性和传播规律。</w:t>
      </w:r>
    </w:p>
    <w:p w14:paraId="75C79C2C" w14:textId="77777777" w:rsidR="00F21AC4" w:rsidRPr="003D4326" w:rsidRDefault="00F21AC4" w:rsidP="00F21AC4">
      <w:pPr>
        <w:numPr>
          <w:ilvl w:val="2"/>
          <w:numId w:val="42"/>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 xml:space="preserve">课程中应大量融入行业最新案例，并要求学生完成针对不同平台、不同主题的多样化内容作品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05BF392D" w14:textId="77777777" w:rsidR="00F21AC4" w:rsidRPr="003D4326" w:rsidRDefault="00F21AC4" w:rsidP="00F21AC4">
      <w:pPr>
        <w:numPr>
          <w:ilvl w:val="0"/>
          <w:numId w:val="3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突出实践导向与项目驱动的教学模式：</w:t>
      </w:r>
    </w:p>
    <w:p w14:paraId="14012A20" w14:textId="77777777" w:rsidR="00F21AC4" w:rsidRPr="003D4326" w:rsidRDefault="00F21AC4" w:rsidP="00F21AC4">
      <w:pPr>
        <w:numPr>
          <w:ilvl w:val="1"/>
          <w:numId w:val="4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 xml:space="preserve">构建“真实项目驱动”的课程模块或系列课程。例如，可以设立“融媒体产品策划与运营实战”、“AIGC赋能行业内容创新工坊”、“地方文旅IP融媒体传播策划”等综合性实战课程。这些课程应积极引入合作企业的真实项目需求或行业面临的实际问题作为教学案例和学生实践课题，让学生在模拟或真实的项目环境中，完整体验从需求分析、方案策划、内容制作、技术实现、运营推广到效果评估的全过程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0BB9B8A3" w14:textId="77777777" w:rsidR="00F21AC4" w:rsidRPr="003D4326" w:rsidRDefault="00F21AC4" w:rsidP="00F21AC4">
      <w:pPr>
        <w:numPr>
          <w:ilvl w:val="1"/>
          <w:numId w:val="43"/>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在课程设计、综合实训、毕业设计等关键实践教学环节中，</w:t>
      </w:r>
      <w:r w:rsidRPr="003D4326">
        <w:rPr>
          <w:rFonts w:ascii="宋体" w:hAnsi="宋体" w:cs="Google Sans Text"/>
          <w:b/>
          <w:color w:val="1B1C1D"/>
          <w:sz w:val="24"/>
        </w:rPr>
        <w:t>显著增加企业命题的比重，并邀请行业专家和企业导师深度参与指导、评审和反馈</w:t>
      </w:r>
      <w:r w:rsidRPr="003D4326">
        <w:rPr>
          <w:rFonts w:ascii="宋体" w:hAnsi="宋体" w:cs="Google Sans Text"/>
          <w:color w:val="1B1C1D"/>
          <w:sz w:val="24"/>
        </w:rPr>
        <w:t>。</w:t>
      </w:r>
    </w:p>
    <w:p w14:paraId="6EED02BA" w14:textId="77777777" w:rsidR="00F21AC4" w:rsidRPr="003D4326" w:rsidRDefault="00F21AC4" w:rsidP="00F21AC4">
      <w:pPr>
        <w:numPr>
          <w:ilvl w:val="0"/>
          <w:numId w:val="3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推动跨学科知识的有效整合与渗透：</w:t>
      </w:r>
    </w:p>
    <w:p w14:paraId="158E9EA5" w14:textId="77777777" w:rsidR="00F21AC4" w:rsidRPr="003D4326" w:rsidRDefault="00F21AC4" w:rsidP="00F21AC4">
      <w:pPr>
        <w:numPr>
          <w:ilvl w:val="1"/>
          <w:numId w:val="4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鼓励学生根据个人兴趣和职业发展方向，</w:t>
      </w:r>
      <w:r w:rsidRPr="003D4326">
        <w:rPr>
          <w:rFonts w:ascii="宋体" w:hAnsi="宋体" w:cs="Google Sans Text"/>
          <w:b/>
          <w:color w:val="1B1C1D"/>
          <w:sz w:val="24"/>
        </w:rPr>
        <w:t>跨专业选修</w:t>
      </w:r>
      <w:r w:rsidRPr="003D4326">
        <w:rPr>
          <w:rFonts w:ascii="宋体" w:hAnsi="宋体" w:cs="Google Sans Text"/>
          <w:color w:val="1B1C1D"/>
          <w:sz w:val="24"/>
        </w:rPr>
        <w:t>计算机技术（如编程基础、网页制作）、艺术设计（如视觉传达、动画基础）、市场营销（如消费者行为学、品牌管理）、心理学、法学（如知识产权法、广告法）等相关课程。</w:t>
      </w:r>
    </w:p>
    <w:p w14:paraId="1B68EA33" w14:textId="77777777" w:rsidR="00F21AC4" w:rsidRPr="003D4326" w:rsidRDefault="00F21AC4" w:rsidP="00F21AC4">
      <w:pPr>
        <w:numPr>
          <w:ilvl w:val="1"/>
          <w:numId w:val="44"/>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在专业核心课程中，有意识地</w:t>
      </w:r>
      <w:r w:rsidRPr="003D4326">
        <w:rPr>
          <w:rFonts w:ascii="宋体" w:hAnsi="宋体" w:cs="Google Sans Text"/>
          <w:b/>
          <w:color w:val="1B1C1D"/>
          <w:sz w:val="24"/>
        </w:rPr>
        <w:t>融入跨学科的知识点和视角</w:t>
      </w:r>
      <w:r w:rsidRPr="003D4326">
        <w:rPr>
          <w:rFonts w:ascii="宋体" w:hAnsi="宋体" w:cs="Google Sans Text"/>
          <w:color w:val="1B1C1D"/>
          <w:sz w:val="24"/>
        </w:rPr>
        <w:t>。例如，在内容策划课程中引入用户心理分析，在运营管理课程中强调数据分析的应用，在技术应用课程中关注艺术审美和用户体验。</w:t>
      </w:r>
    </w:p>
    <w:p w14:paraId="22ED5A3B" w14:textId="77777777" w:rsidR="00F21AC4" w:rsidRPr="003D4326" w:rsidRDefault="00F21AC4" w:rsidP="00F21AC4">
      <w:pPr>
        <w:numPr>
          <w:ilvl w:val="1"/>
          <w:numId w:val="44"/>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color w:val="1B1C1D"/>
          <w:sz w:val="24"/>
        </w:rPr>
        <w:t>可以考虑开设一些</w:t>
      </w:r>
      <w:r w:rsidRPr="003D4326">
        <w:rPr>
          <w:rFonts w:ascii="宋体" w:hAnsi="宋体" w:cs="Google Sans Text"/>
          <w:b/>
          <w:color w:val="1B1C1D"/>
          <w:sz w:val="24"/>
        </w:rPr>
        <w:t>跨学科的导论性课程或系列讲座</w:t>
      </w:r>
      <w:r w:rsidRPr="003D4326">
        <w:rPr>
          <w:rFonts w:ascii="宋体" w:hAnsi="宋体" w:cs="Google Sans Text"/>
          <w:color w:val="1B1C1D"/>
          <w:sz w:val="24"/>
        </w:rPr>
        <w:t>，帮助学生建立对相关学科的基本认知，培养其复合型知识结构和跨界思维能力。</w:t>
      </w:r>
    </w:p>
    <w:p w14:paraId="06AB49A7" w14:textId="77777777" w:rsidR="00F21AC4" w:rsidRPr="003D4326" w:rsidRDefault="00F21AC4" w:rsidP="00F21AC4">
      <w:pPr>
        <w:pBdr>
          <w:top w:val="nil"/>
          <w:left w:val="nil"/>
          <w:bottom w:val="nil"/>
          <w:right w:val="nil"/>
          <w:between w:val="nil"/>
        </w:pBdr>
        <w:spacing w:before="240" w:after="240" w:line="275" w:lineRule="auto"/>
        <w:ind w:firstLineChars="200" w:firstLine="480"/>
        <w:rPr>
          <w:rFonts w:ascii="宋体" w:hAnsi="宋体" w:cs="Google Sans Text" w:hint="eastAsia"/>
          <w:color w:val="1B1C1D"/>
          <w:sz w:val="24"/>
        </w:rPr>
      </w:pPr>
      <w:proofErr w:type="gramStart"/>
      <w:r w:rsidRPr="003D4326">
        <w:rPr>
          <w:rFonts w:ascii="宋体" w:hAnsi="宋体" w:cs="Google Sans Text"/>
          <w:color w:val="1B1C1D"/>
          <w:sz w:val="24"/>
        </w:rPr>
        <w:lastRenderedPageBreak/>
        <w:t>融媒体</w:t>
      </w:r>
      <w:proofErr w:type="gramEnd"/>
      <w:r w:rsidRPr="003D4326">
        <w:rPr>
          <w:rFonts w:ascii="宋体" w:hAnsi="宋体" w:cs="Google Sans Text"/>
          <w:color w:val="1B1C1D"/>
          <w:sz w:val="24"/>
        </w:rPr>
        <w:t>岗位的多样性决定了人才需求的多样性。因此，课程体系的设计应兼顾“广度”与“特定方向的深度”。基础课程和通</w:t>
      </w:r>
      <w:proofErr w:type="gramStart"/>
      <w:r w:rsidRPr="003D4326">
        <w:rPr>
          <w:rFonts w:ascii="宋体" w:hAnsi="宋体" w:cs="Google Sans Text"/>
          <w:color w:val="1B1C1D"/>
          <w:sz w:val="24"/>
        </w:rPr>
        <w:t>识核心</w:t>
      </w:r>
      <w:proofErr w:type="gramEnd"/>
      <w:r w:rsidRPr="003D4326">
        <w:rPr>
          <w:rFonts w:ascii="宋体" w:hAnsi="宋体" w:cs="Google Sans Text"/>
          <w:color w:val="1B1C1D"/>
          <w:sz w:val="24"/>
        </w:rPr>
        <w:t>课程应为学生打下宽广的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知识与技能平台，使其对行业全貌和各主要环节有系统性认知。在此基础上，应通过设置不同的专业方向模块、选修课程组或项目实践方向，允许学生根据自身的兴趣特长和未来的职业规划，在内容创意与制作、智能技术应用、数据分析与策略、平台运营与商业化等特定方向进行更为深入的学习和实践，从而形成其独特的专业优势和核心竞争力。</w:t>
      </w:r>
    </w:p>
    <w:p w14:paraId="74353254" w14:textId="77777777" w:rsidR="00F21AC4" w:rsidRPr="003D4326" w:rsidRDefault="00F21AC4" w:rsidP="00F21AC4">
      <w:pPr>
        <w:pBdr>
          <w:top w:val="nil"/>
          <w:left w:val="nil"/>
          <w:bottom w:val="nil"/>
          <w:right w:val="nil"/>
          <w:between w:val="nil"/>
        </w:pBdr>
        <w:spacing w:after="120" w:line="275" w:lineRule="auto"/>
        <w:rPr>
          <w:rFonts w:ascii="宋体" w:hAnsi="宋体" w:cs="Google Sans Text" w:hint="eastAsia"/>
          <w:b/>
          <w:color w:val="1B1C1D"/>
          <w:sz w:val="24"/>
        </w:rPr>
      </w:pPr>
      <w:r w:rsidRPr="003D4326">
        <w:rPr>
          <w:rFonts w:ascii="宋体" w:hAnsi="宋体" w:cs="Google Sans Text"/>
          <w:b/>
          <w:color w:val="1B1C1D"/>
          <w:sz w:val="24"/>
        </w:rPr>
        <w:t>2. 教学模式创新建议：</w:t>
      </w:r>
    </w:p>
    <w:p w14:paraId="37D8B63B" w14:textId="77777777" w:rsidR="00F21AC4" w:rsidRPr="003D4326" w:rsidRDefault="00F21AC4" w:rsidP="00F21AC4">
      <w:pPr>
        <w:numPr>
          <w:ilvl w:val="0"/>
          <w:numId w:val="4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深化产教融合，共建协同育人平台：</w:t>
      </w:r>
    </w:p>
    <w:p w14:paraId="0FD3B6B3" w14:textId="77777777" w:rsidR="00F21AC4" w:rsidRPr="003D4326" w:rsidRDefault="00F21AC4" w:rsidP="00F21AC4">
      <w:pPr>
        <w:numPr>
          <w:ilvl w:val="1"/>
          <w:numId w:val="4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积极与行业内具有领先地位和丰富经验的企业（特别是本校企合作的企业方）开展深度合作，共同建设**“融媒体产业学院”、“融媒体技术与运营人才培养基地”或“AIGC媒体应用创新实验室”**等实体化运作的协同育人平台。通过这些平台，实现校企双方在人才培养目标制定、课程体系共建、教学资源共享（如企业案例、数据资源、技术平台）、师资队伍互聘（企业专家进课堂、教师到企业实践）、科研项目共</w:t>
      </w:r>
      <w:proofErr w:type="gramStart"/>
      <w:r w:rsidRPr="003D4326">
        <w:rPr>
          <w:rFonts w:ascii="宋体" w:hAnsi="宋体" w:cs="Google Sans Text"/>
          <w:color w:val="1B1C1D"/>
          <w:sz w:val="24"/>
        </w:rPr>
        <w:t>研</w:t>
      </w:r>
      <w:proofErr w:type="gramEnd"/>
      <w:r w:rsidRPr="003D4326">
        <w:rPr>
          <w:rFonts w:ascii="宋体" w:hAnsi="宋体" w:cs="Google Sans Text"/>
          <w:color w:val="1B1C1D"/>
          <w:sz w:val="24"/>
        </w:rPr>
        <w:t xml:space="preserve">、学生实习就业联动等方面的全方位、深层次合作 </w:t>
      </w:r>
      <w:r w:rsidRPr="003D4326">
        <w:rPr>
          <w:rFonts w:ascii="宋体" w:hAnsi="宋体" w:cs="Google Sans Text"/>
          <w:color w:val="575B5F"/>
          <w:sz w:val="24"/>
          <w:vertAlign w:val="superscript"/>
        </w:rPr>
        <w:t>6</w:t>
      </w:r>
      <w:r w:rsidRPr="003D4326">
        <w:rPr>
          <w:rFonts w:ascii="宋体" w:hAnsi="宋体" w:cs="Google Sans Text"/>
          <w:color w:val="1B1C1D"/>
          <w:sz w:val="24"/>
        </w:rPr>
        <w:t>。</w:t>
      </w:r>
    </w:p>
    <w:p w14:paraId="4814AC85" w14:textId="77777777" w:rsidR="00F21AC4" w:rsidRPr="003D4326" w:rsidRDefault="00F21AC4" w:rsidP="00F21AC4">
      <w:pPr>
        <w:numPr>
          <w:ilvl w:val="1"/>
          <w:numId w:val="4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探索和推广**“订单式培养”、“现代学徒制”**等更具针对性的人才培养模式。根据合作企业的特定岗位需求和人才标准，共同制定培养方案，优化课程内容，实施联合培养，确保毕业生能够“无缝对接”企业需求。</w:t>
      </w:r>
    </w:p>
    <w:p w14:paraId="5C2B4CB2" w14:textId="77777777" w:rsidR="00F21AC4" w:rsidRPr="003D4326" w:rsidRDefault="00F21AC4" w:rsidP="00F21AC4">
      <w:pPr>
        <w:numPr>
          <w:ilvl w:val="1"/>
          <w:numId w:val="46"/>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建立常态化的</w:t>
      </w:r>
      <w:r w:rsidRPr="003D4326">
        <w:rPr>
          <w:rFonts w:ascii="宋体" w:hAnsi="宋体" w:cs="Google Sans Text"/>
          <w:b/>
          <w:color w:val="1B1C1D"/>
          <w:sz w:val="24"/>
        </w:rPr>
        <w:t>企业导师（业界专家）入校授课、指导课程设计、参与项目评审、联合指导毕业设计</w:t>
      </w:r>
      <w:r w:rsidRPr="003D4326">
        <w:rPr>
          <w:rFonts w:ascii="宋体" w:hAnsi="宋体" w:cs="Google Sans Text"/>
          <w:color w:val="1B1C1D"/>
          <w:sz w:val="24"/>
        </w:rPr>
        <w:t>等机制，将行业一线的最新知识、技术和经验直接引入课堂。</w:t>
      </w:r>
    </w:p>
    <w:p w14:paraId="042A3577" w14:textId="77777777" w:rsidR="00F21AC4" w:rsidRPr="003D4326" w:rsidRDefault="00F21AC4" w:rsidP="00F21AC4">
      <w:pPr>
        <w:numPr>
          <w:ilvl w:val="0"/>
          <w:numId w:val="4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全面引入并有效实施“1+X”证书制度：</w:t>
      </w:r>
    </w:p>
    <w:p w14:paraId="6251BFD0" w14:textId="77777777" w:rsidR="00F21AC4" w:rsidRPr="003D4326" w:rsidRDefault="00F21AC4" w:rsidP="00F21AC4">
      <w:pPr>
        <w:numPr>
          <w:ilvl w:val="1"/>
          <w:numId w:val="4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将行业广泛认可的职业技能等级证书（如“全媒体运营师”高级/中级证书）以及相关的专项技能认证（如主流视频编辑软件认证、数据分析工具认证、AIGC应用能力认证等）的考核内容和技能标准，有机地融入到专业课程的教学大纲和实践环节中。</w:t>
      </w:r>
    </w:p>
    <w:p w14:paraId="7538877E" w14:textId="77777777" w:rsidR="00F21AC4" w:rsidRPr="003D4326" w:rsidRDefault="00F21AC4" w:rsidP="00F21AC4">
      <w:pPr>
        <w:numPr>
          <w:ilvl w:val="1"/>
          <w:numId w:val="47"/>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 xml:space="preserve">鼓励并组织学生在学习专业知识的同时，积极考取这些职业资格证书或技能认证，并探索将获取证书的成果与课程学分、评奖评优等激励机制挂钩，从而有效提升学生的职业素养、专业技能水平和未来的就业竞争力 </w:t>
      </w:r>
      <w:r w:rsidRPr="003D4326">
        <w:rPr>
          <w:rFonts w:ascii="宋体" w:hAnsi="宋体" w:cs="Google Sans Text"/>
          <w:color w:val="575B5F"/>
          <w:sz w:val="24"/>
          <w:vertAlign w:val="superscript"/>
        </w:rPr>
        <w:t>26</w:t>
      </w:r>
      <w:r w:rsidRPr="003D4326">
        <w:rPr>
          <w:rFonts w:ascii="宋体" w:hAnsi="宋体" w:cs="Google Sans Text"/>
          <w:color w:val="1B1C1D"/>
          <w:sz w:val="24"/>
        </w:rPr>
        <w:t>。</w:t>
      </w:r>
    </w:p>
    <w:p w14:paraId="14B2F36C" w14:textId="77777777" w:rsidR="00F21AC4" w:rsidRPr="003D4326" w:rsidRDefault="00F21AC4" w:rsidP="00F21AC4">
      <w:pPr>
        <w:numPr>
          <w:ilvl w:val="0"/>
          <w:numId w:val="4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加强“双师型”教师队伍建设：</w:t>
      </w:r>
    </w:p>
    <w:p w14:paraId="30313972" w14:textId="77777777" w:rsidR="00F21AC4" w:rsidRPr="003D4326" w:rsidRDefault="00F21AC4" w:rsidP="00F21AC4">
      <w:pPr>
        <w:numPr>
          <w:ilvl w:val="1"/>
          <w:numId w:val="4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引进行业人才：</w:t>
      </w:r>
      <w:r w:rsidRPr="003D4326">
        <w:rPr>
          <w:rFonts w:ascii="宋体" w:hAnsi="宋体" w:cs="Google Sans Text"/>
          <w:color w:val="1B1C1D"/>
          <w:sz w:val="24"/>
        </w:rPr>
        <w:t xml:space="preserve"> 积极聘请具有丰富</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行业从业经验的企业高管、技术骨干、资深运营专家等担任兼职教授或产业导师，参与课程教学、项目指导和学生培养。</w:t>
      </w:r>
    </w:p>
    <w:p w14:paraId="6B75A1A1" w14:textId="77777777" w:rsidR="00F21AC4" w:rsidRPr="003D4326" w:rsidRDefault="00F21AC4" w:rsidP="00F21AC4">
      <w:pPr>
        <w:numPr>
          <w:ilvl w:val="1"/>
          <w:numId w:val="4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培养校内教师：</w:t>
      </w:r>
      <w:r w:rsidRPr="003D4326">
        <w:rPr>
          <w:rFonts w:ascii="宋体" w:hAnsi="宋体" w:cs="Google Sans Text"/>
          <w:color w:val="1B1C1D"/>
          <w:sz w:val="24"/>
        </w:rPr>
        <w:t xml:space="preserve"> 建立和完善教师到媒体机构、科技企业进行挂职锻炼、项目合作、技能培训的常态化机制，鼓励教师参与行业实践，提升其对</w:t>
      </w:r>
      <w:r w:rsidRPr="003D4326">
        <w:rPr>
          <w:rFonts w:ascii="宋体" w:hAnsi="宋体" w:cs="Google Sans Text"/>
          <w:color w:val="1B1C1D"/>
          <w:sz w:val="24"/>
        </w:rPr>
        <w:lastRenderedPageBreak/>
        <w:t>新技术、新业态的理解和应用能力，促进理论教学与行业实践的紧密结合。</w:t>
      </w:r>
    </w:p>
    <w:p w14:paraId="1AC687D0" w14:textId="77777777" w:rsidR="00F21AC4" w:rsidRPr="003D4326" w:rsidRDefault="00F21AC4" w:rsidP="00F21AC4">
      <w:pPr>
        <w:numPr>
          <w:ilvl w:val="1"/>
          <w:numId w:val="48"/>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搭建交流平台：</w:t>
      </w:r>
      <w:r w:rsidRPr="003D4326">
        <w:rPr>
          <w:rFonts w:ascii="宋体" w:hAnsi="宋体" w:cs="Google Sans Text"/>
          <w:color w:val="1B1C1D"/>
          <w:sz w:val="24"/>
        </w:rPr>
        <w:t xml:space="preserve"> 定期组织校企师资交流研讨活动，共同探讨人才培养模式改革、课程内容更新、教学方法创新等议题。</w:t>
      </w:r>
    </w:p>
    <w:p w14:paraId="4D5506CF" w14:textId="77777777" w:rsidR="00F21AC4" w:rsidRPr="003D4326" w:rsidRDefault="00F21AC4" w:rsidP="00F21AC4">
      <w:pPr>
        <w:numPr>
          <w:ilvl w:val="0"/>
          <w:numId w:val="45"/>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b/>
          <w:color w:val="1B1C1D"/>
          <w:sz w:val="24"/>
        </w:rPr>
        <w:t>构建动态调整与持续改进的教学评估反馈机制：</w:t>
      </w:r>
    </w:p>
    <w:p w14:paraId="51F321A5" w14:textId="77777777" w:rsidR="00F21AC4" w:rsidRPr="003D4326" w:rsidRDefault="00F21AC4" w:rsidP="00F21AC4">
      <w:pPr>
        <w:numPr>
          <w:ilvl w:val="1"/>
          <w:numId w:val="4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建立由学校教学管理部门、专业教师、行业专家、合作企业代表以及毕业生和在校生代表共同参与的</w:t>
      </w:r>
      <w:r w:rsidRPr="003D4326">
        <w:rPr>
          <w:rFonts w:ascii="宋体" w:hAnsi="宋体" w:cs="Google Sans Text"/>
          <w:b/>
          <w:color w:val="1B1C1D"/>
          <w:sz w:val="24"/>
        </w:rPr>
        <w:t>人才培养质量监控与评估体系</w:t>
      </w:r>
      <w:r w:rsidRPr="003D4326">
        <w:rPr>
          <w:rFonts w:ascii="宋体" w:hAnsi="宋体" w:cs="Google Sans Text"/>
          <w:color w:val="1B1C1D"/>
          <w:sz w:val="24"/>
        </w:rPr>
        <w:t>。</w:t>
      </w:r>
    </w:p>
    <w:p w14:paraId="775E86BD" w14:textId="77777777" w:rsidR="00F21AC4" w:rsidRPr="003D4326" w:rsidRDefault="00F21AC4" w:rsidP="00F21AC4">
      <w:pPr>
        <w:numPr>
          <w:ilvl w:val="1"/>
          <w:numId w:val="49"/>
        </w:numPr>
        <w:pBdr>
          <w:top w:val="nil"/>
          <w:left w:val="nil"/>
          <w:bottom w:val="nil"/>
          <w:right w:val="nil"/>
          <w:between w:val="nil"/>
        </w:pBdr>
        <w:spacing w:line="275" w:lineRule="auto"/>
        <w:jc w:val="left"/>
        <w:rPr>
          <w:rFonts w:ascii="宋体" w:hAnsi="宋体" w:hint="eastAsia"/>
        </w:rPr>
      </w:pPr>
      <w:r w:rsidRPr="003D4326">
        <w:rPr>
          <w:rFonts w:ascii="宋体" w:hAnsi="宋体" w:cs="Google Sans Text"/>
          <w:color w:val="1B1C1D"/>
          <w:sz w:val="24"/>
        </w:rPr>
        <w:t>定期（如每学年或每两年）对人才培养方案的实施效果、课程设置的合理性、毕业生就业质量及行业反馈等进行全面评估。</w:t>
      </w:r>
    </w:p>
    <w:p w14:paraId="0063EBA9" w14:textId="77777777" w:rsidR="00F21AC4" w:rsidRPr="003D4326" w:rsidRDefault="00F21AC4" w:rsidP="00F21AC4">
      <w:pPr>
        <w:numPr>
          <w:ilvl w:val="1"/>
          <w:numId w:val="49"/>
        </w:numPr>
        <w:pBdr>
          <w:top w:val="nil"/>
          <w:left w:val="nil"/>
          <w:bottom w:val="nil"/>
          <w:right w:val="nil"/>
          <w:between w:val="nil"/>
        </w:pBdr>
        <w:spacing w:after="120" w:line="275" w:lineRule="auto"/>
        <w:jc w:val="left"/>
        <w:rPr>
          <w:rFonts w:ascii="宋体" w:hAnsi="宋体" w:hint="eastAsia"/>
        </w:rPr>
      </w:pPr>
      <w:r w:rsidRPr="003D4326">
        <w:rPr>
          <w:rFonts w:ascii="宋体" w:hAnsi="宋体" w:cs="Google Sans Text"/>
          <w:color w:val="1B1C1D"/>
          <w:sz w:val="24"/>
        </w:rPr>
        <w:t>根据评估结果和行业发展的新趋势、新需求，</w:t>
      </w:r>
      <w:r w:rsidRPr="003D4326">
        <w:rPr>
          <w:rFonts w:ascii="宋体" w:hAnsi="宋体" w:cs="Google Sans Text"/>
          <w:b/>
          <w:color w:val="1B1C1D"/>
          <w:sz w:val="24"/>
        </w:rPr>
        <w:t>动态调整和优化课程内容、教学方法和实践环节</w:t>
      </w:r>
      <w:r w:rsidRPr="003D4326">
        <w:rPr>
          <w:rFonts w:ascii="宋体" w:hAnsi="宋体" w:cs="Google Sans Text"/>
          <w:color w:val="1B1C1D"/>
          <w:sz w:val="24"/>
        </w:rPr>
        <w:t>，确保人才培养始终与产业发展同频共振。</w:t>
      </w:r>
    </w:p>
    <w:p w14:paraId="1454748F" w14:textId="77777777" w:rsidR="00F21AC4" w:rsidRPr="003D4326" w:rsidRDefault="00F21AC4" w:rsidP="00F21AC4">
      <w:pPr>
        <w:pBdr>
          <w:top w:val="nil"/>
          <w:left w:val="nil"/>
          <w:bottom w:val="nil"/>
          <w:right w:val="nil"/>
          <w:between w:val="nil"/>
        </w:pBdr>
        <w:spacing w:before="240" w:after="255" w:line="275" w:lineRule="auto"/>
        <w:ind w:firstLineChars="200" w:firstLine="480"/>
        <w:rPr>
          <w:rFonts w:ascii="宋体" w:hAnsi="宋体" w:cs="Google Sans Text" w:hint="eastAsia"/>
          <w:color w:val="1B1C1D"/>
          <w:sz w:val="24"/>
        </w:rPr>
      </w:pPr>
      <w:r w:rsidRPr="003D4326">
        <w:rPr>
          <w:rFonts w:ascii="宋体" w:hAnsi="宋体" w:cs="Google Sans Text"/>
          <w:color w:val="1B1C1D"/>
          <w:sz w:val="24"/>
        </w:rPr>
        <w:t>通过上述建议的实施，期望能够构建一个更加贴近产业需求、更具前瞻性、更能培养学生综合能力和创新精神的</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技术与运营人才培养体系，为校企合作的成功和</w:t>
      </w:r>
      <w:proofErr w:type="gramStart"/>
      <w:r w:rsidRPr="003D4326">
        <w:rPr>
          <w:rFonts w:ascii="宋体" w:hAnsi="宋体" w:cs="Google Sans Text"/>
          <w:color w:val="1B1C1D"/>
          <w:sz w:val="24"/>
        </w:rPr>
        <w:t>融媒体</w:t>
      </w:r>
      <w:proofErr w:type="gramEnd"/>
      <w:r w:rsidRPr="003D4326">
        <w:rPr>
          <w:rFonts w:ascii="宋体" w:hAnsi="宋体" w:cs="Google Sans Text"/>
          <w:color w:val="1B1C1D"/>
          <w:sz w:val="24"/>
        </w:rPr>
        <w:t>产业的繁荣发展贡献力量。</w:t>
      </w:r>
    </w:p>
    <w:p w14:paraId="07085457" w14:textId="77777777" w:rsidR="00F21AC4" w:rsidRPr="003D4326" w:rsidRDefault="00F21AC4" w:rsidP="00F21AC4">
      <w:pPr>
        <w:pStyle w:val="4"/>
        <w:spacing w:before="0"/>
        <w:rPr>
          <w:rFonts w:ascii="宋体" w:eastAsia="宋体" w:hAnsi="宋体" w:cs="Google Sans" w:hint="eastAsia"/>
        </w:rPr>
      </w:pPr>
      <w:r>
        <w:rPr>
          <w:rFonts w:ascii="宋体" w:eastAsia="宋体" w:hAnsi="宋体" w:cs="Google Sans" w:hint="eastAsia"/>
        </w:rPr>
        <w:t>参考文献：</w:t>
      </w:r>
    </w:p>
    <w:p w14:paraId="65984CE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2023年媒体融合发展观察报告- 国脉电子政务网</w:t>
      </w:r>
      <w:r>
        <w:rPr>
          <w:rFonts w:ascii="宋体" w:hAnsi="宋体" w:cs="Google Sans"/>
          <w:sz w:val="24"/>
        </w:rPr>
        <w:t>。</w:t>
      </w:r>
      <w:r w:rsidRPr="003D4326">
        <w:rPr>
          <w:rFonts w:ascii="宋体" w:hAnsi="宋体" w:cs="Google Sans"/>
          <w:sz w:val="24"/>
        </w:rPr>
        <w:t xml:space="preserve"> </w:t>
      </w:r>
      <w:hyperlink r:id="rId14">
        <w:r w:rsidRPr="003D4326">
          <w:rPr>
            <w:rFonts w:ascii="宋体" w:hAnsi="宋体" w:cs="Google Sans"/>
            <w:color w:val="0000EE"/>
            <w:sz w:val="24"/>
            <w:u w:val="single"/>
          </w:rPr>
          <w:t>https://www.echinagov.com/report/356662.htm</w:t>
        </w:r>
      </w:hyperlink>
    </w:p>
    <w:p w14:paraId="1ECB07E7"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《传媒观察》｜</w:t>
      </w:r>
      <w:proofErr w:type="gramStart"/>
      <w:r w:rsidRPr="003D4326">
        <w:rPr>
          <w:rFonts w:ascii="宋体" w:hAnsi="宋体" w:cs="Google Sans"/>
          <w:sz w:val="24"/>
        </w:rPr>
        <w:t>融媒十载</w:t>
      </w:r>
      <w:proofErr w:type="gramEnd"/>
      <w:r w:rsidRPr="003D4326">
        <w:rPr>
          <w:rFonts w:ascii="宋体" w:hAnsi="宋体" w:cs="Google Sans"/>
          <w:sz w:val="24"/>
        </w:rPr>
        <w:t>：中国媒体融合的行动逻辑、价值</w:t>
      </w:r>
      <w:proofErr w:type="gramStart"/>
      <w:r w:rsidRPr="003D4326">
        <w:rPr>
          <w:rFonts w:ascii="宋体" w:hAnsi="宋体" w:cs="Google Sans"/>
          <w:sz w:val="24"/>
        </w:rPr>
        <w:t>意涵与实践</w:t>
      </w:r>
      <w:proofErr w:type="gramEnd"/>
      <w:r w:rsidRPr="003D4326">
        <w:rPr>
          <w:rFonts w:ascii="宋体" w:hAnsi="宋体" w:cs="Google Sans"/>
          <w:sz w:val="24"/>
        </w:rPr>
        <w:t>路向</w:t>
      </w:r>
      <w:r>
        <w:rPr>
          <w:rFonts w:ascii="宋体" w:hAnsi="宋体" w:cs="Google Sans"/>
          <w:sz w:val="24"/>
        </w:rPr>
        <w:t>。</w:t>
      </w:r>
      <w:r w:rsidRPr="003D4326">
        <w:rPr>
          <w:rFonts w:ascii="宋体" w:hAnsi="宋体" w:cs="Google Sans"/>
          <w:sz w:val="24"/>
        </w:rPr>
        <w:t xml:space="preserve"> </w:t>
      </w:r>
      <w:hyperlink r:id="rId15">
        <w:r w:rsidRPr="003D4326">
          <w:rPr>
            <w:rFonts w:ascii="宋体" w:hAnsi="宋体" w:cs="Google Sans"/>
            <w:color w:val="0000EE"/>
            <w:sz w:val="24"/>
            <w:u w:val="single"/>
          </w:rPr>
          <w:t>https://www.xhby.net/content/s66a1e02be4b03f2293aa8b75.html</w:t>
        </w:r>
      </w:hyperlink>
    </w:p>
    <w:p w14:paraId="6DFAE7A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展望：2025传媒业十个趋势-中国记协网</w:t>
      </w:r>
      <w:r>
        <w:rPr>
          <w:rFonts w:ascii="宋体" w:hAnsi="宋体" w:cs="Google Sans"/>
          <w:sz w:val="24"/>
        </w:rPr>
        <w:t>。</w:t>
      </w:r>
      <w:r w:rsidRPr="003D4326">
        <w:rPr>
          <w:rFonts w:ascii="宋体" w:hAnsi="宋体" w:cs="Google Sans"/>
          <w:sz w:val="24"/>
        </w:rPr>
        <w:t xml:space="preserve"> </w:t>
      </w:r>
      <w:hyperlink r:id="rId16">
        <w:r w:rsidRPr="003D4326">
          <w:rPr>
            <w:rFonts w:ascii="宋体" w:hAnsi="宋体" w:cs="Google Sans"/>
            <w:color w:val="0000EE"/>
            <w:sz w:val="24"/>
            <w:u w:val="single"/>
          </w:rPr>
          <w:t>http://www.zgjx.cn/20250114/53fede7d8f6e48f291d13558e8288ef5/c.html</w:t>
        </w:r>
      </w:hyperlink>
    </w:p>
    <w:p w14:paraId="4D950CF7"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pdf.dfcfw.com</w:t>
      </w:r>
      <w:r>
        <w:rPr>
          <w:rFonts w:ascii="宋体" w:hAnsi="宋体" w:cs="Google Sans"/>
          <w:sz w:val="24"/>
        </w:rPr>
        <w:t>。</w:t>
      </w:r>
      <w:r w:rsidRPr="003D4326">
        <w:rPr>
          <w:rFonts w:ascii="宋体" w:hAnsi="宋体" w:cs="Google Sans"/>
          <w:sz w:val="24"/>
        </w:rPr>
        <w:t xml:space="preserve"> </w:t>
      </w:r>
      <w:hyperlink r:id="rId17">
        <w:r w:rsidRPr="003D4326">
          <w:rPr>
            <w:rFonts w:ascii="宋体" w:hAnsi="宋体" w:cs="Google Sans"/>
            <w:color w:val="0000EE"/>
            <w:sz w:val="24"/>
            <w:u w:val="single"/>
          </w:rPr>
          <w:t>https://pdf.dfcfw.com/pdf/H3_AP202401181617679567_1.pdf</w:t>
        </w:r>
      </w:hyperlink>
    </w:p>
    <w:p w14:paraId="6A1F34C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人工智能大模型对新闻业的影响_世界互联网大会</w:t>
      </w:r>
      <w:r>
        <w:rPr>
          <w:rFonts w:ascii="宋体" w:hAnsi="宋体" w:cs="Google Sans"/>
          <w:sz w:val="24"/>
        </w:rPr>
        <w:t>。</w:t>
      </w:r>
      <w:r w:rsidRPr="003D4326">
        <w:rPr>
          <w:rFonts w:ascii="宋体" w:hAnsi="宋体" w:cs="Google Sans"/>
          <w:sz w:val="24"/>
        </w:rPr>
        <w:t xml:space="preserve"> </w:t>
      </w:r>
      <w:hyperlink r:id="rId18">
        <w:r w:rsidRPr="003D4326">
          <w:rPr>
            <w:rFonts w:ascii="宋体" w:hAnsi="宋体" w:cs="Google Sans"/>
            <w:color w:val="0000EE"/>
            <w:sz w:val="24"/>
            <w:u w:val="single"/>
          </w:rPr>
          <w:t>https://cn.wicinternet.org/2024-08/02/content_37477900.htm</w:t>
        </w:r>
      </w:hyperlink>
    </w:p>
    <w:p w14:paraId="4A386FFD"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【案例】大象融媒：AIGC赋能广电行业技术创新与商业模式变革 - 中广互联</w:t>
      </w:r>
      <w:r>
        <w:rPr>
          <w:rFonts w:ascii="宋体" w:hAnsi="宋体" w:cs="Google Sans"/>
          <w:sz w:val="24"/>
        </w:rPr>
        <w:t>。</w:t>
      </w:r>
      <w:r w:rsidRPr="003D4326">
        <w:rPr>
          <w:rFonts w:ascii="宋体" w:hAnsi="宋体" w:cs="Google Sans"/>
          <w:sz w:val="24"/>
        </w:rPr>
        <w:t xml:space="preserve"> </w:t>
      </w:r>
      <w:hyperlink r:id="rId19">
        <w:r w:rsidRPr="003D4326">
          <w:rPr>
            <w:rFonts w:ascii="宋体" w:hAnsi="宋体" w:cs="Google Sans"/>
            <w:color w:val="0000EE"/>
            <w:sz w:val="24"/>
            <w:u w:val="single"/>
          </w:rPr>
          <w:t>https://www.tvoao.com/a/218801.aspx</w:t>
        </w:r>
      </w:hyperlink>
    </w:p>
    <w:p w14:paraId="722D118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浅析大数据技术对新闻传播的影响和发展策略 - 中国军网</w:t>
      </w:r>
      <w:r>
        <w:rPr>
          <w:rFonts w:ascii="宋体" w:hAnsi="宋体" w:cs="Google Sans"/>
          <w:sz w:val="24"/>
        </w:rPr>
        <w:t>。</w:t>
      </w:r>
      <w:r w:rsidRPr="003D4326">
        <w:rPr>
          <w:rFonts w:ascii="宋体" w:hAnsi="宋体" w:cs="Google Sans"/>
          <w:sz w:val="24"/>
        </w:rPr>
        <w:t xml:space="preserve"> </w:t>
      </w:r>
      <w:hyperlink r:id="rId20">
        <w:r w:rsidRPr="003D4326">
          <w:rPr>
            <w:rFonts w:ascii="宋体" w:hAnsi="宋体" w:cs="Google Sans"/>
            <w:color w:val="0000EE"/>
            <w:sz w:val="24"/>
            <w:u w:val="single"/>
          </w:rPr>
          <w:t>http://www.81.cn/rmjz_203219/jsjz/2022nd6q_244175/xsy_244176/10209448.html</w:t>
        </w:r>
      </w:hyperlink>
    </w:p>
    <w:p w14:paraId="46055E7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媒体融合时代大数据的应用与探索- 军事记者 - 中国军网</w:t>
      </w:r>
      <w:r>
        <w:rPr>
          <w:rFonts w:ascii="宋体" w:hAnsi="宋体" w:cs="Google Sans"/>
          <w:sz w:val="24"/>
        </w:rPr>
        <w:t>。</w:t>
      </w:r>
      <w:r w:rsidRPr="003D4326">
        <w:rPr>
          <w:rFonts w:ascii="宋体" w:hAnsi="宋体" w:cs="Google Sans"/>
          <w:sz w:val="24"/>
        </w:rPr>
        <w:t xml:space="preserve"> </w:t>
      </w:r>
      <w:hyperlink r:id="rId21">
        <w:r w:rsidRPr="003D4326">
          <w:rPr>
            <w:rFonts w:ascii="宋体" w:hAnsi="宋体" w:cs="Google Sans"/>
            <w:color w:val="0000EE"/>
            <w:sz w:val="24"/>
            <w:u w:val="single"/>
          </w:rPr>
          <w:t>http://www.81.cn/rmjz_203219/jsjz/2020nd8q/xsy_203416/9903217.html</w:t>
        </w:r>
      </w:hyperlink>
    </w:p>
    <w:p w14:paraId="57063547"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媒体融合呈现技术驱动升级格局 - 光明网数字化频道</w:t>
      </w:r>
      <w:r>
        <w:rPr>
          <w:rFonts w:ascii="宋体" w:hAnsi="宋体" w:cs="Google Sans"/>
          <w:sz w:val="24"/>
        </w:rPr>
        <w:t>。</w:t>
      </w:r>
      <w:r w:rsidRPr="003D4326">
        <w:rPr>
          <w:rFonts w:ascii="宋体" w:hAnsi="宋体" w:cs="Google Sans"/>
          <w:sz w:val="24"/>
        </w:rPr>
        <w:t xml:space="preserve"> </w:t>
      </w:r>
      <w:hyperlink r:id="rId22">
        <w:r w:rsidRPr="003D4326">
          <w:rPr>
            <w:rFonts w:ascii="宋体" w:hAnsi="宋体" w:cs="Google Sans"/>
            <w:color w:val="0000EE"/>
            <w:sz w:val="24"/>
            <w:u w:val="single"/>
          </w:rPr>
          <w:t>https://digital.gmw.cn/2025-05/15/content_38028027.htm</w:t>
        </w:r>
      </w:hyperlink>
    </w:p>
    <w:p w14:paraId="2436BF2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新闻战线 - 人民网</w:t>
      </w:r>
      <w:r>
        <w:rPr>
          <w:rFonts w:ascii="宋体" w:hAnsi="宋体" w:cs="Google Sans"/>
          <w:sz w:val="24"/>
        </w:rPr>
        <w:t>。</w:t>
      </w:r>
      <w:r w:rsidRPr="003D4326">
        <w:rPr>
          <w:rFonts w:ascii="宋体" w:hAnsi="宋体" w:cs="Google Sans"/>
          <w:sz w:val="24"/>
        </w:rPr>
        <w:t xml:space="preserve"> </w:t>
      </w:r>
      <w:hyperlink r:id="rId23">
        <w:r w:rsidRPr="003D4326">
          <w:rPr>
            <w:rFonts w:ascii="宋体" w:hAnsi="宋体" w:cs="Google Sans"/>
            <w:color w:val="0000EE"/>
            <w:sz w:val="24"/>
            <w:u w:val="single"/>
          </w:rPr>
          <w:t>http://paper.people.com.cn/xwzx/html/2019-04/01/content_1923989.htm</w:t>
        </w:r>
      </w:hyperlink>
    </w:p>
    <w:p w14:paraId="63503D9E"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媒体向“新” 主流成顶流 - 湖南频道 - 人民网</w:t>
      </w:r>
      <w:r>
        <w:rPr>
          <w:rFonts w:ascii="宋体" w:hAnsi="宋体" w:cs="Google Sans"/>
          <w:sz w:val="24"/>
        </w:rPr>
        <w:t>。</w:t>
      </w:r>
      <w:r w:rsidRPr="003D4326">
        <w:rPr>
          <w:rFonts w:ascii="宋体" w:hAnsi="宋体" w:cs="Google Sans"/>
          <w:sz w:val="24"/>
        </w:rPr>
        <w:t xml:space="preserve"> </w:t>
      </w:r>
      <w:hyperlink r:id="rId24">
        <w:r w:rsidRPr="003D4326">
          <w:rPr>
            <w:rFonts w:ascii="宋体" w:hAnsi="宋体" w:cs="Google Sans"/>
            <w:color w:val="0000EE"/>
            <w:sz w:val="24"/>
            <w:u w:val="single"/>
          </w:rPr>
          <w:t>http://hn.people.com.cn/n2/2024/1017/c336521-41011310.html</w:t>
        </w:r>
      </w:hyperlink>
    </w:p>
    <w:p w14:paraId="1858B94E"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了解AR 在当今移动营销中的作用 - Adjust</w:t>
      </w:r>
      <w:r>
        <w:rPr>
          <w:rFonts w:ascii="宋体" w:hAnsi="宋体" w:cs="Google Sans"/>
          <w:sz w:val="24"/>
        </w:rPr>
        <w:t>。</w:t>
      </w:r>
      <w:r w:rsidRPr="003D4326">
        <w:rPr>
          <w:rFonts w:ascii="宋体" w:hAnsi="宋体" w:cs="Google Sans"/>
          <w:sz w:val="24"/>
        </w:rPr>
        <w:t xml:space="preserve"> </w:t>
      </w:r>
      <w:hyperlink r:id="rId25">
        <w:r w:rsidRPr="003D4326">
          <w:rPr>
            <w:rFonts w:ascii="宋体" w:hAnsi="宋体" w:cs="Google Sans"/>
            <w:color w:val="0000EE"/>
            <w:sz w:val="24"/>
            <w:u w:val="single"/>
          </w:rPr>
          <w:t>https://www.adjust.com/zh/blog/augmented-reality-for-mobile-marketing/</w:t>
        </w:r>
      </w:hyperlink>
    </w:p>
    <w:p w14:paraId="1EC9B63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虚拟现实技术在实践教学中的应用模式变化趋势研究</w:t>
      </w:r>
      <w:r>
        <w:rPr>
          <w:rFonts w:ascii="宋体" w:hAnsi="宋体" w:cs="Google Sans"/>
          <w:sz w:val="24"/>
        </w:rPr>
        <w:t>。</w:t>
      </w:r>
      <w:r w:rsidRPr="003D4326">
        <w:rPr>
          <w:rFonts w:ascii="宋体" w:hAnsi="宋体" w:cs="Google Sans"/>
          <w:sz w:val="24"/>
        </w:rPr>
        <w:t xml:space="preserve"> </w:t>
      </w:r>
      <w:hyperlink r:id="rId26">
        <w:r w:rsidRPr="003D4326">
          <w:rPr>
            <w:rFonts w:ascii="宋体" w:hAnsi="宋体" w:cs="Google Sans"/>
            <w:color w:val="0000EE"/>
            <w:sz w:val="24"/>
            <w:u w:val="single"/>
          </w:rPr>
          <w:t>https://pdf.hanspub.org/ae2024148_2421166986.pdf</w:t>
        </w:r>
      </w:hyperlink>
    </w:p>
    <w:p w14:paraId="3B5F028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www.csia-jpw.com</w:t>
      </w:r>
      <w:r>
        <w:rPr>
          <w:rFonts w:ascii="宋体" w:hAnsi="宋体" w:cs="Google Sans"/>
          <w:sz w:val="24"/>
        </w:rPr>
        <w:t>。</w:t>
      </w:r>
      <w:r w:rsidRPr="003D4326">
        <w:rPr>
          <w:rFonts w:ascii="宋体" w:hAnsi="宋体" w:cs="Google Sans"/>
          <w:sz w:val="24"/>
        </w:rPr>
        <w:t xml:space="preserve"> </w:t>
      </w:r>
      <w:hyperlink r:id="rId27">
        <w:r w:rsidRPr="003D4326">
          <w:rPr>
            <w:rFonts w:ascii="宋体" w:hAnsi="宋体" w:cs="Google Sans"/>
            <w:color w:val="0000EE"/>
            <w:sz w:val="24"/>
            <w:u w:val="single"/>
          </w:rPr>
          <w:t>http://www.csia-jpw.com/UserFiles/Article/file/6384816512739432174362859.pdf</w:t>
        </w:r>
      </w:hyperlink>
    </w:p>
    <w:p w14:paraId="46F13D5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主题论坛 - 中国虚拟现实大会（</w:t>
      </w:r>
      <w:proofErr w:type="spellStart"/>
      <w:r w:rsidRPr="003D4326">
        <w:rPr>
          <w:rFonts w:ascii="宋体" w:hAnsi="宋体" w:cs="Google Sans"/>
          <w:sz w:val="24"/>
        </w:rPr>
        <w:t>ChinaVR</w:t>
      </w:r>
      <w:proofErr w:type="spellEnd"/>
      <w:r w:rsidRPr="003D4326">
        <w:rPr>
          <w:rFonts w:ascii="宋体" w:hAnsi="宋体" w:cs="Google Sans"/>
          <w:sz w:val="24"/>
        </w:rPr>
        <w:t>）2024会议</w:t>
      </w:r>
      <w:r>
        <w:rPr>
          <w:rFonts w:ascii="宋体" w:hAnsi="宋体" w:cs="Google Sans"/>
          <w:sz w:val="24"/>
        </w:rPr>
        <w:t>。</w:t>
      </w:r>
      <w:r w:rsidRPr="003D4326">
        <w:rPr>
          <w:rFonts w:ascii="宋体" w:hAnsi="宋体" w:cs="Google Sans"/>
          <w:sz w:val="24"/>
        </w:rPr>
        <w:t xml:space="preserve"> </w:t>
      </w:r>
      <w:hyperlink r:id="rId28">
        <w:r w:rsidRPr="003D4326">
          <w:rPr>
            <w:rFonts w:ascii="宋体" w:hAnsi="宋体" w:cs="Google Sans"/>
            <w:color w:val="0000EE"/>
            <w:sz w:val="24"/>
            <w:u w:val="single"/>
          </w:rPr>
          <w:t>https://chinavr2024.xmu.edu.cn/forum.html</w:t>
        </w:r>
      </w:hyperlink>
    </w:p>
    <w:p w14:paraId="2FCA872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www.csia-jpw.com</w:t>
      </w:r>
      <w:r>
        <w:rPr>
          <w:rFonts w:ascii="宋体" w:hAnsi="宋体" w:cs="Google Sans"/>
          <w:sz w:val="24"/>
        </w:rPr>
        <w:t>。</w:t>
      </w:r>
      <w:r w:rsidRPr="003D4326">
        <w:rPr>
          <w:rFonts w:ascii="宋体" w:hAnsi="宋体" w:cs="Google Sans"/>
          <w:sz w:val="24"/>
        </w:rPr>
        <w:t xml:space="preserve"> </w:t>
      </w:r>
      <w:hyperlink r:id="rId29">
        <w:r w:rsidRPr="003D4326">
          <w:rPr>
            <w:rFonts w:ascii="宋体" w:hAnsi="宋体" w:cs="Google Sans"/>
            <w:color w:val="0000EE"/>
            <w:sz w:val="24"/>
            <w:u w:val="single"/>
          </w:rPr>
          <w:t>http://www.csia-jpw.com/UserFiles/Article/file/6382890297670230551053527.pdf</w:t>
        </w:r>
      </w:hyperlink>
    </w:p>
    <w:p w14:paraId="07AF892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我国媒体十年融合发展的十大突破-中国社会科学网</w:t>
      </w:r>
      <w:r>
        <w:rPr>
          <w:rFonts w:ascii="宋体" w:hAnsi="宋体" w:cs="Google Sans"/>
          <w:sz w:val="24"/>
        </w:rPr>
        <w:t>。</w:t>
      </w:r>
      <w:r w:rsidRPr="003D4326">
        <w:rPr>
          <w:rFonts w:ascii="宋体" w:hAnsi="宋体" w:cs="Google Sans"/>
          <w:sz w:val="24"/>
        </w:rPr>
        <w:t xml:space="preserve"> </w:t>
      </w:r>
      <w:hyperlink r:id="rId30">
        <w:r w:rsidRPr="003D4326">
          <w:rPr>
            <w:rFonts w:ascii="宋体" w:hAnsi="宋体" w:cs="Google Sans"/>
            <w:color w:val="0000EE"/>
            <w:sz w:val="24"/>
            <w:u w:val="single"/>
          </w:rPr>
          <w:t>https://www.cssn.cn/xwcbx/xwx/202402/t20240202_5732098.shtml</w:t>
        </w:r>
      </w:hyperlink>
    </w:p>
    <w:p w14:paraId="742DA0E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中国网络视听发展研究报告显示，用户规模达10.91亿，行业市场规模 ...</w:t>
      </w:r>
      <w:r>
        <w:rPr>
          <w:rFonts w:ascii="宋体" w:hAnsi="宋体" w:cs="Google Sans"/>
          <w:sz w:val="24"/>
        </w:rPr>
        <w:t>。</w:t>
      </w:r>
      <w:r w:rsidRPr="003D4326">
        <w:rPr>
          <w:rFonts w:ascii="宋体" w:hAnsi="宋体" w:cs="Google Sans"/>
          <w:sz w:val="24"/>
        </w:rPr>
        <w:t xml:space="preserve"> </w:t>
      </w:r>
      <w:hyperlink r:id="rId31">
        <w:r w:rsidRPr="003D4326">
          <w:rPr>
            <w:rFonts w:ascii="宋体" w:hAnsi="宋体" w:cs="Google Sans"/>
            <w:color w:val="0000EE"/>
            <w:sz w:val="24"/>
            <w:u w:val="single"/>
          </w:rPr>
          <w:t>http://www.news.cn/ent/20250327/65fa067f4b614f308c8b1217bf6f976d/c.html</w:t>
        </w:r>
      </w:hyperlink>
    </w:p>
    <w:p w14:paraId="1582311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《中国网络视听发展研究报告(2025)》发布 - 新华网</w:t>
      </w:r>
      <w:r>
        <w:rPr>
          <w:rFonts w:ascii="宋体" w:hAnsi="宋体" w:cs="Google Sans"/>
          <w:sz w:val="24"/>
        </w:rPr>
        <w:t>。</w:t>
      </w:r>
      <w:r w:rsidRPr="003D4326">
        <w:rPr>
          <w:rFonts w:ascii="宋体" w:hAnsi="宋体" w:cs="Google Sans"/>
          <w:sz w:val="24"/>
        </w:rPr>
        <w:t xml:space="preserve"> </w:t>
      </w:r>
      <w:hyperlink r:id="rId32">
        <w:r w:rsidRPr="003D4326">
          <w:rPr>
            <w:rFonts w:ascii="宋体" w:hAnsi="宋体" w:cs="Google Sans"/>
            <w:color w:val="0000EE"/>
            <w:sz w:val="24"/>
            <w:u w:val="single"/>
          </w:rPr>
          <w:t>http://www.xinhuanet.com/tech/20250327/39664326a8244f9ba7489821817fcd68/c.html</w:t>
        </w:r>
      </w:hyperlink>
    </w:p>
    <w:p w14:paraId="3EA2B06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pdf.dfcfw.com</w:t>
      </w:r>
      <w:r>
        <w:rPr>
          <w:rFonts w:ascii="宋体" w:hAnsi="宋体" w:cs="Google Sans"/>
          <w:sz w:val="24"/>
        </w:rPr>
        <w:t>。</w:t>
      </w:r>
      <w:r w:rsidRPr="003D4326">
        <w:rPr>
          <w:rFonts w:ascii="宋体" w:hAnsi="宋体" w:cs="Google Sans"/>
          <w:sz w:val="24"/>
        </w:rPr>
        <w:t xml:space="preserve"> </w:t>
      </w:r>
      <w:hyperlink r:id="rId33">
        <w:r w:rsidRPr="003D4326">
          <w:rPr>
            <w:rFonts w:ascii="宋体" w:hAnsi="宋体" w:cs="Google Sans"/>
            <w:color w:val="0000EE"/>
            <w:sz w:val="24"/>
            <w:u w:val="single"/>
          </w:rPr>
          <w:t>https://pdf.dfcfw.com/pdf/H3_AP202501191642341023_1.pdf</w:t>
        </w:r>
      </w:hyperlink>
    </w:p>
    <w:p w14:paraId="02561FD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《中国网络视听发展研究报告（2025）》发布：用户破10亿“内容即货架”引领消费新风尚-科技</w:t>
      </w:r>
      <w:r>
        <w:rPr>
          <w:rFonts w:ascii="宋体" w:hAnsi="宋体" w:cs="Google Sans"/>
          <w:sz w:val="24"/>
        </w:rPr>
        <w:t>。</w:t>
      </w:r>
      <w:r w:rsidRPr="003D4326">
        <w:rPr>
          <w:rFonts w:ascii="宋体" w:hAnsi="宋体" w:cs="Google Sans"/>
          <w:sz w:val="24"/>
        </w:rPr>
        <w:t xml:space="preserve"> </w:t>
      </w:r>
      <w:hyperlink r:id="rId34">
        <w:r w:rsidRPr="003D4326">
          <w:rPr>
            <w:rFonts w:ascii="宋体" w:hAnsi="宋体" w:cs="Google Sans"/>
            <w:color w:val="0000EE"/>
            <w:sz w:val="24"/>
            <w:u w:val="single"/>
          </w:rPr>
          <w:t>https://www.ccn.com.cn/Content/2025/03-28/1315273453.html</w:t>
        </w:r>
      </w:hyperlink>
    </w:p>
    <w:p w14:paraId="3D10F67E"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spellStart"/>
      <w:r w:rsidRPr="003D4326">
        <w:rPr>
          <w:rFonts w:ascii="宋体" w:hAnsi="宋体" w:cs="Google Sans"/>
          <w:sz w:val="24"/>
        </w:rPr>
        <w:t>QuestMobile</w:t>
      </w:r>
      <w:proofErr w:type="spellEnd"/>
      <w:r w:rsidRPr="003D4326">
        <w:rPr>
          <w:rFonts w:ascii="宋体" w:hAnsi="宋体" w:cs="Google Sans"/>
          <w:sz w:val="24"/>
        </w:rPr>
        <w:t xml:space="preserve"> 2024年新媒体生态盘点：五大平台覆盖10.71亿用户，内容商业化进入爆发期</w:t>
      </w:r>
      <w:r>
        <w:rPr>
          <w:rFonts w:ascii="宋体" w:hAnsi="宋体" w:cs="Google Sans"/>
          <w:sz w:val="24"/>
        </w:rPr>
        <w:t>。</w:t>
      </w:r>
      <w:r w:rsidRPr="003D4326">
        <w:rPr>
          <w:rFonts w:ascii="宋体" w:hAnsi="宋体" w:cs="Google Sans"/>
          <w:sz w:val="24"/>
        </w:rPr>
        <w:t xml:space="preserve"> </w:t>
      </w:r>
      <w:hyperlink r:id="rId35">
        <w:r w:rsidRPr="003D4326">
          <w:rPr>
            <w:rFonts w:ascii="宋体" w:hAnsi="宋体" w:cs="Google Sans"/>
            <w:color w:val="0000EE"/>
            <w:sz w:val="24"/>
            <w:u w:val="single"/>
          </w:rPr>
          <w:t>https://www.questmobile.com.cn/research/report/1871401635281997826/</w:t>
        </w:r>
      </w:hyperlink>
    </w:p>
    <w:p w14:paraId="4ECD02C3"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传媒大学胡正荣：新闻传播学生就业现状及难点 - 新华网</w:t>
      </w:r>
      <w:r>
        <w:rPr>
          <w:rFonts w:ascii="宋体" w:hAnsi="宋体" w:cs="Google Sans"/>
          <w:sz w:val="24"/>
        </w:rPr>
        <w:t>。</w:t>
      </w:r>
      <w:r w:rsidRPr="003D4326">
        <w:rPr>
          <w:rFonts w:ascii="宋体" w:hAnsi="宋体" w:cs="Google Sans"/>
          <w:sz w:val="24"/>
        </w:rPr>
        <w:t xml:space="preserve"> </w:t>
      </w:r>
      <w:hyperlink r:id="rId36">
        <w:r w:rsidRPr="003D4326">
          <w:rPr>
            <w:rFonts w:ascii="宋体" w:hAnsi="宋体" w:cs="Google Sans"/>
            <w:color w:val="0000EE"/>
            <w:sz w:val="24"/>
            <w:u w:val="single"/>
          </w:rPr>
          <w:t>http://www.xinhuanet.com/zgjx/2016-06/26/c_135466456.htm</w:t>
        </w:r>
      </w:hyperlink>
    </w:p>
    <w:p w14:paraId="29EFCC28"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新中国新闻传播教育的历史图景及其成就</w:t>
      </w:r>
      <w:r>
        <w:rPr>
          <w:rFonts w:ascii="宋体" w:hAnsi="宋体" w:cs="Google Sans"/>
          <w:sz w:val="24"/>
        </w:rPr>
        <w:t>。</w:t>
      </w:r>
      <w:r w:rsidRPr="003D4326">
        <w:rPr>
          <w:rFonts w:ascii="宋体" w:hAnsi="宋体" w:cs="Google Sans"/>
          <w:sz w:val="24"/>
        </w:rPr>
        <w:t xml:space="preserve"> </w:t>
      </w:r>
      <w:hyperlink r:id="rId37">
        <w:r w:rsidRPr="003D4326">
          <w:rPr>
            <w:rFonts w:ascii="宋体" w:hAnsi="宋体" w:cs="Google Sans"/>
            <w:color w:val="0000EE"/>
            <w:sz w:val="24"/>
            <w:u w:val="single"/>
          </w:rPr>
          <w:t>https://www.cssn.cn/xwcbx/__deleted_2022.12.31_13.46.18__xwcbx_xkqy/202208/W020220802591966088946.pdf</w:t>
        </w:r>
      </w:hyperlink>
    </w:p>
    <w:p w14:paraId="6F77E1C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媒体融合时代地方高校传媒教育改革路径研究</w:t>
      </w:r>
      <w:r>
        <w:rPr>
          <w:rFonts w:ascii="宋体" w:hAnsi="宋体" w:cs="Google Sans"/>
          <w:sz w:val="24"/>
        </w:rPr>
        <w:t>。</w:t>
      </w:r>
      <w:r w:rsidRPr="003D4326">
        <w:rPr>
          <w:rFonts w:ascii="宋体" w:hAnsi="宋体" w:cs="Google Sans"/>
          <w:sz w:val="24"/>
        </w:rPr>
        <w:t xml:space="preserve"> </w:t>
      </w:r>
      <w:hyperlink r:id="rId38">
        <w:r w:rsidRPr="003D4326">
          <w:rPr>
            <w:rFonts w:ascii="宋体" w:hAnsi="宋体" w:cs="Google Sans"/>
            <w:color w:val="0000EE"/>
            <w:sz w:val="24"/>
            <w:u w:val="single"/>
          </w:rPr>
          <w:t>https://pdf.hanspub.org/jc20230300000_65907832.pdf</w:t>
        </w:r>
      </w:hyperlink>
    </w:p>
    <w:p w14:paraId="651DD24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zs.whit.edu.cn</w:t>
      </w:r>
      <w:r>
        <w:rPr>
          <w:rFonts w:ascii="宋体" w:hAnsi="宋体" w:cs="Google Sans"/>
          <w:sz w:val="24"/>
        </w:rPr>
        <w:t>。</w:t>
      </w:r>
      <w:r w:rsidRPr="003D4326">
        <w:rPr>
          <w:rFonts w:ascii="宋体" w:hAnsi="宋体" w:cs="Google Sans"/>
          <w:sz w:val="24"/>
        </w:rPr>
        <w:t xml:space="preserve"> </w:t>
      </w:r>
      <w:hyperlink r:id="rId39">
        <w:r w:rsidRPr="003D4326">
          <w:rPr>
            <w:rFonts w:ascii="宋体" w:hAnsi="宋体" w:cs="Google Sans"/>
            <w:color w:val="0000EE"/>
            <w:sz w:val="24"/>
            <w:u w:val="single"/>
          </w:rPr>
          <w:t>https://zs.whit.edu.cn/__local/C/42/74/B9914C4DD17A3C52C3AECDC26C1_FF34BB78_9794A.pdf</w:t>
        </w:r>
      </w:hyperlink>
    </w:p>
    <w:p w14:paraId="4417F9BB"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2021-2022学年本科教学质量报告 - 新乡学院信息公开网</w:t>
      </w:r>
      <w:r>
        <w:rPr>
          <w:rFonts w:ascii="宋体" w:hAnsi="宋体" w:cs="Google Sans"/>
          <w:sz w:val="24"/>
        </w:rPr>
        <w:t>。</w:t>
      </w:r>
      <w:r w:rsidRPr="003D4326">
        <w:rPr>
          <w:rFonts w:ascii="宋体" w:hAnsi="宋体" w:cs="Google Sans"/>
          <w:sz w:val="24"/>
        </w:rPr>
        <w:t xml:space="preserve"> </w:t>
      </w:r>
      <w:hyperlink r:id="rId40">
        <w:r w:rsidRPr="003D4326">
          <w:rPr>
            <w:rFonts w:ascii="宋体" w:hAnsi="宋体" w:cs="Google Sans"/>
            <w:color w:val="0000EE"/>
            <w:sz w:val="24"/>
            <w:u w:val="single"/>
          </w:rPr>
          <w:t>https://info.xxu.edu.cn/info/1001/86487.htm</w:t>
        </w:r>
      </w:hyperlink>
    </w:p>
    <w:p w14:paraId="66D446E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lastRenderedPageBreak/>
        <w:t>新文科视域下高职院校网络文学相关课程教学改革探讨</w:t>
      </w:r>
      <w:r>
        <w:rPr>
          <w:rFonts w:ascii="宋体" w:hAnsi="宋体" w:cs="Google Sans"/>
          <w:sz w:val="24"/>
        </w:rPr>
        <w:t>。</w:t>
      </w:r>
      <w:r w:rsidRPr="003D4326">
        <w:rPr>
          <w:rFonts w:ascii="宋体" w:hAnsi="宋体" w:cs="Google Sans"/>
          <w:sz w:val="24"/>
        </w:rPr>
        <w:t xml:space="preserve"> </w:t>
      </w:r>
      <w:hyperlink r:id="rId41">
        <w:r w:rsidRPr="003D4326">
          <w:rPr>
            <w:rFonts w:ascii="宋体" w:hAnsi="宋体" w:cs="Google Sans"/>
            <w:color w:val="0000EE"/>
            <w:sz w:val="24"/>
            <w:u w:val="single"/>
          </w:rPr>
          <w:t>https://pdf.hanspub.org/VE20220600000_22837338.pdf</w:t>
        </w:r>
      </w:hyperlink>
    </w:p>
    <w:p w14:paraId="78B1398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2024年北京城市学院拟招生专业介绍——传播学（国际课程班）</w:t>
      </w:r>
      <w:r>
        <w:rPr>
          <w:rFonts w:ascii="宋体" w:hAnsi="宋体" w:cs="Google Sans"/>
          <w:sz w:val="24"/>
        </w:rPr>
        <w:t>。</w:t>
      </w:r>
      <w:r w:rsidRPr="003D4326">
        <w:rPr>
          <w:rFonts w:ascii="宋体" w:hAnsi="宋体" w:cs="Google Sans"/>
          <w:sz w:val="24"/>
        </w:rPr>
        <w:t xml:space="preserve"> </w:t>
      </w:r>
      <w:hyperlink r:id="rId42">
        <w:r w:rsidRPr="003D4326">
          <w:rPr>
            <w:rFonts w:ascii="宋体" w:hAnsi="宋体" w:cs="Google Sans"/>
            <w:color w:val="0000EE"/>
            <w:sz w:val="24"/>
            <w:u w:val="single"/>
          </w:rPr>
          <w:t>https://zs.bcu.edu.cn/info/1198/5525.htm</w:t>
        </w:r>
      </w:hyperlink>
    </w:p>
    <w:p w14:paraId="41F8C49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湘南幼儿师范高等专科学校</w:t>
      </w:r>
      <w:proofErr w:type="gramStart"/>
      <w:r w:rsidRPr="003D4326">
        <w:rPr>
          <w:rFonts w:ascii="宋体" w:hAnsi="宋体" w:cs="Google Sans"/>
          <w:sz w:val="24"/>
        </w:rPr>
        <w:t>融媒体</w:t>
      </w:r>
      <w:proofErr w:type="gramEnd"/>
      <w:r w:rsidRPr="003D4326">
        <w:rPr>
          <w:rFonts w:ascii="宋体" w:hAnsi="宋体" w:cs="Google Sans"/>
          <w:sz w:val="24"/>
        </w:rPr>
        <w:t>技术与运营（三年制）专业2024级人才培养方案</w:t>
      </w:r>
      <w:r>
        <w:rPr>
          <w:rFonts w:ascii="宋体" w:hAnsi="宋体" w:cs="Google Sans"/>
          <w:sz w:val="24"/>
        </w:rPr>
        <w:t>。</w:t>
      </w:r>
      <w:r w:rsidRPr="003D4326">
        <w:rPr>
          <w:rFonts w:ascii="宋体" w:hAnsi="宋体" w:cs="Google Sans"/>
          <w:sz w:val="24"/>
        </w:rPr>
        <w:t xml:space="preserve"> </w:t>
      </w:r>
      <w:hyperlink r:id="rId43">
        <w:r w:rsidRPr="003D4326">
          <w:rPr>
            <w:rFonts w:ascii="宋体" w:hAnsi="宋体" w:cs="Google Sans"/>
            <w:color w:val="0000EE"/>
            <w:sz w:val="24"/>
            <w:u w:val="single"/>
          </w:rPr>
          <w:t>https://www.xnyesz.com/uploads/1/file/public/202409/20240925161300_g20whas325.pdf</w:t>
        </w:r>
      </w:hyperlink>
    </w:p>
    <w:p w14:paraId="7F999DF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中国媒体融合发展报告（2024） - 先晓书院</w:t>
      </w:r>
      <w:r>
        <w:rPr>
          <w:rFonts w:ascii="宋体" w:hAnsi="宋体" w:cs="Google Sans"/>
          <w:sz w:val="24"/>
        </w:rPr>
        <w:t>。</w:t>
      </w:r>
      <w:r w:rsidRPr="003D4326">
        <w:rPr>
          <w:rFonts w:ascii="宋体" w:hAnsi="宋体" w:cs="Google Sans"/>
          <w:sz w:val="24"/>
        </w:rPr>
        <w:t xml:space="preserve"> </w:t>
      </w:r>
      <w:hyperlink r:id="rId44">
        <w:r w:rsidRPr="003D4326">
          <w:rPr>
            <w:rFonts w:ascii="宋体" w:hAnsi="宋体" w:cs="Google Sans"/>
            <w:color w:val="0000EE"/>
            <w:sz w:val="24"/>
            <w:u w:val="single"/>
          </w:rPr>
          <w:t>https://xianxiao.ssap.com.cn/bibliography/1884992.html</w:t>
        </w:r>
      </w:hyperlink>
    </w:p>
    <w:p w14:paraId="434D8B1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《中国新媒体发展报告》：持续追踪中国新媒体发展变革</w:t>
      </w:r>
      <w:r>
        <w:rPr>
          <w:rFonts w:ascii="宋体" w:hAnsi="宋体" w:cs="Google Sans"/>
          <w:sz w:val="24"/>
        </w:rPr>
        <w:t>。</w:t>
      </w:r>
      <w:r w:rsidRPr="003D4326">
        <w:rPr>
          <w:rFonts w:ascii="宋体" w:hAnsi="宋体" w:cs="Google Sans"/>
          <w:sz w:val="24"/>
        </w:rPr>
        <w:t xml:space="preserve"> </w:t>
      </w:r>
      <w:hyperlink r:id="rId45">
        <w:r w:rsidRPr="003D4326">
          <w:rPr>
            <w:rFonts w:ascii="宋体" w:hAnsi="宋体" w:cs="Google Sans"/>
            <w:color w:val="0000EE"/>
            <w:sz w:val="24"/>
            <w:u w:val="single"/>
          </w:rPr>
          <w:t>http://www.cass.cn/keyandongtai/baokanchuban/202502/t20250214_5844590.shtml</w:t>
        </w:r>
      </w:hyperlink>
    </w:p>
    <w:p w14:paraId="10DD7EC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我院主持的媒体融合蓝皮书重磅发布</w:t>
      </w:r>
      <w:r>
        <w:rPr>
          <w:rFonts w:ascii="宋体" w:hAnsi="宋体" w:cs="Google Sans"/>
          <w:sz w:val="24"/>
        </w:rPr>
        <w:t>。</w:t>
      </w:r>
      <w:r w:rsidRPr="003D4326">
        <w:rPr>
          <w:rFonts w:ascii="宋体" w:hAnsi="宋体" w:cs="Google Sans"/>
          <w:sz w:val="24"/>
        </w:rPr>
        <w:t xml:space="preserve"> </w:t>
      </w:r>
      <w:hyperlink r:id="rId46">
        <w:r w:rsidRPr="003D4326">
          <w:rPr>
            <w:rFonts w:ascii="宋体" w:hAnsi="宋体" w:cs="Google Sans"/>
            <w:color w:val="0000EE"/>
            <w:sz w:val="24"/>
            <w:u w:val="single"/>
          </w:rPr>
          <w:t>https://media.ucass.edu.cn/info/1040/1739.htm</w:t>
        </w:r>
      </w:hyperlink>
    </w:p>
    <w:p w14:paraId="1C5512C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重磅！《中国新媒体发展报告》（2024）正式发布！ - 中广互联</w:t>
      </w:r>
      <w:r>
        <w:rPr>
          <w:rFonts w:ascii="宋体" w:hAnsi="宋体" w:cs="Google Sans"/>
          <w:sz w:val="24"/>
        </w:rPr>
        <w:t>。</w:t>
      </w:r>
      <w:r w:rsidRPr="003D4326">
        <w:rPr>
          <w:rFonts w:ascii="宋体" w:hAnsi="宋体" w:cs="Google Sans"/>
          <w:sz w:val="24"/>
        </w:rPr>
        <w:t xml:space="preserve"> </w:t>
      </w:r>
      <w:hyperlink r:id="rId47">
        <w:r w:rsidRPr="003D4326">
          <w:rPr>
            <w:rFonts w:ascii="宋体" w:hAnsi="宋体" w:cs="Google Sans"/>
            <w:color w:val="0000EE"/>
            <w:sz w:val="24"/>
            <w:u w:val="single"/>
          </w:rPr>
          <w:t>https://www.tvoao.com/a/219872.aspx</w:t>
        </w:r>
      </w:hyperlink>
    </w:p>
    <w:p w14:paraId="06BD18A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gramStart"/>
      <w:r w:rsidRPr="003D4326">
        <w:rPr>
          <w:rFonts w:ascii="宋体" w:hAnsi="宋体" w:cs="Google Sans"/>
          <w:sz w:val="24"/>
        </w:rPr>
        <w:t>智媒时代</w:t>
      </w:r>
      <w:proofErr w:type="gramEnd"/>
      <w:r w:rsidRPr="003D4326">
        <w:rPr>
          <w:rFonts w:ascii="宋体" w:hAnsi="宋体" w:cs="Google Sans"/>
          <w:sz w:val="24"/>
        </w:rPr>
        <w:t>媒体融合教育国际比较研究崔波刘</w:t>
      </w:r>
      <w:proofErr w:type="gramStart"/>
      <w:r w:rsidRPr="003D4326">
        <w:rPr>
          <w:rFonts w:ascii="宋体" w:hAnsi="宋体" w:cs="Google Sans"/>
          <w:sz w:val="24"/>
        </w:rPr>
        <w:t>舒予蓝榕杨淳淇【</w:t>
      </w:r>
      <w:proofErr w:type="gramEnd"/>
      <w:r w:rsidRPr="003D4326">
        <w:rPr>
          <w:rFonts w:ascii="宋体" w:hAnsi="宋体" w:cs="Google Sans"/>
          <w:sz w:val="24"/>
        </w:rPr>
        <w:t>简介_</w:t>
      </w:r>
      <w:r>
        <w:rPr>
          <w:rFonts w:ascii="宋体" w:hAnsi="宋体" w:cs="Google Sans"/>
          <w:sz w:val="24"/>
        </w:rPr>
        <w:t>。</w:t>
      </w:r>
      <w:r w:rsidRPr="003D4326">
        <w:rPr>
          <w:rFonts w:ascii="宋体" w:hAnsi="宋体" w:cs="Google Sans"/>
          <w:sz w:val="24"/>
        </w:rPr>
        <w:t xml:space="preserve"> </w:t>
      </w:r>
      <w:hyperlink r:id="rId48">
        <w:r w:rsidRPr="003D4326">
          <w:rPr>
            <w:rFonts w:ascii="宋体" w:hAnsi="宋体" w:cs="Google Sans"/>
            <w:color w:val="0000EE"/>
            <w:sz w:val="24"/>
            <w:u w:val="single"/>
          </w:rPr>
          <w:t>https://xianxiao.ssap.com.cn/catalog/7637896.html</w:t>
        </w:r>
      </w:hyperlink>
    </w:p>
    <w:p w14:paraId="1F67B4C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产品搜索_先晓书院</w:t>
      </w:r>
      <w:r>
        <w:rPr>
          <w:rFonts w:ascii="宋体" w:hAnsi="宋体" w:cs="Google Sans"/>
          <w:sz w:val="24"/>
        </w:rPr>
        <w:t>。</w:t>
      </w:r>
      <w:r w:rsidRPr="003D4326">
        <w:rPr>
          <w:rFonts w:ascii="宋体" w:hAnsi="宋体" w:cs="Google Sans"/>
          <w:sz w:val="24"/>
        </w:rPr>
        <w:t xml:space="preserve"> </w:t>
      </w:r>
      <w:hyperlink r:id="rId49">
        <w:r w:rsidRPr="003D4326">
          <w:rPr>
            <w:rFonts w:ascii="宋体" w:hAnsi="宋体" w:cs="Google Sans"/>
            <w:color w:val="0000EE"/>
            <w:sz w:val="24"/>
            <w:u w:val="single"/>
          </w:rPr>
          <w:t>https://xianxiao.ssap.com.cn/search/list?tabnum=1&amp;order=1&amp;sort=0</w:t>
        </w:r>
      </w:hyperlink>
    </w:p>
    <w:p w14:paraId="688E342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“学习强国”打造创新型、融合型、服务型、安全型、智慧型传播平台的探索实践 - 皮书数据库</w:t>
      </w:r>
      <w:r>
        <w:rPr>
          <w:rFonts w:ascii="宋体" w:hAnsi="宋体" w:cs="Google Sans"/>
          <w:sz w:val="24"/>
        </w:rPr>
        <w:t>。</w:t>
      </w:r>
      <w:r w:rsidRPr="003D4326">
        <w:rPr>
          <w:rFonts w:ascii="宋体" w:hAnsi="宋体" w:cs="Google Sans"/>
          <w:sz w:val="24"/>
        </w:rPr>
        <w:t xml:space="preserve"> </w:t>
      </w:r>
      <w:hyperlink r:id="rId50">
        <w:r w:rsidRPr="003D4326">
          <w:rPr>
            <w:rFonts w:ascii="宋体" w:hAnsi="宋体" w:cs="Google Sans"/>
            <w:color w:val="0000EE"/>
            <w:sz w:val="24"/>
            <w:u w:val="single"/>
          </w:rPr>
          <w:t>https://www.pishu.com.cn/skwx_ps/initDatabaseDetail?contentId=15949801&amp;siteId=14&amp;contentType=literature</w:t>
        </w:r>
      </w:hyperlink>
    </w:p>
    <w:p w14:paraId="327335B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中国媒体融合发展报告（2024） - 皮书数据库</w:t>
      </w:r>
      <w:r>
        <w:rPr>
          <w:rFonts w:ascii="宋体" w:hAnsi="宋体" w:cs="Google Sans"/>
          <w:sz w:val="24"/>
        </w:rPr>
        <w:t>。</w:t>
      </w:r>
      <w:r w:rsidRPr="003D4326">
        <w:rPr>
          <w:rFonts w:ascii="宋体" w:hAnsi="宋体" w:cs="Google Sans"/>
          <w:sz w:val="24"/>
        </w:rPr>
        <w:t xml:space="preserve"> </w:t>
      </w:r>
      <w:hyperlink r:id="rId51">
        <w:r w:rsidRPr="003D4326">
          <w:rPr>
            <w:rFonts w:ascii="宋体" w:hAnsi="宋体" w:cs="Google Sans"/>
            <w:color w:val="0000EE"/>
            <w:sz w:val="24"/>
            <w:u w:val="single"/>
          </w:rPr>
          <w:t>https://www.pishu.com.cn/skwx_ps/bookdetail?SiteID=14&amp;ID=15949710</w:t>
        </w:r>
      </w:hyperlink>
    </w:p>
    <w:p w14:paraId="08E0E29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2023～2024年广播电视媒体融合发展</w:t>
      </w:r>
      <w:proofErr w:type="gramStart"/>
      <w:r w:rsidRPr="003D4326">
        <w:rPr>
          <w:rFonts w:ascii="宋体" w:hAnsi="宋体" w:cs="Google Sans"/>
          <w:sz w:val="24"/>
        </w:rPr>
        <w:t>报告漆亚林袁航【</w:t>
      </w:r>
      <w:proofErr w:type="gramEnd"/>
      <w:r w:rsidRPr="003D4326">
        <w:rPr>
          <w:rFonts w:ascii="宋体" w:hAnsi="宋体" w:cs="Google Sans"/>
          <w:sz w:val="24"/>
        </w:rPr>
        <w:t>简介_在线 ...</w:t>
      </w:r>
      <w:r>
        <w:rPr>
          <w:rFonts w:ascii="宋体" w:hAnsi="宋体" w:cs="Google Sans"/>
          <w:sz w:val="24"/>
        </w:rPr>
        <w:t>。</w:t>
      </w:r>
      <w:r w:rsidRPr="003D4326">
        <w:rPr>
          <w:rFonts w:ascii="宋体" w:hAnsi="宋体" w:cs="Google Sans"/>
          <w:sz w:val="24"/>
        </w:rPr>
        <w:t xml:space="preserve"> </w:t>
      </w:r>
      <w:hyperlink r:id="rId52">
        <w:r w:rsidRPr="003D4326">
          <w:rPr>
            <w:rFonts w:ascii="宋体" w:hAnsi="宋体" w:cs="Google Sans"/>
            <w:color w:val="0000EE"/>
            <w:sz w:val="24"/>
            <w:u w:val="single"/>
          </w:rPr>
          <w:t>https://xianxiao.ssap.com.cn/catalog/7637759/bookid/1884992.html</w:t>
        </w:r>
      </w:hyperlink>
    </w:p>
    <w:p w14:paraId="366148F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搜索_先晓文库_先晓书院</w:t>
      </w:r>
      <w:r>
        <w:rPr>
          <w:rFonts w:ascii="宋体" w:hAnsi="宋体" w:cs="Google Sans"/>
          <w:sz w:val="24"/>
        </w:rPr>
        <w:t>。</w:t>
      </w:r>
      <w:r w:rsidRPr="003D4326">
        <w:rPr>
          <w:rFonts w:ascii="宋体" w:hAnsi="宋体" w:cs="Google Sans"/>
          <w:sz w:val="24"/>
        </w:rPr>
        <w:t xml:space="preserve"> </w:t>
      </w:r>
      <w:hyperlink r:id="rId53">
        <w:r w:rsidRPr="003D4326">
          <w:rPr>
            <w:rFonts w:ascii="宋体" w:hAnsi="宋体" w:cs="Google Sans"/>
            <w:color w:val="0000EE"/>
            <w:sz w:val="24"/>
            <w:u w:val="single"/>
          </w:rPr>
          <w:t>https://xianxiao.ssap.com.cn/catalog/spage?tabnum=0&amp;keywords=%E5%B9%BF%E6%92%AD%E7%94%B5%E8%A7%86%E4%BA%A7%E4%B8%9A</w:t>
        </w:r>
      </w:hyperlink>
    </w:p>
    <w:p w14:paraId="4D38251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深化产教融合共谋新媒体人才培养新篇章</w:t>
      </w:r>
      <w:r w:rsidRPr="003D4326">
        <w:rPr>
          <w:rFonts w:ascii="Cambria Math" w:hAnsi="Cambria Math" w:cs="Cambria Math"/>
          <w:sz w:val="24"/>
        </w:rPr>
        <w:t>⋅</w:t>
      </w:r>
      <w:r w:rsidRPr="003D4326">
        <w:rPr>
          <w:rFonts w:ascii="宋体" w:hAnsi="宋体" w:cs="Google Sans"/>
          <w:sz w:val="24"/>
        </w:rPr>
        <w:t xml:space="preserve"> 国际标榜新闻&amp;专栏</w:t>
      </w:r>
      <w:r>
        <w:rPr>
          <w:rFonts w:ascii="宋体" w:hAnsi="宋体" w:cs="Google Sans"/>
          <w:sz w:val="24"/>
        </w:rPr>
        <w:t>。</w:t>
      </w:r>
      <w:r w:rsidRPr="003D4326">
        <w:rPr>
          <w:rFonts w:ascii="宋体" w:hAnsi="宋体" w:cs="Google Sans"/>
          <w:sz w:val="24"/>
        </w:rPr>
        <w:t xml:space="preserve"> </w:t>
      </w:r>
      <w:hyperlink r:id="rId54">
        <w:r w:rsidRPr="003D4326">
          <w:rPr>
            <w:rFonts w:ascii="宋体" w:hAnsi="宋体" w:cs="Google Sans"/>
            <w:color w:val="0000EE"/>
            <w:sz w:val="24"/>
            <w:u w:val="single"/>
          </w:rPr>
          <w:t>https://zhuanti.polus.edu.cn/content/23864</w:t>
        </w:r>
      </w:hyperlink>
    </w:p>
    <w:p w14:paraId="7DF3872B"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【董晨宇】全媒体时代的新闻教育：困境、进路与实践 - 北京外国语大学国际新闻与传播学院</w:t>
      </w:r>
      <w:r>
        <w:rPr>
          <w:rFonts w:ascii="宋体" w:hAnsi="宋体" w:cs="Google Sans"/>
          <w:sz w:val="24"/>
        </w:rPr>
        <w:t>。</w:t>
      </w:r>
      <w:r w:rsidRPr="003D4326">
        <w:rPr>
          <w:rFonts w:ascii="宋体" w:hAnsi="宋体" w:cs="Google Sans"/>
          <w:sz w:val="24"/>
        </w:rPr>
        <w:t xml:space="preserve"> </w:t>
      </w:r>
      <w:hyperlink r:id="rId55">
        <w:r w:rsidRPr="003D4326">
          <w:rPr>
            <w:rFonts w:ascii="宋体" w:hAnsi="宋体" w:cs="Google Sans"/>
            <w:color w:val="0000EE"/>
            <w:sz w:val="24"/>
            <w:u w:val="single"/>
          </w:rPr>
          <w:t>https://sijc.bfsu.edu.cn/info/1084/1366.htm</w:t>
        </w:r>
      </w:hyperlink>
    </w:p>
    <w:p w14:paraId="0295761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成果附件材料汇编 - 三明市教育局</w:t>
      </w:r>
      <w:r>
        <w:rPr>
          <w:rFonts w:ascii="宋体" w:hAnsi="宋体" w:cs="Google Sans"/>
          <w:sz w:val="24"/>
        </w:rPr>
        <w:t>。</w:t>
      </w:r>
      <w:r w:rsidRPr="003D4326">
        <w:rPr>
          <w:rFonts w:ascii="宋体" w:hAnsi="宋体" w:cs="Google Sans"/>
          <w:sz w:val="24"/>
        </w:rPr>
        <w:t xml:space="preserve"> </w:t>
      </w:r>
      <w:hyperlink r:id="rId56">
        <w:r w:rsidRPr="003D4326">
          <w:rPr>
            <w:rFonts w:ascii="宋体" w:hAnsi="宋体" w:cs="Google Sans"/>
            <w:color w:val="0000EE"/>
            <w:sz w:val="24"/>
            <w:u w:val="single"/>
          </w:rPr>
          <w:t>http://smjy.sm.gov.cn/ztzl/zyjyjxcgj/202410/P020241015684514850846.pdf</w:t>
        </w:r>
      </w:hyperlink>
    </w:p>
    <w:p w14:paraId="3ADFC80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欣欣向“融” 逐梦强国——教育</w:t>
      </w:r>
      <w:proofErr w:type="gramStart"/>
      <w:r w:rsidRPr="003D4326">
        <w:rPr>
          <w:rFonts w:ascii="宋体" w:hAnsi="宋体" w:cs="Google Sans"/>
          <w:sz w:val="24"/>
        </w:rPr>
        <w:t>融媒体</w:t>
      </w:r>
      <w:proofErr w:type="gramEnd"/>
      <w:r w:rsidRPr="003D4326">
        <w:rPr>
          <w:rFonts w:ascii="宋体" w:hAnsi="宋体" w:cs="Google Sans"/>
          <w:sz w:val="24"/>
        </w:rPr>
        <w:t>2024年度工作会议在厦门大学举办</w:t>
      </w:r>
      <w:r>
        <w:rPr>
          <w:rFonts w:ascii="宋体" w:hAnsi="宋体" w:cs="Google Sans"/>
          <w:sz w:val="24"/>
        </w:rPr>
        <w:t>。</w:t>
      </w:r>
      <w:r w:rsidRPr="003D4326">
        <w:rPr>
          <w:rFonts w:ascii="宋体" w:hAnsi="宋体" w:cs="Google Sans"/>
          <w:sz w:val="24"/>
        </w:rPr>
        <w:t xml:space="preserve"> </w:t>
      </w:r>
      <w:hyperlink r:id="rId57">
        <w:r w:rsidRPr="003D4326">
          <w:rPr>
            <w:rFonts w:ascii="宋体" w:hAnsi="宋体" w:cs="Google Sans"/>
            <w:color w:val="0000EE"/>
            <w:sz w:val="24"/>
            <w:u w:val="single"/>
          </w:rPr>
          <w:t>https://news.xmu.edu.cn/info/1002/487701.htm</w:t>
        </w:r>
      </w:hyperlink>
    </w:p>
    <w:p w14:paraId="3609FB4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关于2024年产教融合、校企合作典型案例遴选结果的公示-高校科技 - 中国教育和科研计算机网</w:t>
      </w:r>
      <w:r>
        <w:rPr>
          <w:rFonts w:ascii="宋体" w:hAnsi="宋体" w:cs="Google Sans"/>
          <w:sz w:val="24"/>
        </w:rPr>
        <w:t>。</w:t>
      </w:r>
      <w:r w:rsidRPr="003D4326">
        <w:rPr>
          <w:rFonts w:ascii="宋体" w:hAnsi="宋体" w:cs="Google Sans"/>
          <w:sz w:val="24"/>
        </w:rPr>
        <w:t xml:space="preserve"> </w:t>
      </w:r>
      <w:hyperlink r:id="rId58">
        <w:r w:rsidRPr="003D4326">
          <w:rPr>
            <w:rFonts w:ascii="宋体" w:hAnsi="宋体" w:cs="Google Sans"/>
            <w:color w:val="0000EE"/>
            <w:sz w:val="24"/>
            <w:u w:val="single"/>
          </w:rPr>
          <w:t>https://www.edu.cn/ke_yan_yu_fa_zhan/gai_kuang/xin_wen_gong_gao/202412/t20241211_2645760.shtml</w:t>
        </w:r>
      </w:hyperlink>
    </w:p>
    <w:p w14:paraId="37F8D25E"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（2023 年度） - 上海浦东</w:t>
      </w:r>
      <w:r>
        <w:rPr>
          <w:rFonts w:ascii="宋体" w:hAnsi="宋体" w:cs="Google Sans"/>
          <w:sz w:val="24"/>
        </w:rPr>
        <w:t>。</w:t>
      </w:r>
      <w:r w:rsidRPr="003D4326">
        <w:rPr>
          <w:rFonts w:ascii="宋体" w:hAnsi="宋体" w:cs="Google Sans"/>
          <w:sz w:val="24"/>
        </w:rPr>
        <w:t xml:space="preserve"> </w:t>
      </w:r>
      <w:hyperlink r:id="rId59">
        <w:r w:rsidRPr="003D4326">
          <w:rPr>
            <w:rFonts w:ascii="宋体" w:hAnsi="宋体" w:cs="Google Sans"/>
            <w:color w:val="0000EE"/>
            <w:sz w:val="24"/>
            <w:u w:val="single"/>
          </w:rPr>
          <w:t>https://www.pudong.gov.cn/zwgk/zwgk_zfxxgknb_zfbm_jyj_gknb/2024/19/322230/0f05e0312ca54533bf7b78115c99ab43.pdf</w:t>
        </w:r>
      </w:hyperlink>
    </w:p>
    <w:p w14:paraId="5FAB2D3F"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高等职业教育质量报告(2024 年度)</w:t>
      </w:r>
      <w:r>
        <w:rPr>
          <w:rFonts w:ascii="宋体" w:hAnsi="宋体" w:cs="Google Sans"/>
          <w:sz w:val="24"/>
        </w:rPr>
        <w:t>。</w:t>
      </w:r>
      <w:r w:rsidRPr="003D4326">
        <w:rPr>
          <w:rFonts w:ascii="宋体" w:hAnsi="宋体" w:cs="Google Sans"/>
          <w:sz w:val="24"/>
        </w:rPr>
        <w:t xml:space="preserve"> </w:t>
      </w:r>
      <w:hyperlink r:id="rId60">
        <w:r w:rsidRPr="003D4326">
          <w:rPr>
            <w:rFonts w:ascii="宋体" w:hAnsi="宋体" w:cs="Google Sans"/>
            <w:color w:val="0000EE"/>
            <w:sz w:val="24"/>
            <w:u w:val="single"/>
          </w:rPr>
          <w:t>http://www.hncpu.com/__local/B/BE/49/F30461AFD7F47FC6B58AA6C273D_B66DBFF5_7F2FE5.pdf</w:t>
        </w:r>
      </w:hyperlink>
    </w:p>
    <w:p w14:paraId="44F3C69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实践教学-浙大城市学院</w:t>
      </w:r>
      <w:r>
        <w:rPr>
          <w:rFonts w:ascii="宋体" w:hAnsi="宋体" w:cs="Google Sans"/>
          <w:sz w:val="24"/>
        </w:rPr>
        <w:t>。</w:t>
      </w:r>
      <w:r w:rsidRPr="003D4326">
        <w:rPr>
          <w:rFonts w:ascii="宋体" w:hAnsi="宋体" w:cs="Google Sans"/>
          <w:sz w:val="24"/>
        </w:rPr>
        <w:t xml:space="preserve"> </w:t>
      </w:r>
      <w:hyperlink r:id="rId61">
        <w:r w:rsidRPr="003D4326">
          <w:rPr>
            <w:rFonts w:ascii="宋体" w:hAnsi="宋体" w:cs="Google Sans"/>
            <w:color w:val="0000EE"/>
            <w:sz w:val="24"/>
            <w:u w:val="single"/>
          </w:rPr>
          <w:t>https://www.hzcu.edu.cn/rcpy/bksjy/sjjx.htm</w:t>
        </w:r>
      </w:hyperlink>
    </w:p>
    <w:p w14:paraId="57158C1B"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pdf.dfcfw.com</w:t>
      </w:r>
      <w:r>
        <w:rPr>
          <w:rFonts w:ascii="宋体" w:hAnsi="宋体" w:cs="Google Sans"/>
          <w:sz w:val="24"/>
        </w:rPr>
        <w:t>。</w:t>
      </w:r>
      <w:r w:rsidRPr="003D4326">
        <w:rPr>
          <w:rFonts w:ascii="宋体" w:hAnsi="宋体" w:cs="Google Sans"/>
          <w:sz w:val="24"/>
        </w:rPr>
        <w:t xml:space="preserve"> </w:t>
      </w:r>
      <w:hyperlink r:id="rId62">
        <w:r w:rsidRPr="003D4326">
          <w:rPr>
            <w:rFonts w:ascii="宋体" w:hAnsi="宋体" w:cs="Google Sans"/>
            <w:color w:val="0000EE"/>
            <w:sz w:val="24"/>
            <w:u w:val="single"/>
          </w:rPr>
          <w:t>https://pdf.dfcfw.com/pdf/H3_AP202504031650735647_1.pdf?1743687482000.pdf</w:t>
        </w:r>
      </w:hyperlink>
    </w:p>
    <w:p w14:paraId="70ACC31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www.pwccn.com</w:t>
      </w:r>
      <w:r>
        <w:rPr>
          <w:rFonts w:ascii="宋体" w:hAnsi="宋体" w:cs="Google Sans"/>
          <w:sz w:val="24"/>
        </w:rPr>
        <w:t>。</w:t>
      </w:r>
      <w:r w:rsidRPr="003D4326">
        <w:rPr>
          <w:rFonts w:ascii="宋体" w:hAnsi="宋体" w:cs="Google Sans"/>
          <w:sz w:val="24"/>
        </w:rPr>
        <w:t xml:space="preserve"> </w:t>
      </w:r>
      <w:hyperlink r:id="rId63">
        <w:r w:rsidRPr="003D4326">
          <w:rPr>
            <w:rFonts w:ascii="宋体" w:hAnsi="宋体" w:cs="Google Sans"/>
            <w:color w:val="0000EE"/>
            <w:sz w:val="24"/>
            <w:u w:val="single"/>
          </w:rPr>
          <w:t>https://www.pwccn.com/zh/tmt/entertainment-and-media-outlook-2024-2028.pdf</w:t>
        </w:r>
      </w:hyperlink>
    </w:p>
    <w:p w14:paraId="2EC46C8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 xml:space="preserve">2024年中国企业级SaaS行业研究报告-艾瑞咨询 - </w:t>
      </w:r>
      <w:proofErr w:type="gramStart"/>
      <w:r w:rsidRPr="003D4326">
        <w:rPr>
          <w:rFonts w:ascii="宋体" w:hAnsi="宋体" w:cs="Google Sans"/>
          <w:sz w:val="24"/>
        </w:rPr>
        <w:t>云拿科技</w:t>
      </w:r>
      <w:proofErr w:type="gramEnd"/>
      <w:r>
        <w:rPr>
          <w:rFonts w:ascii="宋体" w:hAnsi="宋体" w:cs="Google Sans"/>
          <w:sz w:val="24"/>
        </w:rPr>
        <w:t>。</w:t>
      </w:r>
      <w:r w:rsidRPr="003D4326">
        <w:rPr>
          <w:rFonts w:ascii="宋体" w:hAnsi="宋体" w:cs="Google Sans"/>
          <w:sz w:val="24"/>
        </w:rPr>
        <w:t xml:space="preserve"> </w:t>
      </w:r>
      <w:hyperlink r:id="rId64">
        <w:r w:rsidRPr="003D4326">
          <w:rPr>
            <w:rFonts w:ascii="宋体" w:hAnsi="宋体" w:cs="Google Sans"/>
            <w:color w:val="0000EE"/>
            <w:sz w:val="24"/>
            <w:u w:val="single"/>
          </w:rPr>
          <w:t>https://www.cloudpick.com/resources/resource-centre/white-paper/data_208.html</w:t>
        </w:r>
      </w:hyperlink>
    </w:p>
    <w:p w14:paraId="4084023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spellStart"/>
      <w:r w:rsidRPr="003D4326">
        <w:rPr>
          <w:rFonts w:ascii="宋体" w:hAnsi="宋体" w:cs="Google Sans"/>
          <w:sz w:val="24"/>
        </w:rPr>
        <w:t>QuestMobile</w:t>
      </w:r>
      <w:proofErr w:type="spellEnd"/>
      <w:r w:rsidRPr="003D4326">
        <w:rPr>
          <w:rFonts w:ascii="宋体" w:hAnsi="宋体" w:cs="Google Sans"/>
          <w:sz w:val="24"/>
        </w:rPr>
        <w:t xml:space="preserve"> 2024中国互联网核心趋势报告（精华版）：“数智”驱动 ...</w:t>
      </w:r>
      <w:r>
        <w:rPr>
          <w:rFonts w:ascii="宋体" w:hAnsi="宋体" w:cs="Google Sans"/>
          <w:sz w:val="24"/>
        </w:rPr>
        <w:t>。</w:t>
      </w:r>
      <w:r w:rsidRPr="003D4326">
        <w:rPr>
          <w:rFonts w:ascii="宋体" w:hAnsi="宋体" w:cs="Google Sans"/>
          <w:sz w:val="24"/>
        </w:rPr>
        <w:t xml:space="preserve"> </w:t>
      </w:r>
      <w:hyperlink r:id="rId65">
        <w:r w:rsidRPr="003D4326">
          <w:rPr>
            <w:rFonts w:ascii="宋体" w:hAnsi="宋体" w:cs="Google Sans"/>
            <w:color w:val="0000EE"/>
            <w:sz w:val="24"/>
            <w:u w:val="single"/>
          </w:rPr>
          <w:t>https://www.questmobile.com.cn/research/report/1868977230085984257/</w:t>
        </w:r>
      </w:hyperlink>
    </w:p>
    <w:p w14:paraId="2355879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2021—2022年中国传媒产业发展报告 - 浙江省经济信息中心</w:t>
      </w:r>
      <w:r>
        <w:rPr>
          <w:rFonts w:ascii="宋体" w:hAnsi="宋体" w:cs="Google Sans"/>
          <w:sz w:val="24"/>
        </w:rPr>
        <w:t>。</w:t>
      </w:r>
      <w:r w:rsidRPr="003D4326">
        <w:rPr>
          <w:rFonts w:ascii="宋体" w:hAnsi="宋体" w:cs="Google Sans"/>
          <w:sz w:val="24"/>
        </w:rPr>
        <w:t xml:space="preserve"> </w:t>
      </w:r>
      <w:hyperlink r:id="rId66">
        <w:r w:rsidRPr="003D4326">
          <w:rPr>
            <w:rFonts w:ascii="宋体" w:hAnsi="宋体" w:cs="Google Sans"/>
            <w:color w:val="0000EE"/>
            <w:sz w:val="24"/>
            <w:u w:val="single"/>
          </w:rPr>
          <w:t>https://zjic.zj.gov.cn/zkfw/xcfwybz/202209/t20220908_6922476.shtml</w:t>
        </w:r>
      </w:hyperlink>
    </w:p>
    <w:p w14:paraId="233E972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《中国新媒体发展报告（2020）》出炉 - 中国经济网</w:t>
      </w:r>
      <w:r>
        <w:rPr>
          <w:rFonts w:ascii="宋体" w:hAnsi="宋体" w:cs="Google Sans"/>
          <w:sz w:val="24"/>
        </w:rPr>
        <w:t>。</w:t>
      </w:r>
      <w:r w:rsidRPr="003D4326">
        <w:rPr>
          <w:rFonts w:ascii="宋体" w:hAnsi="宋体" w:cs="Google Sans"/>
          <w:sz w:val="24"/>
        </w:rPr>
        <w:t xml:space="preserve"> </w:t>
      </w:r>
      <w:hyperlink r:id="rId67">
        <w:r w:rsidRPr="003D4326">
          <w:rPr>
            <w:rFonts w:ascii="宋体" w:hAnsi="宋体" w:cs="Google Sans"/>
            <w:color w:val="0000EE"/>
            <w:sz w:val="24"/>
            <w:u w:val="single"/>
          </w:rPr>
          <w:t>http://www.ce.cn/culture/gd/202008/05/t20200805_35463454.shtml</w:t>
        </w:r>
      </w:hyperlink>
    </w:p>
    <w:p w14:paraId="33386B1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2023Q1中国营销市场季度动态监测报告</w:t>
      </w:r>
      <w:r>
        <w:rPr>
          <w:rFonts w:ascii="宋体" w:hAnsi="宋体" w:cs="Google Sans"/>
          <w:sz w:val="24"/>
        </w:rPr>
        <w:t>。</w:t>
      </w:r>
      <w:r w:rsidRPr="003D4326">
        <w:rPr>
          <w:rFonts w:ascii="宋体" w:hAnsi="宋体" w:cs="Google Sans"/>
          <w:sz w:val="24"/>
        </w:rPr>
        <w:t xml:space="preserve"> </w:t>
      </w:r>
      <w:hyperlink r:id="rId68">
        <w:r w:rsidRPr="003D4326">
          <w:rPr>
            <w:rFonts w:ascii="宋体" w:hAnsi="宋体" w:cs="Google Sans"/>
            <w:color w:val="0000EE"/>
            <w:sz w:val="24"/>
            <w:u w:val="single"/>
          </w:rPr>
          <w:t>https://pdf.dfcfw.com/pdf/H3_AP202306151590971272_1.pdf</w:t>
        </w:r>
      </w:hyperlink>
    </w:p>
    <w:p w14:paraId="1671EBC3"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论人工智能给媒体领域应用带来的变化 - 中国军网</w:t>
      </w:r>
      <w:r>
        <w:rPr>
          <w:rFonts w:ascii="宋体" w:hAnsi="宋体" w:cs="Google Sans"/>
          <w:sz w:val="24"/>
        </w:rPr>
        <w:t>。</w:t>
      </w:r>
      <w:r w:rsidRPr="003D4326">
        <w:rPr>
          <w:rFonts w:ascii="宋体" w:hAnsi="宋体" w:cs="Google Sans"/>
          <w:sz w:val="24"/>
        </w:rPr>
        <w:t xml:space="preserve"> </w:t>
      </w:r>
      <w:hyperlink r:id="rId69">
        <w:r w:rsidRPr="003D4326">
          <w:rPr>
            <w:rFonts w:ascii="宋体" w:hAnsi="宋体" w:cs="Google Sans"/>
            <w:color w:val="0000EE"/>
            <w:sz w:val="24"/>
            <w:u w:val="single"/>
          </w:rPr>
          <w:t>http://www.81.cn/rmjz_203219/jsjz/2019nd1q/xsy_203516/9430645.html</w:t>
        </w:r>
      </w:hyperlink>
    </w:p>
    <w:p w14:paraId="2B6E6278"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主流媒体主力人才的全媒体重塑与创造力突破 - 中国社会科学网</w:t>
      </w:r>
      <w:r>
        <w:rPr>
          <w:rFonts w:ascii="宋体" w:hAnsi="宋体" w:cs="Google Sans"/>
          <w:sz w:val="24"/>
        </w:rPr>
        <w:t>。</w:t>
      </w:r>
      <w:r w:rsidRPr="003D4326">
        <w:rPr>
          <w:rFonts w:ascii="宋体" w:hAnsi="宋体" w:cs="Google Sans"/>
          <w:sz w:val="24"/>
        </w:rPr>
        <w:t xml:space="preserve"> </w:t>
      </w:r>
      <w:hyperlink r:id="rId70">
        <w:r w:rsidRPr="003D4326">
          <w:rPr>
            <w:rFonts w:ascii="宋体" w:hAnsi="宋体" w:cs="Google Sans"/>
            <w:color w:val="0000EE"/>
            <w:sz w:val="24"/>
            <w:u w:val="single"/>
          </w:rPr>
          <w:t>https://www.cssn.cn/xwcbx/__deleted_2022.12.31_13.46.18__xwcbx_xkqy/202208/t20220802_5440198.shtml</w:t>
        </w:r>
      </w:hyperlink>
    </w:p>
    <w:p w14:paraId="44C46C23"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机遇与挑战：智能时代国际传播人才培养 - 中国社会科学网</w:t>
      </w:r>
      <w:r>
        <w:rPr>
          <w:rFonts w:ascii="宋体" w:hAnsi="宋体" w:cs="Google Sans"/>
          <w:sz w:val="24"/>
        </w:rPr>
        <w:t>。</w:t>
      </w:r>
      <w:r w:rsidRPr="003D4326">
        <w:rPr>
          <w:rFonts w:ascii="宋体" w:hAnsi="宋体" w:cs="Google Sans"/>
          <w:sz w:val="24"/>
        </w:rPr>
        <w:t xml:space="preserve"> </w:t>
      </w:r>
      <w:hyperlink r:id="rId71">
        <w:r w:rsidRPr="003D4326">
          <w:rPr>
            <w:rFonts w:ascii="宋体" w:hAnsi="宋体" w:cs="Google Sans"/>
            <w:color w:val="0000EE"/>
            <w:sz w:val="24"/>
            <w:u w:val="single"/>
          </w:rPr>
          <w:t>https://www.cssn.cn/xwcbx/xwcbx_tbch/202210/t20221024_5551814.shtml</w:t>
        </w:r>
      </w:hyperlink>
    </w:p>
    <w:p w14:paraId="3E754CB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第七届广东省新闻与传播研究生学术论坛成功举办</w:t>
      </w:r>
      <w:r>
        <w:rPr>
          <w:rFonts w:ascii="宋体" w:hAnsi="宋体" w:cs="Google Sans"/>
          <w:sz w:val="24"/>
        </w:rPr>
        <w:t>。</w:t>
      </w:r>
      <w:r w:rsidRPr="003D4326">
        <w:rPr>
          <w:rFonts w:ascii="宋体" w:hAnsi="宋体" w:cs="Google Sans"/>
          <w:sz w:val="24"/>
        </w:rPr>
        <w:t xml:space="preserve"> </w:t>
      </w:r>
      <w:hyperlink r:id="rId72">
        <w:r w:rsidRPr="003D4326">
          <w:rPr>
            <w:rFonts w:ascii="宋体" w:hAnsi="宋体" w:cs="Google Sans"/>
            <w:color w:val="0000EE"/>
            <w:sz w:val="24"/>
            <w:u w:val="single"/>
          </w:rPr>
          <w:t>https://xwxy.jnu.edu.cn/2023/0522/c13175a753459/page.htm</w:t>
        </w:r>
      </w:hyperlink>
    </w:p>
    <w:p w14:paraId="350BCAD7"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中国传媒科技</w:t>
      </w:r>
      <w:r>
        <w:rPr>
          <w:rFonts w:ascii="宋体" w:hAnsi="宋体" w:cs="Google Sans"/>
          <w:sz w:val="24"/>
        </w:rPr>
        <w:t>。</w:t>
      </w:r>
      <w:r w:rsidRPr="003D4326">
        <w:rPr>
          <w:rFonts w:ascii="宋体" w:hAnsi="宋体" w:cs="Google Sans"/>
          <w:sz w:val="24"/>
        </w:rPr>
        <w:t xml:space="preserve"> </w:t>
      </w:r>
      <w:hyperlink r:id="rId73">
        <w:r w:rsidRPr="003D4326">
          <w:rPr>
            <w:rFonts w:ascii="宋体" w:hAnsi="宋体" w:cs="Google Sans"/>
            <w:color w:val="0000EE"/>
            <w:sz w:val="24"/>
            <w:u w:val="single"/>
          </w:rPr>
          <w:t>http://www.scimedia.cn/cn/article/2024/11</w:t>
        </w:r>
      </w:hyperlink>
    </w:p>
    <w:p w14:paraId="207157D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北京市广播电视局印发《关于加快推进北京市广播电视媒体深度融合发展的三年行动计划(2021-2023)》_其他文件 - 北京市人民政府</w:t>
      </w:r>
      <w:r>
        <w:rPr>
          <w:rFonts w:ascii="宋体" w:hAnsi="宋体" w:cs="Google Sans"/>
          <w:sz w:val="24"/>
        </w:rPr>
        <w:t>。</w:t>
      </w:r>
      <w:r w:rsidRPr="003D4326">
        <w:rPr>
          <w:rFonts w:ascii="宋体" w:hAnsi="宋体" w:cs="Google Sans"/>
          <w:sz w:val="24"/>
        </w:rPr>
        <w:t xml:space="preserve"> </w:t>
      </w:r>
      <w:hyperlink r:id="rId74">
        <w:r w:rsidRPr="003D4326">
          <w:rPr>
            <w:rFonts w:ascii="宋体" w:hAnsi="宋体" w:cs="Google Sans"/>
            <w:color w:val="0000EE"/>
            <w:sz w:val="24"/>
            <w:u w:val="single"/>
          </w:rPr>
          <w:t>https://www.beijing.gov.cn/zhengce/zhengcefagui/qtwj/202204/t202</w:t>
        </w:r>
        <w:r w:rsidRPr="003D4326">
          <w:rPr>
            <w:rFonts w:ascii="宋体" w:hAnsi="宋体" w:cs="Google Sans"/>
            <w:color w:val="0000EE"/>
            <w:sz w:val="24"/>
            <w:u w:val="single"/>
          </w:rPr>
          <w:lastRenderedPageBreak/>
          <w:t>20414_2676701.html</w:t>
        </w:r>
      </w:hyperlink>
    </w:p>
    <w:p w14:paraId="3743ED1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网络视听“十四五”人才发展规划</w:t>
      </w:r>
      <w:proofErr w:type="gramStart"/>
      <w:r w:rsidRPr="003D4326">
        <w:rPr>
          <w:rFonts w:ascii="宋体" w:hAnsi="宋体" w:cs="Google Sans"/>
          <w:sz w:val="24"/>
        </w:rPr>
        <w:t>》</w:t>
      </w:r>
      <w:proofErr w:type="gramEnd"/>
      <w:r w:rsidRPr="003D4326">
        <w:rPr>
          <w:rFonts w:ascii="宋体" w:hAnsi="宋体" w:cs="Google Sans"/>
          <w:sz w:val="24"/>
        </w:rPr>
        <w:t>的通知 - 中国政府网</w:t>
      </w:r>
      <w:r>
        <w:rPr>
          <w:rFonts w:ascii="宋体" w:hAnsi="宋体" w:cs="Google Sans"/>
          <w:sz w:val="24"/>
        </w:rPr>
        <w:t>。</w:t>
      </w:r>
      <w:r w:rsidRPr="003D4326">
        <w:rPr>
          <w:rFonts w:ascii="宋体" w:hAnsi="宋体" w:cs="Google Sans"/>
          <w:sz w:val="24"/>
        </w:rPr>
        <w:t xml:space="preserve"> </w:t>
      </w:r>
      <w:hyperlink r:id="rId75">
        <w:r w:rsidRPr="003D4326">
          <w:rPr>
            <w:rFonts w:ascii="宋体" w:hAnsi="宋体" w:cs="Google Sans"/>
            <w:color w:val="0000EE"/>
            <w:sz w:val="24"/>
            <w:u w:val="single"/>
          </w:rPr>
          <w:t>https://www.gov.cn/gongbao/content/2023/content_5741266.htm</w:t>
        </w:r>
      </w:hyperlink>
    </w:p>
    <w:p w14:paraId="43EB22E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山东省人力资源和社会保障厅关于调整部分专业技术类职业资格和职称对应关系的通知</w:t>
      </w:r>
      <w:r>
        <w:rPr>
          <w:rFonts w:ascii="宋体" w:hAnsi="宋体" w:cs="Google Sans"/>
          <w:sz w:val="24"/>
        </w:rPr>
        <w:t>。</w:t>
      </w:r>
      <w:r w:rsidRPr="003D4326">
        <w:rPr>
          <w:rFonts w:ascii="宋体" w:hAnsi="宋体" w:cs="Google Sans"/>
          <w:sz w:val="24"/>
        </w:rPr>
        <w:t xml:space="preserve"> </w:t>
      </w:r>
      <w:hyperlink r:id="rId76">
        <w:r w:rsidRPr="003D4326">
          <w:rPr>
            <w:rFonts w:ascii="宋体" w:hAnsi="宋体" w:cs="Google Sans"/>
            <w:color w:val="0000EE"/>
            <w:sz w:val="24"/>
            <w:u w:val="single"/>
          </w:rPr>
          <w:t>http://hrss.shandong.gov.cn/resource/srst/att/202312/62a8fdd8-316c-460d-959b-6016807b2cc8.pdf</w:t>
        </w:r>
      </w:hyperlink>
    </w:p>
    <w:p w14:paraId="2EA6134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gramStart"/>
      <w:r w:rsidRPr="003D4326">
        <w:rPr>
          <w:rFonts w:ascii="宋体" w:hAnsi="宋体" w:cs="Google Sans"/>
          <w:sz w:val="24"/>
        </w:rPr>
        <w:t>融媒时代</w:t>
      </w:r>
      <w:proofErr w:type="gramEnd"/>
      <w:r w:rsidRPr="003D4326">
        <w:rPr>
          <w:rFonts w:ascii="宋体" w:hAnsi="宋体" w:cs="Google Sans"/>
          <w:sz w:val="24"/>
        </w:rPr>
        <w:t>的新型纸媒打造 - 新闻战线- 人民网</w:t>
      </w:r>
      <w:r>
        <w:rPr>
          <w:rFonts w:ascii="宋体" w:hAnsi="宋体" w:cs="Google Sans"/>
          <w:sz w:val="24"/>
        </w:rPr>
        <w:t>。</w:t>
      </w:r>
      <w:r w:rsidRPr="003D4326">
        <w:rPr>
          <w:rFonts w:ascii="宋体" w:hAnsi="宋体" w:cs="Google Sans"/>
          <w:sz w:val="24"/>
        </w:rPr>
        <w:t xml:space="preserve"> </w:t>
      </w:r>
      <w:hyperlink r:id="rId77">
        <w:r w:rsidRPr="003D4326">
          <w:rPr>
            <w:rFonts w:ascii="宋体" w:hAnsi="宋体" w:cs="Google Sans"/>
            <w:color w:val="0000EE"/>
            <w:sz w:val="24"/>
            <w:u w:val="single"/>
          </w:rPr>
          <w:t>http://paper.people.com.cn/xwzx/html/2017-08/01/content_1803951.htm</w:t>
        </w:r>
      </w:hyperlink>
    </w:p>
    <w:p w14:paraId="343ED9E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《2023中国视听新媒体发展报告》发布：短视频用户规模达10.12亿 - 新闻频道</w:t>
      </w:r>
      <w:r>
        <w:rPr>
          <w:rFonts w:ascii="宋体" w:hAnsi="宋体" w:cs="Google Sans"/>
          <w:sz w:val="24"/>
        </w:rPr>
        <w:t>。</w:t>
      </w:r>
      <w:r w:rsidRPr="003D4326">
        <w:rPr>
          <w:rFonts w:ascii="宋体" w:hAnsi="宋体" w:cs="Google Sans"/>
          <w:sz w:val="24"/>
        </w:rPr>
        <w:t xml:space="preserve"> </w:t>
      </w:r>
      <w:hyperlink r:id="rId78">
        <w:r w:rsidRPr="003D4326">
          <w:rPr>
            <w:rFonts w:ascii="宋体" w:hAnsi="宋体" w:cs="Google Sans"/>
            <w:color w:val="0000EE"/>
            <w:sz w:val="24"/>
            <w:u w:val="single"/>
          </w:rPr>
          <w:t>https://news.cctv.com/2023/06/22/ARTIjwLK2e0l60C7KlbhRaOY230622.shtml</w:t>
        </w:r>
      </w:hyperlink>
    </w:p>
    <w:p w14:paraId="6A3A022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广电媒体深度融合：2024年传媒市场新趋势与全媒体人才评价体系 ...</w:t>
      </w:r>
      <w:r>
        <w:rPr>
          <w:rFonts w:ascii="宋体" w:hAnsi="宋体" w:cs="Google Sans"/>
          <w:sz w:val="24"/>
        </w:rPr>
        <w:t>。</w:t>
      </w:r>
      <w:r w:rsidRPr="003D4326">
        <w:rPr>
          <w:rFonts w:ascii="宋体" w:hAnsi="宋体" w:cs="Google Sans"/>
          <w:sz w:val="24"/>
        </w:rPr>
        <w:t xml:space="preserve"> </w:t>
      </w:r>
      <w:hyperlink r:id="rId79">
        <w:r w:rsidRPr="003D4326">
          <w:rPr>
            <w:rFonts w:ascii="宋体" w:hAnsi="宋体" w:cs="Google Sans"/>
            <w:color w:val="0000EE"/>
            <w:sz w:val="24"/>
            <w:u w:val="single"/>
          </w:rPr>
          <w:t>http://m.tvoao.com/news/217764.html</w:t>
        </w:r>
      </w:hyperlink>
    </w:p>
    <w:p w14:paraId="4E7080F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广电媒体深度融合：2024年传媒市场新趋势与全媒体人才评价体系 ...</w:t>
      </w:r>
      <w:r>
        <w:rPr>
          <w:rFonts w:ascii="宋体" w:hAnsi="宋体" w:cs="Google Sans"/>
          <w:sz w:val="24"/>
        </w:rPr>
        <w:t>。</w:t>
      </w:r>
      <w:r w:rsidRPr="003D4326">
        <w:rPr>
          <w:rFonts w:ascii="宋体" w:hAnsi="宋体" w:cs="Google Sans"/>
          <w:sz w:val="24"/>
        </w:rPr>
        <w:t xml:space="preserve"> </w:t>
      </w:r>
      <w:hyperlink r:id="rId80">
        <w:r w:rsidRPr="003D4326">
          <w:rPr>
            <w:rFonts w:ascii="宋体" w:hAnsi="宋体" w:cs="Google Sans"/>
            <w:color w:val="0000EE"/>
            <w:sz w:val="24"/>
            <w:u w:val="single"/>
          </w:rPr>
          <w:t>https://www.tvoao.com/a/217764.aspx</w:t>
        </w:r>
      </w:hyperlink>
    </w:p>
    <w:p w14:paraId="4D101018"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数据科学与智能媒体学院2024年招聘公告 - 中国传媒大学</w:t>
      </w:r>
      <w:r>
        <w:rPr>
          <w:rFonts w:ascii="宋体" w:hAnsi="宋体" w:cs="Google Sans"/>
          <w:sz w:val="24"/>
        </w:rPr>
        <w:t>。</w:t>
      </w:r>
      <w:r w:rsidRPr="003D4326">
        <w:rPr>
          <w:rFonts w:ascii="宋体" w:hAnsi="宋体" w:cs="Google Sans"/>
          <w:sz w:val="24"/>
        </w:rPr>
        <w:t xml:space="preserve"> </w:t>
      </w:r>
      <w:hyperlink r:id="rId81">
        <w:r w:rsidRPr="003D4326">
          <w:rPr>
            <w:rFonts w:ascii="宋体" w:hAnsi="宋体" w:cs="Google Sans"/>
            <w:color w:val="0000EE"/>
            <w:sz w:val="24"/>
            <w:u w:val="single"/>
          </w:rPr>
          <w:t>https://dsmi.cuc.edu.cn/2023/1117/c4162a213857/page.htm</w:t>
        </w:r>
      </w:hyperlink>
    </w:p>
    <w:p w14:paraId="7C46416E"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目录 - 复旦大学教务处</w:t>
      </w:r>
      <w:r>
        <w:rPr>
          <w:rFonts w:ascii="宋体" w:hAnsi="宋体" w:cs="Google Sans"/>
          <w:sz w:val="24"/>
        </w:rPr>
        <w:t>。</w:t>
      </w:r>
      <w:r w:rsidRPr="003D4326">
        <w:rPr>
          <w:rFonts w:ascii="宋体" w:hAnsi="宋体" w:cs="Google Sans"/>
          <w:sz w:val="24"/>
        </w:rPr>
        <w:t xml:space="preserve"> </w:t>
      </w:r>
      <w:hyperlink r:id="rId82">
        <w:r w:rsidRPr="003D4326">
          <w:rPr>
            <w:rFonts w:ascii="宋体" w:hAnsi="宋体" w:cs="Google Sans"/>
            <w:color w:val="0000EE"/>
            <w:sz w:val="24"/>
            <w:u w:val="single"/>
          </w:rPr>
          <w:t>https://jwc.fudan.edu.cn/_upload/article/files/d4/56/707002a8413b8a3cc690244c1118/a7491833-eb4d-41df-bef8-ad5e663ea2e4.pdf</w:t>
        </w:r>
      </w:hyperlink>
    </w:p>
    <w:p w14:paraId="2E491B9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欢迎报考！复旦本科专业+2，双学士学位+24</w:t>
      </w:r>
      <w:r>
        <w:rPr>
          <w:rFonts w:ascii="宋体" w:hAnsi="宋体" w:cs="Google Sans"/>
          <w:sz w:val="24"/>
        </w:rPr>
        <w:t>。</w:t>
      </w:r>
      <w:r w:rsidRPr="003D4326">
        <w:rPr>
          <w:rFonts w:ascii="宋体" w:hAnsi="宋体" w:cs="Google Sans"/>
          <w:sz w:val="24"/>
        </w:rPr>
        <w:t xml:space="preserve"> </w:t>
      </w:r>
      <w:hyperlink r:id="rId83">
        <w:r w:rsidRPr="003D4326">
          <w:rPr>
            <w:rFonts w:ascii="宋体" w:hAnsi="宋体" w:cs="Google Sans"/>
            <w:color w:val="0000EE"/>
            <w:sz w:val="24"/>
            <w:u w:val="single"/>
          </w:rPr>
          <w:t>https://news.fudan.edu.cn/2025/0430/c45a145179/page.htm</w:t>
        </w:r>
      </w:hyperlink>
    </w:p>
    <w:p w14:paraId="45B32DDE"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复旦大学召开本科招生培养政策发布会</w:t>
      </w:r>
      <w:r>
        <w:rPr>
          <w:rFonts w:ascii="宋体" w:hAnsi="宋体" w:cs="Google Sans"/>
          <w:sz w:val="24"/>
        </w:rPr>
        <w:t>。</w:t>
      </w:r>
      <w:r w:rsidRPr="003D4326">
        <w:rPr>
          <w:rFonts w:ascii="宋体" w:hAnsi="宋体" w:cs="Google Sans"/>
          <w:sz w:val="24"/>
        </w:rPr>
        <w:t xml:space="preserve"> </w:t>
      </w:r>
      <w:hyperlink r:id="rId84">
        <w:r w:rsidRPr="003D4326">
          <w:rPr>
            <w:rFonts w:ascii="宋体" w:hAnsi="宋体" w:cs="Google Sans"/>
            <w:color w:val="0000EE"/>
            <w:sz w:val="24"/>
            <w:u w:val="single"/>
          </w:rPr>
          <w:t>https://news.fudan.edu.cn/2024/0611/c4a141168/page.htm</w:t>
        </w:r>
      </w:hyperlink>
    </w:p>
    <w:p w14:paraId="05F36D3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中国新闻事业发展报告 - 理论中国网</w:t>
      </w:r>
      <w:r>
        <w:rPr>
          <w:rFonts w:ascii="宋体" w:hAnsi="宋体" w:cs="Google Sans"/>
          <w:sz w:val="24"/>
        </w:rPr>
        <w:t>。</w:t>
      </w:r>
      <w:r w:rsidRPr="003D4326">
        <w:rPr>
          <w:rFonts w:ascii="宋体" w:hAnsi="宋体" w:cs="Google Sans"/>
          <w:sz w:val="24"/>
        </w:rPr>
        <w:t xml:space="preserve"> </w:t>
      </w:r>
      <w:hyperlink r:id="rId85">
        <w:r w:rsidRPr="003D4326">
          <w:rPr>
            <w:rFonts w:ascii="宋体" w:hAnsi="宋体" w:cs="Google Sans"/>
            <w:color w:val="0000EE"/>
            <w:sz w:val="24"/>
            <w:u w:val="single"/>
          </w:rPr>
          <w:t>https://cn.theorychina.org.cn/c/2015-04-08/1269194.shtml</w:t>
        </w:r>
      </w:hyperlink>
    </w:p>
    <w:p w14:paraId="66B1F9C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www.jinengpingjia.com</w:t>
      </w:r>
      <w:r>
        <w:rPr>
          <w:rFonts w:ascii="宋体" w:hAnsi="宋体" w:cs="Google Sans"/>
          <w:sz w:val="24"/>
        </w:rPr>
        <w:t>。</w:t>
      </w:r>
      <w:r w:rsidRPr="003D4326">
        <w:rPr>
          <w:rFonts w:ascii="宋体" w:hAnsi="宋体" w:cs="Google Sans"/>
          <w:sz w:val="24"/>
        </w:rPr>
        <w:t xml:space="preserve"> </w:t>
      </w:r>
      <w:hyperlink r:id="rId86">
        <w:r w:rsidRPr="003D4326">
          <w:rPr>
            <w:rFonts w:ascii="宋体" w:hAnsi="宋体" w:cs="Google Sans"/>
            <w:color w:val="0000EE"/>
            <w:sz w:val="24"/>
            <w:u w:val="single"/>
          </w:rPr>
          <w:t>http://www.jinengpingjia.com/upfile/linkFile/3a76be723d0a2bd6024aab8b3ff200f5.pdf</w:t>
        </w:r>
      </w:hyperlink>
    </w:p>
    <w:p w14:paraId="54C8FBFF"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www.jinengpingjia.com</w:t>
      </w:r>
      <w:r>
        <w:rPr>
          <w:rFonts w:ascii="宋体" w:hAnsi="宋体" w:cs="Google Sans"/>
          <w:sz w:val="24"/>
        </w:rPr>
        <w:t>。</w:t>
      </w:r>
      <w:r w:rsidRPr="003D4326">
        <w:rPr>
          <w:rFonts w:ascii="宋体" w:hAnsi="宋体" w:cs="Google Sans"/>
          <w:sz w:val="24"/>
        </w:rPr>
        <w:t xml:space="preserve"> </w:t>
      </w:r>
      <w:hyperlink r:id="rId87">
        <w:r w:rsidRPr="003D4326">
          <w:rPr>
            <w:rFonts w:ascii="宋体" w:hAnsi="宋体" w:cs="Google Sans"/>
            <w:color w:val="0000EE"/>
            <w:sz w:val="24"/>
            <w:u w:val="single"/>
          </w:rPr>
          <w:t>http://www.jinengpingjia.com/upfile/linkFile/0250a17eddeab07e17a018c740f19f3f.pdf</w:t>
        </w:r>
      </w:hyperlink>
    </w:p>
    <w:p w14:paraId="3D784D43"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新闻记者证申领材料填报注意事项-常用下载</w:t>
      </w:r>
      <w:r>
        <w:rPr>
          <w:rFonts w:ascii="宋体" w:hAnsi="宋体" w:cs="Google Sans"/>
          <w:sz w:val="24"/>
        </w:rPr>
        <w:t>。</w:t>
      </w:r>
      <w:r w:rsidRPr="003D4326">
        <w:rPr>
          <w:rFonts w:ascii="宋体" w:hAnsi="宋体" w:cs="Google Sans"/>
          <w:sz w:val="24"/>
        </w:rPr>
        <w:t xml:space="preserve"> </w:t>
      </w:r>
      <w:hyperlink r:id="rId88">
        <w:r w:rsidRPr="003D4326">
          <w:rPr>
            <w:rFonts w:ascii="宋体" w:hAnsi="宋体" w:cs="Google Sans"/>
            <w:color w:val="0000EE"/>
            <w:sz w:val="24"/>
            <w:u w:val="single"/>
          </w:rPr>
          <w:t>https://press.nppa.gov.cn/cyxz/202404/t20240412_842605.html</w:t>
        </w:r>
      </w:hyperlink>
    </w:p>
    <w:p w14:paraId="4B38E53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管理与信息学院（绍兴上虞校区） - 浙江建设职业技术学院招生网</w:t>
      </w:r>
      <w:r>
        <w:rPr>
          <w:rFonts w:ascii="宋体" w:hAnsi="宋体" w:cs="Google Sans"/>
          <w:sz w:val="24"/>
        </w:rPr>
        <w:t>。</w:t>
      </w:r>
      <w:r w:rsidRPr="003D4326">
        <w:rPr>
          <w:rFonts w:ascii="宋体" w:hAnsi="宋体" w:cs="Google Sans"/>
          <w:sz w:val="24"/>
        </w:rPr>
        <w:t xml:space="preserve"> </w:t>
      </w:r>
      <w:hyperlink r:id="rId89">
        <w:r w:rsidRPr="003D4326">
          <w:rPr>
            <w:rFonts w:ascii="宋体" w:hAnsi="宋体" w:cs="Google Sans"/>
            <w:color w:val="0000EE"/>
            <w:sz w:val="24"/>
            <w:u w:val="single"/>
          </w:rPr>
          <w:t>https://zsw.zjjs.edu.cn/danye/30.shtml</w:t>
        </w:r>
      </w:hyperlink>
    </w:p>
    <w:p w14:paraId="60BD918B"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2025年西藏察隅县</w:t>
      </w:r>
      <w:proofErr w:type="gramStart"/>
      <w:r w:rsidRPr="003D4326">
        <w:rPr>
          <w:rFonts w:ascii="宋体" w:hAnsi="宋体" w:cs="Google Sans"/>
          <w:sz w:val="24"/>
        </w:rPr>
        <w:t>融媒体</w:t>
      </w:r>
      <w:proofErr w:type="gramEnd"/>
      <w:r w:rsidRPr="003D4326">
        <w:rPr>
          <w:rFonts w:ascii="宋体" w:hAnsi="宋体" w:cs="Google Sans"/>
          <w:sz w:val="24"/>
        </w:rPr>
        <w:t>中心公开招聘启事 - 国家公务员考试网</w:t>
      </w:r>
      <w:r>
        <w:rPr>
          <w:rFonts w:ascii="宋体" w:hAnsi="宋体" w:cs="Google Sans"/>
          <w:sz w:val="24"/>
        </w:rPr>
        <w:t>。</w:t>
      </w:r>
      <w:r w:rsidRPr="003D4326">
        <w:rPr>
          <w:rFonts w:ascii="宋体" w:hAnsi="宋体" w:cs="Google Sans"/>
          <w:sz w:val="24"/>
        </w:rPr>
        <w:t xml:space="preserve"> </w:t>
      </w:r>
      <w:hyperlink r:id="rId90">
        <w:r w:rsidRPr="003D4326">
          <w:rPr>
            <w:rFonts w:ascii="宋体" w:hAnsi="宋体" w:cs="Google Sans"/>
            <w:color w:val="0000EE"/>
            <w:sz w:val="24"/>
            <w:u w:val="single"/>
          </w:rPr>
          <w:t>https://www.chinagwy.org/html/gdzk/xz/202505/90_668635.html</w:t>
        </w:r>
      </w:hyperlink>
    </w:p>
    <w:p w14:paraId="63856E4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2024年贺兰县</w:t>
      </w:r>
      <w:proofErr w:type="gramStart"/>
      <w:r w:rsidRPr="003D4326">
        <w:rPr>
          <w:rFonts w:ascii="宋体" w:hAnsi="宋体" w:cs="Google Sans"/>
          <w:sz w:val="24"/>
        </w:rPr>
        <w:t>融媒体</w:t>
      </w:r>
      <w:proofErr w:type="gramEnd"/>
      <w:r w:rsidRPr="003D4326">
        <w:rPr>
          <w:rFonts w:ascii="宋体" w:hAnsi="宋体" w:cs="Google Sans"/>
          <w:sz w:val="24"/>
        </w:rPr>
        <w:t>中心自主公开招聘事业单位工作人员公告-宁夏-银川市 - 粉笔</w:t>
      </w:r>
      <w:r>
        <w:rPr>
          <w:rFonts w:ascii="宋体" w:hAnsi="宋体" w:cs="Google Sans"/>
          <w:sz w:val="24"/>
        </w:rPr>
        <w:t>。</w:t>
      </w:r>
      <w:r w:rsidRPr="003D4326">
        <w:rPr>
          <w:rFonts w:ascii="宋体" w:hAnsi="宋体" w:cs="Google Sans"/>
          <w:sz w:val="24"/>
        </w:rPr>
        <w:t xml:space="preserve"> </w:t>
      </w:r>
      <w:hyperlink r:id="rId91">
        <w:r w:rsidRPr="003D4326">
          <w:rPr>
            <w:rFonts w:ascii="宋体" w:hAnsi="宋体" w:cs="Google Sans"/>
            <w:color w:val="0000EE"/>
            <w:sz w:val="24"/>
            <w:u w:val="single"/>
          </w:rPr>
          <w:t>https://fenbi.com/page/zhaokaodetail/0/453735668013056</w:t>
        </w:r>
      </w:hyperlink>
    </w:p>
    <w:p w14:paraId="10E50333"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lastRenderedPageBreak/>
        <w:t>新媒体运营 - 国家大学生就业服务平台</w:t>
      </w:r>
      <w:r>
        <w:rPr>
          <w:rFonts w:ascii="宋体" w:hAnsi="宋体" w:cs="Google Sans"/>
          <w:sz w:val="24"/>
        </w:rPr>
        <w:t>。</w:t>
      </w:r>
      <w:r w:rsidRPr="003D4326">
        <w:rPr>
          <w:rFonts w:ascii="宋体" w:hAnsi="宋体" w:cs="Google Sans"/>
          <w:sz w:val="24"/>
        </w:rPr>
        <w:t xml:space="preserve"> </w:t>
      </w:r>
      <w:hyperlink r:id="rId92">
        <w:r w:rsidRPr="003D4326">
          <w:rPr>
            <w:rFonts w:ascii="宋体" w:hAnsi="宋体" w:cs="Google Sans"/>
            <w:color w:val="0000EE"/>
            <w:sz w:val="24"/>
            <w:u w:val="single"/>
          </w:rPr>
          <w:t>https://www.ncss.cn/student/m/jobs/N8GokQLrQXK8JELwTJw6Yq/detail.html</w:t>
        </w:r>
      </w:hyperlink>
    </w:p>
    <w:p w14:paraId="3CB867B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新媒体运营招聘 - 高校人才网</w:t>
      </w:r>
      <w:r>
        <w:rPr>
          <w:rFonts w:ascii="宋体" w:hAnsi="宋体" w:cs="Google Sans"/>
          <w:sz w:val="24"/>
        </w:rPr>
        <w:t>。</w:t>
      </w:r>
      <w:r w:rsidRPr="003D4326">
        <w:rPr>
          <w:rFonts w:ascii="宋体" w:hAnsi="宋体" w:cs="Google Sans"/>
          <w:sz w:val="24"/>
        </w:rPr>
        <w:t xml:space="preserve"> </w:t>
      </w:r>
      <w:hyperlink r:id="rId93">
        <w:r w:rsidRPr="003D4326">
          <w:rPr>
            <w:rFonts w:ascii="宋体" w:hAnsi="宋体" w:cs="Google Sans"/>
            <w:color w:val="0000EE"/>
            <w:sz w:val="24"/>
            <w:u w:val="single"/>
          </w:rPr>
          <w:t>https://www.gaoxiaojob.com/hotword/cydo410892</w:t>
        </w:r>
      </w:hyperlink>
    </w:p>
    <w:p w14:paraId="0970779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解放日报社2024年度招聘 - 北京语言大学</w:t>
      </w:r>
      <w:r>
        <w:rPr>
          <w:rFonts w:ascii="宋体" w:hAnsi="宋体" w:cs="Google Sans"/>
          <w:sz w:val="24"/>
        </w:rPr>
        <w:t>。</w:t>
      </w:r>
      <w:r w:rsidRPr="003D4326">
        <w:rPr>
          <w:rFonts w:ascii="宋体" w:hAnsi="宋体" w:cs="Google Sans"/>
          <w:sz w:val="24"/>
        </w:rPr>
        <w:t xml:space="preserve"> </w:t>
      </w:r>
      <w:hyperlink r:id="rId94">
        <w:r w:rsidRPr="003D4326">
          <w:rPr>
            <w:rFonts w:ascii="宋体" w:hAnsi="宋体" w:cs="Google Sans"/>
            <w:color w:val="0000EE"/>
            <w:sz w:val="24"/>
            <w:u w:val="single"/>
          </w:rPr>
          <w:t>https://jobs.blcu.edu.cn/front/zpxx.jspa?tid=109389</w:t>
        </w:r>
      </w:hyperlink>
    </w:p>
    <w:p w14:paraId="3AA8524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招新！南方报业传媒集团广州分社寻找志同道合的你</w:t>
      </w:r>
      <w:r>
        <w:rPr>
          <w:rFonts w:ascii="宋体" w:hAnsi="宋体" w:cs="Google Sans"/>
          <w:sz w:val="24"/>
        </w:rPr>
        <w:t>。</w:t>
      </w:r>
      <w:r w:rsidRPr="003D4326">
        <w:rPr>
          <w:rFonts w:ascii="宋体" w:hAnsi="宋体" w:cs="Google Sans"/>
          <w:sz w:val="24"/>
        </w:rPr>
        <w:t xml:space="preserve"> </w:t>
      </w:r>
      <w:hyperlink r:id="rId95">
        <w:r w:rsidRPr="003D4326">
          <w:rPr>
            <w:rFonts w:ascii="宋体" w:hAnsi="宋体" w:cs="Google Sans"/>
            <w:color w:val="0000EE"/>
            <w:sz w:val="24"/>
            <w:u w:val="single"/>
          </w:rPr>
          <w:t>https://xapp.southcn.com/node_fb07388412?k=25ca4755cf</w:t>
        </w:r>
      </w:hyperlink>
    </w:p>
    <w:p w14:paraId="6668CAF3"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2025年度中国甘肃</w:t>
      </w:r>
      <w:proofErr w:type="gramStart"/>
      <w:r w:rsidRPr="003D4326">
        <w:rPr>
          <w:rFonts w:ascii="宋体" w:hAnsi="宋体" w:cs="Google Sans"/>
          <w:sz w:val="24"/>
        </w:rPr>
        <w:t>网公开</w:t>
      </w:r>
      <w:proofErr w:type="gramEnd"/>
      <w:r w:rsidRPr="003D4326">
        <w:rPr>
          <w:rFonts w:ascii="宋体" w:hAnsi="宋体" w:cs="Google Sans"/>
          <w:sz w:val="24"/>
        </w:rPr>
        <w:t>招聘启事_公告提示</w:t>
      </w:r>
      <w:r>
        <w:rPr>
          <w:rFonts w:ascii="宋体" w:hAnsi="宋体" w:cs="Google Sans"/>
          <w:sz w:val="24"/>
        </w:rPr>
        <w:t>。</w:t>
      </w:r>
      <w:r w:rsidRPr="003D4326">
        <w:rPr>
          <w:rFonts w:ascii="宋体" w:hAnsi="宋体" w:cs="Google Sans"/>
          <w:sz w:val="24"/>
        </w:rPr>
        <w:t xml:space="preserve"> </w:t>
      </w:r>
      <w:hyperlink r:id="rId96">
        <w:r w:rsidRPr="003D4326">
          <w:rPr>
            <w:rFonts w:ascii="宋体" w:hAnsi="宋体" w:cs="Google Sans"/>
            <w:color w:val="0000EE"/>
            <w:sz w:val="24"/>
            <w:u w:val="single"/>
          </w:rPr>
          <w:t>https://gansu.gscn.com.cn/system/2025/03/24/013300631.shtml</w:t>
        </w:r>
      </w:hyperlink>
    </w:p>
    <w:p w14:paraId="5D3EBAB8"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1.北京广播电视台2024年事业单位公开招聘工作人员岗位及资格要求表</w:t>
      </w:r>
      <w:r>
        <w:rPr>
          <w:rFonts w:ascii="宋体" w:hAnsi="宋体" w:cs="Google Sans"/>
          <w:sz w:val="24"/>
        </w:rPr>
        <w:t>。</w:t>
      </w:r>
      <w:r w:rsidRPr="003D4326">
        <w:rPr>
          <w:rFonts w:ascii="宋体" w:hAnsi="宋体" w:cs="Google Sans"/>
          <w:sz w:val="24"/>
        </w:rPr>
        <w:t xml:space="preserve"> </w:t>
      </w:r>
      <w:hyperlink r:id="rId97">
        <w:r w:rsidRPr="003D4326">
          <w:rPr>
            <w:rFonts w:ascii="宋体" w:hAnsi="宋体" w:cs="Google Sans"/>
            <w:color w:val="0000EE"/>
            <w:sz w:val="24"/>
            <w:u w:val="single"/>
          </w:rPr>
          <w:t>https://www.beijing.gov.cn/gongkai/rsxx/sydwzp/202412/P020241202382389755982.xlsx</w:t>
        </w:r>
      </w:hyperlink>
    </w:p>
    <w:p w14:paraId="4A8E1B0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公示公告 - 中国地图出版社</w:t>
      </w:r>
      <w:r>
        <w:rPr>
          <w:rFonts w:ascii="宋体" w:hAnsi="宋体" w:cs="Google Sans"/>
          <w:sz w:val="24"/>
        </w:rPr>
        <w:t>。</w:t>
      </w:r>
      <w:r w:rsidRPr="003D4326">
        <w:rPr>
          <w:rFonts w:ascii="宋体" w:hAnsi="宋体" w:cs="Google Sans"/>
          <w:sz w:val="24"/>
        </w:rPr>
        <w:t xml:space="preserve"> </w:t>
      </w:r>
      <w:hyperlink r:id="rId98">
        <w:r w:rsidRPr="003D4326">
          <w:rPr>
            <w:rFonts w:ascii="宋体" w:hAnsi="宋体" w:cs="Google Sans"/>
            <w:color w:val="0000EE"/>
            <w:sz w:val="24"/>
            <w:u w:val="single"/>
          </w:rPr>
          <w:t>https://www.sinomaps.com/pub/html/zt/xwdt/gsgg/xwdtlist.html?aid=1536659059923894274</w:t>
        </w:r>
      </w:hyperlink>
    </w:p>
    <w:p w14:paraId="48AEE05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VR/AR来袭，“撬动”传统出版变革 - 新华网</w:t>
      </w:r>
      <w:r>
        <w:rPr>
          <w:rFonts w:ascii="宋体" w:hAnsi="宋体" w:cs="Google Sans"/>
          <w:sz w:val="24"/>
        </w:rPr>
        <w:t>。</w:t>
      </w:r>
      <w:r w:rsidRPr="003D4326">
        <w:rPr>
          <w:rFonts w:ascii="宋体" w:hAnsi="宋体" w:cs="Google Sans"/>
          <w:sz w:val="24"/>
        </w:rPr>
        <w:t xml:space="preserve"> </w:t>
      </w:r>
      <w:hyperlink r:id="rId99">
        <w:r w:rsidRPr="003D4326">
          <w:rPr>
            <w:rFonts w:ascii="宋体" w:hAnsi="宋体" w:cs="Google Sans"/>
            <w:color w:val="0000EE"/>
            <w:sz w:val="24"/>
            <w:u w:val="single"/>
          </w:rPr>
          <w:t>http://www.xinhuanet.com/zgjx/2016-12/15/c_135906945.htm</w:t>
        </w:r>
      </w:hyperlink>
    </w:p>
    <w:p w14:paraId="77E211F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请查收，一份短视频用户年度调查报告（2024年） - 中广互联</w:t>
      </w:r>
      <w:r>
        <w:rPr>
          <w:rFonts w:ascii="宋体" w:hAnsi="宋体" w:cs="Google Sans"/>
          <w:sz w:val="24"/>
        </w:rPr>
        <w:t>。</w:t>
      </w:r>
      <w:r w:rsidRPr="003D4326">
        <w:rPr>
          <w:rFonts w:ascii="宋体" w:hAnsi="宋体" w:cs="Google Sans"/>
          <w:sz w:val="24"/>
        </w:rPr>
        <w:t xml:space="preserve"> </w:t>
      </w:r>
      <w:hyperlink r:id="rId100">
        <w:r w:rsidRPr="003D4326">
          <w:rPr>
            <w:rFonts w:ascii="宋体" w:hAnsi="宋体" w:cs="Google Sans"/>
            <w:color w:val="0000EE"/>
            <w:sz w:val="24"/>
            <w:u w:val="single"/>
          </w:rPr>
          <w:t>http://m.tvoao.com/news/219778.html</w:t>
        </w:r>
      </w:hyperlink>
    </w:p>
    <w:p w14:paraId="36D759A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gramStart"/>
      <w:r w:rsidRPr="003D4326">
        <w:rPr>
          <w:rFonts w:ascii="宋体" w:hAnsi="宋体" w:cs="Google Sans"/>
          <w:sz w:val="24"/>
        </w:rPr>
        <w:t>天府融媒联合体</w:t>
      </w:r>
      <w:proofErr w:type="gramEnd"/>
      <w:r w:rsidRPr="003D4326">
        <w:rPr>
          <w:rFonts w:ascii="宋体" w:hAnsi="宋体" w:cs="Google Sans"/>
          <w:sz w:val="24"/>
        </w:rPr>
        <w:t>建设：着眼市级媒体融合痛点难点，实现“三个重构”</w:t>
      </w:r>
      <w:r>
        <w:rPr>
          <w:rFonts w:ascii="宋体" w:hAnsi="宋体" w:cs="Google Sans"/>
          <w:sz w:val="24"/>
        </w:rPr>
        <w:t>。</w:t>
      </w:r>
      <w:r w:rsidRPr="003D4326">
        <w:rPr>
          <w:rFonts w:ascii="宋体" w:hAnsi="宋体" w:cs="Google Sans"/>
          <w:sz w:val="24"/>
        </w:rPr>
        <w:t xml:space="preserve"> </w:t>
      </w:r>
      <w:hyperlink r:id="rId101">
        <w:r w:rsidRPr="003D4326">
          <w:rPr>
            <w:rFonts w:ascii="宋体" w:hAnsi="宋体" w:cs="Google Sans"/>
            <w:color w:val="0000EE"/>
            <w:sz w:val="24"/>
            <w:u w:val="single"/>
          </w:rPr>
          <w:t>http://m.tvoao.com/news/220722.html</w:t>
        </w:r>
      </w:hyperlink>
    </w:p>
    <w:p w14:paraId="7E97A632"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浅议数字化转型对企业运营的影响 - 中国公关网</w:t>
      </w:r>
      <w:r>
        <w:rPr>
          <w:rFonts w:ascii="宋体" w:hAnsi="宋体" w:cs="Google Sans"/>
          <w:sz w:val="24"/>
        </w:rPr>
        <w:t>。</w:t>
      </w:r>
      <w:r w:rsidRPr="003D4326">
        <w:rPr>
          <w:rFonts w:ascii="宋体" w:hAnsi="宋体" w:cs="Google Sans"/>
          <w:sz w:val="24"/>
        </w:rPr>
        <w:t xml:space="preserve"> </w:t>
      </w:r>
      <w:hyperlink r:id="rId102">
        <w:r w:rsidRPr="003D4326">
          <w:rPr>
            <w:rFonts w:ascii="宋体" w:hAnsi="宋体" w:cs="Google Sans"/>
            <w:color w:val="0000EE"/>
            <w:sz w:val="24"/>
            <w:u w:val="single"/>
          </w:rPr>
          <w:t>https://www.chinapr.com.cn/263/202405/3522.html</w:t>
        </w:r>
      </w:hyperlink>
    </w:p>
    <w:p w14:paraId="1ACFCB6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gramStart"/>
      <w:r w:rsidRPr="003D4326">
        <w:rPr>
          <w:rFonts w:ascii="宋体" w:hAnsi="宋体" w:cs="Google Sans"/>
          <w:sz w:val="24"/>
        </w:rPr>
        <w:t>融培通</w:t>
      </w:r>
      <w:proofErr w:type="gramEnd"/>
      <w:r w:rsidRPr="003D4326">
        <w:rPr>
          <w:rFonts w:ascii="宋体" w:hAnsi="宋体" w:cs="Google Sans"/>
          <w:sz w:val="24"/>
        </w:rPr>
        <w:t>平台&amp;职业技能培训网zyjnzg.com【官网】-职业技能考试培训领域</w:t>
      </w:r>
      <w:proofErr w:type="gramStart"/>
      <w:r w:rsidRPr="003D4326">
        <w:rPr>
          <w:rFonts w:ascii="宋体" w:hAnsi="宋体" w:cs="Google Sans"/>
          <w:sz w:val="24"/>
        </w:rPr>
        <w:t>云科技</w:t>
      </w:r>
      <w:proofErr w:type="gramEnd"/>
      <w:r w:rsidRPr="003D4326">
        <w:rPr>
          <w:rFonts w:ascii="宋体" w:hAnsi="宋体" w:cs="Google Sans"/>
          <w:sz w:val="24"/>
        </w:rPr>
        <w:t>平台-</w:t>
      </w:r>
      <w:proofErr w:type="gramStart"/>
      <w:r w:rsidRPr="003D4326">
        <w:rPr>
          <w:rFonts w:ascii="宋体" w:hAnsi="宋体" w:cs="Google Sans"/>
          <w:sz w:val="24"/>
        </w:rPr>
        <w:t>技达四海</w:t>
      </w:r>
      <w:proofErr w:type="gramEnd"/>
      <w:r w:rsidRPr="003D4326">
        <w:rPr>
          <w:rFonts w:ascii="宋体" w:hAnsi="宋体" w:cs="Google Sans"/>
          <w:sz w:val="24"/>
        </w:rPr>
        <w:t xml:space="preserve">，能创未来! - </w:t>
      </w:r>
      <w:proofErr w:type="gramStart"/>
      <w:r w:rsidRPr="003D4326">
        <w:rPr>
          <w:rFonts w:ascii="宋体" w:hAnsi="宋体" w:cs="Google Sans"/>
          <w:sz w:val="24"/>
        </w:rPr>
        <w:t>融培通</w:t>
      </w:r>
      <w:proofErr w:type="gramEnd"/>
      <w:r w:rsidRPr="003D4326">
        <w:rPr>
          <w:rFonts w:ascii="宋体" w:hAnsi="宋体" w:cs="Google Sans"/>
          <w:sz w:val="24"/>
        </w:rPr>
        <w:t>平台-</w:t>
      </w:r>
      <w:proofErr w:type="spellStart"/>
      <w:r w:rsidRPr="003D4326">
        <w:rPr>
          <w:rFonts w:ascii="宋体" w:hAnsi="宋体" w:cs="Google Sans"/>
          <w:sz w:val="24"/>
        </w:rPr>
        <w:t>zyjnzg</w:t>
      </w:r>
      <w:proofErr w:type="spellEnd"/>
      <w:r w:rsidRPr="003D4326">
        <w:rPr>
          <w:rFonts w:ascii="宋体" w:hAnsi="宋体" w:cs="Google Sans"/>
          <w:sz w:val="24"/>
        </w:rPr>
        <w:t>-职业技能培训网-职业技能考试培训平台-企业人力资源管理师-健康管理师-心理</w:t>
      </w:r>
      <w:r>
        <w:rPr>
          <w:rFonts w:ascii="宋体" w:hAnsi="宋体" w:cs="Google Sans"/>
          <w:sz w:val="24"/>
        </w:rPr>
        <w:t>。</w:t>
      </w:r>
      <w:r w:rsidRPr="003D4326">
        <w:rPr>
          <w:rFonts w:ascii="宋体" w:hAnsi="宋体" w:cs="Google Sans"/>
          <w:sz w:val="24"/>
        </w:rPr>
        <w:t xml:space="preserve"> </w:t>
      </w:r>
      <w:hyperlink r:id="rId103">
        <w:r w:rsidRPr="003D4326">
          <w:rPr>
            <w:rFonts w:ascii="宋体" w:hAnsi="宋体" w:cs="Google Sans"/>
            <w:color w:val="0000EE"/>
            <w:sz w:val="24"/>
            <w:u w:val="single"/>
          </w:rPr>
          <w:t>http://www.zyjnzg.com/</w:t>
        </w:r>
      </w:hyperlink>
    </w:p>
    <w:p w14:paraId="30BAA5A7"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广播影视人才交流中心工作动态</w:t>
      </w:r>
      <w:r>
        <w:rPr>
          <w:rFonts w:ascii="宋体" w:hAnsi="宋体" w:cs="Google Sans"/>
          <w:sz w:val="24"/>
        </w:rPr>
        <w:t>。</w:t>
      </w:r>
      <w:r w:rsidRPr="003D4326">
        <w:rPr>
          <w:rFonts w:ascii="宋体" w:hAnsi="宋体" w:cs="Google Sans"/>
          <w:sz w:val="24"/>
        </w:rPr>
        <w:t xml:space="preserve"> </w:t>
      </w:r>
      <w:hyperlink r:id="rId104">
        <w:r w:rsidRPr="003D4326">
          <w:rPr>
            <w:rFonts w:ascii="宋体" w:hAnsi="宋体" w:cs="Google Sans"/>
            <w:color w:val="0000EE"/>
            <w:sz w:val="24"/>
            <w:u w:val="single"/>
          </w:rPr>
          <w:t>http://www.gdrcjlzx.cn/col/col1077/index.html</w:t>
        </w:r>
      </w:hyperlink>
    </w:p>
    <w:p w14:paraId="0371C7D8"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国家广播电视总局广播影视人才交流中心</w:t>
      </w:r>
      <w:r>
        <w:rPr>
          <w:rFonts w:ascii="宋体" w:hAnsi="宋体" w:cs="Google Sans"/>
          <w:sz w:val="24"/>
        </w:rPr>
        <w:t>。</w:t>
      </w:r>
      <w:r w:rsidRPr="003D4326">
        <w:rPr>
          <w:rFonts w:ascii="宋体" w:hAnsi="宋体" w:cs="Google Sans"/>
          <w:sz w:val="24"/>
        </w:rPr>
        <w:t xml:space="preserve"> </w:t>
      </w:r>
      <w:hyperlink r:id="rId105">
        <w:r w:rsidRPr="003D4326">
          <w:rPr>
            <w:rFonts w:ascii="宋体" w:hAnsi="宋体" w:cs="Google Sans"/>
            <w:color w:val="0000EE"/>
            <w:sz w:val="24"/>
            <w:u w:val="single"/>
          </w:rPr>
          <w:t>https://www.nrtatalent.cn/</w:t>
        </w:r>
      </w:hyperlink>
    </w:p>
    <w:p w14:paraId="3F0C6A9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哪些职业资格证不用再考了？最全目录一键查询！</w:t>
      </w:r>
      <w:r>
        <w:rPr>
          <w:rFonts w:ascii="宋体" w:hAnsi="宋体" w:cs="Google Sans"/>
          <w:sz w:val="24"/>
        </w:rPr>
        <w:t>。</w:t>
      </w:r>
      <w:r w:rsidRPr="003D4326">
        <w:rPr>
          <w:rFonts w:ascii="宋体" w:hAnsi="宋体" w:cs="Google Sans"/>
          <w:sz w:val="24"/>
        </w:rPr>
        <w:t xml:space="preserve"> </w:t>
      </w:r>
      <w:hyperlink r:id="rId106">
        <w:r w:rsidRPr="003D4326">
          <w:rPr>
            <w:rFonts w:ascii="宋体" w:hAnsi="宋体" w:cs="Google Sans"/>
            <w:color w:val="0000EE"/>
            <w:sz w:val="24"/>
            <w:u w:val="single"/>
          </w:rPr>
          <w:t>http://app.www.gov.cn/govdata/html5/careerq/?from=groupmessage&amp;isappinstalled=1</w:t>
        </w:r>
      </w:hyperlink>
    </w:p>
    <w:p w14:paraId="5A61AA0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 xml:space="preserve">2023 </w:t>
      </w:r>
      <w:proofErr w:type="gramStart"/>
      <w:r w:rsidRPr="003D4326">
        <w:rPr>
          <w:rFonts w:ascii="宋体" w:hAnsi="宋体" w:cs="Google Sans"/>
          <w:sz w:val="24"/>
        </w:rPr>
        <w:t>级融媒体</w:t>
      </w:r>
      <w:proofErr w:type="gramEnd"/>
      <w:r w:rsidRPr="003D4326">
        <w:rPr>
          <w:rFonts w:ascii="宋体" w:hAnsi="宋体" w:cs="Google Sans"/>
          <w:sz w:val="24"/>
        </w:rPr>
        <w:t>技术与运营专业人才培养方案 - 数字产业学院</w:t>
      </w:r>
      <w:r>
        <w:rPr>
          <w:rFonts w:ascii="宋体" w:hAnsi="宋体" w:cs="Google Sans"/>
          <w:sz w:val="24"/>
        </w:rPr>
        <w:t>。</w:t>
      </w:r>
      <w:r w:rsidRPr="003D4326">
        <w:rPr>
          <w:rFonts w:ascii="宋体" w:hAnsi="宋体" w:cs="Google Sans"/>
          <w:sz w:val="24"/>
        </w:rPr>
        <w:t xml:space="preserve"> </w:t>
      </w:r>
      <w:hyperlink r:id="rId107">
        <w:r w:rsidRPr="003D4326">
          <w:rPr>
            <w:rFonts w:ascii="宋体" w:hAnsi="宋体" w:cs="Google Sans"/>
            <w:color w:val="0000EE"/>
            <w:sz w:val="24"/>
            <w:u w:val="single"/>
          </w:rPr>
          <w:t>https://www.yinzishu.com/download/ueditor/jsp/upload/file/20230916/1694858884903073836.pdf</w:t>
        </w:r>
      </w:hyperlink>
    </w:p>
    <w:p w14:paraId="6FC578FB"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gramStart"/>
      <w:r w:rsidRPr="003D4326">
        <w:rPr>
          <w:rFonts w:ascii="宋体" w:hAnsi="宋体" w:cs="Google Sans"/>
          <w:sz w:val="24"/>
        </w:rPr>
        <w:t>融媒体</w:t>
      </w:r>
      <w:proofErr w:type="gramEnd"/>
      <w:r w:rsidRPr="003D4326">
        <w:rPr>
          <w:rFonts w:ascii="宋体" w:hAnsi="宋体" w:cs="Google Sans"/>
          <w:sz w:val="24"/>
        </w:rPr>
        <w:t>技术与运营专业教学资源库建设方案</w:t>
      </w:r>
      <w:proofErr w:type="gramStart"/>
      <w:r w:rsidRPr="003D4326">
        <w:rPr>
          <w:rFonts w:ascii="宋体" w:hAnsi="宋体" w:cs="Google Sans"/>
          <w:sz w:val="24"/>
        </w:rPr>
        <w:t>一</w:t>
      </w:r>
      <w:proofErr w:type="gramEnd"/>
      <w:r>
        <w:rPr>
          <w:rFonts w:ascii="宋体" w:hAnsi="宋体" w:cs="Google Sans"/>
          <w:sz w:val="24"/>
        </w:rPr>
        <w:t>。</w:t>
      </w:r>
      <w:r w:rsidRPr="003D4326">
        <w:rPr>
          <w:rFonts w:ascii="宋体" w:hAnsi="宋体" w:cs="Google Sans"/>
          <w:sz w:val="24"/>
        </w:rPr>
        <w:t xml:space="preserve"> </w:t>
      </w:r>
      <w:hyperlink r:id="rId108">
        <w:r w:rsidRPr="003D4326">
          <w:rPr>
            <w:rFonts w:ascii="宋体" w:hAnsi="宋体" w:cs="Google Sans"/>
            <w:color w:val="0000EE"/>
            <w:sz w:val="24"/>
            <w:u w:val="single"/>
          </w:rPr>
          <w:t>https://www.zstp.edu.cn/__local/4/A8/BB/44B567D129C57E4A38AAD6FFFAA_55AB9020_EF44F.pdf</w:t>
        </w:r>
      </w:hyperlink>
    </w:p>
    <w:p w14:paraId="05BF213C"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培养适应</w:t>
      </w:r>
      <w:proofErr w:type="gramStart"/>
      <w:r w:rsidRPr="003D4326">
        <w:rPr>
          <w:rFonts w:ascii="宋体" w:hAnsi="宋体" w:cs="Google Sans"/>
          <w:sz w:val="24"/>
        </w:rPr>
        <w:t>融媒体</w:t>
      </w:r>
      <w:proofErr w:type="gramEnd"/>
      <w:r w:rsidRPr="003D4326">
        <w:rPr>
          <w:rFonts w:ascii="宋体" w:hAnsi="宋体" w:cs="Google Sans"/>
          <w:sz w:val="24"/>
        </w:rPr>
        <w:t>时代的科普人才 - NATF标准化职业技能考试认证</w:t>
      </w:r>
      <w:r>
        <w:rPr>
          <w:rFonts w:ascii="宋体" w:hAnsi="宋体" w:cs="Google Sans"/>
          <w:sz w:val="24"/>
        </w:rPr>
        <w:t>。</w:t>
      </w:r>
      <w:r w:rsidRPr="003D4326">
        <w:rPr>
          <w:rFonts w:ascii="宋体" w:hAnsi="宋体" w:cs="Google Sans"/>
          <w:sz w:val="24"/>
        </w:rPr>
        <w:t xml:space="preserve"> </w:t>
      </w:r>
      <w:hyperlink r:id="rId109">
        <w:r w:rsidRPr="003D4326">
          <w:rPr>
            <w:rFonts w:ascii="宋体" w:hAnsi="宋体" w:cs="Google Sans"/>
            <w:color w:val="0000EE"/>
            <w:sz w:val="24"/>
            <w:u w:val="single"/>
          </w:rPr>
          <w:t>https://www.natf.com.cn/index.php?id=139</w:t>
        </w:r>
      </w:hyperlink>
    </w:p>
    <w:p w14:paraId="106AAB9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网络与新媒体 - 文化传媒学院</w:t>
      </w:r>
      <w:r>
        <w:rPr>
          <w:rFonts w:ascii="宋体" w:hAnsi="宋体" w:cs="Google Sans"/>
          <w:sz w:val="24"/>
        </w:rPr>
        <w:t>。</w:t>
      </w:r>
      <w:r w:rsidRPr="003D4326">
        <w:rPr>
          <w:rFonts w:ascii="宋体" w:hAnsi="宋体" w:cs="Google Sans"/>
          <w:sz w:val="24"/>
        </w:rPr>
        <w:t xml:space="preserve"> </w:t>
      </w:r>
      <w:hyperlink r:id="rId110">
        <w:r w:rsidRPr="003D4326">
          <w:rPr>
            <w:rFonts w:ascii="宋体" w:hAnsi="宋体" w:cs="Google Sans"/>
            <w:color w:val="0000EE"/>
            <w:sz w:val="24"/>
            <w:u w:val="single"/>
          </w:rPr>
          <w:t>https://whcm.eurasia.edu/zyjiesha/wlyxmt11.htm</w:t>
        </w:r>
      </w:hyperlink>
    </w:p>
    <w:p w14:paraId="674509C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招生公告 - 四川长江职业学院</w:t>
      </w:r>
      <w:r>
        <w:rPr>
          <w:rFonts w:ascii="宋体" w:hAnsi="宋体" w:cs="Google Sans"/>
          <w:sz w:val="24"/>
        </w:rPr>
        <w:t>。</w:t>
      </w:r>
      <w:r w:rsidRPr="003D4326">
        <w:rPr>
          <w:rFonts w:ascii="宋体" w:hAnsi="宋体" w:cs="Google Sans"/>
          <w:sz w:val="24"/>
        </w:rPr>
        <w:t xml:space="preserve"> </w:t>
      </w:r>
      <w:hyperlink r:id="rId111">
        <w:r w:rsidRPr="003D4326">
          <w:rPr>
            <w:rFonts w:ascii="宋体" w:hAnsi="宋体" w:cs="Google Sans"/>
            <w:color w:val="0000EE"/>
            <w:sz w:val="24"/>
            <w:u w:val="single"/>
          </w:rPr>
          <w:t>https://www.sccvc.com/zs/zs.html</w:t>
        </w:r>
      </w:hyperlink>
    </w:p>
    <w:p w14:paraId="5E942BC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芜湖职业技术学院-招生信息网</w:t>
      </w:r>
      <w:r>
        <w:rPr>
          <w:rFonts w:ascii="宋体" w:hAnsi="宋体" w:cs="Google Sans"/>
          <w:sz w:val="24"/>
        </w:rPr>
        <w:t>。</w:t>
      </w:r>
      <w:r w:rsidRPr="003D4326">
        <w:rPr>
          <w:rFonts w:ascii="宋体" w:hAnsi="宋体" w:cs="Google Sans"/>
          <w:sz w:val="24"/>
        </w:rPr>
        <w:t xml:space="preserve"> </w:t>
      </w:r>
      <w:hyperlink r:id="rId112">
        <w:r w:rsidRPr="003D4326">
          <w:rPr>
            <w:rFonts w:ascii="宋体" w:hAnsi="宋体" w:cs="Google Sans"/>
            <w:color w:val="0000EE"/>
            <w:sz w:val="24"/>
            <w:u w:val="single"/>
          </w:rPr>
          <w:t>https://zs.whit.edu.cn/</w:t>
        </w:r>
      </w:hyperlink>
    </w:p>
    <w:p w14:paraId="75600BAA"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proofErr w:type="gramStart"/>
      <w:r w:rsidRPr="003D4326">
        <w:rPr>
          <w:rFonts w:ascii="宋体" w:hAnsi="宋体" w:cs="Google Sans"/>
          <w:sz w:val="24"/>
        </w:rPr>
        <w:t>招生网</w:t>
      </w:r>
      <w:proofErr w:type="gramEnd"/>
      <w:r w:rsidRPr="003D4326">
        <w:rPr>
          <w:rFonts w:ascii="宋体" w:hAnsi="宋体" w:cs="Google Sans"/>
          <w:sz w:val="24"/>
        </w:rPr>
        <w:t>_新闻 - 湘南幼儿师范高等专科学校</w:t>
      </w:r>
      <w:r>
        <w:rPr>
          <w:rFonts w:ascii="宋体" w:hAnsi="宋体" w:cs="Google Sans"/>
          <w:sz w:val="24"/>
        </w:rPr>
        <w:t>。</w:t>
      </w:r>
      <w:r w:rsidRPr="003D4326">
        <w:rPr>
          <w:rFonts w:ascii="宋体" w:hAnsi="宋体" w:cs="Google Sans"/>
          <w:sz w:val="24"/>
        </w:rPr>
        <w:t xml:space="preserve"> </w:t>
      </w:r>
      <w:hyperlink r:id="rId113">
        <w:r w:rsidRPr="003D4326">
          <w:rPr>
            <w:rFonts w:ascii="宋体" w:hAnsi="宋体" w:cs="Google Sans"/>
            <w:color w:val="0000EE"/>
            <w:sz w:val="24"/>
            <w:u w:val="single"/>
          </w:rPr>
          <w:t>http://www.xnyesz.com/zsjy/</w:t>
        </w:r>
      </w:hyperlink>
    </w:p>
    <w:p w14:paraId="00AC769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招生计划 - 滨州科技职业学院招生网</w:t>
      </w:r>
      <w:r>
        <w:rPr>
          <w:rFonts w:ascii="宋体" w:hAnsi="宋体" w:cs="Google Sans"/>
          <w:sz w:val="24"/>
        </w:rPr>
        <w:t>。</w:t>
      </w:r>
      <w:r w:rsidRPr="003D4326">
        <w:rPr>
          <w:rFonts w:ascii="宋体" w:hAnsi="宋体" w:cs="Google Sans"/>
          <w:sz w:val="24"/>
        </w:rPr>
        <w:t xml:space="preserve"> </w:t>
      </w:r>
      <w:hyperlink r:id="rId114">
        <w:r w:rsidRPr="003D4326">
          <w:rPr>
            <w:rFonts w:ascii="宋体" w:hAnsi="宋体" w:cs="Google Sans"/>
            <w:color w:val="0000EE"/>
            <w:sz w:val="24"/>
            <w:u w:val="single"/>
          </w:rPr>
          <w:t>https://zs.sdbky.cn/zsjh.htm</w:t>
        </w:r>
      </w:hyperlink>
    </w:p>
    <w:p w14:paraId="734D4B40"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匠心筑梦，职业教育逐光而行</w:t>
      </w:r>
      <w:r>
        <w:rPr>
          <w:rFonts w:ascii="宋体" w:hAnsi="宋体" w:cs="Google Sans"/>
          <w:sz w:val="24"/>
        </w:rPr>
        <w:t>。</w:t>
      </w:r>
      <w:r w:rsidRPr="003D4326">
        <w:rPr>
          <w:rFonts w:ascii="宋体" w:hAnsi="宋体" w:cs="Google Sans"/>
          <w:sz w:val="24"/>
        </w:rPr>
        <w:t xml:space="preserve"> </w:t>
      </w:r>
      <w:hyperlink r:id="rId115">
        <w:r w:rsidRPr="003D4326">
          <w:rPr>
            <w:rFonts w:ascii="宋体" w:hAnsi="宋体" w:cs="Google Sans"/>
            <w:color w:val="0000EE"/>
            <w:sz w:val="24"/>
            <w:u w:val="single"/>
          </w:rPr>
          <w:t>https://www.natf.com.cn/index.php?id=207</w:t>
        </w:r>
      </w:hyperlink>
    </w:p>
    <w:p w14:paraId="774CC764"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新专业、新招生、新学校……2024，山东高考“新”一年</w:t>
      </w:r>
      <w:r>
        <w:rPr>
          <w:rFonts w:ascii="宋体" w:hAnsi="宋体" w:cs="Google Sans"/>
          <w:sz w:val="24"/>
        </w:rPr>
        <w:t>。</w:t>
      </w:r>
      <w:r w:rsidRPr="003D4326">
        <w:rPr>
          <w:rFonts w:ascii="宋体" w:hAnsi="宋体" w:cs="Google Sans"/>
          <w:sz w:val="24"/>
        </w:rPr>
        <w:t xml:space="preserve"> </w:t>
      </w:r>
      <w:hyperlink r:id="rId116">
        <w:r w:rsidRPr="003D4326">
          <w:rPr>
            <w:rFonts w:ascii="宋体" w:hAnsi="宋体" w:cs="Google Sans"/>
            <w:color w:val="0000EE"/>
            <w:sz w:val="24"/>
            <w:u w:val="single"/>
          </w:rPr>
          <w:t>http://sd.subaoxw.com/zh/2024/0611/167700.html</w:t>
        </w:r>
      </w:hyperlink>
    </w:p>
    <w:p w14:paraId="578A3758"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2021本招录取大数据| 录取超7000人，专业志愿满足率达97% - 深圳大学教育发展基金会</w:t>
      </w:r>
      <w:r>
        <w:rPr>
          <w:rFonts w:ascii="宋体" w:hAnsi="宋体" w:cs="Google Sans"/>
          <w:sz w:val="24"/>
        </w:rPr>
        <w:t>。</w:t>
      </w:r>
      <w:r w:rsidRPr="003D4326">
        <w:rPr>
          <w:rFonts w:ascii="宋体" w:hAnsi="宋体" w:cs="Google Sans"/>
          <w:sz w:val="24"/>
        </w:rPr>
        <w:t xml:space="preserve"> </w:t>
      </w:r>
      <w:hyperlink r:id="rId117">
        <w:r w:rsidRPr="003D4326">
          <w:rPr>
            <w:rFonts w:ascii="宋体" w:hAnsi="宋体" w:cs="Google Sans"/>
            <w:color w:val="0000EE"/>
            <w:sz w:val="24"/>
            <w:u w:val="single"/>
          </w:rPr>
          <w:t>https://edf.szu.edu.cn/info/1035/1448.htm</w:t>
        </w:r>
      </w:hyperlink>
    </w:p>
    <w:p w14:paraId="6C7A1A16"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招办面对面| 浙江越秀外国语学院：2024年招生总计划5853名，波斯语 - 中国教育在线</w:t>
      </w:r>
      <w:r>
        <w:rPr>
          <w:rFonts w:ascii="宋体" w:hAnsi="宋体" w:cs="Google Sans"/>
          <w:sz w:val="24"/>
        </w:rPr>
        <w:t>。</w:t>
      </w:r>
      <w:r w:rsidRPr="003D4326">
        <w:rPr>
          <w:rFonts w:ascii="宋体" w:hAnsi="宋体" w:cs="Google Sans"/>
          <w:sz w:val="24"/>
        </w:rPr>
        <w:t xml:space="preserve"> </w:t>
      </w:r>
      <w:hyperlink r:id="rId118">
        <w:r w:rsidRPr="003D4326">
          <w:rPr>
            <w:rFonts w:ascii="宋体" w:hAnsi="宋体" w:cs="Google Sans"/>
            <w:color w:val="0000EE"/>
            <w:sz w:val="24"/>
            <w:u w:val="single"/>
          </w:rPr>
          <w:t>https://zhejiang.eol.cn/zjmb/202406/t20240617_2617150.shtml</w:t>
        </w:r>
      </w:hyperlink>
    </w:p>
    <w:p w14:paraId="2347A625"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广西金融职业技术学院职业教育质量报告(2024 年度)</w:t>
      </w:r>
      <w:r>
        <w:rPr>
          <w:rFonts w:ascii="宋体" w:hAnsi="宋体" w:cs="Google Sans"/>
          <w:sz w:val="24"/>
        </w:rPr>
        <w:t>。</w:t>
      </w:r>
      <w:r w:rsidRPr="003D4326">
        <w:rPr>
          <w:rFonts w:ascii="宋体" w:hAnsi="宋体" w:cs="Google Sans"/>
          <w:sz w:val="24"/>
        </w:rPr>
        <w:t xml:space="preserve"> </w:t>
      </w:r>
      <w:hyperlink r:id="rId119">
        <w:r w:rsidRPr="003D4326">
          <w:rPr>
            <w:rFonts w:ascii="宋体" w:hAnsi="宋体" w:cs="Google Sans"/>
            <w:color w:val="0000EE"/>
            <w:sz w:val="24"/>
            <w:u w:val="single"/>
          </w:rPr>
          <w:t>http://www.gxjrxy.com/__local/7/48/3E/B221A96605CBCA7BF86B987479C_BF1C0430_7F89A2.pdf</w:t>
        </w:r>
      </w:hyperlink>
    </w:p>
    <w:p w14:paraId="0EBD9F81"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王媛 - 暨南大学新闻与传播学院</w:t>
      </w:r>
      <w:r>
        <w:rPr>
          <w:rFonts w:ascii="宋体" w:hAnsi="宋体" w:cs="Google Sans"/>
          <w:sz w:val="24"/>
        </w:rPr>
        <w:t>。</w:t>
      </w:r>
      <w:r w:rsidRPr="003D4326">
        <w:rPr>
          <w:rFonts w:ascii="宋体" w:hAnsi="宋体" w:cs="Google Sans"/>
          <w:sz w:val="24"/>
        </w:rPr>
        <w:t xml:space="preserve"> </w:t>
      </w:r>
      <w:hyperlink r:id="rId120">
        <w:r w:rsidRPr="003D4326">
          <w:rPr>
            <w:rFonts w:ascii="宋体" w:hAnsi="宋体" w:cs="Google Sans"/>
            <w:color w:val="0000EE"/>
            <w:sz w:val="24"/>
            <w:u w:val="single"/>
          </w:rPr>
          <w:t>https://xwxy.jnu.edu.cn/2018/0911/c38613a323039/page.htm</w:t>
        </w:r>
      </w:hyperlink>
    </w:p>
    <w:p w14:paraId="1B9CC4F9" w14:textId="77777777" w:rsidR="00F21AC4" w:rsidRPr="003D4326" w:rsidRDefault="00F21AC4" w:rsidP="00F21AC4">
      <w:pPr>
        <w:numPr>
          <w:ilvl w:val="0"/>
          <w:numId w:val="50"/>
        </w:numPr>
        <w:pBdr>
          <w:top w:val="nil"/>
          <w:left w:val="nil"/>
          <w:bottom w:val="nil"/>
          <w:right w:val="nil"/>
          <w:between w:val="nil"/>
        </w:pBdr>
        <w:jc w:val="left"/>
        <w:rPr>
          <w:rFonts w:ascii="宋体" w:hAnsi="宋体" w:hint="eastAsia"/>
        </w:rPr>
      </w:pPr>
      <w:r w:rsidRPr="003D4326">
        <w:rPr>
          <w:rFonts w:ascii="宋体" w:hAnsi="宋体" w:cs="Google Sans"/>
          <w:sz w:val="24"/>
        </w:rPr>
        <w:t>文化和旅游部对十四届全国人大二次会议第6580号建议的答复 - 政府信息公开目录</w:t>
      </w:r>
      <w:r>
        <w:rPr>
          <w:rFonts w:ascii="宋体" w:hAnsi="宋体" w:cs="Google Sans"/>
          <w:sz w:val="24"/>
        </w:rPr>
        <w:t>。</w:t>
      </w:r>
      <w:r w:rsidRPr="003D4326">
        <w:rPr>
          <w:rFonts w:ascii="宋体" w:hAnsi="宋体" w:cs="Google Sans"/>
          <w:sz w:val="24"/>
        </w:rPr>
        <w:t xml:space="preserve"> </w:t>
      </w:r>
      <w:hyperlink r:id="rId121">
        <w:r w:rsidRPr="003D4326">
          <w:rPr>
            <w:rFonts w:ascii="宋体" w:hAnsi="宋体" w:cs="Google Sans"/>
            <w:color w:val="0000EE"/>
            <w:sz w:val="24"/>
            <w:u w:val="single"/>
          </w:rPr>
          <w:t>https://zwgk.mct.gov.cn/zfxxgkml/zhgl/jytadf/202412/t20241224_957324.html</w:t>
        </w:r>
      </w:hyperlink>
    </w:p>
    <w:p w14:paraId="6008897F" w14:textId="683D4545" w:rsidR="00D615E4" w:rsidRPr="00F21AC4" w:rsidRDefault="00D615E4" w:rsidP="00F21AC4">
      <w:pPr>
        <w:jc w:val="center"/>
        <w:rPr>
          <w:rFonts w:ascii="宋体" w:cs="宋体"/>
          <w:color w:val="FF0000"/>
          <w:sz w:val="24"/>
        </w:rPr>
      </w:pPr>
    </w:p>
    <w:sectPr w:rsidR="00D615E4" w:rsidRPr="00F21AC4" w:rsidSect="003B6E76">
      <w:footerReference w:type="default" r:id="rId12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20462" w14:textId="77777777" w:rsidR="00891747" w:rsidRDefault="00891747" w:rsidP="00F21AC4">
      <w:r>
        <w:separator/>
      </w:r>
    </w:p>
  </w:endnote>
  <w:endnote w:type="continuationSeparator" w:id="0">
    <w:p w14:paraId="67E6D030" w14:textId="77777777" w:rsidR="00891747" w:rsidRDefault="00891747" w:rsidP="00F21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Google Sans">
    <w:charset w:val="00"/>
    <w:family w:val="auto"/>
    <w:pitch w:val="default"/>
  </w:font>
  <w:font w:name="Google Sans Text">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F03DF" w14:textId="77777777" w:rsidR="00011557" w:rsidRDefault="0001155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DCC1F" w14:textId="2482593C" w:rsidR="00011557" w:rsidRDefault="00011557">
    <w:pPr>
      <w:pStyle w:val="a5"/>
      <w:jc w:val="center"/>
    </w:pPr>
  </w:p>
  <w:p w14:paraId="05142A73" w14:textId="77777777" w:rsidR="00011557" w:rsidRDefault="0001155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CD5AB" w14:textId="77777777" w:rsidR="00011557" w:rsidRDefault="00011557">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091590"/>
      <w:docPartObj>
        <w:docPartGallery w:val="Page Numbers (Bottom of Page)"/>
        <w:docPartUnique/>
      </w:docPartObj>
    </w:sdtPr>
    <w:sdtContent>
      <w:p w14:paraId="42AADD5D" w14:textId="77777777" w:rsidR="003B6E76" w:rsidRDefault="003B6E76">
        <w:pPr>
          <w:pStyle w:val="a5"/>
          <w:jc w:val="center"/>
        </w:pPr>
        <w:r>
          <w:fldChar w:fldCharType="begin"/>
        </w:r>
        <w:r>
          <w:instrText>PAGE   \* MERGEFORMAT</w:instrText>
        </w:r>
        <w:r>
          <w:fldChar w:fldCharType="separate"/>
        </w:r>
        <w:r>
          <w:rPr>
            <w:lang w:val="zh-CN"/>
          </w:rPr>
          <w:t>2</w:t>
        </w:r>
        <w:r>
          <w:fldChar w:fldCharType="end"/>
        </w:r>
      </w:p>
    </w:sdtContent>
  </w:sdt>
  <w:p w14:paraId="2FFB05BD" w14:textId="77777777" w:rsidR="003B6E76" w:rsidRDefault="003B6E7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A9F13" w14:textId="77777777" w:rsidR="00891747" w:rsidRDefault="00891747" w:rsidP="00F21AC4">
      <w:r>
        <w:separator/>
      </w:r>
    </w:p>
  </w:footnote>
  <w:footnote w:type="continuationSeparator" w:id="0">
    <w:p w14:paraId="456FD705" w14:textId="77777777" w:rsidR="00891747" w:rsidRDefault="00891747" w:rsidP="00F21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A9CBC" w14:textId="77777777" w:rsidR="00011557" w:rsidRDefault="0001155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52B53" w14:textId="77777777" w:rsidR="00011557" w:rsidRDefault="0001155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AC917" w14:textId="77777777" w:rsidR="00011557" w:rsidRDefault="000115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3784"/>
    <w:multiLevelType w:val="multilevel"/>
    <w:tmpl w:val="07E08A6C"/>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27C0B42"/>
    <w:multiLevelType w:val="multilevel"/>
    <w:tmpl w:val="0356419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3F87744"/>
    <w:multiLevelType w:val="multilevel"/>
    <w:tmpl w:val="73B0BB4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049C0536"/>
    <w:multiLevelType w:val="multilevel"/>
    <w:tmpl w:val="501EF6E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059027A4"/>
    <w:multiLevelType w:val="multilevel"/>
    <w:tmpl w:val="F80A1EE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0AC674A1"/>
    <w:multiLevelType w:val="hybridMultilevel"/>
    <w:tmpl w:val="D4AC5104"/>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6" w15:restartNumberingAfterBreak="0">
    <w:nsid w:val="0CBF2E68"/>
    <w:multiLevelType w:val="multilevel"/>
    <w:tmpl w:val="32C8892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0DF65152"/>
    <w:multiLevelType w:val="multilevel"/>
    <w:tmpl w:val="02DC2C8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0F0B526D"/>
    <w:multiLevelType w:val="multilevel"/>
    <w:tmpl w:val="EB2EE4D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12A90C91"/>
    <w:multiLevelType w:val="hybridMultilevel"/>
    <w:tmpl w:val="9EDE26C0"/>
    <w:lvl w:ilvl="0" w:tplc="FFFFFFFF">
      <w:start w:val="1"/>
      <w:numFmt w:val="bullet"/>
      <w:lvlText w:val=""/>
      <w:lvlJc w:val="left"/>
      <w:pPr>
        <w:ind w:left="440" w:hanging="440"/>
      </w:pPr>
      <w:rPr>
        <w:rFonts w:ascii="Wingdings" w:hAnsi="Wingdings" w:hint="default"/>
        <w:sz w:val="11"/>
      </w:rPr>
    </w:lvl>
    <w:lvl w:ilvl="1" w:tplc="0409000F">
      <w:start w:val="1"/>
      <w:numFmt w:val="decimal"/>
      <w:lvlText w:val="%2."/>
      <w:lvlJc w:val="left"/>
      <w:pPr>
        <w:ind w:left="880" w:hanging="440"/>
      </w:pPr>
    </w:lvl>
    <w:lvl w:ilvl="2" w:tplc="FFFFFFFF">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0" w15:restartNumberingAfterBreak="0">
    <w:nsid w:val="12F20CB0"/>
    <w:multiLevelType w:val="multilevel"/>
    <w:tmpl w:val="F272B97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14F9419A"/>
    <w:multiLevelType w:val="multilevel"/>
    <w:tmpl w:val="FD1A702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156273A6"/>
    <w:multiLevelType w:val="multilevel"/>
    <w:tmpl w:val="D248C75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1A1E2FF6"/>
    <w:multiLevelType w:val="multilevel"/>
    <w:tmpl w:val="595E043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1A80619B"/>
    <w:multiLevelType w:val="hybridMultilevel"/>
    <w:tmpl w:val="3E0A4E68"/>
    <w:lvl w:ilvl="0" w:tplc="FFFFFFFF">
      <w:start w:val="1"/>
      <w:numFmt w:val="bullet"/>
      <w:lvlText w:val=""/>
      <w:lvlJc w:val="left"/>
      <w:pPr>
        <w:ind w:left="440" w:hanging="440"/>
      </w:pPr>
      <w:rPr>
        <w:rFonts w:ascii="Wingdings" w:hAnsi="Wingdings" w:hint="default"/>
        <w:sz w:val="11"/>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5" w15:restartNumberingAfterBreak="0">
    <w:nsid w:val="1D61495B"/>
    <w:multiLevelType w:val="multilevel"/>
    <w:tmpl w:val="EF4A7DC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1F7D400B"/>
    <w:multiLevelType w:val="multilevel"/>
    <w:tmpl w:val="3620B5B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1FA8262D"/>
    <w:multiLevelType w:val="multilevel"/>
    <w:tmpl w:val="7590AA5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211E45AD"/>
    <w:multiLevelType w:val="hybridMultilevel"/>
    <w:tmpl w:val="CCAC761A"/>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9" w15:restartNumberingAfterBreak="0">
    <w:nsid w:val="215875F9"/>
    <w:multiLevelType w:val="multilevel"/>
    <w:tmpl w:val="5C62B55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21724EE6"/>
    <w:multiLevelType w:val="multilevel"/>
    <w:tmpl w:val="31BC4DE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1" w15:restartNumberingAfterBreak="0">
    <w:nsid w:val="21E57F70"/>
    <w:multiLevelType w:val="hybridMultilevel"/>
    <w:tmpl w:val="855CC532"/>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2" w15:restartNumberingAfterBreak="0">
    <w:nsid w:val="23082615"/>
    <w:multiLevelType w:val="multilevel"/>
    <w:tmpl w:val="70E803F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26316D6E"/>
    <w:multiLevelType w:val="multilevel"/>
    <w:tmpl w:val="B9C4102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26A40C0E"/>
    <w:multiLevelType w:val="hybridMultilevel"/>
    <w:tmpl w:val="E12C0CA4"/>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5" w15:restartNumberingAfterBreak="0">
    <w:nsid w:val="28822CA5"/>
    <w:multiLevelType w:val="multilevel"/>
    <w:tmpl w:val="BEEA99E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28D35208"/>
    <w:multiLevelType w:val="multilevel"/>
    <w:tmpl w:val="66261AE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15:restartNumberingAfterBreak="0">
    <w:nsid w:val="2A49669A"/>
    <w:multiLevelType w:val="multilevel"/>
    <w:tmpl w:val="E9AC21E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8" w15:restartNumberingAfterBreak="0">
    <w:nsid w:val="2C18550C"/>
    <w:multiLevelType w:val="multilevel"/>
    <w:tmpl w:val="E56AD2A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2D5542F7"/>
    <w:multiLevelType w:val="multilevel"/>
    <w:tmpl w:val="643232B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2D7F1955"/>
    <w:multiLevelType w:val="multilevel"/>
    <w:tmpl w:val="2CB0B65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30B55575"/>
    <w:multiLevelType w:val="multilevel"/>
    <w:tmpl w:val="50E2829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2" w15:restartNumberingAfterBreak="0">
    <w:nsid w:val="318C04B2"/>
    <w:multiLevelType w:val="multilevel"/>
    <w:tmpl w:val="A554196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3" w15:restartNumberingAfterBreak="0">
    <w:nsid w:val="348C0A45"/>
    <w:multiLevelType w:val="multilevel"/>
    <w:tmpl w:val="59FA5A2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34EA3DDF"/>
    <w:multiLevelType w:val="multilevel"/>
    <w:tmpl w:val="99A002B2"/>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15:restartNumberingAfterBreak="0">
    <w:nsid w:val="35ED05EE"/>
    <w:multiLevelType w:val="multilevel"/>
    <w:tmpl w:val="4DF089B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6" w15:restartNumberingAfterBreak="0">
    <w:nsid w:val="38E85D3E"/>
    <w:multiLevelType w:val="multilevel"/>
    <w:tmpl w:val="A290E8D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3A2F6645"/>
    <w:multiLevelType w:val="multilevel"/>
    <w:tmpl w:val="6752402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8" w15:restartNumberingAfterBreak="0">
    <w:nsid w:val="3C0B43A4"/>
    <w:multiLevelType w:val="multilevel"/>
    <w:tmpl w:val="42867D1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9" w15:restartNumberingAfterBreak="0">
    <w:nsid w:val="3C956F20"/>
    <w:multiLevelType w:val="multilevel"/>
    <w:tmpl w:val="EED634B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15:restartNumberingAfterBreak="0">
    <w:nsid w:val="3C9975AE"/>
    <w:multiLevelType w:val="multilevel"/>
    <w:tmpl w:val="C990153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1" w15:restartNumberingAfterBreak="0">
    <w:nsid w:val="3F1B2297"/>
    <w:multiLevelType w:val="multilevel"/>
    <w:tmpl w:val="8356194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15:restartNumberingAfterBreak="0">
    <w:nsid w:val="40A82B05"/>
    <w:multiLevelType w:val="multilevel"/>
    <w:tmpl w:val="1908C88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15:restartNumberingAfterBreak="0">
    <w:nsid w:val="41580A5A"/>
    <w:multiLevelType w:val="multilevel"/>
    <w:tmpl w:val="B8F89A2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4" w15:restartNumberingAfterBreak="0">
    <w:nsid w:val="41824793"/>
    <w:multiLevelType w:val="multilevel"/>
    <w:tmpl w:val="188E455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5" w15:restartNumberingAfterBreak="0">
    <w:nsid w:val="42020B01"/>
    <w:multiLevelType w:val="hybridMultilevel"/>
    <w:tmpl w:val="6EB8FB1E"/>
    <w:lvl w:ilvl="0" w:tplc="FFFFFFFF">
      <w:start w:val="1"/>
      <w:numFmt w:val="bullet"/>
      <w:lvlText w:val=""/>
      <w:lvlJc w:val="left"/>
      <w:pPr>
        <w:ind w:left="440" w:hanging="440"/>
      </w:pPr>
      <w:rPr>
        <w:rFonts w:ascii="Wingdings" w:hAnsi="Wingdings" w:hint="default"/>
        <w:sz w:val="11"/>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6" w15:restartNumberingAfterBreak="0">
    <w:nsid w:val="42F14DBE"/>
    <w:multiLevelType w:val="multilevel"/>
    <w:tmpl w:val="85D4BD4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7" w15:restartNumberingAfterBreak="0">
    <w:nsid w:val="441A61C0"/>
    <w:multiLevelType w:val="multilevel"/>
    <w:tmpl w:val="BDA85B4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15:restartNumberingAfterBreak="0">
    <w:nsid w:val="45187605"/>
    <w:multiLevelType w:val="multilevel"/>
    <w:tmpl w:val="E078068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9" w15:restartNumberingAfterBreak="0">
    <w:nsid w:val="47623F3A"/>
    <w:multiLevelType w:val="multilevel"/>
    <w:tmpl w:val="9A4A81A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0" w15:restartNumberingAfterBreak="0">
    <w:nsid w:val="47EA16D1"/>
    <w:multiLevelType w:val="multilevel"/>
    <w:tmpl w:val="2D2A2B9A"/>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1" w15:restartNumberingAfterBreak="0">
    <w:nsid w:val="48E2473A"/>
    <w:multiLevelType w:val="multilevel"/>
    <w:tmpl w:val="8542AE82"/>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2" w15:restartNumberingAfterBreak="0">
    <w:nsid w:val="49EB1077"/>
    <w:multiLevelType w:val="multilevel"/>
    <w:tmpl w:val="8D7C597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3" w15:restartNumberingAfterBreak="0">
    <w:nsid w:val="4E1821A6"/>
    <w:multiLevelType w:val="multilevel"/>
    <w:tmpl w:val="2B28FCF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4" w15:restartNumberingAfterBreak="0">
    <w:nsid w:val="50E10C22"/>
    <w:multiLevelType w:val="multilevel"/>
    <w:tmpl w:val="5DEA5D7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5" w15:restartNumberingAfterBreak="0">
    <w:nsid w:val="53EA082B"/>
    <w:multiLevelType w:val="hybridMultilevel"/>
    <w:tmpl w:val="897281F2"/>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56" w15:restartNumberingAfterBreak="0">
    <w:nsid w:val="59A37C58"/>
    <w:multiLevelType w:val="multilevel"/>
    <w:tmpl w:val="0A90A6E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7" w15:restartNumberingAfterBreak="0">
    <w:nsid w:val="5A6D4100"/>
    <w:multiLevelType w:val="multilevel"/>
    <w:tmpl w:val="35580082"/>
    <w:lvl w:ilvl="0">
      <w:start w:val="1"/>
      <w:numFmt w:val="decimal"/>
      <w:lvlText w:val="%1."/>
      <w:lvlJc w:val="left"/>
      <w:pPr>
        <w:ind w:left="465" w:hanging="360"/>
      </w:pPr>
      <w:rPr>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8" w15:restartNumberingAfterBreak="0">
    <w:nsid w:val="5A983FDE"/>
    <w:multiLevelType w:val="multilevel"/>
    <w:tmpl w:val="AE160D8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9" w15:restartNumberingAfterBreak="0">
    <w:nsid w:val="61AE2AF9"/>
    <w:multiLevelType w:val="multilevel"/>
    <w:tmpl w:val="85F21AA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0" w15:restartNumberingAfterBreak="0">
    <w:nsid w:val="64461629"/>
    <w:multiLevelType w:val="multilevel"/>
    <w:tmpl w:val="AAAE703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1" w15:restartNumberingAfterBreak="0">
    <w:nsid w:val="664D6383"/>
    <w:multiLevelType w:val="multilevel"/>
    <w:tmpl w:val="A37EA38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2" w15:restartNumberingAfterBreak="0">
    <w:nsid w:val="6D8C5ABC"/>
    <w:multiLevelType w:val="hybridMultilevel"/>
    <w:tmpl w:val="CDF260F6"/>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63" w15:restartNumberingAfterBreak="0">
    <w:nsid w:val="6E9C16C0"/>
    <w:multiLevelType w:val="multilevel"/>
    <w:tmpl w:val="FE6C23D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4" w15:restartNumberingAfterBreak="0">
    <w:nsid w:val="6EA20717"/>
    <w:multiLevelType w:val="multilevel"/>
    <w:tmpl w:val="35B02BD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75"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5" w15:restartNumberingAfterBreak="0">
    <w:nsid w:val="703B613E"/>
    <w:multiLevelType w:val="hybridMultilevel"/>
    <w:tmpl w:val="1EEC88C0"/>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66" w15:restartNumberingAfterBreak="0">
    <w:nsid w:val="712B4030"/>
    <w:multiLevelType w:val="multilevel"/>
    <w:tmpl w:val="698CBE6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7" w15:restartNumberingAfterBreak="0">
    <w:nsid w:val="77DA3578"/>
    <w:multiLevelType w:val="hybridMultilevel"/>
    <w:tmpl w:val="D8525746"/>
    <w:lvl w:ilvl="0" w:tplc="FFFFFFFF">
      <w:start w:val="1"/>
      <w:numFmt w:val="bullet"/>
      <w:lvlText w:val=""/>
      <w:lvlJc w:val="left"/>
      <w:pPr>
        <w:ind w:left="440" w:hanging="440"/>
      </w:pPr>
      <w:rPr>
        <w:rFonts w:ascii="Wingdings" w:hAnsi="Wingdings" w:hint="default"/>
      </w:rPr>
    </w:lvl>
    <w:lvl w:ilvl="1" w:tplc="0409000F">
      <w:start w:val="1"/>
      <w:numFmt w:val="decimal"/>
      <w:lvlText w:val="%2."/>
      <w:lvlJc w:val="left"/>
      <w:pPr>
        <w:ind w:left="880" w:hanging="440"/>
      </w:p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68" w15:restartNumberingAfterBreak="0">
    <w:nsid w:val="77E5600D"/>
    <w:multiLevelType w:val="multilevel"/>
    <w:tmpl w:val="587C1B9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9" w15:restartNumberingAfterBreak="0">
    <w:nsid w:val="7C7F58F8"/>
    <w:multiLevelType w:val="multilevel"/>
    <w:tmpl w:val="F0AEE62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0" w15:restartNumberingAfterBreak="0">
    <w:nsid w:val="7D032A6C"/>
    <w:multiLevelType w:val="multilevel"/>
    <w:tmpl w:val="599C0B2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1" w15:restartNumberingAfterBreak="0">
    <w:nsid w:val="7DE93740"/>
    <w:multiLevelType w:val="multilevel"/>
    <w:tmpl w:val="C406AEA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2" w15:restartNumberingAfterBreak="0">
    <w:nsid w:val="7F19285B"/>
    <w:multiLevelType w:val="multilevel"/>
    <w:tmpl w:val="C9287B2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960447302">
    <w:abstractNumId w:val="32"/>
  </w:num>
  <w:num w:numId="2" w16cid:durableId="1938707252">
    <w:abstractNumId w:val="3"/>
  </w:num>
  <w:num w:numId="3" w16cid:durableId="768355448">
    <w:abstractNumId w:val="66"/>
  </w:num>
  <w:num w:numId="4" w16cid:durableId="410781935">
    <w:abstractNumId w:val="60"/>
  </w:num>
  <w:num w:numId="5" w16cid:durableId="15618556">
    <w:abstractNumId w:val="31"/>
  </w:num>
  <w:num w:numId="6" w16cid:durableId="1522888586">
    <w:abstractNumId w:val="40"/>
  </w:num>
  <w:num w:numId="7" w16cid:durableId="1836919209">
    <w:abstractNumId w:val="57"/>
  </w:num>
  <w:num w:numId="8" w16cid:durableId="1766924274">
    <w:abstractNumId w:val="54"/>
  </w:num>
  <w:num w:numId="9" w16cid:durableId="2104451031">
    <w:abstractNumId w:val="37"/>
  </w:num>
  <w:num w:numId="10" w16cid:durableId="1973634244">
    <w:abstractNumId w:val="25"/>
  </w:num>
  <w:num w:numId="11" w16cid:durableId="1824660424">
    <w:abstractNumId w:val="46"/>
  </w:num>
  <w:num w:numId="12" w16cid:durableId="217589354">
    <w:abstractNumId w:val="72"/>
  </w:num>
  <w:num w:numId="13" w16cid:durableId="866672577">
    <w:abstractNumId w:val="30"/>
  </w:num>
  <w:num w:numId="14" w16cid:durableId="1010521042">
    <w:abstractNumId w:val="71"/>
  </w:num>
  <w:num w:numId="15" w16cid:durableId="137920214">
    <w:abstractNumId w:val="2"/>
  </w:num>
  <w:num w:numId="16" w16cid:durableId="1834951561">
    <w:abstractNumId w:val="4"/>
  </w:num>
  <w:num w:numId="17" w16cid:durableId="824861664">
    <w:abstractNumId w:val="10"/>
  </w:num>
  <w:num w:numId="18" w16cid:durableId="1665817978">
    <w:abstractNumId w:val="12"/>
  </w:num>
  <w:num w:numId="19" w16cid:durableId="943613439">
    <w:abstractNumId w:val="29"/>
  </w:num>
  <w:num w:numId="20" w16cid:durableId="329909409">
    <w:abstractNumId w:val="41"/>
  </w:num>
  <w:num w:numId="21" w16cid:durableId="327640979">
    <w:abstractNumId w:val="15"/>
  </w:num>
  <w:num w:numId="22" w16cid:durableId="772096038">
    <w:abstractNumId w:val="22"/>
  </w:num>
  <w:num w:numId="23" w16cid:durableId="1198591157">
    <w:abstractNumId w:val="35"/>
  </w:num>
  <w:num w:numId="24" w16cid:durableId="58209615">
    <w:abstractNumId w:val="8"/>
  </w:num>
  <w:num w:numId="25" w16cid:durableId="1456214771">
    <w:abstractNumId w:val="47"/>
  </w:num>
  <w:num w:numId="26" w16cid:durableId="1424688830">
    <w:abstractNumId w:val="28"/>
  </w:num>
  <w:num w:numId="27" w16cid:durableId="1685280671">
    <w:abstractNumId w:val="11"/>
  </w:num>
  <w:num w:numId="28" w16cid:durableId="1154876706">
    <w:abstractNumId w:val="69"/>
  </w:num>
  <w:num w:numId="29" w16cid:durableId="514854438">
    <w:abstractNumId w:val="7"/>
  </w:num>
  <w:num w:numId="30" w16cid:durableId="1756853362">
    <w:abstractNumId w:val="39"/>
  </w:num>
  <w:num w:numId="31" w16cid:durableId="1574241964">
    <w:abstractNumId w:val="70"/>
  </w:num>
  <w:num w:numId="32" w16cid:durableId="1179658806">
    <w:abstractNumId w:val="13"/>
  </w:num>
  <w:num w:numId="33" w16cid:durableId="777523989">
    <w:abstractNumId w:val="38"/>
  </w:num>
  <w:num w:numId="34" w16cid:durableId="341857781">
    <w:abstractNumId w:val="33"/>
  </w:num>
  <w:num w:numId="35" w16cid:durableId="833761669">
    <w:abstractNumId w:val="34"/>
  </w:num>
  <w:num w:numId="36" w16cid:durableId="2110805598">
    <w:abstractNumId w:val="61"/>
  </w:num>
  <w:num w:numId="37" w16cid:durableId="1813448330">
    <w:abstractNumId w:val="64"/>
  </w:num>
  <w:num w:numId="38" w16cid:durableId="1010838995">
    <w:abstractNumId w:val="36"/>
  </w:num>
  <w:num w:numId="39" w16cid:durableId="172692415">
    <w:abstractNumId w:val="26"/>
  </w:num>
  <w:num w:numId="40" w16cid:durableId="197401985">
    <w:abstractNumId w:val="43"/>
  </w:num>
  <w:num w:numId="41" w16cid:durableId="337006964">
    <w:abstractNumId w:val="44"/>
  </w:num>
  <w:num w:numId="42" w16cid:durableId="646209827">
    <w:abstractNumId w:val="42"/>
  </w:num>
  <w:num w:numId="43" w16cid:durableId="232352008">
    <w:abstractNumId w:val="27"/>
  </w:num>
  <w:num w:numId="44" w16cid:durableId="1975061469">
    <w:abstractNumId w:val="59"/>
  </w:num>
  <w:num w:numId="45" w16cid:durableId="1388726246">
    <w:abstractNumId w:val="19"/>
  </w:num>
  <w:num w:numId="46" w16cid:durableId="28409695">
    <w:abstractNumId w:val="68"/>
  </w:num>
  <w:num w:numId="47" w16cid:durableId="459151550">
    <w:abstractNumId w:val="63"/>
  </w:num>
  <w:num w:numId="48" w16cid:durableId="151601795">
    <w:abstractNumId w:val="48"/>
  </w:num>
  <w:num w:numId="49" w16cid:durableId="366806576">
    <w:abstractNumId w:val="16"/>
  </w:num>
  <w:num w:numId="50" w16cid:durableId="1189182399">
    <w:abstractNumId w:val="50"/>
  </w:num>
  <w:num w:numId="51" w16cid:durableId="1758791112">
    <w:abstractNumId w:val="6"/>
  </w:num>
  <w:num w:numId="52" w16cid:durableId="244188086">
    <w:abstractNumId w:val="53"/>
  </w:num>
  <w:num w:numId="53" w16cid:durableId="737823645">
    <w:abstractNumId w:val="58"/>
  </w:num>
  <w:num w:numId="54" w16cid:durableId="1640262187">
    <w:abstractNumId w:val="52"/>
  </w:num>
  <w:num w:numId="55" w16cid:durableId="1182621264">
    <w:abstractNumId w:val="20"/>
  </w:num>
  <w:num w:numId="56" w16cid:durableId="78908768">
    <w:abstractNumId w:val="49"/>
  </w:num>
  <w:num w:numId="57" w16cid:durableId="995841929">
    <w:abstractNumId w:val="51"/>
  </w:num>
  <w:num w:numId="58" w16cid:durableId="175116670">
    <w:abstractNumId w:val="1"/>
  </w:num>
  <w:num w:numId="59" w16cid:durableId="1501503938">
    <w:abstractNumId w:val="23"/>
  </w:num>
  <w:num w:numId="60" w16cid:durableId="591279328">
    <w:abstractNumId w:val="0"/>
  </w:num>
  <w:num w:numId="61" w16cid:durableId="845361321">
    <w:abstractNumId w:val="17"/>
  </w:num>
  <w:num w:numId="62" w16cid:durableId="1874802522">
    <w:abstractNumId w:val="56"/>
  </w:num>
  <w:num w:numId="63" w16cid:durableId="781845805">
    <w:abstractNumId w:val="21"/>
  </w:num>
  <w:num w:numId="64" w16cid:durableId="1588806374">
    <w:abstractNumId w:val="45"/>
  </w:num>
  <w:num w:numId="65" w16cid:durableId="853570388">
    <w:abstractNumId w:val="14"/>
  </w:num>
  <w:num w:numId="66" w16cid:durableId="1408265445">
    <w:abstractNumId w:val="9"/>
  </w:num>
  <w:num w:numId="67" w16cid:durableId="441920677">
    <w:abstractNumId w:val="24"/>
  </w:num>
  <w:num w:numId="68" w16cid:durableId="580484256">
    <w:abstractNumId w:val="5"/>
  </w:num>
  <w:num w:numId="69" w16cid:durableId="1075010071">
    <w:abstractNumId w:val="18"/>
  </w:num>
  <w:num w:numId="70" w16cid:durableId="1412770252">
    <w:abstractNumId w:val="65"/>
  </w:num>
  <w:num w:numId="71" w16cid:durableId="952978139">
    <w:abstractNumId w:val="62"/>
  </w:num>
  <w:num w:numId="72" w16cid:durableId="92209507">
    <w:abstractNumId w:val="67"/>
  </w:num>
  <w:num w:numId="73" w16cid:durableId="170727249">
    <w:abstractNumId w:val="5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dlMWU3MTY0ODNmMTkyZTZmZjhjYmU3OWFjZWQzNTAifQ=="/>
  </w:docVars>
  <w:rsids>
    <w:rsidRoot w:val="3AE34C37"/>
    <w:rsid w:val="00011557"/>
    <w:rsid w:val="0004257E"/>
    <w:rsid w:val="00194DCF"/>
    <w:rsid w:val="00212BA8"/>
    <w:rsid w:val="002C6120"/>
    <w:rsid w:val="00320CD6"/>
    <w:rsid w:val="00325462"/>
    <w:rsid w:val="003B6E76"/>
    <w:rsid w:val="00474564"/>
    <w:rsid w:val="004E4998"/>
    <w:rsid w:val="006F4B5C"/>
    <w:rsid w:val="007368BE"/>
    <w:rsid w:val="007C2DE0"/>
    <w:rsid w:val="007F6632"/>
    <w:rsid w:val="0085446E"/>
    <w:rsid w:val="00891747"/>
    <w:rsid w:val="008B294E"/>
    <w:rsid w:val="008B63D4"/>
    <w:rsid w:val="00920DF6"/>
    <w:rsid w:val="00977C14"/>
    <w:rsid w:val="00AD4189"/>
    <w:rsid w:val="00B700A4"/>
    <w:rsid w:val="00B72DF9"/>
    <w:rsid w:val="00BC4335"/>
    <w:rsid w:val="00C841EE"/>
    <w:rsid w:val="00D615E4"/>
    <w:rsid w:val="00E026A9"/>
    <w:rsid w:val="00E07C75"/>
    <w:rsid w:val="00E55434"/>
    <w:rsid w:val="00E754D9"/>
    <w:rsid w:val="00F21AC4"/>
    <w:rsid w:val="212C2D41"/>
    <w:rsid w:val="3AE34C37"/>
    <w:rsid w:val="449E6465"/>
    <w:rsid w:val="5A0A418E"/>
    <w:rsid w:val="60C22EF9"/>
    <w:rsid w:val="68270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F1095F"/>
  <w15:docId w15:val="{FFE7F090-B052-4DD3-9F79-4D768FFF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0"/>
    <w:uiPriority w:val="9"/>
    <w:qFormat/>
    <w:locked/>
    <w:rsid w:val="00F21AC4"/>
    <w:pPr>
      <w:pBdr>
        <w:top w:val="nil"/>
        <w:left w:val="nil"/>
        <w:bottom w:val="nil"/>
        <w:right w:val="nil"/>
        <w:between w:val="nil"/>
      </w:pBdr>
      <w:spacing w:before="240" w:after="240"/>
      <w:jc w:val="left"/>
      <w:outlineLvl w:val="0"/>
    </w:pPr>
    <w:rPr>
      <w:rFonts w:ascii="Arial" w:eastAsiaTheme="minorEastAsia" w:hAnsi="Arial" w:cs="Arial"/>
      <w:b/>
      <w:kern w:val="0"/>
      <w:sz w:val="48"/>
      <w:szCs w:val="48"/>
    </w:rPr>
  </w:style>
  <w:style w:type="paragraph" w:styleId="2">
    <w:name w:val="heading 2"/>
    <w:basedOn w:val="a"/>
    <w:next w:val="a"/>
    <w:link w:val="20"/>
    <w:uiPriority w:val="9"/>
    <w:unhideWhenUsed/>
    <w:qFormat/>
    <w:locked/>
    <w:rsid w:val="00F21AC4"/>
    <w:pPr>
      <w:pBdr>
        <w:top w:val="nil"/>
        <w:left w:val="nil"/>
        <w:bottom w:val="nil"/>
        <w:right w:val="nil"/>
        <w:between w:val="nil"/>
      </w:pBdr>
      <w:spacing w:before="225" w:after="225"/>
      <w:jc w:val="left"/>
      <w:outlineLvl w:val="1"/>
    </w:pPr>
    <w:rPr>
      <w:rFonts w:ascii="Arial" w:eastAsiaTheme="minorEastAsia" w:hAnsi="Arial" w:cs="Arial"/>
      <w:b/>
      <w:kern w:val="0"/>
      <w:sz w:val="36"/>
      <w:szCs w:val="36"/>
    </w:rPr>
  </w:style>
  <w:style w:type="paragraph" w:styleId="3">
    <w:name w:val="heading 3"/>
    <w:basedOn w:val="a"/>
    <w:next w:val="a"/>
    <w:link w:val="30"/>
    <w:uiPriority w:val="9"/>
    <w:unhideWhenUsed/>
    <w:qFormat/>
    <w:locked/>
    <w:rsid w:val="00F21AC4"/>
    <w:pPr>
      <w:pBdr>
        <w:top w:val="nil"/>
        <w:left w:val="nil"/>
        <w:bottom w:val="nil"/>
        <w:right w:val="nil"/>
        <w:between w:val="nil"/>
      </w:pBdr>
      <w:spacing w:before="240" w:after="240"/>
      <w:jc w:val="left"/>
      <w:outlineLvl w:val="2"/>
    </w:pPr>
    <w:rPr>
      <w:rFonts w:ascii="Arial" w:eastAsiaTheme="minorEastAsia" w:hAnsi="Arial" w:cs="Arial"/>
      <w:b/>
      <w:kern w:val="0"/>
      <w:sz w:val="28"/>
      <w:szCs w:val="28"/>
    </w:rPr>
  </w:style>
  <w:style w:type="paragraph" w:styleId="4">
    <w:name w:val="heading 4"/>
    <w:basedOn w:val="a"/>
    <w:next w:val="a"/>
    <w:link w:val="40"/>
    <w:uiPriority w:val="9"/>
    <w:unhideWhenUsed/>
    <w:qFormat/>
    <w:locked/>
    <w:rsid w:val="00F21AC4"/>
    <w:pPr>
      <w:pBdr>
        <w:top w:val="nil"/>
        <w:left w:val="nil"/>
        <w:bottom w:val="nil"/>
        <w:right w:val="nil"/>
        <w:between w:val="nil"/>
      </w:pBdr>
      <w:spacing w:before="255" w:after="255"/>
      <w:jc w:val="left"/>
      <w:outlineLvl w:val="3"/>
    </w:pPr>
    <w:rPr>
      <w:rFonts w:ascii="Arial" w:eastAsiaTheme="minorEastAsia" w:hAnsi="Arial" w:cs="Arial"/>
      <w:b/>
      <w:kern w:val="0"/>
      <w:sz w:val="24"/>
    </w:rPr>
  </w:style>
  <w:style w:type="paragraph" w:styleId="5">
    <w:name w:val="heading 5"/>
    <w:basedOn w:val="a"/>
    <w:next w:val="a"/>
    <w:link w:val="50"/>
    <w:uiPriority w:val="9"/>
    <w:semiHidden/>
    <w:unhideWhenUsed/>
    <w:qFormat/>
    <w:locked/>
    <w:rsid w:val="00F21AC4"/>
    <w:pPr>
      <w:pBdr>
        <w:top w:val="nil"/>
        <w:left w:val="nil"/>
        <w:bottom w:val="nil"/>
        <w:right w:val="nil"/>
        <w:between w:val="nil"/>
      </w:pBdr>
      <w:spacing w:before="255" w:after="255"/>
      <w:jc w:val="left"/>
      <w:outlineLvl w:val="4"/>
    </w:pPr>
    <w:rPr>
      <w:rFonts w:ascii="Arial" w:eastAsiaTheme="minorEastAsia" w:hAnsi="Arial" w:cs="Arial"/>
      <w:b/>
      <w:kern w:val="0"/>
      <w:sz w:val="18"/>
      <w:szCs w:val="18"/>
    </w:rPr>
  </w:style>
  <w:style w:type="paragraph" w:styleId="6">
    <w:name w:val="heading 6"/>
    <w:basedOn w:val="a"/>
    <w:next w:val="a"/>
    <w:link w:val="60"/>
    <w:uiPriority w:val="9"/>
    <w:semiHidden/>
    <w:unhideWhenUsed/>
    <w:qFormat/>
    <w:locked/>
    <w:rsid w:val="00F21AC4"/>
    <w:pPr>
      <w:pBdr>
        <w:top w:val="nil"/>
        <w:left w:val="nil"/>
        <w:bottom w:val="nil"/>
        <w:right w:val="nil"/>
        <w:between w:val="nil"/>
      </w:pBdr>
      <w:spacing w:before="360" w:after="360"/>
      <w:jc w:val="left"/>
      <w:outlineLvl w:val="5"/>
    </w:pPr>
    <w:rPr>
      <w:rFonts w:ascii="Arial" w:eastAsiaTheme="minorEastAsia" w:hAnsi="Arial" w:cs="Arial"/>
      <w:b/>
      <w:kern w:val="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1AC4"/>
    <w:pPr>
      <w:tabs>
        <w:tab w:val="center" w:pos="4153"/>
        <w:tab w:val="right" w:pos="8306"/>
      </w:tabs>
      <w:snapToGrid w:val="0"/>
      <w:jc w:val="center"/>
    </w:pPr>
    <w:rPr>
      <w:sz w:val="18"/>
      <w:szCs w:val="18"/>
    </w:rPr>
  </w:style>
  <w:style w:type="character" w:customStyle="1" w:styleId="a4">
    <w:name w:val="页眉 字符"/>
    <w:basedOn w:val="a0"/>
    <w:link w:val="a3"/>
    <w:uiPriority w:val="99"/>
    <w:rsid w:val="00F21AC4"/>
    <w:rPr>
      <w:rFonts w:ascii="Calibri" w:hAnsi="Calibri"/>
      <w:kern w:val="2"/>
      <w:sz w:val="18"/>
      <w:szCs w:val="18"/>
    </w:rPr>
  </w:style>
  <w:style w:type="paragraph" w:styleId="a5">
    <w:name w:val="footer"/>
    <w:basedOn w:val="a"/>
    <w:link w:val="a6"/>
    <w:uiPriority w:val="99"/>
    <w:unhideWhenUsed/>
    <w:rsid w:val="00F21AC4"/>
    <w:pPr>
      <w:tabs>
        <w:tab w:val="center" w:pos="4153"/>
        <w:tab w:val="right" w:pos="8306"/>
      </w:tabs>
      <w:snapToGrid w:val="0"/>
      <w:jc w:val="left"/>
    </w:pPr>
    <w:rPr>
      <w:sz w:val="18"/>
      <w:szCs w:val="18"/>
    </w:rPr>
  </w:style>
  <w:style w:type="character" w:customStyle="1" w:styleId="a6">
    <w:name w:val="页脚 字符"/>
    <w:basedOn w:val="a0"/>
    <w:link w:val="a5"/>
    <w:uiPriority w:val="99"/>
    <w:rsid w:val="00F21AC4"/>
    <w:rPr>
      <w:rFonts w:ascii="Calibri" w:hAnsi="Calibri"/>
      <w:kern w:val="2"/>
      <w:sz w:val="18"/>
      <w:szCs w:val="18"/>
    </w:rPr>
  </w:style>
  <w:style w:type="character" w:customStyle="1" w:styleId="10">
    <w:name w:val="标题 1 字符"/>
    <w:basedOn w:val="a0"/>
    <w:link w:val="1"/>
    <w:uiPriority w:val="9"/>
    <w:rsid w:val="00F21AC4"/>
    <w:rPr>
      <w:rFonts w:ascii="Arial" w:eastAsiaTheme="minorEastAsia" w:hAnsi="Arial" w:cs="Arial"/>
      <w:b/>
      <w:sz w:val="48"/>
      <w:szCs w:val="48"/>
    </w:rPr>
  </w:style>
  <w:style w:type="character" w:customStyle="1" w:styleId="20">
    <w:name w:val="标题 2 字符"/>
    <w:basedOn w:val="a0"/>
    <w:link w:val="2"/>
    <w:uiPriority w:val="9"/>
    <w:rsid w:val="00F21AC4"/>
    <w:rPr>
      <w:rFonts w:ascii="Arial" w:eastAsiaTheme="minorEastAsia" w:hAnsi="Arial" w:cs="Arial"/>
      <w:b/>
      <w:sz w:val="36"/>
      <w:szCs w:val="36"/>
    </w:rPr>
  </w:style>
  <w:style w:type="character" w:customStyle="1" w:styleId="30">
    <w:name w:val="标题 3 字符"/>
    <w:basedOn w:val="a0"/>
    <w:link w:val="3"/>
    <w:uiPriority w:val="9"/>
    <w:rsid w:val="00F21AC4"/>
    <w:rPr>
      <w:rFonts w:ascii="Arial" w:eastAsiaTheme="minorEastAsia" w:hAnsi="Arial" w:cs="Arial"/>
      <w:b/>
      <w:sz w:val="28"/>
      <w:szCs w:val="28"/>
    </w:rPr>
  </w:style>
  <w:style w:type="character" w:customStyle="1" w:styleId="40">
    <w:name w:val="标题 4 字符"/>
    <w:basedOn w:val="a0"/>
    <w:link w:val="4"/>
    <w:uiPriority w:val="9"/>
    <w:rsid w:val="00F21AC4"/>
    <w:rPr>
      <w:rFonts w:ascii="Arial" w:eastAsiaTheme="minorEastAsia" w:hAnsi="Arial" w:cs="Arial"/>
      <w:b/>
      <w:sz w:val="24"/>
      <w:szCs w:val="24"/>
    </w:rPr>
  </w:style>
  <w:style w:type="character" w:customStyle="1" w:styleId="50">
    <w:name w:val="标题 5 字符"/>
    <w:basedOn w:val="a0"/>
    <w:link w:val="5"/>
    <w:uiPriority w:val="9"/>
    <w:semiHidden/>
    <w:rsid w:val="00F21AC4"/>
    <w:rPr>
      <w:rFonts w:ascii="Arial" w:eastAsiaTheme="minorEastAsia" w:hAnsi="Arial" w:cs="Arial"/>
      <w:b/>
      <w:sz w:val="18"/>
      <w:szCs w:val="18"/>
    </w:rPr>
  </w:style>
  <w:style w:type="character" w:customStyle="1" w:styleId="60">
    <w:name w:val="标题 6 字符"/>
    <w:basedOn w:val="a0"/>
    <w:link w:val="6"/>
    <w:uiPriority w:val="9"/>
    <w:semiHidden/>
    <w:rsid w:val="00F21AC4"/>
    <w:rPr>
      <w:rFonts w:ascii="Arial" w:eastAsiaTheme="minorEastAsia" w:hAnsi="Arial" w:cs="Arial"/>
      <w:b/>
      <w:sz w:val="16"/>
      <w:szCs w:val="16"/>
    </w:rPr>
  </w:style>
  <w:style w:type="table" w:customStyle="1" w:styleId="TableNormal">
    <w:name w:val="Table Normal"/>
    <w:rsid w:val="00F21AC4"/>
    <w:pPr>
      <w:widowControl w:val="0"/>
    </w:pPr>
    <w:rPr>
      <w:rFonts w:ascii="Arial" w:eastAsiaTheme="minorEastAsia" w:hAnsi="Arial" w:cs="Arial"/>
      <w:sz w:val="22"/>
      <w:szCs w:val="22"/>
    </w:rPr>
    <w:tblPr>
      <w:tblCellMar>
        <w:top w:w="0" w:type="dxa"/>
        <w:left w:w="0" w:type="dxa"/>
        <w:bottom w:w="0" w:type="dxa"/>
        <w:right w:w="0" w:type="dxa"/>
      </w:tblCellMar>
    </w:tblPr>
  </w:style>
  <w:style w:type="paragraph" w:styleId="a7">
    <w:name w:val="Title"/>
    <w:basedOn w:val="a"/>
    <w:next w:val="a"/>
    <w:link w:val="a8"/>
    <w:uiPriority w:val="10"/>
    <w:qFormat/>
    <w:locked/>
    <w:rsid w:val="00F21AC4"/>
    <w:pPr>
      <w:keepNext/>
      <w:keepLines/>
      <w:spacing w:before="480" w:after="120"/>
      <w:jc w:val="left"/>
    </w:pPr>
    <w:rPr>
      <w:rFonts w:ascii="Arial" w:eastAsiaTheme="minorEastAsia" w:hAnsi="Arial" w:cs="Arial"/>
      <w:b/>
      <w:kern w:val="0"/>
      <w:sz w:val="72"/>
      <w:szCs w:val="72"/>
    </w:rPr>
  </w:style>
  <w:style w:type="character" w:customStyle="1" w:styleId="a8">
    <w:name w:val="标题 字符"/>
    <w:basedOn w:val="a0"/>
    <w:link w:val="a7"/>
    <w:uiPriority w:val="10"/>
    <w:rsid w:val="00F21AC4"/>
    <w:rPr>
      <w:rFonts w:ascii="Arial" w:eastAsiaTheme="minorEastAsia" w:hAnsi="Arial" w:cs="Arial"/>
      <w:b/>
      <w:sz w:val="72"/>
      <w:szCs w:val="72"/>
    </w:rPr>
  </w:style>
  <w:style w:type="paragraph" w:styleId="a9">
    <w:name w:val="Subtitle"/>
    <w:basedOn w:val="a"/>
    <w:next w:val="a"/>
    <w:link w:val="aa"/>
    <w:uiPriority w:val="11"/>
    <w:qFormat/>
    <w:locked/>
    <w:rsid w:val="00F21AC4"/>
    <w:pPr>
      <w:keepNext/>
      <w:keepLines/>
      <w:spacing w:before="360" w:after="80"/>
      <w:jc w:val="left"/>
    </w:pPr>
    <w:rPr>
      <w:rFonts w:ascii="Georgia" w:eastAsia="Georgia" w:hAnsi="Georgia" w:cs="Georgia"/>
      <w:i/>
      <w:color w:val="666666"/>
      <w:kern w:val="0"/>
      <w:sz w:val="48"/>
      <w:szCs w:val="48"/>
    </w:rPr>
  </w:style>
  <w:style w:type="character" w:customStyle="1" w:styleId="aa">
    <w:name w:val="副标题 字符"/>
    <w:basedOn w:val="a0"/>
    <w:link w:val="a9"/>
    <w:uiPriority w:val="11"/>
    <w:rsid w:val="00F21AC4"/>
    <w:rPr>
      <w:rFonts w:ascii="Georgia" w:eastAsia="Georgia" w:hAnsi="Georgia" w:cs="Georgia"/>
      <w:i/>
      <w:color w:val="666666"/>
      <w:sz w:val="48"/>
      <w:szCs w:val="48"/>
    </w:rPr>
  </w:style>
  <w:style w:type="paragraph" w:styleId="ab">
    <w:name w:val="List Paragraph"/>
    <w:basedOn w:val="a"/>
    <w:uiPriority w:val="34"/>
    <w:qFormat/>
    <w:rsid w:val="00F21AC4"/>
    <w:pPr>
      <w:ind w:firstLineChars="200" w:firstLine="420"/>
      <w:jc w:val="left"/>
    </w:pPr>
    <w:rPr>
      <w:rFonts w:ascii="Arial" w:eastAsiaTheme="minorEastAsia" w:hAnsi="Arial" w:cs="Arial"/>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df.hanspub.org/ae2024148_2421166986.pdf" TargetMode="External"/><Relationship Id="rId117" Type="http://schemas.openxmlformats.org/officeDocument/2006/relationships/hyperlink" Target="https://edf.szu.edu.cn/info/1035/1448.htm" TargetMode="External"/><Relationship Id="rId21" Type="http://schemas.openxmlformats.org/officeDocument/2006/relationships/hyperlink" Target="http://www.81.cn/rmjz_203219/jsjz/2020nd8q/xsy_203416/9903217.html" TargetMode="External"/><Relationship Id="rId42" Type="http://schemas.openxmlformats.org/officeDocument/2006/relationships/hyperlink" Target="https://zs.bcu.edu.cn/info/1198/5525.htm" TargetMode="External"/><Relationship Id="rId47" Type="http://schemas.openxmlformats.org/officeDocument/2006/relationships/hyperlink" Target="https://www.tvoao.com/a/219872.aspx" TargetMode="External"/><Relationship Id="rId63" Type="http://schemas.openxmlformats.org/officeDocument/2006/relationships/hyperlink" Target="https://www.pwccn.com/zh/tmt/entertainment-and-media-outlook-2024-2028.pdf" TargetMode="External"/><Relationship Id="rId68" Type="http://schemas.openxmlformats.org/officeDocument/2006/relationships/hyperlink" Target="https://pdf.dfcfw.com/pdf/H3_AP202306151590971272_1.pdf" TargetMode="External"/><Relationship Id="rId84" Type="http://schemas.openxmlformats.org/officeDocument/2006/relationships/hyperlink" Target="https://news.fudan.edu.cn/2024/0611/c4a141168/page.htm" TargetMode="External"/><Relationship Id="rId89" Type="http://schemas.openxmlformats.org/officeDocument/2006/relationships/hyperlink" Target="https://zsw.zjjs.edu.cn/danye/30.shtml" TargetMode="External"/><Relationship Id="rId112" Type="http://schemas.openxmlformats.org/officeDocument/2006/relationships/hyperlink" Target="https://zs.whit.edu.cn/" TargetMode="External"/><Relationship Id="rId16" Type="http://schemas.openxmlformats.org/officeDocument/2006/relationships/hyperlink" Target="http://www.zgjx.cn/20250114/53fede7d8f6e48f291d13558e8288ef5/c.html" TargetMode="External"/><Relationship Id="rId107" Type="http://schemas.openxmlformats.org/officeDocument/2006/relationships/hyperlink" Target="https://www.yinzishu.com/download/ueditor/jsp/upload/file/20230916/1694858884903073836.pdf" TargetMode="External"/><Relationship Id="rId11" Type="http://schemas.openxmlformats.org/officeDocument/2006/relationships/footer" Target="footer2.xml"/><Relationship Id="rId32" Type="http://schemas.openxmlformats.org/officeDocument/2006/relationships/hyperlink" Target="http://www.xinhuanet.com/tech/20250327/39664326a8244f9ba7489821817fcd68/c.html" TargetMode="External"/><Relationship Id="rId37" Type="http://schemas.openxmlformats.org/officeDocument/2006/relationships/hyperlink" Target="https://www.cssn.cn/xwcbx/__deleted_2022.12.31_13.46.18__xwcbx_xkqy/202208/W020220802591966088946.pdf" TargetMode="External"/><Relationship Id="rId53" Type="http://schemas.openxmlformats.org/officeDocument/2006/relationships/hyperlink" Target="https://xianxiao.ssap.com.cn/catalog/spage?tabnum=0&amp;keywords=%E5%B9%BF%E6%92%AD%E7%94%B5%E8%A7%86%E4%BA%A7%E4%B8%9A" TargetMode="External"/><Relationship Id="rId58" Type="http://schemas.openxmlformats.org/officeDocument/2006/relationships/hyperlink" Target="https://www.edu.cn/ke_yan_yu_fa_zhan/gai_kuang/xin_wen_gong_gao/202412/t20241211_2645760.shtml" TargetMode="External"/><Relationship Id="rId74" Type="http://schemas.openxmlformats.org/officeDocument/2006/relationships/hyperlink" Target="https://www.beijing.gov.cn/zhengce/zhengcefagui/qtwj/202204/t20220414_2676701.html" TargetMode="External"/><Relationship Id="rId79" Type="http://schemas.openxmlformats.org/officeDocument/2006/relationships/hyperlink" Target="http://m.tvoao.com/news/217764.html" TargetMode="External"/><Relationship Id="rId102" Type="http://schemas.openxmlformats.org/officeDocument/2006/relationships/hyperlink" Target="https://www.chinapr.com.cn/263/202405/3522.html" TargetMode="External"/><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www.chinagwy.org/html/gdzk/xz/202505/90_668635.html" TargetMode="External"/><Relationship Id="rId95" Type="http://schemas.openxmlformats.org/officeDocument/2006/relationships/hyperlink" Target="https://xapp.southcn.com/node_fb07388412?k=25ca4755cf" TargetMode="External"/><Relationship Id="rId22" Type="http://schemas.openxmlformats.org/officeDocument/2006/relationships/hyperlink" Target="https://digital.gmw.cn/2025-05/15/content_38028027.htm" TargetMode="External"/><Relationship Id="rId27" Type="http://schemas.openxmlformats.org/officeDocument/2006/relationships/hyperlink" Target="http://www.csia-jpw.com/UserFiles/Article/file/6384816512739432174362859.pdf" TargetMode="External"/><Relationship Id="rId43" Type="http://schemas.openxmlformats.org/officeDocument/2006/relationships/hyperlink" Target="https://www.xnyesz.com/uploads/1/file/public/202409/20240925161300_g20whas325.pdf" TargetMode="External"/><Relationship Id="rId48" Type="http://schemas.openxmlformats.org/officeDocument/2006/relationships/hyperlink" Target="https://xianxiao.ssap.com.cn/catalog/7637896.html" TargetMode="External"/><Relationship Id="rId64" Type="http://schemas.openxmlformats.org/officeDocument/2006/relationships/hyperlink" Target="https://www.cloudpick.com/resources/resource-centre/white-paper/data_208.html" TargetMode="External"/><Relationship Id="rId69" Type="http://schemas.openxmlformats.org/officeDocument/2006/relationships/hyperlink" Target="http://www.81.cn/rmjz_203219/jsjz/2019nd1q/xsy_203516/9430645.html" TargetMode="External"/><Relationship Id="rId113" Type="http://schemas.openxmlformats.org/officeDocument/2006/relationships/hyperlink" Target="http://www.xnyesz.com/zsjy/" TargetMode="External"/><Relationship Id="rId118" Type="http://schemas.openxmlformats.org/officeDocument/2006/relationships/hyperlink" Target="https://zhejiang.eol.cn/zjmb/202406/t20240617_2617150.shtml" TargetMode="External"/><Relationship Id="rId80" Type="http://schemas.openxmlformats.org/officeDocument/2006/relationships/hyperlink" Target="https://www.tvoao.com/a/217764.aspx" TargetMode="External"/><Relationship Id="rId85" Type="http://schemas.openxmlformats.org/officeDocument/2006/relationships/hyperlink" Target="https://cn.theorychina.org.cn/c/2015-04-08/1269194.shtml" TargetMode="External"/><Relationship Id="rId12" Type="http://schemas.openxmlformats.org/officeDocument/2006/relationships/header" Target="header3.xml"/><Relationship Id="rId17" Type="http://schemas.openxmlformats.org/officeDocument/2006/relationships/hyperlink" Target="https://pdf.dfcfw.com/pdf/H3_AP202401181617679567_1.pdf" TargetMode="External"/><Relationship Id="rId33" Type="http://schemas.openxmlformats.org/officeDocument/2006/relationships/hyperlink" Target="https://pdf.dfcfw.com/pdf/H3_AP202501191642341023_1.pdf" TargetMode="External"/><Relationship Id="rId38" Type="http://schemas.openxmlformats.org/officeDocument/2006/relationships/hyperlink" Target="https://pdf.hanspub.org/jc20230300000_65907832.pdf" TargetMode="External"/><Relationship Id="rId59" Type="http://schemas.openxmlformats.org/officeDocument/2006/relationships/hyperlink" Target="https://www.pudong.gov.cn/zwgk/zwgk_zfxxgknb_zfbm_jyj_gknb/2024/19/322230/0f05e0312ca54533bf7b78115c99ab43.pdf" TargetMode="External"/><Relationship Id="rId103" Type="http://schemas.openxmlformats.org/officeDocument/2006/relationships/hyperlink" Target="http://www.zyjnzg.com/" TargetMode="External"/><Relationship Id="rId108" Type="http://schemas.openxmlformats.org/officeDocument/2006/relationships/hyperlink" Target="https://www.zstp.edu.cn/__local/4/A8/BB/44B567D129C57E4A38AAD6FFFAA_55AB9020_EF44F.pdf" TargetMode="External"/><Relationship Id="rId124" Type="http://schemas.openxmlformats.org/officeDocument/2006/relationships/theme" Target="theme/theme1.xml"/><Relationship Id="rId54" Type="http://schemas.openxmlformats.org/officeDocument/2006/relationships/hyperlink" Target="https://zhuanti.polus.edu.cn/content/23864" TargetMode="External"/><Relationship Id="rId70" Type="http://schemas.openxmlformats.org/officeDocument/2006/relationships/hyperlink" Target="https://www.cssn.cn/xwcbx/__deleted_2022.12.31_13.46.18__xwcbx_xkqy/202208/t20220802_5440198.shtml" TargetMode="External"/><Relationship Id="rId75" Type="http://schemas.openxmlformats.org/officeDocument/2006/relationships/hyperlink" Target="https://www.gov.cn/gongbao/content/2023/content_5741266.htm" TargetMode="External"/><Relationship Id="rId91" Type="http://schemas.openxmlformats.org/officeDocument/2006/relationships/hyperlink" Target="https://fenbi.com/page/zhaokaodetail/0/453735668013056" TargetMode="External"/><Relationship Id="rId96" Type="http://schemas.openxmlformats.org/officeDocument/2006/relationships/hyperlink" Target="https://gansu.gscn.com.cn/system/2025/03/24/013300631.shtml"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paper.people.com.cn/xwzx/html/2019-04/01/content_1923989.htm" TargetMode="External"/><Relationship Id="rId28" Type="http://schemas.openxmlformats.org/officeDocument/2006/relationships/hyperlink" Target="https://chinavr2024.xmu.edu.cn/forum.html" TargetMode="External"/><Relationship Id="rId49" Type="http://schemas.openxmlformats.org/officeDocument/2006/relationships/hyperlink" Target="https://xianxiao.ssap.com.cn/search/list?tabnum=1&amp;order=1&amp;sort=0" TargetMode="External"/><Relationship Id="rId114" Type="http://schemas.openxmlformats.org/officeDocument/2006/relationships/hyperlink" Target="https://zs.sdbky.cn/zsjh.htm" TargetMode="External"/><Relationship Id="rId119" Type="http://schemas.openxmlformats.org/officeDocument/2006/relationships/hyperlink" Target="http://www.gxjrxy.com/__local/7/48/3E/B221A96605CBCA7BF86B987479C_BF1C0430_7F89A2.pdf" TargetMode="External"/><Relationship Id="rId44" Type="http://schemas.openxmlformats.org/officeDocument/2006/relationships/hyperlink" Target="https://xianxiao.ssap.com.cn/bibliography/1884992.html" TargetMode="External"/><Relationship Id="rId60" Type="http://schemas.openxmlformats.org/officeDocument/2006/relationships/hyperlink" Target="http://www.hncpu.com/__local/B/BE/49/F30461AFD7F47FC6B58AA6C273D_B66DBFF5_7F2FE5.pdf" TargetMode="External"/><Relationship Id="rId65" Type="http://schemas.openxmlformats.org/officeDocument/2006/relationships/hyperlink" Target="https://www.questmobile.com.cn/research/report/1868977230085984257/" TargetMode="External"/><Relationship Id="rId81" Type="http://schemas.openxmlformats.org/officeDocument/2006/relationships/hyperlink" Target="https://dsmi.cuc.edu.cn/2023/1117/c4162a213857/page.htm" TargetMode="External"/><Relationship Id="rId86" Type="http://schemas.openxmlformats.org/officeDocument/2006/relationships/hyperlink" Target="http://www.jinengpingjia.com/upfile/linkFile/3a76be723d0a2bd6024aab8b3ff200f5.pdf"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cn.wicinternet.org/2024-08/02/content_37477900.htm" TargetMode="External"/><Relationship Id="rId39" Type="http://schemas.openxmlformats.org/officeDocument/2006/relationships/hyperlink" Target="https://zs.whit.edu.cn/__local/C/42/74/B9914C4DD17A3C52C3AECDC26C1_FF34BB78_9794A.pdf" TargetMode="External"/><Relationship Id="rId109" Type="http://schemas.openxmlformats.org/officeDocument/2006/relationships/hyperlink" Target="https://www.natf.com.cn/index.php?id=139" TargetMode="External"/><Relationship Id="rId34" Type="http://schemas.openxmlformats.org/officeDocument/2006/relationships/hyperlink" Target="https://www.ccn.com.cn/Content/2025/03-28/1315273453.html" TargetMode="External"/><Relationship Id="rId50" Type="http://schemas.openxmlformats.org/officeDocument/2006/relationships/hyperlink" Target="https://www.pishu.com.cn/skwx_ps/initDatabaseDetail?contentId=15949801&amp;siteId=14&amp;contentType=literature" TargetMode="External"/><Relationship Id="rId55" Type="http://schemas.openxmlformats.org/officeDocument/2006/relationships/hyperlink" Target="https://sijc.bfsu.edu.cn/info/1084/1366.htm" TargetMode="External"/><Relationship Id="rId76" Type="http://schemas.openxmlformats.org/officeDocument/2006/relationships/hyperlink" Target="http://hrss.shandong.gov.cn/resource/srst/att/202312/62a8fdd8-316c-460d-959b-6016807b2cc8.pdf" TargetMode="External"/><Relationship Id="rId97" Type="http://schemas.openxmlformats.org/officeDocument/2006/relationships/hyperlink" Target="https://www.beijing.gov.cn/gongkai/rsxx/sydwzp/202412/P020241202382389755982.xlsx" TargetMode="External"/><Relationship Id="rId104" Type="http://schemas.openxmlformats.org/officeDocument/2006/relationships/hyperlink" Target="http://www.gdrcjlzx.cn/col/col1077/index.html" TargetMode="External"/><Relationship Id="rId120" Type="http://schemas.openxmlformats.org/officeDocument/2006/relationships/hyperlink" Target="https://xwxy.jnu.edu.cn/2018/0911/c38613a323039/page.htm" TargetMode="External"/><Relationship Id="rId7" Type="http://schemas.openxmlformats.org/officeDocument/2006/relationships/image" Target="media/image1.png"/><Relationship Id="rId71" Type="http://schemas.openxmlformats.org/officeDocument/2006/relationships/hyperlink" Target="https://www.cssn.cn/xwcbx/xwcbx_tbch/202210/t20221024_5551814.shtml" TargetMode="External"/><Relationship Id="rId92" Type="http://schemas.openxmlformats.org/officeDocument/2006/relationships/hyperlink" Target="https://www.ncss.cn/student/m/jobs/N8GokQLrQXK8JELwTJw6Yq/detail.html" TargetMode="External"/><Relationship Id="rId2" Type="http://schemas.openxmlformats.org/officeDocument/2006/relationships/styles" Target="styles.xml"/><Relationship Id="rId29" Type="http://schemas.openxmlformats.org/officeDocument/2006/relationships/hyperlink" Target="http://www.csia-jpw.com/UserFiles/Article/file/6382890297670230551053527.pdf" TargetMode="External"/><Relationship Id="rId24" Type="http://schemas.openxmlformats.org/officeDocument/2006/relationships/hyperlink" Target="http://hn.people.com.cn/n2/2024/1017/c336521-41011310.html" TargetMode="External"/><Relationship Id="rId40" Type="http://schemas.openxmlformats.org/officeDocument/2006/relationships/hyperlink" Target="https://info.xxu.edu.cn/info/1001/86487.htm" TargetMode="External"/><Relationship Id="rId45" Type="http://schemas.openxmlformats.org/officeDocument/2006/relationships/hyperlink" Target="http://www.cass.cn/keyandongtai/baokanchuban/202502/t20250214_5844590.shtml" TargetMode="External"/><Relationship Id="rId66" Type="http://schemas.openxmlformats.org/officeDocument/2006/relationships/hyperlink" Target="https://zjic.zj.gov.cn/zkfw/xcfwybz/202209/t20220908_6922476.shtml" TargetMode="External"/><Relationship Id="rId87" Type="http://schemas.openxmlformats.org/officeDocument/2006/relationships/hyperlink" Target="http://www.jinengpingjia.com/upfile/linkFile/0250a17eddeab07e17a018c740f19f3f.pdf" TargetMode="External"/><Relationship Id="rId110" Type="http://schemas.openxmlformats.org/officeDocument/2006/relationships/hyperlink" Target="https://whcm.eurasia.edu/zyjiesha/wlyxmt11.htm" TargetMode="External"/><Relationship Id="rId115" Type="http://schemas.openxmlformats.org/officeDocument/2006/relationships/hyperlink" Target="https://www.natf.com.cn/index.php?id=207" TargetMode="External"/><Relationship Id="rId61" Type="http://schemas.openxmlformats.org/officeDocument/2006/relationships/hyperlink" Target="https://www.hzcu.edu.cn/rcpy/bksjy/sjjx.htm" TargetMode="External"/><Relationship Id="rId82" Type="http://schemas.openxmlformats.org/officeDocument/2006/relationships/hyperlink" Target="https://jwc.fudan.edu.cn/_upload/article/files/d4/56/707002a8413b8a3cc690244c1118/a7491833-eb4d-41df-bef8-ad5e663ea2e4.pdf" TargetMode="External"/><Relationship Id="rId19" Type="http://schemas.openxmlformats.org/officeDocument/2006/relationships/hyperlink" Target="https://www.tvoao.com/a/218801.aspx" TargetMode="External"/><Relationship Id="rId14" Type="http://schemas.openxmlformats.org/officeDocument/2006/relationships/hyperlink" Target="https://www.echinagov.com/report/356662.htm" TargetMode="External"/><Relationship Id="rId30" Type="http://schemas.openxmlformats.org/officeDocument/2006/relationships/hyperlink" Target="https://www.cssn.cn/xwcbx/xwx/202402/t20240202_5732098.shtml" TargetMode="External"/><Relationship Id="rId35" Type="http://schemas.openxmlformats.org/officeDocument/2006/relationships/hyperlink" Target="https://www.questmobile.com.cn/research/report/1871401635281997826/" TargetMode="External"/><Relationship Id="rId56" Type="http://schemas.openxmlformats.org/officeDocument/2006/relationships/hyperlink" Target="http://smjy.sm.gov.cn/ztzl/zyjyjxcgj/202410/P020241015684514850846.pdf" TargetMode="External"/><Relationship Id="rId77" Type="http://schemas.openxmlformats.org/officeDocument/2006/relationships/hyperlink" Target="http://paper.people.com.cn/xwzx/html/2017-08/01/content_1803951.htm" TargetMode="External"/><Relationship Id="rId100" Type="http://schemas.openxmlformats.org/officeDocument/2006/relationships/hyperlink" Target="http://m.tvoao.com/news/219778.html" TargetMode="External"/><Relationship Id="rId105" Type="http://schemas.openxmlformats.org/officeDocument/2006/relationships/hyperlink" Target="https://www.nrtatalent.cn/" TargetMode="External"/><Relationship Id="rId8" Type="http://schemas.openxmlformats.org/officeDocument/2006/relationships/header" Target="header1.xml"/><Relationship Id="rId51" Type="http://schemas.openxmlformats.org/officeDocument/2006/relationships/hyperlink" Target="https://www.pishu.com.cn/skwx_ps/bookdetail?SiteID=14&amp;ID=15949710" TargetMode="External"/><Relationship Id="rId72" Type="http://schemas.openxmlformats.org/officeDocument/2006/relationships/hyperlink" Target="https://xwxy.jnu.edu.cn/2023/0522/c13175a753459/page.htm" TargetMode="External"/><Relationship Id="rId93" Type="http://schemas.openxmlformats.org/officeDocument/2006/relationships/hyperlink" Target="https://www.gaoxiaojob.com/hotword/cydo410892" TargetMode="External"/><Relationship Id="rId98" Type="http://schemas.openxmlformats.org/officeDocument/2006/relationships/hyperlink" Target="https://www.sinomaps.com/pub/html/zt/xwdt/gsgg/xwdtlist.html?aid=1536659059923894274" TargetMode="External"/><Relationship Id="rId121" Type="http://schemas.openxmlformats.org/officeDocument/2006/relationships/hyperlink" Target="https://zwgk.mct.gov.cn/zfxxgkml/zhgl/jytadf/202412/t20241224_957324.html" TargetMode="External"/><Relationship Id="rId3" Type="http://schemas.openxmlformats.org/officeDocument/2006/relationships/settings" Target="settings.xml"/><Relationship Id="rId25" Type="http://schemas.openxmlformats.org/officeDocument/2006/relationships/hyperlink" Target="https://www.adjust.com/zh/blog/augmented-reality-for-mobile-marketing/" TargetMode="External"/><Relationship Id="rId46" Type="http://schemas.openxmlformats.org/officeDocument/2006/relationships/hyperlink" Target="https://media.ucass.edu.cn/info/1040/1739.htm" TargetMode="External"/><Relationship Id="rId67" Type="http://schemas.openxmlformats.org/officeDocument/2006/relationships/hyperlink" Target="http://www.ce.cn/culture/gd/202008/05/t20200805_35463454.shtml" TargetMode="External"/><Relationship Id="rId116" Type="http://schemas.openxmlformats.org/officeDocument/2006/relationships/hyperlink" Target="http://sd.subaoxw.com/zh/2024/0611/167700.html" TargetMode="External"/><Relationship Id="rId20" Type="http://schemas.openxmlformats.org/officeDocument/2006/relationships/hyperlink" Target="http://www.81.cn/rmjz_203219/jsjz/2022nd6q_244175/xsy_244176/10209448.html" TargetMode="External"/><Relationship Id="rId41" Type="http://schemas.openxmlformats.org/officeDocument/2006/relationships/hyperlink" Target="https://pdf.hanspub.org/VE20220600000_22837338.pdf" TargetMode="External"/><Relationship Id="rId62" Type="http://schemas.openxmlformats.org/officeDocument/2006/relationships/hyperlink" Target="https://pdf.dfcfw.com/pdf/H3_AP202504031650735647_1.pdf?1743687482000.pdf" TargetMode="External"/><Relationship Id="rId83" Type="http://schemas.openxmlformats.org/officeDocument/2006/relationships/hyperlink" Target="https://news.fudan.edu.cn/2025/0430/c45a145179/page.htm" TargetMode="External"/><Relationship Id="rId88" Type="http://schemas.openxmlformats.org/officeDocument/2006/relationships/hyperlink" Target="https://press.nppa.gov.cn/cyxz/202404/t20240412_842605.html" TargetMode="External"/><Relationship Id="rId111" Type="http://schemas.openxmlformats.org/officeDocument/2006/relationships/hyperlink" Target="https://www.sccvc.com/zs/zs.html" TargetMode="External"/><Relationship Id="rId15" Type="http://schemas.openxmlformats.org/officeDocument/2006/relationships/hyperlink" Target="https://www.xhby.net/content/s66a1e02be4b03f2293aa8b75.html" TargetMode="External"/><Relationship Id="rId36" Type="http://schemas.openxmlformats.org/officeDocument/2006/relationships/hyperlink" Target="http://www.xinhuanet.com/zgjx/2016-06/26/c_135466456.htm" TargetMode="External"/><Relationship Id="rId57" Type="http://schemas.openxmlformats.org/officeDocument/2006/relationships/hyperlink" Target="https://news.xmu.edu.cn/info/1002/487701.htm" TargetMode="External"/><Relationship Id="rId106" Type="http://schemas.openxmlformats.org/officeDocument/2006/relationships/hyperlink" Target="http://app.www.gov.cn/govdata/html5/careerq/?from=groupmessage&amp;isappinstalled=1" TargetMode="External"/><Relationship Id="rId10" Type="http://schemas.openxmlformats.org/officeDocument/2006/relationships/footer" Target="footer1.xml"/><Relationship Id="rId31" Type="http://schemas.openxmlformats.org/officeDocument/2006/relationships/hyperlink" Target="http://www.news.cn/ent/20250327/65fa067f4b614f308c8b1217bf6f976d/c.html" TargetMode="External"/><Relationship Id="rId52" Type="http://schemas.openxmlformats.org/officeDocument/2006/relationships/hyperlink" Target="https://xianxiao.ssap.com.cn/catalog/7637759/bookid/1884992.html" TargetMode="External"/><Relationship Id="rId73" Type="http://schemas.openxmlformats.org/officeDocument/2006/relationships/hyperlink" Target="http://www.scimedia.cn/cn/article/2024/11" TargetMode="External"/><Relationship Id="rId78" Type="http://schemas.openxmlformats.org/officeDocument/2006/relationships/hyperlink" Target="https://news.cctv.com/2023/06/22/ARTIjwLK2e0l60C7KlbhRaOY230622.shtml" TargetMode="External"/><Relationship Id="rId94" Type="http://schemas.openxmlformats.org/officeDocument/2006/relationships/hyperlink" Target="https://jobs.blcu.edu.cn/front/zpxx.jspa?tid=109389" TargetMode="External"/><Relationship Id="rId99" Type="http://schemas.openxmlformats.org/officeDocument/2006/relationships/hyperlink" Target="http://www.xinhuanet.com/zgjx/2016-12/15/c_135906945.htm" TargetMode="External"/><Relationship Id="rId101" Type="http://schemas.openxmlformats.org/officeDocument/2006/relationships/hyperlink" Target="http://m.tvoao.com/news/220722.html" TargetMode="External"/><Relationship Id="rId1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25552</Words>
  <Characters>32708</Characters>
  <Application>Microsoft Office Word</Application>
  <DocSecurity>0</DocSecurity>
  <Lines>1362</Lines>
  <Paragraphs>756</Paragraphs>
  <ScaleCrop>false</ScaleCrop>
  <Company/>
  <LinksUpToDate>false</LinksUpToDate>
  <CharactersWithSpaces>57504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画青山</dc:creator>
  <cp:lastModifiedBy>DH YU</cp:lastModifiedBy>
  <cp:revision>10</cp:revision>
  <cp:lastPrinted>2025-05-18T13:53:00Z</cp:lastPrinted>
  <dcterms:created xsi:type="dcterms:W3CDTF">2022-04-23T22:05:00Z</dcterms:created>
  <dcterms:modified xsi:type="dcterms:W3CDTF">2025-05-18T13:53:00Z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2052-12.1.0.18166</vt:lpwstr>
  </property>
  <property fmtid="{D5CDD505-2E9C-101B-9397-08002B2CF9AE}" pid="3" name="ICV">
    <vt:lpwstr>64E41D6A38B84322B81C6163B4E476CE_13</vt:lpwstr>
  </property>
  <property fmtid="{D5CDD505-2E9C-101B-9397-08002B2CF9AE}" pid="4" name="commondata">
    <vt:lpwstr>eyJoZGlkIjoiYjRmODAwMjI5MTJmYzU1NzgxMDg0ZDk4YmE3OWZhZDQifQ==</vt:lpwstr>
  </property>
</Properties>
</file>