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3B480" w14:textId="77777777" w:rsidR="00D615E4" w:rsidRDefault="00000000">
      <w:pPr>
        <w:rPr>
          <w:sz w:val="56"/>
        </w:rPr>
      </w:pPr>
      <w:r>
        <w:rPr>
          <w:noProof/>
          <w:sz w:val="56"/>
        </w:rPr>
        <w:drawing>
          <wp:inline distT="0" distB="0" distL="114300" distR="114300" wp14:anchorId="428FB97C" wp14:editId="1ECB968D">
            <wp:extent cx="3076575" cy="723900"/>
            <wp:effectExtent l="0" t="0" r="9525" b="0"/>
            <wp:docPr id="1" name="图片 1" descr="C:/Users/吉林水利电力职业学院/Desktop/logo.pn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吉林水利电力职业学院/Desktop/logo.pnglogo"/>
                    <pic:cNvPicPr>
                      <a:picLocks noChangeAspect="1"/>
                    </pic:cNvPicPr>
                  </pic:nvPicPr>
                  <pic:blipFill>
                    <a:blip r:embed="rId7"/>
                    <a:srcRect t="9370" b="9370"/>
                    <a:stretch>
                      <a:fillRect/>
                    </a:stretch>
                  </pic:blipFill>
                  <pic:spPr>
                    <a:xfrm>
                      <a:off x="0" y="0"/>
                      <a:ext cx="3076575" cy="723900"/>
                    </a:xfrm>
                    <a:prstGeom prst="rect">
                      <a:avLst/>
                    </a:prstGeom>
                    <a:noFill/>
                    <a:ln>
                      <a:noFill/>
                    </a:ln>
                  </pic:spPr>
                </pic:pic>
              </a:graphicData>
            </a:graphic>
          </wp:inline>
        </w:drawing>
      </w:r>
    </w:p>
    <w:p w14:paraId="57303737" w14:textId="77777777" w:rsidR="00D615E4" w:rsidRDefault="00D615E4">
      <w:pPr>
        <w:jc w:val="center"/>
        <w:rPr>
          <w:sz w:val="56"/>
        </w:rPr>
      </w:pPr>
    </w:p>
    <w:p w14:paraId="6FC312F7" w14:textId="77777777" w:rsidR="00D615E4" w:rsidRDefault="00D615E4">
      <w:pPr>
        <w:jc w:val="center"/>
        <w:rPr>
          <w:sz w:val="56"/>
        </w:rPr>
      </w:pPr>
    </w:p>
    <w:p w14:paraId="29BB93B4" w14:textId="77777777" w:rsidR="00D615E4" w:rsidRDefault="00D615E4">
      <w:pPr>
        <w:jc w:val="center"/>
        <w:rPr>
          <w:sz w:val="56"/>
        </w:rPr>
      </w:pPr>
    </w:p>
    <w:p w14:paraId="2424D9CB" w14:textId="77777777" w:rsidR="00E74949" w:rsidRDefault="00E74949">
      <w:pPr>
        <w:jc w:val="center"/>
        <w:rPr>
          <w:rFonts w:ascii="黑体" w:eastAsia="黑体" w:hAnsi="黑体" w:hint="eastAsia"/>
          <w:sz w:val="52"/>
          <w:szCs w:val="72"/>
        </w:rPr>
      </w:pPr>
      <w:r w:rsidRPr="00E74949">
        <w:rPr>
          <w:rFonts w:ascii="黑体" w:eastAsia="黑体" w:hAnsi="黑体" w:hint="eastAsia"/>
          <w:sz w:val="52"/>
          <w:szCs w:val="72"/>
        </w:rPr>
        <w:t>数字媒体技术专业</w:t>
      </w:r>
    </w:p>
    <w:p w14:paraId="4D5F4A1B" w14:textId="4DBE99F3" w:rsidR="00D615E4" w:rsidRDefault="00000000">
      <w:pPr>
        <w:jc w:val="center"/>
        <w:rPr>
          <w:rFonts w:ascii="黑体" w:eastAsia="黑体" w:hAnsi="黑体" w:hint="eastAsia"/>
          <w:sz w:val="52"/>
          <w:szCs w:val="72"/>
        </w:rPr>
      </w:pPr>
      <w:r>
        <w:rPr>
          <w:rFonts w:ascii="黑体" w:eastAsia="黑体" w:hAnsi="黑体" w:hint="eastAsia"/>
          <w:sz w:val="52"/>
          <w:szCs w:val="72"/>
        </w:rPr>
        <w:t>人才培养方案修订</w:t>
      </w:r>
    </w:p>
    <w:p w14:paraId="5BAAD8E1" w14:textId="77777777" w:rsidR="00D615E4" w:rsidRDefault="00000000">
      <w:pPr>
        <w:jc w:val="center"/>
        <w:rPr>
          <w:rFonts w:ascii="黑体" w:eastAsia="黑体" w:hAnsi="黑体" w:hint="eastAsia"/>
          <w:sz w:val="52"/>
          <w:szCs w:val="72"/>
        </w:rPr>
      </w:pPr>
      <w:r>
        <w:rPr>
          <w:rFonts w:ascii="黑体" w:eastAsia="黑体" w:hAnsi="黑体" w:hint="eastAsia"/>
          <w:sz w:val="52"/>
          <w:szCs w:val="72"/>
        </w:rPr>
        <w:t>调研报告</w:t>
      </w:r>
    </w:p>
    <w:p w14:paraId="444F1F3B" w14:textId="77777777" w:rsidR="00D615E4" w:rsidRDefault="00000000">
      <w:pPr>
        <w:rPr>
          <w:sz w:val="48"/>
        </w:rPr>
      </w:pPr>
      <w:r>
        <w:rPr>
          <w:sz w:val="48"/>
        </w:rPr>
        <w:t xml:space="preserve"> </w:t>
      </w:r>
    </w:p>
    <w:p w14:paraId="2A6DFF10" w14:textId="77777777" w:rsidR="00D615E4" w:rsidRDefault="00000000">
      <w:pPr>
        <w:rPr>
          <w:sz w:val="48"/>
        </w:rPr>
      </w:pPr>
      <w:r>
        <w:rPr>
          <w:sz w:val="48"/>
        </w:rPr>
        <w:t xml:space="preserve"> </w:t>
      </w:r>
    </w:p>
    <w:p w14:paraId="58DEE07A" w14:textId="77777777" w:rsidR="00D615E4" w:rsidRDefault="00000000">
      <w:pPr>
        <w:rPr>
          <w:rFonts w:ascii="宋体"/>
          <w:b/>
          <w:sz w:val="30"/>
          <w:szCs w:val="30"/>
          <w:u w:val="single"/>
        </w:rPr>
      </w:pPr>
      <w:r>
        <w:rPr>
          <w:sz w:val="48"/>
        </w:rPr>
        <w:t xml:space="preserve"> </w:t>
      </w:r>
    </w:p>
    <w:p w14:paraId="79569616" w14:textId="77777777" w:rsidR="00D615E4" w:rsidRDefault="00D615E4">
      <w:pPr>
        <w:ind w:firstLineChars="650" w:firstLine="1958"/>
        <w:rPr>
          <w:rFonts w:ascii="宋体"/>
          <w:b/>
          <w:sz w:val="30"/>
          <w:szCs w:val="30"/>
          <w:u w:val="single"/>
        </w:rPr>
      </w:pPr>
    </w:p>
    <w:p w14:paraId="09C8CE2B" w14:textId="77777777" w:rsidR="00D615E4" w:rsidRDefault="00D615E4">
      <w:pPr>
        <w:ind w:firstLineChars="650" w:firstLine="1958"/>
        <w:rPr>
          <w:rFonts w:ascii="宋体"/>
          <w:b/>
          <w:sz w:val="30"/>
          <w:szCs w:val="30"/>
          <w:u w:val="single"/>
        </w:rPr>
      </w:pPr>
    </w:p>
    <w:p w14:paraId="779A0AFB" w14:textId="77777777" w:rsidR="00D615E4" w:rsidRDefault="00D615E4">
      <w:pPr>
        <w:ind w:firstLineChars="650" w:firstLine="1958"/>
        <w:rPr>
          <w:rFonts w:ascii="宋体"/>
          <w:b/>
          <w:sz w:val="30"/>
          <w:szCs w:val="30"/>
          <w:u w:val="single"/>
        </w:rPr>
      </w:pPr>
    </w:p>
    <w:p w14:paraId="6BA42456" w14:textId="77777777" w:rsidR="00D615E4" w:rsidRDefault="00D615E4">
      <w:pPr>
        <w:ind w:firstLineChars="650" w:firstLine="1958"/>
        <w:rPr>
          <w:rFonts w:ascii="宋体"/>
          <w:b/>
          <w:sz w:val="30"/>
          <w:szCs w:val="30"/>
          <w:u w:val="single"/>
        </w:rPr>
      </w:pPr>
    </w:p>
    <w:p w14:paraId="0F094608" w14:textId="77777777" w:rsidR="00E74949" w:rsidRDefault="00F21AC4" w:rsidP="00E74949">
      <w:pPr>
        <w:jc w:val="center"/>
        <w:rPr>
          <w:rFonts w:ascii="宋体"/>
          <w:b/>
          <w:sz w:val="30"/>
          <w:szCs w:val="30"/>
        </w:rPr>
      </w:pPr>
      <w:r w:rsidRPr="00F21AC4">
        <w:rPr>
          <w:rFonts w:ascii="宋体" w:hint="eastAsia"/>
          <w:b/>
          <w:sz w:val="30"/>
          <w:szCs w:val="30"/>
        </w:rPr>
        <w:t>智能工程</w:t>
      </w:r>
      <w:r>
        <w:rPr>
          <w:rFonts w:ascii="宋体" w:hint="eastAsia"/>
          <w:b/>
          <w:sz w:val="30"/>
          <w:szCs w:val="30"/>
        </w:rPr>
        <w:t>学院</w:t>
      </w:r>
    </w:p>
    <w:p w14:paraId="1F2DA96C" w14:textId="04DC35D1" w:rsidR="00E74949" w:rsidRDefault="00000000" w:rsidP="00E74949">
      <w:pPr>
        <w:jc w:val="center"/>
      </w:pPr>
      <w:r w:rsidRPr="00E74949">
        <w:rPr>
          <w:rFonts w:ascii="宋体"/>
          <w:b/>
          <w:sz w:val="30"/>
          <w:szCs w:val="30"/>
        </w:rPr>
        <w:t>202</w:t>
      </w:r>
      <w:r w:rsidRPr="00E74949">
        <w:rPr>
          <w:rFonts w:ascii="宋体" w:hint="eastAsia"/>
          <w:b/>
          <w:sz w:val="30"/>
          <w:szCs w:val="30"/>
        </w:rPr>
        <w:t>5年</w:t>
      </w:r>
      <w:r w:rsidR="00F21AC4" w:rsidRPr="00E74949">
        <w:rPr>
          <w:rFonts w:ascii="宋体" w:hint="eastAsia"/>
          <w:b/>
          <w:sz w:val="30"/>
          <w:szCs w:val="30"/>
        </w:rPr>
        <w:t>5</w:t>
      </w:r>
      <w:r w:rsidRPr="00E74949">
        <w:rPr>
          <w:rFonts w:ascii="宋体" w:hint="eastAsia"/>
          <w:b/>
          <w:sz w:val="30"/>
          <w:szCs w:val="30"/>
        </w:rPr>
        <w:t>月</w:t>
      </w:r>
      <w:r>
        <w:rPr>
          <w:b/>
          <w:sz w:val="28"/>
        </w:rPr>
        <w:br w:type="page"/>
      </w:r>
      <w:r w:rsidR="00E74949" w:rsidRPr="00E74949">
        <w:rPr>
          <w:rStyle w:val="ad"/>
          <w:sz w:val="32"/>
          <w:szCs w:val="32"/>
        </w:rPr>
        <w:lastRenderedPageBreak/>
        <w:t>目录</w:t>
      </w:r>
      <w:r w:rsidR="00E74949" w:rsidRPr="00E74949">
        <w:rPr>
          <w:sz w:val="28"/>
          <w:szCs w:val="28"/>
        </w:rPr>
        <w:t xml:space="preserve"> </w:t>
      </w:r>
    </w:p>
    <w:p w14:paraId="21BB396C" w14:textId="23047EE4" w:rsidR="00E74949" w:rsidRDefault="00E74949" w:rsidP="006257E8">
      <w:pPr>
        <w:pStyle w:val="ac"/>
        <w:jc w:val="right"/>
        <w:rPr>
          <w:rFonts w:hint="eastAsia"/>
        </w:rPr>
      </w:pPr>
      <w:r>
        <w:rPr>
          <w:rStyle w:val="ad"/>
        </w:rPr>
        <w:t>一、调研目的和意义</w:t>
      </w:r>
      <w:r w:rsidR="00A269FC" w:rsidRPr="00A269FC">
        <w:rPr>
          <w:rStyle w:val="ad"/>
          <w:rFonts w:hint="eastAsia"/>
          <w:b w:val="0"/>
          <w:bCs w:val="0"/>
        </w:rPr>
        <w:t>---------------------------------------------</w:t>
      </w:r>
      <w:r w:rsidR="00A269FC">
        <w:rPr>
          <w:rStyle w:val="ad"/>
          <w:rFonts w:hint="eastAsia"/>
          <w:b w:val="0"/>
          <w:bCs w:val="0"/>
        </w:rPr>
        <w:t>---</w:t>
      </w:r>
      <w:r w:rsidR="00A269FC" w:rsidRPr="00A269FC">
        <w:rPr>
          <w:rStyle w:val="ad"/>
          <w:rFonts w:hint="eastAsia"/>
          <w:b w:val="0"/>
          <w:bCs w:val="0"/>
        </w:rPr>
        <w:t>--1</w:t>
      </w:r>
      <w:r>
        <w:br/>
        <w:t>（一）行业发展现状及趋势分析</w:t>
      </w:r>
      <w:r w:rsidR="00A269FC">
        <w:rPr>
          <w:rFonts w:hint="eastAsia"/>
        </w:rPr>
        <w:t>----------------------------------------1</w:t>
      </w:r>
      <w:r>
        <w:br/>
        <w:t>（二）专业（群）建设现状及服务产业、行业发展能力分析</w:t>
      </w:r>
      <w:r w:rsidR="00A269FC">
        <w:rPr>
          <w:rFonts w:hint="eastAsia"/>
        </w:rPr>
        <w:t>----------------2</w:t>
      </w:r>
      <w:r>
        <w:br/>
        <w:t>（三）调研的目的和意义</w:t>
      </w:r>
      <w:r w:rsidR="00A269FC">
        <w:rPr>
          <w:rFonts w:hint="eastAsia"/>
        </w:rPr>
        <w:t>----------------------------------------------2</w:t>
      </w:r>
      <w:proofErr w:type="gramStart"/>
      <w:r>
        <w:rPr>
          <w:rStyle w:val="ad"/>
        </w:rPr>
        <w:t>二</w:t>
      </w:r>
      <w:proofErr w:type="gramEnd"/>
      <w:r>
        <w:rPr>
          <w:rStyle w:val="ad"/>
        </w:rPr>
        <w:t>、调研方法、对象和主要内容</w:t>
      </w:r>
      <w:r w:rsidR="00A269FC" w:rsidRPr="00A269FC">
        <w:rPr>
          <w:rStyle w:val="ad"/>
          <w:rFonts w:hint="eastAsia"/>
          <w:b w:val="0"/>
          <w:bCs w:val="0"/>
        </w:rPr>
        <w:t>----------------------------------------3</w:t>
      </w:r>
      <w:r>
        <w:br/>
        <w:t>（一）调研方法</w:t>
      </w:r>
      <w:r w:rsidR="00A269FC">
        <w:rPr>
          <w:rFonts w:hint="eastAsia"/>
        </w:rPr>
        <w:t>------------------------------------------------------3</w:t>
      </w:r>
      <w:r>
        <w:br/>
        <w:t> </w:t>
      </w:r>
      <w:r w:rsidR="00A269FC">
        <w:rPr>
          <w:rFonts w:hint="eastAsia"/>
        </w:rPr>
        <w:t xml:space="preserve"> </w:t>
      </w:r>
      <w:r>
        <w:t>1. 文献研究法</w:t>
      </w:r>
      <w:r w:rsidR="00A269FC">
        <w:rPr>
          <w:rFonts w:hint="eastAsia"/>
        </w:rPr>
        <w:t>----------------------------------------------------3</w:t>
      </w:r>
      <w:r>
        <w:br/>
        <w:t> </w:t>
      </w:r>
      <w:r w:rsidR="00A269FC">
        <w:rPr>
          <w:rFonts w:hint="eastAsia"/>
        </w:rPr>
        <w:t xml:space="preserve"> </w:t>
      </w:r>
      <w:r>
        <w:t>2. 网络调研法</w:t>
      </w:r>
      <w:r w:rsidR="00A269FC">
        <w:rPr>
          <w:rFonts w:hint="eastAsia"/>
        </w:rPr>
        <w:t>----------------------------------------------------4</w:t>
      </w:r>
      <w:r>
        <w:br/>
      </w:r>
      <w:r w:rsidR="00A269FC">
        <w:rPr>
          <w:rFonts w:hint="eastAsia"/>
        </w:rPr>
        <w:t xml:space="preserve">   </w:t>
      </w:r>
      <w:r>
        <w:t>3. 专家访谈法（计划性）</w:t>
      </w:r>
      <w:r w:rsidR="00A269FC">
        <w:rPr>
          <w:rFonts w:hint="eastAsia"/>
        </w:rPr>
        <w:t>------------------------------------------4</w:t>
      </w:r>
      <w:r>
        <w:br/>
        <w:t> </w:t>
      </w:r>
      <w:r w:rsidR="00A269FC">
        <w:rPr>
          <w:rFonts w:hint="eastAsia"/>
        </w:rPr>
        <w:t xml:space="preserve"> </w:t>
      </w:r>
      <w:r>
        <w:t>4. 数据统计与分析法</w:t>
      </w:r>
      <w:r w:rsidR="00A269FC">
        <w:rPr>
          <w:rFonts w:hint="eastAsia"/>
        </w:rPr>
        <w:t>----------------------------------------------4</w:t>
      </w:r>
      <w:r>
        <w:br/>
        <w:t>（二）调研对象</w:t>
      </w:r>
      <w:r w:rsidR="00A269FC">
        <w:rPr>
          <w:rFonts w:hint="eastAsia"/>
        </w:rPr>
        <w:t>------------------------------------------------------4</w:t>
      </w:r>
      <w:r>
        <w:br/>
        <w:t> </w:t>
      </w:r>
      <w:r w:rsidR="00A269FC">
        <w:rPr>
          <w:rFonts w:hint="eastAsia"/>
        </w:rPr>
        <w:t xml:space="preserve"> </w:t>
      </w:r>
      <w:r>
        <w:t>1. 数字媒体技术与运营行业本身</w:t>
      </w:r>
      <w:r w:rsidR="00A269FC">
        <w:rPr>
          <w:rFonts w:hint="eastAsia"/>
        </w:rPr>
        <w:t>------------------------------------4</w:t>
      </w:r>
      <w:r>
        <w:br/>
      </w:r>
      <w:r w:rsidR="00A269FC">
        <w:rPr>
          <w:rFonts w:hint="eastAsia"/>
        </w:rPr>
        <w:t xml:space="preserve"> </w:t>
      </w:r>
      <w:r>
        <w:t> 2. 数字媒体技术与运营相关企业</w:t>
      </w:r>
      <w:r w:rsidR="00A269FC">
        <w:rPr>
          <w:rFonts w:hint="eastAsia"/>
        </w:rPr>
        <w:t>------------------------------------4</w:t>
      </w:r>
      <w:r>
        <w:br/>
        <w:t> </w:t>
      </w:r>
      <w:r w:rsidR="00A269FC">
        <w:rPr>
          <w:rFonts w:hint="eastAsia"/>
        </w:rPr>
        <w:t xml:space="preserve"> </w:t>
      </w:r>
      <w:r>
        <w:t>3. 数字媒体技术与运营相关职业岗位</w:t>
      </w:r>
      <w:r w:rsidR="00A269FC">
        <w:rPr>
          <w:rFonts w:hint="eastAsia"/>
        </w:rPr>
        <w:t>--------------------------------4</w:t>
      </w:r>
      <w:r>
        <w:br/>
        <w:t> </w:t>
      </w:r>
      <w:r w:rsidR="00A269FC">
        <w:rPr>
          <w:rFonts w:hint="eastAsia"/>
        </w:rPr>
        <w:t xml:space="preserve"> </w:t>
      </w:r>
      <w:r>
        <w:t>4. 数字媒体技术人才培养相关方</w:t>
      </w:r>
      <w:r w:rsidR="00A269FC">
        <w:rPr>
          <w:rFonts w:hint="eastAsia"/>
        </w:rPr>
        <w:t>------------------------------------4</w:t>
      </w:r>
      <w:r>
        <w:br/>
        <w:t> </w:t>
      </w:r>
      <w:r w:rsidR="00A269FC">
        <w:rPr>
          <w:rFonts w:hint="eastAsia"/>
        </w:rPr>
        <w:t xml:space="preserve"> </w:t>
      </w:r>
      <w:r>
        <w:t>5. 政策法规与监管机构</w:t>
      </w:r>
      <w:r w:rsidR="00A269FC">
        <w:rPr>
          <w:rFonts w:hint="eastAsia"/>
        </w:rPr>
        <w:t>--------------------------------------------4</w:t>
      </w:r>
      <w:r>
        <w:br/>
        <w:t>（三）调研内容</w:t>
      </w:r>
      <w:r w:rsidR="00A269FC">
        <w:rPr>
          <w:rFonts w:hint="eastAsia"/>
        </w:rPr>
        <w:t>------------------------------------------------------5</w:t>
      </w:r>
      <w:r>
        <w:br/>
        <w:t> </w:t>
      </w:r>
      <w:r w:rsidR="00A269FC">
        <w:rPr>
          <w:rFonts w:hint="eastAsia"/>
        </w:rPr>
        <w:t xml:space="preserve"> </w:t>
      </w:r>
      <w:r>
        <w:t>1. 行业发展现状与趋势</w:t>
      </w:r>
      <w:r w:rsidR="00A269FC">
        <w:rPr>
          <w:rFonts w:hint="eastAsia"/>
        </w:rPr>
        <w:t>--------------------------------------------</w:t>
      </w:r>
      <w:r w:rsidR="00BC095E">
        <w:rPr>
          <w:rFonts w:hint="eastAsia"/>
        </w:rPr>
        <w:t>5</w:t>
      </w:r>
      <w:r>
        <w:br/>
        <w:t> </w:t>
      </w:r>
      <w:r w:rsidR="00A269FC">
        <w:rPr>
          <w:rFonts w:hint="eastAsia"/>
        </w:rPr>
        <w:t xml:space="preserve"> </w:t>
      </w:r>
      <w:r>
        <w:t>2. 职业岗位需求与分析</w:t>
      </w:r>
      <w:r w:rsidR="00A269FC">
        <w:rPr>
          <w:rFonts w:hint="eastAsia"/>
        </w:rPr>
        <w:t>--------------------------------------------</w:t>
      </w:r>
      <w:r w:rsidR="00BC095E">
        <w:rPr>
          <w:rFonts w:hint="eastAsia"/>
        </w:rPr>
        <w:t>5</w:t>
      </w:r>
      <w:r>
        <w:br/>
        <w:t> </w:t>
      </w:r>
      <w:r w:rsidR="00BC095E">
        <w:rPr>
          <w:rFonts w:hint="eastAsia"/>
        </w:rPr>
        <w:t xml:space="preserve"> </w:t>
      </w:r>
      <w:r>
        <w:t>3. 人才知识、技能与素养要求</w:t>
      </w:r>
      <w:r w:rsidR="00BC095E">
        <w:rPr>
          <w:rFonts w:hint="eastAsia"/>
        </w:rPr>
        <w:t>--------------------------------------5</w:t>
      </w:r>
      <w:r>
        <w:br/>
        <w:t> </w:t>
      </w:r>
      <w:r w:rsidR="00BC095E">
        <w:rPr>
          <w:rFonts w:hint="eastAsia"/>
        </w:rPr>
        <w:t xml:space="preserve"> </w:t>
      </w:r>
      <w:r>
        <w:t>4. 从业资格、职业培训与人才培养现状</w:t>
      </w:r>
      <w:r w:rsidR="00BC095E">
        <w:rPr>
          <w:rFonts w:hint="eastAsia"/>
        </w:rPr>
        <w:t>------------------------------6</w:t>
      </w:r>
      <w:r>
        <w:br/>
      </w:r>
      <w:r w:rsidR="00BC095E">
        <w:rPr>
          <w:rFonts w:hint="eastAsia"/>
        </w:rPr>
        <w:t xml:space="preserve"> </w:t>
      </w:r>
      <w:r>
        <w:rPr>
          <w:rStyle w:val="ad"/>
        </w:rPr>
        <w:t>三、调研结果分析</w:t>
      </w:r>
      <w:r w:rsidR="00BC095E" w:rsidRPr="00BC095E">
        <w:rPr>
          <w:rStyle w:val="ad"/>
          <w:rFonts w:hint="eastAsia"/>
          <w:b w:val="0"/>
          <w:bCs w:val="0"/>
        </w:rPr>
        <w:t>---------------------------------------------------6</w:t>
      </w:r>
      <w:r>
        <w:t>（一）行业现状及发展趋势</w:t>
      </w:r>
      <w:r w:rsidR="00BC095E">
        <w:rPr>
          <w:rFonts w:hint="eastAsia"/>
        </w:rPr>
        <w:t>--------------------------------------------6</w:t>
      </w:r>
      <w:r>
        <w:br/>
        <w:t> </w:t>
      </w:r>
      <w:r w:rsidR="00BC095E">
        <w:rPr>
          <w:rFonts w:hint="eastAsia"/>
        </w:rPr>
        <w:t xml:space="preserve"> </w:t>
      </w:r>
      <w:r>
        <w:t>1. 市场规模与增长</w:t>
      </w:r>
      <w:r w:rsidR="00BC095E">
        <w:rPr>
          <w:rFonts w:hint="eastAsia"/>
        </w:rPr>
        <w:t>------------------------------------------------6</w:t>
      </w:r>
      <w:r>
        <w:br/>
        <w:t> </w:t>
      </w:r>
      <w:r w:rsidR="00BC095E">
        <w:rPr>
          <w:rFonts w:hint="eastAsia"/>
        </w:rPr>
        <w:t xml:space="preserve"> </w:t>
      </w:r>
      <w:r>
        <w:t>2. 技术创新驱动：AI、VR/AR 与 5G</w:t>
      </w:r>
      <w:r w:rsidR="00BC095E">
        <w:rPr>
          <w:rFonts w:hint="eastAsia"/>
        </w:rPr>
        <w:t>---------------------------------7</w:t>
      </w:r>
      <w:r>
        <w:br/>
        <w:t> </w:t>
      </w:r>
      <w:r w:rsidR="00BC095E">
        <w:rPr>
          <w:rFonts w:hint="eastAsia"/>
        </w:rPr>
        <w:t xml:space="preserve"> </w:t>
      </w:r>
      <w:r>
        <w:t>3. 产业链与生态：协同发展与平台演进</w:t>
      </w:r>
      <w:r w:rsidR="00BC095E">
        <w:rPr>
          <w:rFonts w:hint="eastAsia"/>
        </w:rPr>
        <w:t>------------------------------10</w:t>
      </w:r>
      <w:r>
        <w:br/>
        <w:t> </w:t>
      </w:r>
      <w:r w:rsidR="00BC095E">
        <w:rPr>
          <w:rFonts w:hint="eastAsia"/>
        </w:rPr>
        <w:t xml:space="preserve"> </w:t>
      </w:r>
      <w:r>
        <w:t>4. 用户行为与消费趋势：个性化、沉浸化、社交化</w:t>
      </w:r>
      <w:r w:rsidR="00BC095E">
        <w:rPr>
          <w:rFonts w:hint="eastAsia"/>
        </w:rPr>
        <w:t>--------------------11</w:t>
      </w:r>
      <w:r>
        <w:br/>
        <w:t> </w:t>
      </w:r>
      <w:r w:rsidR="00BC095E">
        <w:rPr>
          <w:rFonts w:hint="eastAsia"/>
        </w:rPr>
        <w:t xml:space="preserve"> </w:t>
      </w:r>
      <w:r>
        <w:t>5. 政策法规环境：引导与规范并重</w:t>
      </w:r>
      <w:r w:rsidR="00BC095E">
        <w:rPr>
          <w:rFonts w:hint="eastAsia"/>
        </w:rPr>
        <w:t>----------------------------------12</w:t>
      </w:r>
      <w:r>
        <w:br/>
        <w:t>（二）适合毕业生从业的职业岗位群及岗位分析</w:t>
      </w:r>
      <w:r w:rsidR="00BC095E">
        <w:rPr>
          <w:rFonts w:hint="eastAsia"/>
        </w:rPr>
        <w:t>--------------------------14</w:t>
      </w:r>
      <w:r>
        <w:br/>
        <w:t> </w:t>
      </w:r>
      <w:r w:rsidR="00BC095E">
        <w:rPr>
          <w:rFonts w:hint="eastAsia"/>
        </w:rPr>
        <w:t xml:space="preserve"> </w:t>
      </w:r>
      <w:r>
        <w:t>1. 核心职业岗位</w:t>
      </w:r>
      <w:proofErr w:type="gramStart"/>
      <w:r>
        <w:t>群分析</w:t>
      </w:r>
      <w:proofErr w:type="gramEnd"/>
      <w:r w:rsidR="00BC095E">
        <w:rPr>
          <w:rFonts w:hint="eastAsia"/>
        </w:rPr>
        <w:t>-------------------------------------------15</w:t>
      </w:r>
      <w:r>
        <w:br/>
        <w:t> </w:t>
      </w:r>
      <w:r w:rsidR="00BC095E">
        <w:rPr>
          <w:rFonts w:hint="eastAsia"/>
        </w:rPr>
        <w:t xml:space="preserve"> </w:t>
      </w:r>
      <w:r>
        <w:t>2. 岗位需求趋势分析</w:t>
      </w:r>
      <w:r w:rsidR="00BC095E">
        <w:rPr>
          <w:rFonts w:hint="eastAsia"/>
        </w:rPr>
        <w:t>---------------------------------------------16</w:t>
      </w:r>
      <w:r>
        <w:br/>
        <w:t>（三）相关职业岗位对知识、技能及职业素养要求分析</w:t>
      </w:r>
      <w:r w:rsidR="00BC095E">
        <w:rPr>
          <w:rFonts w:hint="eastAsia"/>
        </w:rPr>
        <w:t>-------------------17</w:t>
      </w:r>
      <w:r>
        <w:br/>
        <w:t> </w:t>
      </w:r>
      <w:r w:rsidR="00BC095E">
        <w:rPr>
          <w:rFonts w:hint="eastAsia"/>
        </w:rPr>
        <w:t xml:space="preserve"> </w:t>
      </w:r>
      <w:r>
        <w:t>1. 通用知识要求</w:t>
      </w:r>
      <w:r w:rsidR="00BC095E">
        <w:rPr>
          <w:rFonts w:hint="eastAsia"/>
        </w:rPr>
        <w:t>-------------------------------------------------19</w:t>
      </w:r>
      <w:r>
        <w:br/>
        <w:t> </w:t>
      </w:r>
      <w:r w:rsidR="00BC095E">
        <w:rPr>
          <w:rFonts w:hint="eastAsia"/>
        </w:rPr>
        <w:t xml:space="preserve"> </w:t>
      </w:r>
      <w:r>
        <w:t>2. 核心技能要求（各岗位群）</w:t>
      </w:r>
      <w:r w:rsidR="00BC095E">
        <w:rPr>
          <w:rFonts w:hint="eastAsia"/>
        </w:rPr>
        <w:t>-------------------------------------19</w:t>
      </w:r>
      <w:r>
        <w:br/>
        <w:t> </w:t>
      </w:r>
      <w:r w:rsidR="00BC095E">
        <w:rPr>
          <w:rFonts w:hint="eastAsia"/>
        </w:rPr>
        <w:t xml:space="preserve"> </w:t>
      </w:r>
      <w:r>
        <w:t>3. 职业素养要求</w:t>
      </w:r>
      <w:r w:rsidR="00BC095E">
        <w:rPr>
          <w:rFonts w:hint="eastAsia"/>
        </w:rPr>
        <w:t>-------------------------------------------------20</w:t>
      </w:r>
      <w:r>
        <w:br/>
        <w:t> </w:t>
      </w:r>
      <w:r w:rsidR="00BC095E">
        <w:rPr>
          <w:rFonts w:hint="eastAsia"/>
        </w:rPr>
        <w:t xml:space="preserve"> </w:t>
      </w:r>
      <w:r>
        <w:t>4. AIGC 对技能要求的重塑</w:t>
      </w:r>
      <w:r w:rsidR="00BC095E">
        <w:rPr>
          <w:rFonts w:hint="eastAsia"/>
        </w:rPr>
        <w:t>----------------------------------------20</w:t>
      </w:r>
      <w:r>
        <w:br/>
        <w:t>（四）相关职业岗位对从业资格或职业资格要求分析</w:t>
      </w:r>
      <w:r w:rsidR="00BC095E">
        <w:rPr>
          <w:rFonts w:hint="eastAsia"/>
        </w:rPr>
        <w:t>---------------------22</w:t>
      </w:r>
      <w:r>
        <w:br/>
        <w:t> </w:t>
      </w:r>
      <w:r w:rsidR="00BC095E">
        <w:rPr>
          <w:rFonts w:hint="eastAsia"/>
        </w:rPr>
        <w:t xml:space="preserve"> </w:t>
      </w:r>
      <w:r>
        <w:t>1. 国家职业资格与技能等级</w:t>
      </w:r>
      <w:r w:rsidR="006257E8">
        <w:rPr>
          <w:rFonts w:hint="eastAsia"/>
        </w:rPr>
        <w:t>---------------------------------------24</w:t>
      </w:r>
      <w:r>
        <w:br/>
        <w:t> </w:t>
      </w:r>
      <w:r w:rsidR="006257E8">
        <w:rPr>
          <w:rFonts w:hint="eastAsia"/>
        </w:rPr>
        <w:t xml:space="preserve"> </w:t>
      </w:r>
      <w:r>
        <w:t>2. 国际与商业认证</w:t>
      </w:r>
      <w:r w:rsidR="006257E8">
        <w:rPr>
          <w:rFonts w:hint="eastAsia"/>
        </w:rPr>
        <w:t>-----------------------------------------------25</w:t>
      </w:r>
      <w:r>
        <w:br/>
        <w:t> </w:t>
      </w:r>
      <w:r w:rsidR="006257E8">
        <w:rPr>
          <w:rFonts w:hint="eastAsia"/>
        </w:rPr>
        <w:t xml:space="preserve"> </w:t>
      </w:r>
      <w:r>
        <w:t>3. 行业认可度与价值分析</w:t>
      </w:r>
      <w:r w:rsidR="006257E8">
        <w:rPr>
          <w:rFonts w:hint="eastAsia"/>
        </w:rPr>
        <w:t>-----------------------------------------25</w:t>
      </w:r>
      <w:r>
        <w:br/>
        <w:t>（五）行业职业培训及取证现状分析</w:t>
      </w:r>
      <w:r w:rsidR="006257E8">
        <w:rPr>
          <w:rFonts w:hint="eastAsia"/>
        </w:rPr>
        <w:t>-----------------------------------26</w:t>
      </w:r>
      <w:r>
        <w:br/>
      </w:r>
      <w:r>
        <w:lastRenderedPageBreak/>
        <w:t>  1. 培训机构类型与特点</w:t>
      </w:r>
      <w:r w:rsidR="006257E8">
        <w:rPr>
          <w:rFonts w:hint="eastAsia"/>
        </w:rPr>
        <w:t>------------------------------------------29</w:t>
      </w:r>
      <w:r>
        <w:br/>
        <w:t>  2. 培训课程内容与特色</w:t>
      </w:r>
      <w:r w:rsidR="006257E8">
        <w:rPr>
          <w:rFonts w:hint="eastAsia"/>
        </w:rPr>
        <w:t>------------------------------------------30</w:t>
      </w:r>
      <w:r>
        <w:br/>
        <w:t>  3. 取证情况</w:t>
      </w:r>
      <w:r w:rsidR="006257E8">
        <w:rPr>
          <w:rFonts w:hint="eastAsia"/>
        </w:rPr>
        <w:t>----------------------------------------------------30</w:t>
      </w:r>
      <w:r>
        <w:br/>
        <w:t> （六）生源现状及课程设置分析</w:t>
      </w:r>
      <w:r w:rsidR="006257E8">
        <w:rPr>
          <w:rFonts w:hint="eastAsia"/>
        </w:rPr>
        <w:t>-------------------------------------31</w:t>
      </w:r>
      <w:r>
        <w:br/>
        <w:t>  1. 生源现状分析</w:t>
      </w:r>
      <w:r w:rsidR="006257E8">
        <w:rPr>
          <w:rFonts w:hint="eastAsia"/>
        </w:rPr>
        <w:t>------------------------------------------------31</w:t>
      </w:r>
      <w:r>
        <w:br/>
        <w:t>  2. 现有课程设置分析（以本科为例）</w:t>
      </w:r>
      <w:r w:rsidR="006257E8">
        <w:rPr>
          <w:rFonts w:hint="eastAsia"/>
        </w:rPr>
        <w:t>------------------------------32</w:t>
      </w:r>
      <w:r>
        <w:br/>
        <w:t> </w:t>
      </w:r>
      <w:r w:rsidR="006257E8">
        <w:rPr>
          <w:rFonts w:hint="eastAsia"/>
        </w:rPr>
        <w:t xml:space="preserve"> </w:t>
      </w:r>
      <w:r>
        <w:rPr>
          <w:rStyle w:val="ad"/>
        </w:rPr>
        <w:t>四、人才培养方案修订的结论与建议</w:t>
      </w:r>
      <w:r w:rsidR="006257E8" w:rsidRPr="006257E8">
        <w:rPr>
          <w:rStyle w:val="ad"/>
          <w:rFonts w:hint="eastAsia"/>
          <w:b w:val="0"/>
          <w:bCs w:val="0"/>
        </w:rPr>
        <w:t>--------------------------------35</w:t>
      </w:r>
      <w:r>
        <w:br/>
        <w:t> （一）结论</w:t>
      </w:r>
      <w:r w:rsidR="006257E8">
        <w:rPr>
          <w:rFonts w:hint="eastAsia"/>
        </w:rPr>
        <w:t>-------------------------------------------------------36</w:t>
      </w:r>
      <w:r>
        <w:br/>
        <w:t>  1. 行业发展对人才需求的核心变化</w:t>
      </w:r>
      <w:r w:rsidR="006257E8">
        <w:rPr>
          <w:rFonts w:hint="eastAsia"/>
        </w:rPr>
        <w:t>--------------------------------36</w:t>
      </w:r>
      <w:r>
        <w:br/>
        <w:t>  2. 当前人才培养存在的主要差距</w:t>
      </w:r>
      <w:r w:rsidR="006257E8">
        <w:rPr>
          <w:rFonts w:hint="eastAsia"/>
        </w:rPr>
        <w:t>----------------------------------36</w:t>
      </w:r>
      <w:r>
        <w:br/>
        <w:t> （二）建议</w:t>
      </w:r>
      <w:r w:rsidR="006257E8">
        <w:rPr>
          <w:rFonts w:hint="eastAsia"/>
        </w:rPr>
        <w:t>-------------------------------------------------------37</w:t>
      </w:r>
      <w:r>
        <w:br/>
        <w:t>  1. 重塑课程体系，强化“技术 + 艺术 + 运营”融合</w:t>
      </w:r>
      <w:r w:rsidR="006257E8">
        <w:rPr>
          <w:rFonts w:hint="eastAsia"/>
        </w:rPr>
        <w:t>----------------37</w:t>
      </w:r>
      <w:r>
        <w:br/>
        <w:t>  2. 深化实践教学改革，提升实战能力</w:t>
      </w:r>
      <w:r w:rsidR="006257E8">
        <w:rPr>
          <w:rFonts w:hint="eastAsia"/>
        </w:rPr>
        <w:t>------------------------------37</w:t>
      </w:r>
      <w:r>
        <w:br/>
        <w:t>  3. 加强“双师型”师资队伍建设</w:t>
      </w:r>
      <w:r w:rsidR="006257E8">
        <w:rPr>
          <w:rFonts w:hint="eastAsia"/>
        </w:rPr>
        <w:t>----------------------------------38</w:t>
      </w:r>
      <w:r>
        <w:br/>
        <w:t>  4. 创新产教融合、校企合作模式</w:t>
      </w:r>
      <w:r w:rsidR="006257E8">
        <w:rPr>
          <w:rFonts w:hint="eastAsia"/>
        </w:rPr>
        <w:t>----------------------------------38</w:t>
      </w:r>
      <w:r>
        <w:br/>
        <w:t>  5. 关注职业素养与可持续发展能力培养</w:t>
      </w:r>
      <w:r w:rsidR="006257E8">
        <w:rPr>
          <w:rFonts w:hint="eastAsia"/>
        </w:rPr>
        <w:t>----------------------------38</w:t>
      </w:r>
      <w:r>
        <w:br/>
        <w:t>  6. 优化生源结构与分层分类培养</w:t>
      </w:r>
      <w:r w:rsidR="006257E8">
        <w:rPr>
          <w:rFonts w:hint="eastAsia"/>
        </w:rPr>
        <w:t xml:space="preserve">----------------------------------39 </w:t>
      </w:r>
      <w:r w:rsidR="006257E8">
        <w:rPr>
          <w:rStyle w:val="ad"/>
          <w:rFonts w:hint="eastAsia"/>
        </w:rPr>
        <w:t xml:space="preserve"> </w:t>
      </w:r>
      <w:r>
        <w:rPr>
          <w:rStyle w:val="ad"/>
        </w:rPr>
        <w:t>参考文献</w:t>
      </w:r>
      <w:r w:rsidR="006257E8" w:rsidRPr="006257E8">
        <w:rPr>
          <w:rStyle w:val="ad"/>
          <w:rFonts w:hint="eastAsia"/>
          <w:b w:val="0"/>
          <w:bCs w:val="0"/>
        </w:rPr>
        <w:t>--------------------------------------------------------39</w:t>
      </w:r>
    </w:p>
    <w:p w14:paraId="2696A307" w14:textId="77777777" w:rsidR="00E74949" w:rsidRDefault="00E74949" w:rsidP="00E74949"/>
    <w:p w14:paraId="7BF8FF42" w14:textId="77777777" w:rsidR="00E74949" w:rsidRDefault="00E74949" w:rsidP="00E74949"/>
    <w:p w14:paraId="1A657E44" w14:textId="77777777" w:rsidR="00E74949" w:rsidRDefault="00E74949" w:rsidP="00E74949"/>
    <w:p w14:paraId="42A9B0C6" w14:textId="77777777" w:rsidR="00E74949" w:rsidRDefault="00E74949" w:rsidP="00E74949"/>
    <w:p w14:paraId="02EF6D02" w14:textId="77777777" w:rsidR="00E74949" w:rsidRDefault="00E74949" w:rsidP="00E74949"/>
    <w:p w14:paraId="3635875F" w14:textId="77777777" w:rsidR="00E74949" w:rsidRDefault="00E74949" w:rsidP="00E74949"/>
    <w:p w14:paraId="3E971058" w14:textId="77777777" w:rsidR="00E74949" w:rsidRDefault="00E74949" w:rsidP="00E74949"/>
    <w:p w14:paraId="445ADFBA" w14:textId="77777777" w:rsidR="00E74949" w:rsidRDefault="00E74949" w:rsidP="00E74949"/>
    <w:p w14:paraId="6D45C1A7" w14:textId="77777777" w:rsidR="00E74949" w:rsidRDefault="00E74949" w:rsidP="00E74949"/>
    <w:p w14:paraId="282310C4" w14:textId="77777777" w:rsidR="00E74949" w:rsidRDefault="00E74949" w:rsidP="00E74949"/>
    <w:p w14:paraId="6446F4A9" w14:textId="77777777" w:rsidR="00E74949" w:rsidRDefault="00E74949" w:rsidP="00E74949"/>
    <w:p w14:paraId="1124DFD9" w14:textId="77777777" w:rsidR="00E74949" w:rsidRDefault="00E74949" w:rsidP="00E74949"/>
    <w:p w14:paraId="4EAC4340" w14:textId="77777777" w:rsidR="00E74949" w:rsidRDefault="00E74949" w:rsidP="00E74949"/>
    <w:p w14:paraId="419CC9AA" w14:textId="77777777" w:rsidR="00E74949" w:rsidRDefault="00E74949" w:rsidP="00E74949"/>
    <w:p w14:paraId="36F14950" w14:textId="77777777" w:rsidR="00E74949" w:rsidRDefault="00E74949" w:rsidP="00E74949"/>
    <w:p w14:paraId="619651A2" w14:textId="77777777" w:rsidR="00E74949" w:rsidRDefault="00E74949" w:rsidP="00E74949"/>
    <w:p w14:paraId="5EC6B04E" w14:textId="77777777" w:rsidR="00E74949" w:rsidRDefault="00E74949" w:rsidP="00E74949"/>
    <w:p w14:paraId="0766953A" w14:textId="77777777" w:rsidR="00E74949" w:rsidRDefault="00E74949" w:rsidP="00E74949"/>
    <w:p w14:paraId="764C8DFB" w14:textId="77777777" w:rsidR="00A269FC" w:rsidRDefault="00A269FC" w:rsidP="00E74949"/>
    <w:p w14:paraId="165A043C" w14:textId="77777777" w:rsidR="00A269FC" w:rsidRDefault="00A269FC" w:rsidP="00E74949"/>
    <w:p w14:paraId="2AE21D72" w14:textId="77777777" w:rsidR="00A269FC" w:rsidRDefault="00A269FC" w:rsidP="00E74949"/>
    <w:p w14:paraId="4036FD8F" w14:textId="77777777" w:rsidR="00A269FC" w:rsidRDefault="00A269FC" w:rsidP="00E74949">
      <w:pPr>
        <w:pStyle w:val="2"/>
        <w:spacing w:before="0" w:after="120" w:line="275" w:lineRule="auto"/>
        <w:rPr>
          <w:rFonts w:ascii="宋体" w:eastAsia="宋体" w:hAnsi="宋体" w:cs="Google Sans" w:hint="eastAsia"/>
          <w:color w:val="1B1C1D"/>
          <w:sz w:val="30"/>
          <w:szCs w:val="30"/>
        </w:rPr>
        <w:sectPr w:rsidR="00A269FC" w:rsidSect="00E74949">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pPr>
    </w:p>
    <w:p w14:paraId="05779356" w14:textId="77777777" w:rsidR="00E74949" w:rsidRPr="00902CBD" w:rsidRDefault="00E74949" w:rsidP="00E74949">
      <w:pPr>
        <w:pStyle w:val="2"/>
        <w:spacing w:before="0" w:after="120" w:line="275" w:lineRule="auto"/>
        <w:rPr>
          <w:rFonts w:ascii="宋体" w:eastAsia="宋体" w:hAnsi="宋体" w:cs="Google Sans" w:hint="eastAsia"/>
          <w:color w:val="1B1C1D"/>
          <w:sz w:val="30"/>
          <w:szCs w:val="30"/>
        </w:rPr>
      </w:pPr>
      <w:r w:rsidRPr="00902CBD">
        <w:rPr>
          <w:rFonts w:ascii="宋体" w:eastAsia="宋体" w:hAnsi="宋体" w:cs="Google Sans"/>
          <w:color w:val="1B1C1D"/>
          <w:sz w:val="30"/>
          <w:szCs w:val="30"/>
        </w:rPr>
        <w:lastRenderedPageBreak/>
        <w:t>一、调研目的和意义</w:t>
      </w:r>
    </w:p>
    <w:p w14:paraId="575C05BC" w14:textId="77777777" w:rsidR="00E74949" w:rsidRPr="00902CBD" w:rsidRDefault="00E74949" w:rsidP="00E74949">
      <w:pPr>
        <w:pStyle w:val="3"/>
        <w:spacing w:before="0" w:after="120" w:line="275" w:lineRule="auto"/>
        <w:rPr>
          <w:rFonts w:ascii="宋体" w:eastAsia="宋体" w:hAnsi="宋体" w:cs="Google Sans" w:hint="eastAsia"/>
          <w:color w:val="1B1C1D"/>
          <w:sz w:val="24"/>
          <w:szCs w:val="24"/>
        </w:rPr>
      </w:pPr>
      <w:r w:rsidRPr="00902CBD">
        <w:rPr>
          <w:rFonts w:ascii="宋体" w:eastAsia="宋体" w:hAnsi="宋体" w:cs="Google Sans"/>
          <w:color w:val="1B1C1D"/>
          <w:sz w:val="24"/>
          <w:szCs w:val="24"/>
        </w:rPr>
        <w:t>（一）行业发展现状及趋势分析</w:t>
      </w:r>
    </w:p>
    <w:p w14:paraId="0054DFAF"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 xml:space="preserve">数字媒体技术与运营行业正经历着前所未有的高速发展与深刻变革。全球范围内，数字内容的消费持续增长，技术创新（尤其是人工智能、虚拟现实/增强现实、大数据等）不断催生新的应用场景和商业模式。根据Meltwater与We Are Social联合发布的《2024年全球数字化营销洞察报告》，截至2024年初，全球互联网用户达到53.5亿，社交媒体用户突破50亿大关，2023年全球数字广告支出总额接近7200亿美元，同比增长超过10% </w:t>
      </w:r>
      <w:r w:rsidRPr="00902CBD">
        <w:rPr>
          <w:rFonts w:ascii="宋体" w:hAnsi="宋体" w:cs="Google Sans Text"/>
          <w:color w:val="575B5F"/>
          <w:sz w:val="24"/>
          <w:vertAlign w:val="superscript"/>
        </w:rPr>
        <w:t>1</w:t>
      </w:r>
      <w:r w:rsidRPr="00902CBD">
        <w:rPr>
          <w:rFonts w:ascii="宋体" w:hAnsi="宋体" w:cs="Google Sans Text"/>
          <w:color w:val="1B1C1D"/>
          <w:sz w:val="24"/>
        </w:rPr>
        <w:t>。这表明数字媒体已成为信息传播、娱乐消费和商业活动的核心载体。</w:t>
      </w:r>
    </w:p>
    <w:p w14:paraId="5315DCA5"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 xml:space="preserve">在中国，数字媒体产业同样呈现出蓬勃发展的态势。普华永道预测，中国娱乐及媒体行业至2027年收入将达到约4799亿美元，未来五年的复合年增长率（CAGR）为6.1%，高于全球平均水平 </w:t>
      </w:r>
      <w:r w:rsidRPr="00902CBD">
        <w:rPr>
          <w:rFonts w:ascii="宋体" w:hAnsi="宋体" w:cs="Google Sans Text"/>
          <w:color w:val="575B5F"/>
          <w:sz w:val="24"/>
          <w:vertAlign w:val="superscript"/>
        </w:rPr>
        <w:t>2</w:t>
      </w:r>
      <w:r w:rsidRPr="00902CBD">
        <w:rPr>
          <w:rFonts w:ascii="宋体" w:hAnsi="宋体" w:cs="Google Sans Text"/>
          <w:color w:val="1B1C1D"/>
          <w:sz w:val="24"/>
        </w:rPr>
        <w:t>。互联网广告、电子游戏与电子竞技是主要的增长驱动力。国家信息化发展报告（2023年）显示，2023年中国数字经济核心产业增加值已超过12</w:t>
      </w:r>
      <w:proofErr w:type="gramStart"/>
      <w:r w:rsidRPr="00902CBD">
        <w:rPr>
          <w:rFonts w:ascii="宋体" w:hAnsi="宋体" w:cs="Google Sans Text"/>
          <w:color w:val="1B1C1D"/>
          <w:sz w:val="24"/>
        </w:rPr>
        <w:t>万亿</w:t>
      </w:r>
      <w:proofErr w:type="gramEnd"/>
      <w:r w:rsidRPr="00902CBD">
        <w:rPr>
          <w:rFonts w:ascii="宋体" w:hAnsi="宋体" w:cs="Google Sans Text"/>
          <w:color w:val="1B1C1D"/>
          <w:sz w:val="24"/>
        </w:rPr>
        <w:t>元人民币，占GDP比重约10%；其中，软件业务收入达到12.33</w:t>
      </w:r>
      <w:proofErr w:type="gramStart"/>
      <w:r w:rsidRPr="00902CBD">
        <w:rPr>
          <w:rFonts w:ascii="宋体" w:hAnsi="宋体" w:cs="Google Sans Text"/>
          <w:color w:val="1B1C1D"/>
          <w:sz w:val="24"/>
        </w:rPr>
        <w:t>万亿</w:t>
      </w:r>
      <w:proofErr w:type="gramEnd"/>
      <w:r w:rsidRPr="00902CBD">
        <w:rPr>
          <w:rFonts w:ascii="宋体" w:hAnsi="宋体" w:cs="Google Sans Text"/>
          <w:color w:val="1B1C1D"/>
          <w:sz w:val="24"/>
        </w:rPr>
        <w:t>元，同比增长13.4%；大数据产业规模达到1.74</w:t>
      </w:r>
      <w:proofErr w:type="gramStart"/>
      <w:r w:rsidRPr="00902CBD">
        <w:rPr>
          <w:rFonts w:ascii="宋体" w:hAnsi="宋体" w:cs="Google Sans Text"/>
          <w:color w:val="1B1C1D"/>
          <w:sz w:val="24"/>
        </w:rPr>
        <w:t>万亿</w:t>
      </w:r>
      <w:proofErr w:type="gramEnd"/>
      <w:r w:rsidRPr="00902CBD">
        <w:rPr>
          <w:rFonts w:ascii="宋体" w:hAnsi="宋体" w:cs="Google Sans Text"/>
          <w:color w:val="1B1C1D"/>
          <w:sz w:val="24"/>
        </w:rPr>
        <w:t xml:space="preserve">元，同比增长10.45% </w:t>
      </w:r>
      <w:r w:rsidRPr="00902CBD">
        <w:rPr>
          <w:rFonts w:ascii="宋体" w:hAnsi="宋体" w:cs="Google Sans Text"/>
          <w:color w:val="575B5F"/>
          <w:sz w:val="24"/>
          <w:vertAlign w:val="superscript"/>
        </w:rPr>
        <w:t>3</w:t>
      </w:r>
      <w:r w:rsidRPr="00902CBD">
        <w:rPr>
          <w:rFonts w:ascii="宋体" w:hAnsi="宋体" w:cs="Google Sans Text"/>
          <w:color w:val="1B1C1D"/>
          <w:sz w:val="24"/>
        </w:rPr>
        <w:t>。这些数据充分证明了中国数字媒体产业的巨大体量和强劲的增长动力。</w:t>
      </w:r>
    </w:p>
    <w:p w14:paraId="08BE75E5" w14:textId="77777777" w:rsidR="00E74949"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 xml:space="preserve">技术创新是驱动行业发展的核心引擎。人工智能（AI）技术正全面渗透数字媒体的各个环节。2024年，全球新公开的4.5万件生成式人工智能（AIGC）专利中，中国占比高达61.5% </w:t>
      </w:r>
      <w:r w:rsidRPr="00902CBD">
        <w:rPr>
          <w:rFonts w:ascii="宋体" w:hAnsi="宋体" w:cs="Google Sans Text"/>
          <w:color w:val="575B5F"/>
          <w:sz w:val="24"/>
          <w:vertAlign w:val="superscript"/>
        </w:rPr>
        <w:t>4</w:t>
      </w:r>
      <w:r w:rsidRPr="00902CBD">
        <w:rPr>
          <w:rFonts w:ascii="宋体" w:hAnsi="宋体" w:cs="Google Sans Text"/>
          <w:color w:val="1B1C1D"/>
          <w:sz w:val="24"/>
        </w:rPr>
        <w:t xml:space="preserve">。AIGC在内容创作、个性化推荐、智能营销等方面展现出巨大潜力，例如广告主对AI在广告智能投放、用户洞察和数据分析方面的应用预期很高 </w:t>
      </w:r>
      <w:r w:rsidRPr="00902CBD">
        <w:rPr>
          <w:rFonts w:ascii="宋体" w:hAnsi="宋体" w:cs="Google Sans Text"/>
          <w:color w:val="575B5F"/>
          <w:sz w:val="24"/>
          <w:vertAlign w:val="superscript"/>
        </w:rPr>
        <w:t>5</w:t>
      </w:r>
      <w:r w:rsidRPr="00902CBD">
        <w:rPr>
          <w:rFonts w:ascii="宋体" w:hAnsi="宋体" w:cs="Google Sans Text"/>
          <w:color w:val="1B1C1D"/>
          <w:sz w:val="24"/>
        </w:rPr>
        <w:t xml:space="preserve">。德勤《技术趋势2025》报告进一步指出，定制化小模型将成为AI的新风口，AI硬件创新将引领新纪元 </w:t>
      </w:r>
      <w:r w:rsidRPr="00902CBD">
        <w:rPr>
          <w:rFonts w:ascii="宋体" w:hAnsi="宋体" w:cs="Google Sans Text"/>
          <w:color w:val="575B5F"/>
          <w:sz w:val="24"/>
          <w:vertAlign w:val="superscript"/>
        </w:rPr>
        <w:t>7</w:t>
      </w:r>
      <w:r w:rsidRPr="00902CBD">
        <w:rPr>
          <w:rFonts w:ascii="宋体" w:hAnsi="宋体" w:cs="Google Sans Text"/>
          <w:color w:val="1B1C1D"/>
          <w:sz w:val="24"/>
        </w:rPr>
        <w:t>。</w:t>
      </w:r>
    </w:p>
    <w:p w14:paraId="0DBD8CCA"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 xml:space="preserve">与此同时，虚拟现实（VR）、增强现实（AR）以及元宇宙概念的兴起，为数字媒体带来了全新的交互维度和商业空间。中国VR/AR市场规模持续扩大，预计2025年VR内容市场规模将达到832.7亿元人民币 </w:t>
      </w:r>
      <w:r w:rsidRPr="00902CBD">
        <w:rPr>
          <w:rFonts w:ascii="宋体" w:hAnsi="宋体" w:cs="Google Sans Text"/>
          <w:color w:val="575B5F"/>
          <w:sz w:val="24"/>
          <w:vertAlign w:val="superscript"/>
        </w:rPr>
        <w:t>8</w:t>
      </w:r>
      <w:r w:rsidRPr="00902CBD">
        <w:rPr>
          <w:rFonts w:ascii="宋体" w:hAnsi="宋体" w:cs="Google Sans Text"/>
          <w:color w:val="1B1C1D"/>
          <w:sz w:val="24"/>
        </w:rPr>
        <w:t xml:space="preserve">。政府层面也高度重视元宇宙的发展，将其视为数字经济的重要组成部分，并出台相关政策予以支持 </w:t>
      </w:r>
      <w:r w:rsidRPr="00902CBD">
        <w:rPr>
          <w:rFonts w:ascii="宋体" w:hAnsi="宋体" w:cs="Google Sans Text"/>
          <w:color w:val="575B5F"/>
          <w:sz w:val="24"/>
          <w:vertAlign w:val="superscript"/>
        </w:rPr>
        <w:t>2</w:t>
      </w:r>
      <w:r w:rsidRPr="00902CBD">
        <w:rPr>
          <w:rFonts w:ascii="宋体" w:hAnsi="宋体" w:cs="Google Sans Text"/>
          <w:color w:val="1B1C1D"/>
          <w:sz w:val="24"/>
        </w:rPr>
        <w:t>。</w:t>
      </w:r>
    </w:p>
    <w:p w14:paraId="3BCED682"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 xml:space="preserve">此外，5G网络的普及和数据要素市场的拓展为数字媒体产业的创新发展提供了坚实基础。截至2023年底，中国已建成开通5G基站337.7万个，5G移动电话用户达8.05亿户 </w:t>
      </w:r>
      <w:r w:rsidRPr="00902CBD">
        <w:rPr>
          <w:rFonts w:ascii="宋体" w:hAnsi="宋体" w:cs="Google Sans Text"/>
          <w:color w:val="575B5F"/>
          <w:sz w:val="24"/>
          <w:vertAlign w:val="superscript"/>
        </w:rPr>
        <w:t>3</w:t>
      </w:r>
      <w:r w:rsidRPr="00902CBD">
        <w:rPr>
          <w:rFonts w:ascii="宋体" w:hAnsi="宋体" w:cs="Google Sans Text"/>
          <w:color w:val="1B1C1D"/>
          <w:sz w:val="24"/>
        </w:rPr>
        <w:t xml:space="preserve">。数据作为国家基础性战略资源，其生产量和应用价值不断提升，2024年中国数据生产量达41.06泽字节（ZB），同比增长25% </w:t>
      </w:r>
      <w:r w:rsidRPr="00902CBD">
        <w:rPr>
          <w:rFonts w:ascii="宋体" w:hAnsi="宋体" w:cs="Google Sans Text"/>
          <w:color w:val="575B5F"/>
          <w:sz w:val="24"/>
          <w:vertAlign w:val="superscript"/>
        </w:rPr>
        <w:t>4</w:t>
      </w:r>
      <w:r w:rsidRPr="00902CBD">
        <w:rPr>
          <w:rFonts w:ascii="宋体" w:hAnsi="宋体" w:cs="Google Sans Text"/>
          <w:color w:val="1B1C1D"/>
          <w:sz w:val="24"/>
        </w:rPr>
        <w:t>。</w:t>
      </w:r>
    </w:p>
    <w:p w14:paraId="09080AC1"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 xml:space="preserve">然而，行业在快速发展的同时也面临挑战。例如，营销效果难以测量、投资回报率（ROI）提升困难、行业竞争加剧等是数字营销领域普遍面临的问题 </w:t>
      </w:r>
      <w:r w:rsidRPr="00902CBD">
        <w:rPr>
          <w:rFonts w:ascii="宋体" w:hAnsi="宋体" w:cs="Google Sans Text"/>
          <w:color w:val="575B5F"/>
          <w:sz w:val="24"/>
          <w:vertAlign w:val="superscript"/>
        </w:rPr>
        <w:t>5</w:t>
      </w:r>
      <w:r w:rsidRPr="00902CBD">
        <w:rPr>
          <w:rFonts w:ascii="宋体" w:hAnsi="宋体" w:cs="Google Sans Text"/>
          <w:color w:val="1B1C1D"/>
          <w:sz w:val="24"/>
        </w:rPr>
        <w:t xml:space="preserve">。内容同质化、信息茧房、算法偏见以及数字版权保护等问题也日益凸显 </w:t>
      </w:r>
      <w:r w:rsidRPr="00902CBD">
        <w:rPr>
          <w:rFonts w:ascii="宋体" w:hAnsi="宋体" w:cs="Google Sans Text"/>
          <w:color w:val="575B5F"/>
          <w:sz w:val="24"/>
          <w:vertAlign w:val="superscript"/>
        </w:rPr>
        <w:t>12</w:t>
      </w:r>
      <w:r w:rsidRPr="00902CBD">
        <w:rPr>
          <w:rFonts w:ascii="宋体" w:hAnsi="宋体" w:cs="Google Sans Text"/>
          <w:color w:val="1B1C1D"/>
          <w:sz w:val="24"/>
        </w:rPr>
        <w:t>。</w:t>
      </w:r>
    </w:p>
    <w:p w14:paraId="14913335" w14:textId="7C679B88" w:rsidR="00E74949" w:rsidRPr="00902CBD" w:rsidRDefault="00E74949" w:rsidP="00E74949">
      <w:pPr>
        <w:pStyle w:val="3"/>
        <w:spacing w:before="0" w:after="120" w:line="275" w:lineRule="auto"/>
        <w:rPr>
          <w:rFonts w:ascii="宋体" w:eastAsia="宋体" w:hAnsi="宋体" w:cs="Google Sans" w:hint="eastAsia"/>
          <w:color w:val="1B1C1D"/>
          <w:sz w:val="24"/>
          <w:szCs w:val="24"/>
        </w:rPr>
      </w:pPr>
      <w:r w:rsidRPr="00902CBD">
        <w:rPr>
          <w:rFonts w:ascii="宋体" w:eastAsia="宋体" w:hAnsi="宋体" w:cs="Google Sans"/>
          <w:color w:val="1B1C1D"/>
          <w:sz w:val="24"/>
          <w:szCs w:val="24"/>
        </w:rPr>
        <w:lastRenderedPageBreak/>
        <w:t>（二）专业建设现状及服务产业、行业发展能力分析</w:t>
      </w:r>
    </w:p>
    <w:p w14:paraId="2166285C"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 xml:space="preserve">目前，高等院校和职业院校纷纷开设数字媒体技术、数字媒体艺术等相关专业，旨在为快速发展的数字媒体产业培养合格人才。教育部发布的《动画、数字媒体艺术、数字媒体技术专业教学质量国家标准》和《数字媒体技术专业教学标准（高等职业教育本科）》等文件，为专业建设和人才培养提供了基本遵循 </w:t>
      </w:r>
      <w:r w:rsidRPr="00902CBD">
        <w:rPr>
          <w:rFonts w:ascii="宋体" w:hAnsi="宋体" w:cs="Google Sans Text"/>
          <w:color w:val="575B5F"/>
          <w:sz w:val="24"/>
          <w:vertAlign w:val="superscript"/>
        </w:rPr>
        <w:t>14</w:t>
      </w:r>
      <w:r w:rsidRPr="00902CBD">
        <w:rPr>
          <w:rFonts w:ascii="宋体" w:hAnsi="宋体" w:cs="Google Sans Text"/>
          <w:color w:val="1B1C1D"/>
          <w:sz w:val="24"/>
        </w:rPr>
        <w:t>。这些标准强调了学生应具备艺术、人文、技术等多学科交叉的知识结构，以及策划、设计、开发、创作、项目管理等核心能力和良好的职业素养。</w:t>
      </w:r>
    </w:p>
    <w:p w14:paraId="67271C6C"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在专业（群）建设方面，许多院校开始注重课程体系的更新，尝试引入人工智能、VR/AR、大数据等新兴技术内容，并加强实践教学环节。例如，《数字媒体技术专业教学标准（高等职业教育本科）》中列出的主要岗位</w:t>
      </w:r>
      <w:proofErr w:type="gramStart"/>
      <w:r w:rsidRPr="00902CBD">
        <w:rPr>
          <w:rFonts w:ascii="宋体" w:hAnsi="宋体" w:cs="Google Sans Text"/>
          <w:color w:val="1B1C1D"/>
          <w:sz w:val="24"/>
        </w:rPr>
        <w:t>群包括</w:t>
      </w:r>
      <w:proofErr w:type="gramEnd"/>
      <w:r w:rsidRPr="00902CBD">
        <w:rPr>
          <w:rFonts w:ascii="宋体" w:hAnsi="宋体" w:cs="Google Sans Text"/>
          <w:color w:val="1B1C1D"/>
          <w:sz w:val="24"/>
        </w:rPr>
        <w:t xml:space="preserve">数字媒体策划与创作、数字媒体产品设计、人机交互技术开发、数字媒体运营管理等，并推荐了如数字媒体交互设计、数字创意建模、虚拟现实应用开发等职业类证书方向 </w:t>
      </w:r>
      <w:r w:rsidRPr="00902CBD">
        <w:rPr>
          <w:rFonts w:ascii="宋体" w:hAnsi="宋体" w:cs="Google Sans Text"/>
          <w:color w:val="575B5F"/>
          <w:sz w:val="24"/>
          <w:vertAlign w:val="superscript"/>
        </w:rPr>
        <w:t>15</w:t>
      </w:r>
      <w:r w:rsidRPr="00902CBD">
        <w:rPr>
          <w:rFonts w:ascii="宋体" w:hAnsi="宋体" w:cs="Google Sans Text"/>
          <w:color w:val="1B1C1D"/>
          <w:sz w:val="24"/>
        </w:rPr>
        <w:t>。</w:t>
      </w:r>
    </w:p>
    <w:p w14:paraId="627A549E"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 xml:space="preserve">校企合作、产教融合成为提升专业服务产业能力的重要途径。一些领先的企业（如华为）已开始与高校共建ICT人才培养基地，探索“课证共生共长”的人才培养模式 </w:t>
      </w:r>
      <w:r w:rsidRPr="00902CBD">
        <w:rPr>
          <w:rFonts w:ascii="宋体" w:hAnsi="宋体" w:cs="Google Sans Text"/>
          <w:color w:val="575B5F"/>
          <w:sz w:val="24"/>
          <w:vertAlign w:val="superscript"/>
        </w:rPr>
        <w:t>16</w:t>
      </w:r>
      <w:r w:rsidRPr="00902CBD">
        <w:rPr>
          <w:rFonts w:ascii="宋体" w:hAnsi="宋体" w:cs="Google Sans Text"/>
          <w:color w:val="1B1C1D"/>
          <w:sz w:val="24"/>
        </w:rPr>
        <w:t xml:space="preserve">。凤凰教育等机构也与高校合作，共同投资建设数字媒体产业园，整合企业资源，提供核心专业课程和师资培训，并推荐学生实习就业 </w:t>
      </w:r>
      <w:r w:rsidRPr="00902CBD">
        <w:rPr>
          <w:rFonts w:ascii="宋体" w:hAnsi="宋体" w:cs="Google Sans Text"/>
          <w:color w:val="575B5F"/>
          <w:sz w:val="24"/>
          <w:vertAlign w:val="superscript"/>
        </w:rPr>
        <w:t>17</w:t>
      </w:r>
      <w:r w:rsidRPr="00902CBD">
        <w:rPr>
          <w:rFonts w:ascii="宋体" w:hAnsi="宋体" w:cs="Google Sans Text"/>
          <w:color w:val="1B1C1D"/>
          <w:sz w:val="24"/>
        </w:rPr>
        <w:t>。</w:t>
      </w:r>
    </w:p>
    <w:p w14:paraId="0A0D1522"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 xml:space="preserve">尽管如此，当前专业（群）建设仍面临一些挑战。首先，行业技术发展日新月异，高校课程内容更新速度往往难以完全跟上，可能导致教学内容与行业实际需求存在一定程度的脱节 </w:t>
      </w:r>
      <w:r w:rsidRPr="00902CBD">
        <w:rPr>
          <w:rFonts w:ascii="宋体" w:hAnsi="宋体" w:cs="Google Sans Text"/>
          <w:color w:val="575B5F"/>
          <w:sz w:val="24"/>
          <w:vertAlign w:val="superscript"/>
        </w:rPr>
        <w:t>18</w:t>
      </w:r>
      <w:r w:rsidRPr="00902CBD">
        <w:rPr>
          <w:rFonts w:ascii="宋体" w:hAnsi="宋体" w:cs="Google Sans Text"/>
          <w:color w:val="1B1C1D"/>
          <w:sz w:val="24"/>
        </w:rPr>
        <w:t xml:space="preserve">。其次，实践教学环节的真实性和强度有待提升，学生在校期间接触到的商业项目和真实工作流程的机会相对有限，解决复杂实际问题的能力培养不足。再次，师资队伍的行业实践经验和对新兴技术的掌握程度参差不齐，可能影响教学效果。此外，产教融合的深度和广度仍有提升空间，校企之间的信息壁垒、资源整合困难等问题依然存在 </w:t>
      </w:r>
      <w:r w:rsidRPr="00902CBD">
        <w:rPr>
          <w:rFonts w:ascii="宋体" w:hAnsi="宋体" w:cs="Google Sans Text"/>
          <w:color w:val="575B5F"/>
          <w:sz w:val="24"/>
          <w:vertAlign w:val="superscript"/>
        </w:rPr>
        <w:t>22</w:t>
      </w:r>
      <w:r w:rsidRPr="00902CBD">
        <w:rPr>
          <w:rFonts w:ascii="宋体" w:hAnsi="宋体" w:cs="Google Sans Text"/>
          <w:color w:val="1B1C1D"/>
          <w:sz w:val="24"/>
        </w:rPr>
        <w:t>。</w:t>
      </w:r>
    </w:p>
    <w:p w14:paraId="32F063C3"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这些因素共同影响着专业（群）服务产业、行业发展的能力。为了更好地适应产业发展需求，专业（群）建设需要在课程设置、实践教学、师资培养、校企合作模式等方面进行持续的改革和创新。</w:t>
      </w:r>
    </w:p>
    <w:p w14:paraId="4B300256" w14:textId="77777777" w:rsidR="00E74949" w:rsidRPr="00902CBD" w:rsidRDefault="00E74949" w:rsidP="00E74949">
      <w:pPr>
        <w:pStyle w:val="3"/>
        <w:spacing w:before="0" w:after="120" w:line="275" w:lineRule="auto"/>
        <w:rPr>
          <w:rFonts w:ascii="宋体" w:eastAsia="宋体" w:hAnsi="宋体" w:cs="Google Sans" w:hint="eastAsia"/>
          <w:color w:val="1B1C1D"/>
          <w:sz w:val="24"/>
          <w:szCs w:val="24"/>
        </w:rPr>
      </w:pPr>
      <w:r w:rsidRPr="00902CBD">
        <w:rPr>
          <w:rFonts w:ascii="宋体" w:eastAsia="宋体" w:hAnsi="宋体" w:cs="Google Sans"/>
          <w:color w:val="1B1C1D"/>
          <w:sz w:val="24"/>
          <w:szCs w:val="24"/>
        </w:rPr>
        <w:t>（三）调研的目的和意义</w:t>
      </w:r>
    </w:p>
    <w:p w14:paraId="0BD6768F"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本次调研的核心目的在于通过深入剖析数字媒体技术与运营行业的最新发展态势、主流技术应用、核心岗位需求以及对人才知识、技能、素养的具体要求，为本校企合作项目的数字媒体技术相关专业（群）的人才培养方案修订提供科学、客观、及时的依据和支撑。</w:t>
      </w:r>
    </w:p>
    <w:p w14:paraId="3D8F1335" w14:textId="77777777" w:rsidR="00E74949" w:rsidRPr="00902CBD" w:rsidRDefault="00E74949" w:rsidP="00E74949">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具体而言，本次调研的意义体现在以下几个方面：</w:t>
      </w:r>
    </w:p>
    <w:p w14:paraId="34E0A821" w14:textId="77777777" w:rsidR="00E74949" w:rsidRPr="00902CBD" w:rsidRDefault="00E74949">
      <w:pPr>
        <w:numPr>
          <w:ilvl w:val="0"/>
          <w:numId w:val="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明确人才培养目标定位：</w:t>
      </w:r>
      <w:r w:rsidRPr="00902CBD">
        <w:rPr>
          <w:rFonts w:ascii="宋体" w:hAnsi="宋体" w:cs="Google Sans Text"/>
          <w:color w:val="1B1C1D"/>
          <w:sz w:val="24"/>
        </w:rPr>
        <w:t xml:space="preserve"> 通过对行业发展趋势和岗位需求的精准把握，帮</w:t>
      </w:r>
      <w:r w:rsidRPr="00902CBD">
        <w:rPr>
          <w:rFonts w:ascii="宋体" w:hAnsi="宋体" w:cs="Google Sans Text"/>
          <w:color w:val="1B1C1D"/>
          <w:sz w:val="24"/>
        </w:rPr>
        <w:lastRenderedPageBreak/>
        <w:t>助校企双方更清晰地定位人才培养目标，确保培养出的人才符合市场未来发展方向。</w:t>
      </w:r>
    </w:p>
    <w:p w14:paraId="299EC598" w14:textId="77777777" w:rsidR="00E74949" w:rsidRPr="00902CBD" w:rsidRDefault="00E74949">
      <w:pPr>
        <w:numPr>
          <w:ilvl w:val="0"/>
          <w:numId w:val="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优化课程体系设置：</w:t>
      </w:r>
      <w:r w:rsidRPr="00902CBD">
        <w:rPr>
          <w:rFonts w:ascii="宋体" w:hAnsi="宋体" w:cs="Google Sans Text"/>
          <w:color w:val="1B1C1D"/>
          <w:sz w:val="24"/>
        </w:rPr>
        <w:t xml:space="preserve"> 调研结果将揭示行业对人才知识结构和技能</w:t>
      </w:r>
      <w:proofErr w:type="gramStart"/>
      <w:r w:rsidRPr="00902CBD">
        <w:rPr>
          <w:rFonts w:ascii="宋体" w:hAnsi="宋体" w:cs="Google Sans Text"/>
          <w:color w:val="1B1C1D"/>
          <w:sz w:val="24"/>
        </w:rPr>
        <w:t>栈</w:t>
      </w:r>
      <w:proofErr w:type="gramEnd"/>
      <w:r w:rsidRPr="00902CBD">
        <w:rPr>
          <w:rFonts w:ascii="宋体" w:hAnsi="宋体" w:cs="Google Sans Text"/>
          <w:color w:val="1B1C1D"/>
          <w:sz w:val="24"/>
        </w:rPr>
        <w:t>的最新要求，为课程内容的更新、新兴技术（如AIGC、元宇宙）的融入、核心课程与选修课程的合理配置提供参考，从而提升课程体系的针对性和前沿性。</w:t>
      </w:r>
    </w:p>
    <w:p w14:paraId="4B0F1642" w14:textId="77777777" w:rsidR="00E74949" w:rsidRPr="00902CBD" w:rsidRDefault="00E74949">
      <w:pPr>
        <w:numPr>
          <w:ilvl w:val="0"/>
          <w:numId w:val="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强化实践教学环节：</w:t>
      </w:r>
      <w:r w:rsidRPr="00902CBD">
        <w:rPr>
          <w:rFonts w:ascii="宋体" w:hAnsi="宋体" w:cs="Google Sans Text"/>
          <w:color w:val="1B1C1D"/>
          <w:sz w:val="24"/>
        </w:rPr>
        <w:t xml:space="preserve"> 通过分析行业真实项目流程和岗位工作内容，为设计更贴近实际的实践教学环节、引入企业真实案例、搭建产教融合平台提供思路，从而提高学生的实践能力和职业适应性。</w:t>
      </w:r>
    </w:p>
    <w:p w14:paraId="1CD5CB1A" w14:textId="77777777" w:rsidR="00E74949" w:rsidRPr="00902CBD" w:rsidRDefault="00E74949">
      <w:pPr>
        <w:numPr>
          <w:ilvl w:val="0"/>
          <w:numId w:val="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提升师资队伍水平：</w:t>
      </w:r>
      <w:r w:rsidRPr="00902CBD">
        <w:rPr>
          <w:rFonts w:ascii="宋体" w:hAnsi="宋体" w:cs="Google Sans Text"/>
          <w:color w:val="1B1C1D"/>
          <w:sz w:val="24"/>
        </w:rPr>
        <w:t xml:space="preserve"> 调研结果可以为教师的知识更新、技能提升和行业实践提供方向，促进“双师型”教师队伍的建设。</w:t>
      </w:r>
    </w:p>
    <w:p w14:paraId="50DD7837" w14:textId="77777777" w:rsidR="00E74949" w:rsidRPr="00902CBD" w:rsidRDefault="00E74949">
      <w:pPr>
        <w:numPr>
          <w:ilvl w:val="0"/>
          <w:numId w:val="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增强毕业生就业竞争力：</w:t>
      </w:r>
      <w:r w:rsidRPr="00902CBD">
        <w:rPr>
          <w:rFonts w:ascii="宋体" w:hAnsi="宋体" w:cs="Google Sans Text"/>
          <w:color w:val="1B1C1D"/>
          <w:sz w:val="24"/>
        </w:rPr>
        <w:t xml:space="preserve"> 通过使人才培养方案与市场需求紧密对接，培养出的毕业生将更具备行业所需的知识、技能和素养，从而在就业市场中更具竞争力。</w:t>
      </w:r>
    </w:p>
    <w:p w14:paraId="5B59B2AA" w14:textId="77777777" w:rsidR="00E74949" w:rsidRPr="00902CBD" w:rsidRDefault="00E74949">
      <w:pPr>
        <w:numPr>
          <w:ilvl w:val="0"/>
          <w:numId w:val="1"/>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b/>
          <w:color w:val="1B1C1D"/>
          <w:sz w:val="24"/>
        </w:rPr>
        <w:t>促进校企合作深度融合：</w:t>
      </w:r>
      <w:r w:rsidRPr="00902CBD">
        <w:rPr>
          <w:rFonts w:ascii="宋体" w:hAnsi="宋体" w:cs="Google Sans Text"/>
          <w:color w:val="1B1C1D"/>
          <w:sz w:val="24"/>
        </w:rPr>
        <w:t xml:space="preserve"> 本调研本身即是校企合作的体现，调研结果将为双方在人才培养、项目合作、资源共享等方面提供更具体的合作切入点，推动校企合作向更深层次发展。</w:t>
      </w:r>
    </w:p>
    <w:p w14:paraId="1B28180D" w14:textId="77777777" w:rsidR="00E74949" w:rsidRPr="00902CBD" w:rsidRDefault="00E74949" w:rsidP="00E74949">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综上所述，本次调研对于提升数字媒体技术专业（群）的人才培养质量，增强其服务产业发展的能力，实现教育链、人才链与产业链、创新链的有效衔接具有重要的现实意义和战略价值。</w:t>
      </w:r>
    </w:p>
    <w:p w14:paraId="6C2F5A99" w14:textId="77777777" w:rsidR="00E74949" w:rsidRPr="00902CBD" w:rsidRDefault="00E74949" w:rsidP="00E74949">
      <w:pPr>
        <w:pStyle w:val="2"/>
        <w:spacing w:before="0" w:after="120" w:line="275" w:lineRule="auto"/>
        <w:rPr>
          <w:rFonts w:ascii="宋体" w:eastAsia="宋体" w:hAnsi="宋体" w:cs="Google Sans" w:hint="eastAsia"/>
          <w:color w:val="1B1C1D"/>
          <w:sz w:val="30"/>
          <w:szCs w:val="30"/>
        </w:rPr>
      </w:pPr>
      <w:r w:rsidRPr="00902CBD">
        <w:rPr>
          <w:rFonts w:ascii="宋体" w:eastAsia="宋体" w:hAnsi="宋体" w:cs="Google Sans"/>
          <w:color w:val="1B1C1D"/>
          <w:sz w:val="30"/>
          <w:szCs w:val="30"/>
        </w:rPr>
        <w:t>二、调研方法、对象和主要内容</w:t>
      </w:r>
    </w:p>
    <w:p w14:paraId="6FB3A267" w14:textId="77777777" w:rsidR="00E74949" w:rsidRPr="00902CBD" w:rsidRDefault="00E74949" w:rsidP="00E74949">
      <w:pPr>
        <w:pStyle w:val="3"/>
        <w:spacing w:before="0" w:after="120" w:line="275" w:lineRule="auto"/>
        <w:rPr>
          <w:rFonts w:ascii="宋体" w:eastAsia="宋体" w:hAnsi="宋体" w:cs="Google Sans" w:hint="eastAsia"/>
          <w:color w:val="1B1C1D"/>
          <w:sz w:val="24"/>
          <w:szCs w:val="24"/>
        </w:rPr>
      </w:pPr>
      <w:r w:rsidRPr="00902CBD">
        <w:rPr>
          <w:rFonts w:ascii="宋体" w:eastAsia="宋体" w:hAnsi="宋体" w:cs="Google Sans"/>
          <w:color w:val="1B1C1D"/>
          <w:sz w:val="24"/>
          <w:szCs w:val="24"/>
        </w:rPr>
        <w:t>（一）调研方法</w:t>
      </w:r>
    </w:p>
    <w:p w14:paraId="596A4F50" w14:textId="77777777" w:rsidR="00E74949" w:rsidRPr="00902CBD" w:rsidRDefault="00E74949" w:rsidP="00E74949">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为确保调研结果的真实性、全面性和时效性，本次调研将采用多种方法相结合的方式进行：</w:t>
      </w:r>
    </w:p>
    <w:p w14:paraId="5E71A0AE" w14:textId="77777777" w:rsidR="00E74949" w:rsidRPr="00902CBD" w:rsidRDefault="00E74949">
      <w:pPr>
        <w:numPr>
          <w:ilvl w:val="0"/>
          <w:numId w:val="1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文献研究法：</w:t>
      </w:r>
      <w:r w:rsidRPr="00902CBD">
        <w:rPr>
          <w:rFonts w:ascii="宋体" w:hAnsi="宋体" w:cs="Google Sans Text"/>
          <w:color w:val="1B1C1D"/>
          <w:sz w:val="24"/>
        </w:rPr>
        <w:t xml:space="preserve"> 系统查阅和分析国内外权威机构发布的行业研究报告、政府部门发布的政策文件、学术期刊发表的相关论文、以及行业领先企业的公开资料。重点</w:t>
      </w:r>
      <w:proofErr w:type="gramStart"/>
      <w:r w:rsidRPr="00902CBD">
        <w:rPr>
          <w:rFonts w:ascii="宋体" w:hAnsi="宋体" w:cs="Google Sans Text"/>
          <w:color w:val="1B1C1D"/>
          <w:sz w:val="24"/>
        </w:rPr>
        <w:t>关注近</w:t>
      </w:r>
      <w:proofErr w:type="gramEnd"/>
      <w:r w:rsidRPr="00902CBD">
        <w:rPr>
          <w:rFonts w:ascii="宋体" w:hAnsi="宋体" w:cs="Google Sans Text"/>
          <w:color w:val="1B1C1D"/>
          <w:sz w:val="24"/>
        </w:rPr>
        <w:t>三年（尤其是2023-2025年）发布的关于数字媒体技术发展趋势、市场规模、技术创新、人才需求、薪酬水平、职业标准等方面的最新数据和观点。</w:t>
      </w:r>
    </w:p>
    <w:p w14:paraId="482E0D46" w14:textId="77777777" w:rsidR="00E74949" w:rsidRPr="00902CBD" w:rsidRDefault="00E74949">
      <w:pPr>
        <w:numPr>
          <w:ilvl w:val="0"/>
          <w:numId w:val="1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网络调研法：</w:t>
      </w:r>
    </w:p>
    <w:p w14:paraId="29C01D02" w14:textId="77777777" w:rsidR="00E74949" w:rsidRPr="00902CBD" w:rsidRDefault="00E74949">
      <w:pPr>
        <w:numPr>
          <w:ilvl w:val="1"/>
          <w:numId w:val="35"/>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在线数据库检索：</w:t>
      </w:r>
      <w:r w:rsidRPr="00902CBD">
        <w:rPr>
          <w:rFonts w:ascii="宋体" w:hAnsi="宋体" w:cs="Google Sans Text"/>
          <w:color w:val="1B1C1D"/>
          <w:sz w:val="24"/>
        </w:rPr>
        <w:t xml:space="preserve"> 利用知网、万方、Web of Science等学术数据库，以及行业资讯平台（如艾瑞咨询、易观分析、</w:t>
      </w:r>
      <w:proofErr w:type="spellStart"/>
      <w:r w:rsidRPr="00902CBD">
        <w:rPr>
          <w:rFonts w:ascii="宋体" w:hAnsi="宋体" w:cs="Google Sans Text"/>
          <w:color w:val="1B1C1D"/>
          <w:sz w:val="24"/>
        </w:rPr>
        <w:t>QuestMobile</w:t>
      </w:r>
      <w:proofErr w:type="spellEnd"/>
      <w:r w:rsidRPr="00902CBD">
        <w:rPr>
          <w:rFonts w:ascii="宋体" w:hAnsi="宋体" w:cs="Google Sans Text"/>
          <w:color w:val="1B1C1D"/>
          <w:sz w:val="24"/>
        </w:rPr>
        <w:t>、IDC、秒针系统等）的报告库，搜集相关数据和分析。</w:t>
      </w:r>
    </w:p>
    <w:p w14:paraId="4A25A2C1" w14:textId="77777777" w:rsidR="00E74949" w:rsidRPr="00902CBD" w:rsidRDefault="00E74949">
      <w:pPr>
        <w:numPr>
          <w:ilvl w:val="1"/>
          <w:numId w:val="35"/>
        </w:numPr>
        <w:pBdr>
          <w:top w:val="nil"/>
          <w:left w:val="nil"/>
          <w:bottom w:val="nil"/>
          <w:right w:val="nil"/>
          <w:between w:val="nil"/>
        </w:pBdr>
        <w:spacing w:line="275" w:lineRule="auto"/>
        <w:jc w:val="left"/>
        <w:rPr>
          <w:rFonts w:ascii="宋体" w:hAnsi="宋体" w:hint="eastAsia"/>
        </w:rPr>
      </w:pPr>
      <w:proofErr w:type="gramStart"/>
      <w:r w:rsidRPr="00902CBD">
        <w:rPr>
          <w:rFonts w:ascii="宋体" w:hAnsi="宋体" w:cs="Google Sans Text"/>
          <w:b/>
          <w:color w:val="1B1C1D"/>
          <w:sz w:val="24"/>
        </w:rPr>
        <w:t>企业官网与</w:t>
      </w:r>
      <w:proofErr w:type="gramEnd"/>
      <w:r w:rsidRPr="00902CBD">
        <w:rPr>
          <w:rFonts w:ascii="宋体" w:hAnsi="宋体" w:cs="Google Sans Text"/>
          <w:b/>
          <w:color w:val="1B1C1D"/>
          <w:sz w:val="24"/>
        </w:rPr>
        <w:t>招聘平台分析：</w:t>
      </w:r>
      <w:r w:rsidRPr="00902CBD">
        <w:rPr>
          <w:rFonts w:ascii="宋体" w:hAnsi="宋体" w:cs="Google Sans Text"/>
          <w:color w:val="1B1C1D"/>
          <w:sz w:val="24"/>
        </w:rPr>
        <w:t xml:space="preserve"> 调研数字媒体行业代表性企业（如腾讯、阿里巴巴、字节跳动、Adobe、Unity、Autodesk等）的官方网站，了解其技术布局、产品动态和人才战略。同时，分析主流招聘平台（</w:t>
      </w:r>
      <w:proofErr w:type="gramStart"/>
      <w:r w:rsidRPr="00902CBD">
        <w:rPr>
          <w:rFonts w:ascii="宋体" w:hAnsi="宋体" w:cs="Google Sans Text"/>
          <w:color w:val="1B1C1D"/>
          <w:sz w:val="24"/>
        </w:rPr>
        <w:t>如智联</w:t>
      </w:r>
      <w:proofErr w:type="gramEnd"/>
      <w:r w:rsidRPr="00902CBD">
        <w:rPr>
          <w:rFonts w:ascii="宋体" w:hAnsi="宋体" w:cs="Google Sans Text"/>
          <w:color w:val="1B1C1D"/>
          <w:sz w:val="24"/>
        </w:rPr>
        <w:t>招聘、前程无忧、拉勾网、</w:t>
      </w:r>
      <w:proofErr w:type="gramStart"/>
      <w:r w:rsidRPr="00902CBD">
        <w:rPr>
          <w:rFonts w:ascii="宋体" w:hAnsi="宋体" w:cs="Google Sans Text"/>
          <w:color w:val="1B1C1D"/>
          <w:sz w:val="24"/>
        </w:rPr>
        <w:t>猎聘等</w:t>
      </w:r>
      <w:proofErr w:type="gramEnd"/>
      <w:r w:rsidRPr="00902CBD">
        <w:rPr>
          <w:rFonts w:ascii="宋体" w:hAnsi="宋体" w:cs="Google Sans Text"/>
          <w:color w:val="1B1C1D"/>
          <w:sz w:val="24"/>
        </w:rPr>
        <w:t>）发布的数字媒体相关岗位招聘信息，</w:t>
      </w:r>
      <w:r w:rsidRPr="00902CBD">
        <w:rPr>
          <w:rFonts w:ascii="宋体" w:hAnsi="宋体" w:cs="Google Sans Text"/>
          <w:color w:val="1B1C1D"/>
          <w:sz w:val="24"/>
        </w:rPr>
        <w:lastRenderedPageBreak/>
        <w:t>提取岗位职责、技能要求、薪资范围等数据。</w:t>
      </w:r>
    </w:p>
    <w:p w14:paraId="20E19577" w14:textId="77777777" w:rsidR="00E74949" w:rsidRPr="00902CBD" w:rsidRDefault="00E74949">
      <w:pPr>
        <w:numPr>
          <w:ilvl w:val="0"/>
          <w:numId w:val="1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专家访谈法（计划性）：</w:t>
      </w:r>
      <w:r w:rsidRPr="00902CBD">
        <w:rPr>
          <w:rFonts w:ascii="宋体" w:hAnsi="宋体" w:cs="Google Sans Text"/>
          <w:color w:val="1B1C1D"/>
          <w:sz w:val="24"/>
        </w:rPr>
        <w:t xml:space="preserve"> 虽然本次报告主要基于现有公开数据，但后续可考虑邀请数字媒体行业的资深从业者、企业人力资源负责人、高校相关专业负责人等进行结构化或半结构化访谈，以获取更深入的、一手的信息和见解，验证和补充文献与网络调研的结果。</w:t>
      </w:r>
    </w:p>
    <w:p w14:paraId="092FB76C" w14:textId="77777777" w:rsidR="00E74949" w:rsidRPr="00902CBD" w:rsidRDefault="00E74949">
      <w:pPr>
        <w:numPr>
          <w:ilvl w:val="0"/>
          <w:numId w:val="18"/>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b/>
          <w:color w:val="1B1C1D"/>
          <w:sz w:val="24"/>
        </w:rPr>
        <w:t>数据统计与分析法：</w:t>
      </w:r>
      <w:r w:rsidRPr="00902CBD">
        <w:rPr>
          <w:rFonts w:ascii="宋体" w:hAnsi="宋体" w:cs="Google Sans Text"/>
          <w:color w:val="1B1C1D"/>
          <w:sz w:val="24"/>
        </w:rPr>
        <w:t xml:space="preserve"> 对收集到的各类数据进行整理、归纳、对比和分析，运用统计学方法（如趋势分析、占比分析、均值分析等）提取关键信息，挖掘数据背后的规律和趋势。</w:t>
      </w:r>
    </w:p>
    <w:p w14:paraId="069C5EC3" w14:textId="77777777" w:rsidR="00E74949" w:rsidRPr="00902CBD" w:rsidRDefault="00E74949" w:rsidP="00E74949">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在整个调研过程中，将严格遵守学术规范和研究伦理，确保数据来源的可靠性和引用的准确性。</w:t>
      </w:r>
    </w:p>
    <w:p w14:paraId="37EC1EFB" w14:textId="77777777" w:rsidR="00E74949" w:rsidRPr="00902CBD" w:rsidRDefault="00E74949" w:rsidP="00E74949">
      <w:pPr>
        <w:pStyle w:val="3"/>
        <w:spacing w:before="0" w:after="120" w:line="275" w:lineRule="auto"/>
        <w:rPr>
          <w:rFonts w:ascii="宋体" w:eastAsia="宋体" w:hAnsi="宋体" w:cs="Google Sans" w:hint="eastAsia"/>
          <w:color w:val="1B1C1D"/>
          <w:sz w:val="24"/>
          <w:szCs w:val="24"/>
        </w:rPr>
      </w:pPr>
      <w:r w:rsidRPr="00902CBD">
        <w:rPr>
          <w:rFonts w:ascii="宋体" w:eastAsia="宋体" w:hAnsi="宋体" w:cs="Google Sans"/>
          <w:color w:val="1B1C1D"/>
          <w:sz w:val="24"/>
          <w:szCs w:val="24"/>
        </w:rPr>
        <w:t>（二）调研对象</w:t>
      </w:r>
    </w:p>
    <w:p w14:paraId="786D493D" w14:textId="77777777" w:rsidR="00E74949" w:rsidRPr="00902CBD" w:rsidRDefault="00E74949" w:rsidP="00E74949">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本次调研的对象主要包括以下几个层面：</w:t>
      </w:r>
    </w:p>
    <w:p w14:paraId="139FA2FF" w14:textId="77777777" w:rsidR="00E74949" w:rsidRPr="00902CBD" w:rsidRDefault="00E74949">
      <w:pPr>
        <w:numPr>
          <w:ilvl w:val="0"/>
          <w:numId w:val="4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数字媒体技术与运营行业本身：</w:t>
      </w:r>
    </w:p>
    <w:p w14:paraId="6E3CD199" w14:textId="77777777" w:rsidR="00E74949" w:rsidRPr="00902CBD" w:rsidRDefault="00E74949">
      <w:pPr>
        <w:numPr>
          <w:ilvl w:val="1"/>
          <w:numId w:val="4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全球及中国市场：</w:t>
      </w:r>
      <w:r w:rsidRPr="00902CBD">
        <w:rPr>
          <w:rFonts w:ascii="宋体" w:hAnsi="宋体" w:cs="Google Sans Text"/>
          <w:color w:val="1B1C1D"/>
          <w:sz w:val="24"/>
        </w:rPr>
        <w:t xml:space="preserve"> 关注整体市场规模、增长率、发展趋势。</w:t>
      </w:r>
    </w:p>
    <w:p w14:paraId="2E41C6EE" w14:textId="77777777" w:rsidR="00E74949" w:rsidRPr="00902CBD" w:rsidRDefault="00E74949">
      <w:pPr>
        <w:numPr>
          <w:ilvl w:val="1"/>
          <w:numId w:val="4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细分领域：</w:t>
      </w:r>
      <w:r w:rsidRPr="00902CBD">
        <w:rPr>
          <w:rFonts w:ascii="宋体" w:hAnsi="宋体" w:cs="Google Sans Text"/>
          <w:color w:val="1B1C1D"/>
          <w:sz w:val="24"/>
        </w:rPr>
        <w:t xml:space="preserve"> 包括但不限于互联网广告、数字营销、网络游戏与电子竞技、OTT视频、短视频、直播、VR/AR/元宇宙内容与应用、数字内容创作工具（如图形图像、视频编辑、三维动画、游戏引擎）、AIGC技术与应用、数据要素市场等。</w:t>
      </w:r>
    </w:p>
    <w:p w14:paraId="2C79651D" w14:textId="77777777" w:rsidR="00E74949" w:rsidRPr="00902CBD" w:rsidRDefault="00E74949">
      <w:pPr>
        <w:numPr>
          <w:ilvl w:val="1"/>
          <w:numId w:val="4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产业链环节：</w:t>
      </w:r>
      <w:r w:rsidRPr="00902CBD">
        <w:rPr>
          <w:rFonts w:ascii="宋体" w:hAnsi="宋体" w:cs="Google Sans Text"/>
          <w:color w:val="1B1C1D"/>
          <w:sz w:val="24"/>
        </w:rPr>
        <w:t xml:space="preserve"> 涵盖内容策划与创作、技术开发与实现、平台运营与分发、用户消费等。</w:t>
      </w:r>
    </w:p>
    <w:p w14:paraId="4828DC68" w14:textId="77777777" w:rsidR="00E74949" w:rsidRPr="00902CBD" w:rsidRDefault="00E74949">
      <w:pPr>
        <w:numPr>
          <w:ilvl w:val="0"/>
          <w:numId w:val="4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数字媒体技术与运营相关企业：</w:t>
      </w:r>
    </w:p>
    <w:p w14:paraId="629C5793" w14:textId="77777777" w:rsidR="00E74949" w:rsidRPr="00902CBD" w:rsidRDefault="00E74949">
      <w:pPr>
        <w:numPr>
          <w:ilvl w:val="1"/>
          <w:numId w:val="43"/>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技术驱动型企业：</w:t>
      </w:r>
      <w:r w:rsidRPr="00902CBD">
        <w:rPr>
          <w:rFonts w:ascii="宋体" w:hAnsi="宋体" w:cs="Google Sans Text"/>
          <w:color w:val="1B1C1D"/>
          <w:sz w:val="24"/>
        </w:rPr>
        <w:t xml:space="preserve"> 如人工智能公司、VR/AR技术公司、游戏引擎开发商、</w:t>
      </w:r>
      <w:proofErr w:type="gramStart"/>
      <w:r w:rsidRPr="00902CBD">
        <w:rPr>
          <w:rFonts w:ascii="宋体" w:hAnsi="宋体" w:cs="Google Sans Text"/>
          <w:color w:val="1B1C1D"/>
          <w:sz w:val="24"/>
        </w:rPr>
        <w:t>云计算</w:t>
      </w:r>
      <w:proofErr w:type="gramEnd"/>
      <w:r w:rsidRPr="00902CBD">
        <w:rPr>
          <w:rFonts w:ascii="宋体" w:hAnsi="宋体" w:cs="Google Sans Text"/>
          <w:color w:val="1B1C1D"/>
          <w:sz w:val="24"/>
        </w:rPr>
        <w:t>服务商等。</w:t>
      </w:r>
    </w:p>
    <w:p w14:paraId="22D87B6B" w14:textId="77777777" w:rsidR="00E74949" w:rsidRPr="00902CBD" w:rsidRDefault="00E74949">
      <w:pPr>
        <w:numPr>
          <w:ilvl w:val="1"/>
          <w:numId w:val="43"/>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内容创作与平台型企业：</w:t>
      </w:r>
      <w:r w:rsidRPr="00902CBD">
        <w:rPr>
          <w:rFonts w:ascii="宋体" w:hAnsi="宋体" w:cs="Google Sans Text"/>
          <w:color w:val="1B1C1D"/>
          <w:sz w:val="24"/>
        </w:rPr>
        <w:t xml:space="preserve"> 如影视制作公司、游戏开发与发行公司、短视频平台、社交媒体平台、在线视频平台、数字出版机构等。</w:t>
      </w:r>
    </w:p>
    <w:p w14:paraId="6603899E" w14:textId="77777777" w:rsidR="00E74949" w:rsidRPr="00902CBD" w:rsidRDefault="00E74949">
      <w:pPr>
        <w:numPr>
          <w:ilvl w:val="1"/>
          <w:numId w:val="43"/>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数字营销与服务型企业：</w:t>
      </w:r>
      <w:r w:rsidRPr="00902CBD">
        <w:rPr>
          <w:rFonts w:ascii="宋体" w:hAnsi="宋体" w:cs="Google Sans Text"/>
          <w:color w:val="1B1C1D"/>
          <w:sz w:val="24"/>
        </w:rPr>
        <w:t xml:space="preserve"> 如广告公司、营销科技公司、MCN机构等。</w:t>
      </w:r>
    </w:p>
    <w:p w14:paraId="30C352C2" w14:textId="77777777" w:rsidR="00E74949" w:rsidRPr="00902CBD" w:rsidRDefault="00E74949">
      <w:pPr>
        <w:numPr>
          <w:ilvl w:val="1"/>
          <w:numId w:val="43"/>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代表性企业：</w:t>
      </w:r>
      <w:r w:rsidRPr="00902CBD">
        <w:rPr>
          <w:rFonts w:ascii="宋体" w:hAnsi="宋体" w:cs="Google Sans Text"/>
          <w:color w:val="1B1C1D"/>
          <w:sz w:val="24"/>
        </w:rPr>
        <w:t xml:space="preserve"> 包括国际巨头（如Adobe, Autodesk, Unity, Epic Games）和本土领先企业（如腾讯、阿里巴巴、字节跳动、华为、网易、百度、新华智云、中科闻歌等 </w:t>
      </w:r>
      <w:r w:rsidRPr="00902CBD">
        <w:rPr>
          <w:rFonts w:ascii="宋体" w:hAnsi="宋体" w:cs="Google Sans Text"/>
          <w:color w:val="575B5F"/>
          <w:sz w:val="24"/>
          <w:vertAlign w:val="superscript"/>
        </w:rPr>
        <w:t>23</w:t>
      </w:r>
      <w:r w:rsidRPr="00902CBD">
        <w:rPr>
          <w:rFonts w:ascii="宋体" w:hAnsi="宋体" w:cs="Google Sans Text"/>
          <w:color w:val="1B1C1D"/>
          <w:sz w:val="24"/>
        </w:rPr>
        <w:t>）。</w:t>
      </w:r>
    </w:p>
    <w:p w14:paraId="504AA694" w14:textId="77777777" w:rsidR="00E74949" w:rsidRPr="00902CBD" w:rsidRDefault="00E74949">
      <w:pPr>
        <w:numPr>
          <w:ilvl w:val="0"/>
          <w:numId w:val="4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数字媒体技术与运营相关职业岗位：</w:t>
      </w:r>
    </w:p>
    <w:p w14:paraId="5AE56E41" w14:textId="77777777" w:rsidR="00E74949" w:rsidRPr="00902CBD" w:rsidRDefault="00E74949">
      <w:pPr>
        <w:numPr>
          <w:ilvl w:val="1"/>
          <w:numId w:val="44"/>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核心岗位群：</w:t>
      </w:r>
      <w:r w:rsidRPr="00902CBD">
        <w:rPr>
          <w:rFonts w:ascii="宋体" w:hAnsi="宋体" w:cs="Google Sans Text"/>
          <w:color w:val="1B1C1D"/>
          <w:sz w:val="24"/>
        </w:rPr>
        <w:t xml:space="preserve"> 如内容策划与创作岗、视觉设计与艺术创作岗、音视频制作与编辑岗、技术开发与实现岗、数字营销与运营岗、元宇宙内容与场景构建岗等。</w:t>
      </w:r>
    </w:p>
    <w:p w14:paraId="2EC3A26F" w14:textId="77777777" w:rsidR="00E74949" w:rsidRPr="00902CBD" w:rsidRDefault="00E74949">
      <w:pPr>
        <w:numPr>
          <w:ilvl w:val="1"/>
          <w:numId w:val="44"/>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具体岗位：</w:t>
      </w:r>
      <w:r w:rsidRPr="00902CBD">
        <w:rPr>
          <w:rFonts w:ascii="宋体" w:hAnsi="宋体" w:cs="Google Sans Text"/>
          <w:color w:val="1B1C1D"/>
          <w:sz w:val="24"/>
        </w:rPr>
        <w:t xml:space="preserve"> 如UI/UX设计师、三维建模师、动画师、视频编辑师、游戏策划、游戏程序员、VR/AR开发工程师、AIGC应用工程师、数字营销专员、新媒体运营等。</w:t>
      </w:r>
    </w:p>
    <w:p w14:paraId="223B489A" w14:textId="77777777" w:rsidR="00E74949" w:rsidRPr="00902CBD" w:rsidRDefault="00E74949">
      <w:pPr>
        <w:numPr>
          <w:ilvl w:val="0"/>
          <w:numId w:val="4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数字媒体技术人才培养相关方：</w:t>
      </w:r>
    </w:p>
    <w:p w14:paraId="575D1256" w14:textId="77777777" w:rsidR="00E74949" w:rsidRPr="00902CBD" w:rsidRDefault="00E74949">
      <w:pPr>
        <w:numPr>
          <w:ilvl w:val="1"/>
          <w:numId w:val="45"/>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lastRenderedPageBreak/>
        <w:t>高等院校与职业院校：</w:t>
      </w:r>
      <w:r w:rsidRPr="00902CBD">
        <w:rPr>
          <w:rFonts w:ascii="宋体" w:hAnsi="宋体" w:cs="Google Sans Text"/>
          <w:color w:val="1B1C1D"/>
          <w:sz w:val="24"/>
        </w:rPr>
        <w:t xml:space="preserve"> 关注其数字媒体相关专业的课程设置、师资力量、实践教学、产教融合情况。</w:t>
      </w:r>
    </w:p>
    <w:p w14:paraId="289557A4" w14:textId="77777777" w:rsidR="00E74949" w:rsidRPr="00902CBD" w:rsidRDefault="00E74949">
      <w:pPr>
        <w:numPr>
          <w:ilvl w:val="1"/>
          <w:numId w:val="45"/>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职业培训机构：</w:t>
      </w:r>
      <w:r w:rsidRPr="00902CBD">
        <w:rPr>
          <w:rFonts w:ascii="宋体" w:hAnsi="宋体" w:cs="Google Sans Text"/>
          <w:color w:val="1B1C1D"/>
          <w:sz w:val="24"/>
        </w:rPr>
        <w:t xml:space="preserve"> 了解其培训课程特色、认证体系等。</w:t>
      </w:r>
    </w:p>
    <w:p w14:paraId="045005B9" w14:textId="77777777" w:rsidR="00E74949" w:rsidRPr="00902CBD" w:rsidRDefault="00E74949">
      <w:pPr>
        <w:numPr>
          <w:ilvl w:val="1"/>
          <w:numId w:val="45"/>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行业协会与标准化组织：</w:t>
      </w:r>
      <w:r w:rsidRPr="00902CBD">
        <w:rPr>
          <w:rFonts w:ascii="宋体" w:hAnsi="宋体" w:cs="Google Sans Text"/>
          <w:color w:val="1B1C1D"/>
          <w:sz w:val="24"/>
        </w:rPr>
        <w:t xml:space="preserve"> 关注其发布的职业标准、技能要求等。</w:t>
      </w:r>
    </w:p>
    <w:p w14:paraId="0CF84734" w14:textId="77777777" w:rsidR="00E74949" w:rsidRPr="00902CBD" w:rsidRDefault="00E74949">
      <w:pPr>
        <w:numPr>
          <w:ilvl w:val="0"/>
          <w:numId w:val="4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政策法规与监管机构：</w:t>
      </w:r>
    </w:p>
    <w:p w14:paraId="2BD043D3" w14:textId="77777777" w:rsidR="00E74949" w:rsidRPr="00902CBD" w:rsidRDefault="00E74949">
      <w:pPr>
        <w:numPr>
          <w:ilvl w:val="1"/>
          <w:numId w:val="46"/>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color w:val="1B1C1D"/>
          <w:sz w:val="24"/>
        </w:rPr>
        <w:t>关注国家及地方政府出台的与数字媒体产业发展、人才培养、内容监管、知识产权保护相关的政策法规。</w:t>
      </w:r>
    </w:p>
    <w:p w14:paraId="6FC6B663" w14:textId="77777777" w:rsidR="00E74949" w:rsidRPr="00902CBD" w:rsidRDefault="00E74949" w:rsidP="00E74949">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通过对以上对象的全面调研，力求构建对数字媒体技术与运营行业的整体认知，并准确把握其对人才培养的具体需求。</w:t>
      </w:r>
    </w:p>
    <w:p w14:paraId="354FF1C5" w14:textId="77777777" w:rsidR="00E74949" w:rsidRPr="00902CBD" w:rsidRDefault="00E74949" w:rsidP="00E74949">
      <w:pPr>
        <w:pStyle w:val="3"/>
        <w:spacing w:before="0" w:after="120" w:line="275" w:lineRule="auto"/>
        <w:rPr>
          <w:rFonts w:ascii="宋体" w:eastAsia="宋体" w:hAnsi="宋体" w:cs="Google Sans" w:hint="eastAsia"/>
          <w:color w:val="1B1C1D"/>
          <w:sz w:val="24"/>
          <w:szCs w:val="24"/>
        </w:rPr>
      </w:pPr>
      <w:r w:rsidRPr="00902CBD">
        <w:rPr>
          <w:rFonts w:ascii="宋体" w:eastAsia="宋体" w:hAnsi="宋体" w:cs="Google Sans"/>
          <w:color w:val="1B1C1D"/>
          <w:sz w:val="24"/>
          <w:szCs w:val="24"/>
        </w:rPr>
        <w:t>（三）调研内容</w:t>
      </w:r>
    </w:p>
    <w:p w14:paraId="56FAEB81" w14:textId="77777777" w:rsidR="00E74949" w:rsidRPr="00902CBD" w:rsidRDefault="00E74949" w:rsidP="00E74949">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本次调研的核心内容紧密围绕调研目的展开，旨在全面、深入地了解数字媒体技术与运营行业的现状、发展趋势、岗位需求及对人才培养的要求。具体调研内容包括以下几个方面：</w:t>
      </w:r>
    </w:p>
    <w:p w14:paraId="7329A501" w14:textId="77777777" w:rsidR="00E74949" w:rsidRPr="00902CBD" w:rsidRDefault="00E74949">
      <w:pPr>
        <w:numPr>
          <w:ilvl w:val="0"/>
          <w:numId w:val="4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行业发展现状与趋势：</w:t>
      </w:r>
    </w:p>
    <w:p w14:paraId="1FABFBD8" w14:textId="77777777" w:rsidR="00E74949" w:rsidRPr="00902CBD" w:rsidRDefault="00E74949">
      <w:pPr>
        <w:numPr>
          <w:ilvl w:val="1"/>
          <w:numId w:val="4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全球及中国数字媒体市场的总体规模、增长速度、市场结构及未来发展预测 </w:t>
      </w:r>
      <w:r w:rsidRPr="00902CBD">
        <w:rPr>
          <w:rFonts w:ascii="宋体" w:hAnsi="宋体" w:cs="Google Sans Text"/>
          <w:color w:val="575B5F"/>
          <w:sz w:val="24"/>
          <w:vertAlign w:val="superscript"/>
        </w:rPr>
        <w:t>1</w:t>
      </w:r>
      <w:r w:rsidRPr="00902CBD">
        <w:rPr>
          <w:rFonts w:ascii="宋体" w:hAnsi="宋体" w:cs="Google Sans Text"/>
          <w:color w:val="1B1C1D"/>
          <w:sz w:val="24"/>
        </w:rPr>
        <w:t>。</w:t>
      </w:r>
    </w:p>
    <w:p w14:paraId="23E95746" w14:textId="77777777" w:rsidR="00E74949" w:rsidRPr="00902CBD" w:rsidRDefault="00E74949">
      <w:pPr>
        <w:numPr>
          <w:ilvl w:val="1"/>
          <w:numId w:val="4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数字媒体各细分领域（如互联网广告、游戏电竞、OTT视频、VR/AR、AIGC、数字营销等）的市场表现、技术应用和商业模式创新 </w:t>
      </w:r>
      <w:r w:rsidRPr="00902CBD">
        <w:rPr>
          <w:rFonts w:ascii="宋体" w:hAnsi="宋体" w:cs="Google Sans Text"/>
          <w:color w:val="575B5F"/>
          <w:sz w:val="24"/>
          <w:vertAlign w:val="superscript"/>
        </w:rPr>
        <w:t>2</w:t>
      </w:r>
      <w:r w:rsidRPr="00902CBD">
        <w:rPr>
          <w:rFonts w:ascii="宋体" w:hAnsi="宋体" w:cs="Google Sans Text"/>
          <w:color w:val="1B1C1D"/>
          <w:sz w:val="24"/>
        </w:rPr>
        <w:t>。</w:t>
      </w:r>
    </w:p>
    <w:p w14:paraId="49C5EF0C" w14:textId="77777777" w:rsidR="00E74949" w:rsidRPr="00902CBD" w:rsidRDefault="00E74949">
      <w:pPr>
        <w:numPr>
          <w:ilvl w:val="1"/>
          <w:numId w:val="4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驱动行业发展的关键技术（如人工智能、大数据、云计算、5G、VR/AR、区块链等）的最新进展及其在数字媒体领域的应用与影响 </w:t>
      </w:r>
      <w:r w:rsidRPr="00902CBD">
        <w:rPr>
          <w:rFonts w:ascii="宋体" w:hAnsi="宋体" w:cs="Google Sans Text"/>
          <w:color w:val="575B5F"/>
          <w:sz w:val="24"/>
          <w:vertAlign w:val="superscript"/>
        </w:rPr>
        <w:t>3</w:t>
      </w:r>
      <w:r w:rsidRPr="00902CBD">
        <w:rPr>
          <w:rFonts w:ascii="宋体" w:hAnsi="宋体" w:cs="Google Sans Text"/>
          <w:color w:val="1B1C1D"/>
          <w:sz w:val="24"/>
        </w:rPr>
        <w:t>。</w:t>
      </w:r>
    </w:p>
    <w:p w14:paraId="4970784D" w14:textId="77777777" w:rsidR="00E74949" w:rsidRPr="00902CBD" w:rsidRDefault="00E74949">
      <w:pPr>
        <w:numPr>
          <w:ilvl w:val="1"/>
          <w:numId w:val="4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数字媒体产业链构成、主要参与者及其生态系统 </w:t>
      </w:r>
      <w:r w:rsidRPr="00902CBD">
        <w:rPr>
          <w:rFonts w:ascii="宋体" w:hAnsi="宋体" w:cs="Google Sans Text"/>
          <w:color w:val="575B5F"/>
          <w:sz w:val="24"/>
          <w:vertAlign w:val="superscript"/>
        </w:rPr>
        <w:t>23</w:t>
      </w:r>
      <w:r w:rsidRPr="00902CBD">
        <w:rPr>
          <w:rFonts w:ascii="宋体" w:hAnsi="宋体" w:cs="Google Sans Text"/>
          <w:color w:val="1B1C1D"/>
          <w:sz w:val="24"/>
        </w:rPr>
        <w:t>。</w:t>
      </w:r>
    </w:p>
    <w:p w14:paraId="7AC3ECBF" w14:textId="77777777" w:rsidR="00E74949" w:rsidRPr="00902CBD" w:rsidRDefault="00E74949">
      <w:pPr>
        <w:numPr>
          <w:ilvl w:val="1"/>
          <w:numId w:val="4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数字媒体用户行为特征、内容消费偏好及趋势 </w:t>
      </w:r>
      <w:r w:rsidRPr="00902CBD">
        <w:rPr>
          <w:rFonts w:ascii="宋体" w:hAnsi="宋体" w:cs="Google Sans Text"/>
          <w:color w:val="575B5F"/>
          <w:sz w:val="24"/>
          <w:vertAlign w:val="superscript"/>
        </w:rPr>
        <w:t>44</w:t>
      </w:r>
      <w:r w:rsidRPr="00902CBD">
        <w:rPr>
          <w:rFonts w:ascii="宋体" w:hAnsi="宋体" w:cs="Google Sans Text"/>
          <w:color w:val="1B1C1D"/>
          <w:sz w:val="24"/>
        </w:rPr>
        <w:t>。</w:t>
      </w:r>
    </w:p>
    <w:p w14:paraId="495E663B" w14:textId="77777777" w:rsidR="00E74949" w:rsidRPr="00902CBD" w:rsidRDefault="00E74949">
      <w:pPr>
        <w:numPr>
          <w:ilvl w:val="1"/>
          <w:numId w:val="4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行业面临的挑战、机遇以及相关的政策法规环境（如知识产权保护、内容审核、AIGC监管、产业扶持政策等） </w:t>
      </w:r>
      <w:r w:rsidRPr="00902CBD">
        <w:rPr>
          <w:rFonts w:ascii="宋体" w:hAnsi="宋体" w:cs="Google Sans Text"/>
          <w:color w:val="575B5F"/>
          <w:sz w:val="24"/>
          <w:vertAlign w:val="superscript"/>
        </w:rPr>
        <w:t>5</w:t>
      </w:r>
      <w:r w:rsidRPr="00902CBD">
        <w:rPr>
          <w:rFonts w:ascii="宋体" w:hAnsi="宋体" w:cs="Google Sans Text"/>
          <w:color w:val="1B1C1D"/>
          <w:sz w:val="24"/>
        </w:rPr>
        <w:t>。</w:t>
      </w:r>
    </w:p>
    <w:p w14:paraId="4584AF3D" w14:textId="77777777" w:rsidR="00E74949" w:rsidRPr="00902CBD" w:rsidRDefault="00E74949">
      <w:pPr>
        <w:numPr>
          <w:ilvl w:val="1"/>
          <w:numId w:val="4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行业投融资动态及趋势，特别关注AIGC、元宇宙、游戏技术、VR/AR等新兴领域的资本流向 </w:t>
      </w:r>
      <w:r w:rsidRPr="00902CBD">
        <w:rPr>
          <w:rFonts w:ascii="宋体" w:hAnsi="宋体" w:cs="Google Sans Text"/>
          <w:color w:val="575B5F"/>
          <w:sz w:val="24"/>
          <w:vertAlign w:val="superscript"/>
        </w:rPr>
        <w:t>8</w:t>
      </w:r>
      <w:r w:rsidRPr="00902CBD">
        <w:rPr>
          <w:rFonts w:ascii="宋体" w:hAnsi="宋体" w:cs="Google Sans Text"/>
          <w:color w:val="1B1C1D"/>
          <w:sz w:val="24"/>
        </w:rPr>
        <w:t>。</w:t>
      </w:r>
    </w:p>
    <w:p w14:paraId="0E438DC8" w14:textId="77777777" w:rsidR="00E74949" w:rsidRPr="00902CBD" w:rsidRDefault="00E74949">
      <w:pPr>
        <w:numPr>
          <w:ilvl w:val="0"/>
          <w:numId w:val="4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职业岗位需求与分析：</w:t>
      </w:r>
    </w:p>
    <w:p w14:paraId="50A2E43B" w14:textId="77777777" w:rsidR="00E74949" w:rsidRPr="00902CBD" w:rsidRDefault="00E74949">
      <w:pPr>
        <w:numPr>
          <w:ilvl w:val="1"/>
          <w:numId w:val="49"/>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数字媒体行业核心职业岗位群的分类与构成 </w:t>
      </w:r>
      <w:r w:rsidRPr="00902CBD">
        <w:rPr>
          <w:rFonts w:ascii="宋体" w:hAnsi="宋体" w:cs="Google Sans Text"/>
          <w:color w:val="575B5F"/>
          <w:sz w:val="24"/>
          <w:vertAlign w:val="superscript"/>
        </w:rPr>
        <w:t>15</w:t>
      </w:r>
      <w:r w:rsidRPr="00902CBD">
        <w:rPr>
          <w:rFonts w:ascii="宋体" w:hAnsi="宋体" w:cs="Google Sans Text"/>
          <w:color w:val="1B1C1D"/>
          <w:sz w:val="24"/>
        </w:rPr>
        <w:t>。</w:t>
      </w:r>
    </w:p>
    <w:p w14:paraId="141A9C94" w14:textId="77777777" w:rsidR="00E74949" w:rsidRPr="00902CBD" w:rsidRDefault="00E74949">
      <w:pPr>
        <w:numPr>
          <w:ilvl w:val="1"/>
          <w:numId w:val="49"/>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各主要岗位的职责描述、任职要求、市场需求量及薪酬水平 </w:t>
      </w:r>
      <w:r w:rsidRPr="00902CBD">
        <w:rPr>
          <w:rFonts w:ascii="宋体" w:hAnsi="宋体" w:cs="Google Sans Text"/>
          <w:color w:val="575B5F"/>
          <w:sz w:val="24"/>
          <w:vertAlign w:val="superscript"/>
        </w:rPr>
        <w:t>21</w:t>
      </w:r>
      <w:r w:rsidRPr="00902CBD">
        <w:rPr>
          <w:rFonts w:ascii="宋体" w:hAnsi="宋体" w:cs="Google Sans Text"/>
          <w:color w:val="1B1C1D"/>
          <w:sz w:val="24"/>
        </w:rPr>
        <w:t>。</w:t>
      </w:r>
    </w:p>
    <w:p w14:paraId="5BF597E1" w14:textId="77777777" w:rsidR="00E74949" w:rsidRPr="00902CBD" w:rsidRDefault="00E74949">
      <w:pPr>
        <w:numPr>
          <w:ilvl w:val="1"/>
          <w:numId w:val="49"/>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新兴技术（特别是AIGC、元宇宙）催生的新职业、新岗位及其技能需求 </w:t>
      </w:r>
      <w:r w:rsidRPr="00902CBD">
        <w:rPr>
          <w:rFonts w:ascii="宋体" w:hAnsi="宋体" w:cs="Google Sans Text"/>
          <w:color w:val="575B5F"/>
          <w:sz w:val="24"/>
          <w:vertAlign w:val="superscript"/>
        </w:rPr>
        <w:t>94</w:t>
      </w:r>
      <w:r w:rsidRPr="00902CBD">
        <w:rPr>
          <w:rFonts w:ascii="宋体" w:hAnsi="宋体" w:cs="Google Sans Text"/>
          <w:color w:val="1B1C1D"/>
          <w:sz w:val="24"/>
        </w:rPr>
        <w:t>。</w:t>
      </w:r>
    </w:p>
    <w:p w14:paraId="77D082D4" w14:textId="77777777" w:rsidR="00E74949" w:rsidRPr="00902CBD" w:rsidRDefault="00E74949">
      <w:pPr>
        <w:numPr>
          <w:ilvl w:val="0"/>
          <w:numId w:val="4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人才知识、技能与素养要求：</w:t>
      </w:r>
    </w:p>
    <w:p w14:paraId="1537F508" w14:textId="77777777" w:rsidR="00E74949" w:rsidRPr="00902CBD" w:rsidRDefault="00E74949">
      <w:pPr>
        <w:numPr>
          <w:ilvl w:val="1"/>
          <w:numId w:val="50"/>
        </w:numPr>
        <w:pBdr>
          <w:top w:val="nil"/>
          <w:left w:val="nil"/>
          <w:bottom w:val="nil"/>
          <w:right w:val="nil"/>
          <w:between w:val="nil"/>
        </w:pBdr>
        <w:spacing w:line="275" w:lineRule="auto"/>
        <w:jc w:val="left"/>
        <w:rPr>
          <w:rFonts w:ascii="宋体" w:hAnsi="宋体" w:hint="eastAsia"/>
        </w:rPr>
      </w:pPr>
      <w:proofErr w:type="gramStart"/>
      <w:r w:rsidRPr="00902CBD">
        <w:rPr>
          <w:rFonts w:ascii="宋体" w:hAnsi="宋体" w:cs="Google Sans Text"/>
          <w:color w:val="1B1C1D"/>
          <w:sz w:val="24"/>
        </w:rPr>
        <w:t>各核心</w:t>
      </w:r>
      <w:proofErr w:type="gramEnd"/>
      <w:r w:rsidRPr="00902CBD">
        <w:rPr>
          <w:rFonts w:ascii="宋体" w:hAnsi="宋体" w:cs="Google Sans Text"/>
          <w:color w:val="1B1C1D"/>
          <w:sz w:val="24"/>
        </w:rPr>
        <w:t>职业岗位对从业人员的通用知识结构要求（如艺术、技术、传播、营销等多学科知识）。</w:t>
      </w:r>
    </w:p>
    <w:p w14:paraId="1EBFEAAE" w14:textId="77777777" w:rsidR="00E74949" w:rsidRPr="00902CBD" w:rsidRDefault="00E74949">
      <w:pPr>
        <w:numPr>
          <w:ilvl w:val="1"/>
          <w:numId w:val="50"/>
        </w:numPr>
        <w:pBdr>
          <w:top w:val="nil"/>
          <w:left w:val="nil"/>
          <w:bottom w:val="nil"/>
          <w:right w:val="nil"/>
          <w:between w:val="nil"/>
        </w:pBdr>
        <w:spacing w:line="275" w:lineRule="auto"/>
        <w:jc w:val="left"/>
        <w:rPr>
          <w:rFonts w:ascii="宋体" w:hAnsi="宋体" w:hint="eastAsia"/>
        </w:rPr>
      </w:pPr>
      <w:proofErr w:type="gramStart"/>
      <w:r w:rsidRPr="00902CBD">
        <w:rPr>
          <w:rFonts w:ascii="宋体" w:hAnsi="宋体" w:cs="Google Sans Text"/>
          <w:color w:val="1B1C1D"/>
          <w:sz w:val="24"/>
        </w:rPr>
        <w:t>各核心</w:t>
      </w:r>
      <w:proofErr w:type="gramEnd"/>
      <w:r w:rsidRPr="00902CBD">
        <w:rPr>
          <w:rFonts w:ascii="宋体" w:hAnsi="宋体" w:cs="Google Sans Text"/>
          <w:color w:val="1B1C1D"/>
          <w:sz w:val="24"/>
        </w:rPr>
        <w:t>职业岗位对专业技术技能的具体要求，包括但不限于：</w:t>
      </w:r>
    </w:p>
    <w:p w14:paraId="439AE695" w14:textId="77777777" w:rsidR="00E74949" w:rsidRPr="00902CBD" w:rsidRDefault="00E74949">
      <w:pPr>
        <w:numPr>
          <w:ilvl w:val="2"/>
          <w:numId w:val="5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内容创作与设计软件操作技能（如Adobe系列、Autodesk系列、剪映、Figma、Sketch等 </w:t>
      </w:r>
      <w:r w:rsidRPr="00902CBD">
        <w:rPr>
          <w:rFonts w:ascii="宋体" w:hAnsi="宋体" w:cs="Google Sans Text"/>
          <w:color w:val="575B5F"/>
          <w:sz w:val="24"/>
          <w:vertAlign w:val="superscript"/>
        </w:rPr>
        <w:t>33</w:t>
      </w:r>
      <w:r w:rsidRPr="00902CBD">
        <w:rPr>
          <w:rFonts w:ascii="宋体" w:hAnsi="宋体" w:cs="Google Sans Text"/>
          <w:color w:val="1B1C1D"/>
          <w:sz w:val="24"/>
        </w:rPr>
        <w:t>）。</w:t>
      </w:r>
    </w:p>
    <w:p w14:paraId="288CC603" w14:textId="77777777" w:rsidR="00E74949" w:rsidRPr="00902CBD" w:rsidRDefault="00E74949">
      <w:pPr>
        <w:numPr>
          <w:ilvl w:val="2"/>
          <w:numId w:val="5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lastRenderedPageBreak/>
        <w:t xml:space="preserve">编程与开发技能（如C++, C#, Python, HTML/CSS/JavaScript等 </w:t>
      </w:r>
      <w:r w:rsidRPr="00902CBD">
        <w:rPr>
          <w:rFonts w:ascii="宋体" w:hAnsi="宋体" w:cs="Google Sans Text"/>
          <w:color w:val="575B5F"/>
          <w:sz w:val="24"/>
          <w:vertAlign w:val="superscript"/>
        </w:rPr>
        <w:t>91</w:t>
      </w:r>
      <w:r w:rsidRPr="00902CBD">
        <w:rPr>
          <w:rFonts w:ascii="宋体" w:hAnsi="宋体" w:cs="Google Sans Text"/>
          <w:color w:val="1B1C1D"/>
          <w:sz w:val="24"/>
        </w:rPr>
        <w:t>）。</w:t>
      </w:r>
    </w:p>
    <w:p w14:paraId="3B951970" w14:textId="77777777" w:rsidR="00E74949" w:rsidRPr="00902CBD" w:rsidRDefault="00E74949">
      <w:pPr>
        <w:numPr>
          <w:ilvl w:val="2"/>
          <w:numId w:val="5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游戏引擎使用与开发技能（如Unity, Unreal Engine </w:t>
      </w:r>
      <w:r w:rsidRPr="00902CBD">
        <w:rPr>
          <w:rFonts w:ascii="宋体" w:hAnsi="宋体" w:cs="Google Sans Text"/>
          <w:color w:val="575B5F"/>
          <w:sz w:val="24"/>
          <w:vertAlign w:val="superscript"/>
        </w:rPr>
        <w:t>91</w:t>
      </w:r>
      <w:r w:rsidRPr="00902CBD">
        <w:rPr>
          <w:rFonts w:ascii="宋体" w:hAnsi="宋体" w:cs="Google Sans Text"/>
          <w:color w:val="1B1C1D"/>
          <w:sz w:val="24"/>
        </w:rPr>
        <w:t>）。</w:t>
      </w:r>
    </w:p>
    <w:p w14:paraId="61FDA7F1" w14:textId="77777777" w:rsidR="00E74949" w:rsidRPr="00902CBD" w:rsidRDefault="00E74949">
      <w:pPr>
        <w:numPr>
          <w:ilvl w:val="2"/>
          <w:numId w:val="5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VR/AR开发平台与SDK应用技能 </w:t>
      </w:r>
      <w:r w:rsidRPr="00902CBD">
        <w:rPr>
          <w:rFonts w:ascii="宋体" w:hAnsi="宋体" w:cs="Google Sans Text"/>
          <w:color w:val="575B5F"/>
          <w:sz w:val="24"/>
          <w:vertAlign w:val="superscript"/>
        </w:rPr>
        <w:t>9</w:t>
      </w:r>
      <w:r w:rsidRPr="00902CBD">
        <w:rPr>
          <w:rFonts w:ascii="宋体" w:hAnsi="宋体" w:cs="Google Sans Text"/>
          <w:color w:val="1B1C1D"/>
          <w:sz w:val="24"/>
        </w:rPr>
        <w:t>。</w:t>
      </w:r>
    </w:p>
    <w:p w14:paraId="5B20A29D" w14:textId="77777777" w:rsidR="00E74949" w:rsidRPr="00902CBD" w:rsidRDefault="00E74949">
      <w:pPr>
        <w:numPr>
          <w:ilvl w:val="2"/>
          <w:numId w:val="5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AIGC工具应用与提示</w:t>
      </w:r>
      <w:proofErr w:type="gramStart"/>
      <w:r w:rsidRPr="00902CBD">
        <w:rPr>
          <w:rFonts w:ascii="宋体" w:hAnsi="宋体" w:cs="Google Sans Text"/>
          <w:color w:val="1B1C1D"/>
          <w:sz w:val="24"/>
        </w:rPr>
        <w:t>词工程</w:t>
      </w:r>
      <w:proofErr w:type="gramEnd"/>
      <w:r w:rsidRPr="00902CBD">
        <w:rPr>
          <w:rFonts w:ascii="宋体" w:hAnsi="宋体" w:cs="Google Sans Text"/>
          <w:color w:val="1B1C1D"/>
          <w:sz w:val="24"/>
        </w:rPr>
        <w:t xml:space="preserve">技能 </w:t>
      </w:r>
      <w:r w:rsidRPr="00902CBD">
        <w:rPr>
          <w:rFonts w:ascii="宋体" w:hAnsi="宋体" w:cs="Google Sans Text"/>
          <w:color w:val="575B5F"/>
          <w:sz w:val="24"/>
          <w:vertAlign w:val="superscript"/>
        </w:rPr>
        <w:t>94</w:t>
      </w:r>
      <w:r w:rsidRPr="00902CBD">
        <w:rPr>
          <w:rFonts w:ascii="宋体" w:hAnsi="宋体" w:cs="Google Sans Text"/>
          <w:color w:val="1B1C1D"/>
          <w:sz w:val="24"/>
        </w:rPr>
        <w:t>。</w:t>
      </w:r>
    </w:p>
    <w:p w14:paraId="0E0B479E" w14:textId="77777777" w:rsidR="00E74949" w:rsidRPr="00902CBD" w:rsidRDefault="00E74949">
      <w:pPr>
        <w:numPr>
          <w:ilvl w:val="2"/>
          <w:numId w:val="5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数据分析与可视化技能。</w:t>
      </w:r>
    </w:p>
    <w:p w14:paraId="61C71F0F" w14:textId="77777777" w:rsidR="00E74949" w:rsidRPr="00902CBD" w:rsidRDefault="00E74949">
      <w:pPr>
        <w:numPr>
          <w:ilvl w:val="2"/>
          <w:numId w:val="5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数字营销与运营技能（如SEO/SEM、社交媒体运营、广告投放优化、直播运营等 </w:t>
      </w:r>
      <w:r w:rsidRPr="00902CBD">
        <w:rPr>
          <w:rFonts w:ascii="宋体" w:hAnsi="宋体" w:cs="Google Sans Text"/>
          <w:color w:val="575B5F"/>
          <w:sz w:val="24"/>
          <w:vertAlign w:val="superscript"/>
        </w:rPr>
        <w:t>89</w:t>
      </w:r>
      <w:r w:rsidRPr="00902CBD">
        <w:rPr>
          <w:rFonts w:ascii="宋体" w:hAnsi="宋体" w:cs="Google Sans Text"/>
          <w:color w:val="1B1C1D"/>
          <w:sz w:val="24"/>
        </w:rPr>
        <w:t>）。</w:t>
      </w:r>
    </w:p>
    <w:p w14:paraId="2EFF782A" w14:textId="77777777" w:rsidR="00E74949" w:rsidRPr="00902CBD" w:rsidRDefault="00E74949">
      <w:pPr>
        <w:numPr>
          <w:ilvl w:val="1"/>
          <w:numId w:val="50"/>
        </w:numPr>
        <w:pBdr>
          <w:top w:val="nil"/>
          <w:left w:val="nil"/>
          <w:bottom w:val="nil"/>
          <w:right w:val="nil"/>
          <w:between w:val="nil"/>
        </w:pBdr>
        <w:spacing w:line="275" w:lineRule="auto"/>
        <w:jc w:val="left"/>
        <w:rPr>
          <w:rFonts w:ascii="宋体" w:hAnsi="宋体" w:hint="eastAsia"/>
        </w:rPr>
      </w:pPr>
      <w:proofErr w:type="gramStart"/>
      <w:r w:rsidRPr="00902CBD">
        <w:rPr>
          <w:rFonts w:ascii="宋体" w:hAnsi="宋体" w:cs="Google Sans Text"/>
          <w:color w:val="1B1C1D"/>
          <w:sz w:val="24"/>
        </w:rPr>
        <w:t>各核心</w:t>
      </w:r>
      <w:proofErr w:type="gramEnd"/>
      <w:r w:rsidRPr="00902CBD">
        <w:rPr>
          <w:rFonts w:ascii="宋体" w:hAnsi="宋体" w:cs="Google Sans Text"/>
          <w:color w:val="1B1C1D"/>
          <w:sz w:val="24"/>
        </w:rPr>
        <w:t xml:space="preserve">职业岗位对从业人员的职业素养要求（如创新能力、学习能力、沟通协作能力、解决问题能力、项目管理能力、法律法规意识、职业道德等 </w:t>
      </w:r>
      <w:r w:rsidRPr="00902CBD">
        <w:rPr>
          <w:rFonts w:ascii="宋体" w:hAnsi="宋体" w:cs="Google Sans Text"/>
          <w:color w:val="575B5F"/>
          <w:sz w:val="24"/>
          <w:vertAlign w:val="superscript"/>
        </w:rPr>
        <w:t>157</w:t>
      </w:r>
      <w:r w:rsidRPr="00902CBD">
        <w:rPr>
          <w:rFonts w:ascii="宋体" w:hAnsi="宋体" w:cs="Google Sans Text"/>
          <w:color w:val="1B1C1D"/>
          <w:sz w:val="24"/>
        </w:rPr>
        <w:t>）。</w:t>
      </w:r>
    </w:p>
    <w:p w14:paraId="19B1A473" w14:textId="77777777" w:rsidR="00E74949" w:rsidRPr="00902CBD" w:rsidRDefault="00E74949">
      <w:pPr>
        <w:numPr>
          <w:ilvl w:val="0"/>
          <w:numId w:val="4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从业资格、职业培训与人才培养现状：</w:t>
      </w:r>
    </w:p>
    <w:p w14:paraId="4EFE844D" w14:textId="77777777" w:rsidR="00E74949" w:rsidRPr="00902CBD" w:rsidRDefault="00E74949">
      <w:pPr>
        <w:numPr>
          <w:ilvl w:val="1"/>
          <w:numId w:val="5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行业相关的国家职业资格证书、职业技能等级标准（如互联网营销师 </w:t>
      </w:r>
      <w:r w:rsidRPr="00902CBD">
        <w:rPr>
          <w:rFonts w:ascii="宋体" w:hAnsi="宋体" w:cs="Google Sans Text"/>
          <w:color w:val="575B5F"/>
          <w:sz w:val="24"/>
          <w:vertAlign w:val="superscript"/>
        </w:rPr>
        <w:t>163</w:t>
      </w:r>
      <w:r w:rsidRPr="00902CBD">
        <w:rPr>
          <w:rFonts w:ascii="宋体" w:hAnsi="宋体" w:cs="Google Sans Text"/>
          <w:color w:val="1B1C1D"/>
          <w:sz w:val="24"/>
        </w:rPr>
        <w:t xml:space="preserve">）及国际商业认证（如Adobe认证、Autodesk认证、Unity认证 </w:t>
      </w:r>
      <w:r w:rsidRPr="00902CBD">
        <w:rPr>
          <w:rFonts w:ascii="宋体" w:hAnsi="宋体" w:cs="Google Sans Text"/>
          <w:color w:val="575B5F"/>
          <w:sz w:val="24"/>
          <w:vertAlign w:val="superscript"/>
        </w:rPr>
        <w:t>169</w:t>
      </w:r>
      <w:r w:rsidRPr="00902CBD">
        <w:rPr>
          <w:rFonts w:ascii="宋体" w:hAnsi="宋体" w:cs="Google Sans Text"/>
          <w:color w:val="1B1C1D"/>
          <w:sz w:val="24"/>
        </w:rPr>
        <w:t>）的种类、内容、行业认可度及价值。</w:t>
      </w:r>
    </w:p>
    <w:p w14:paraId="1526647A" w14:textId="77777777" w:rsidR="00E74949" w:rsidRPr="00902CBD" w:rsidRDefault="00E74949">
      <w:pPr>
        <w:numPr>
          <w:ilvl w:val="1"/>
          <w:numId w:val="5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主流职业培训机构的类型、课程特色、培训模式及效果（如游戏开发、VR/AR开发、AIGC应用等方向的培训 </w:t>
      </w:r>
      <w:r w:rsidRPr="00902CBD">
        <w:rPr>
          <w:rFonts w:ascii="宋体" w:hAnsi="宋体" w:cs="Google Sans Text"/>
          <w:color w:val="575B5F"/>
          <w:sz w:val="24"/>
          <w:vertAlign w:val="superscript"/>
        </w:rPr>
        <w:t>117</w:t>
      </w:r>
      <w:r w:rsidRPr="00902CBD">
        <w:rPr>
          <w:rFonts w:ascii="宋体" w:hAnsi="宋体" w:cs="Google Sans Text"/>
          <w:color w:val="1B1C1D"/>
          <w:sz w:val="24"/>
        </w:rPr>
        <w:t>）。</w:t>
      </w:r>
    </w:p>
    <w:p w14:paraId="7CE96260" w14:textId="77777777" w:rsidR="00E74949" w:rsidRPr="00902CBD" w:rsidRDefault="00E74949">
      <w:pPr>
        <w:numPr>
          <w:ilvl w:val="1"/>
          <w:numId w:val="5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高校数字媒体相关专业的招生情况、生源特点及质量分析 </w:t>
      </w:r>
      <w:r w:rsidRPr="00902CBD">
        <w:rPr>
          <w:rFonts w:ascii="宋体" w:hAnsi="宋体" w:cs="Google Sans Text"/>
          <w:color w:val="575B5F"/>
          <w:sz w:val="24"/>
          <w:vertAlign w:val="superscript"/>
        </w:rPr>
        <w:t>214</w:t>
      </w:r>
      <w:r w:rsidRPr="00902CBD">
        <w:rPr>
          <w:rFonts w:ascii="宋体" w:hAnsi="宋体" w:cs="Google Sans Text"/>
          <w:color w:val="1B1C1D"/>
          <w:sz w:val="24"/>
        </w:rPr>
        <w:t>。</w:t>
      </w:r>
    </w:p>
    <w:p w14:paraId="206FF6B6" w14:textId="77777777" w:rsidR="00E74949" w:rsidRPr="00902CBD" w:rsidRDefault="00E74949">
      <w:pPr>
        <w:numPr>
          <w:ilvl w:val="1"/>
          <w:numId w:val="5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高校现有课程体系（核心课程、实践环节、师资力量）与行业实际需求的匹配度、存在的问题及改革方向 </w:t>
      </w:r>
      <w:r w:rsidRPr="00902CBD">
        <w:rPr>
          <w:rFonts w:ascii="宋体" w:hAnsi="宋体" w:cs="Google Sans Text"/>
          <w:color w:val="575B5F"/>
          <w:sz w:val="24"/>
          <w:vertAlign w:val="superscript"/>
        </w:rPr>
        <w:t>14</w:t>
      </w:r>
      <w:r w:rsidRPr="00902CBD">
        <w:rPr>
          <w:rFonts w:ascii="宋体" w:hAnsi="宋体" w:cs="Google Sans Text"/>
          <w:color w:val="1B1C1D"/>
          <w:sz w:val="24"/>
        </w:rPr>
        <w:t>。</w:t>
      </w:r>
    </w:p>
    <w:p w14:paraId="02586516" w14:textId="77777777" w:rsidR="00E74949" w:rsidRPr="00902CBD" w:rsidRDefault="00E74949">
      <w:pPr>
        <w:numPr>
          <w:ilvl w:val="1"/>
          <w:numId w:val="52"/>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color w:val="1B1C1D"/>
          <w:sz w:val="24"/>
        </w:rPr>
        <w:t xml:space="preserve">产教融合、校企合作的成功案例、主要模式、面临的挑战与对策 </w:t>
      </w:r>
      <w:r w:rsidRPr="00902CBD">
        <w:rPr>
          <w:rFonts w:ascii="宋体" w:hAnsi="宋体" w:cs="Google Sans Text"/>
          <w:color w:val="575B5F"/>
          <w:sz w:val="24"/>
          <w:vertAlign w:val="superscript"/>
        </w:rPr>
        <w:t>16</w:t>
      </w:r>
      <w:r w:rsidRPr="00902CBD">
        <w:rPr>
          <w:rFonts w:ascii="宋体" w:hAnsi="宋体" w:cs="Google Sans Text"/>
          <w:color w:val="1B1C1D"/>
          <w:sz w:val="24"/>
        </w:rPr>
        <w:t>。</w:t>
      </w:r>
    </w:p>
    <w:p w14:paraId="142A9C9D" w14:textId="77777777" w:rsidR="00E74949" w:rsidRPr="00902CBD" w:rsidRDefault="00E74949" w:rsidP="00E74949">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通过对上述内容的系统调研和深入分析，旨在为数字媒体技术专业的人才培养方案修订提供全面、可靠的决策支持。</w:t>
      </w:r>
    </w:p>
    <w:p w14:paraId="41C6FF8A" w14:textId="77777777" w:rsidR="00E74949" w:rsidRPr="00902CBD" w:rsidRDefault="00E74949" w:rsidP="00E74949">
      <w:pPr>
        <w:pStyle w:val="2"/>
        <w:spacing w:before="0" w:after="120" w:line="275" w:lineRule="auto"/>
        <w:rPr>
          <w:rFonts w:ascii="宋体" w:eastAsia="宋体" w:hAnsi="宋体" w:cs="Google Sans" w:hint="eastAsia"/>
          <w:color w:val="1B1C1D"/>
          <w:sz w:val="30"/>
          <w:szCs w:val="30"/>
        </w:rPr>
      </w:pPr>
      <w:r w:rsidRPr="00902CBD">
        <w:rPr>
          <w:rFonts w:ascii="宋体" w:eastAsia="宋体" w:hAnsi="宋体" w:cs="Google Sans"/>
          <w:color w:val="1B1C1D"/>
          <w:sz w:val="30"/>
          <w:szCs w:val="30"/>
        </w:rPr>
        <w:t>三、调研结果分析</w:t>
      </w:r>
    </w:p>
    <w:p w14:paraId="0A462D13" w14:textId="77777777" w:rsidR="00E74949" w:rsidRPr="00902CBD" w:rsidRDefault="00E74949" w:rsidP="00E74949">
      <w:pPr>
        <w:pStyle w:val="3"/>
        <w:spacing w:before="0" w:after="120" w:line="275" w:lineRule="auto"/>
        <w:rPr>
          <w:rFonts w:ascii="宋体" w:eastAsia="宋体" w:hAnsi="宋体" w:cs="Google Sans" w:hint="eastAsia"/>
          <w:color w:val="1B1C1D"/>
          <w:sz w:val="24"/>
          <w:szCs w:val="24"/>
        </w:rPr>
      </w:pPr>
      <w:r w:rsidRPr="00902CBD">
        <w:rPr>
          <w:rFonts w:ascii="宋体" w:eastAsia="宋体" w:hAnsi="宋体" w:cs="Google Sans"/>
          <w:color w:val="1B1C1D"/>
          <w:sz w:val="24"/>
          <w:szCs w:val="24"/>
        </w:rPr>
        <w:t>（一）行业现状及发展趋势</w:t>
      </w:r>
    </w:p>
    <w:p w14:paraId="413BE082"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数字媒体技术与运营行业正处于一个技术飞速迭代、应用场景持续拓展、市场格局不断演变的黄金发展期。深入分析其现状与趋势，对于人才培养方向的把握至关重要。</w:t>
      </w:r>
    </w:p>
    <w:p w14:paraId="3120B451" w14:textId="77777777" w:rsidR="00E74949" w:rsidRPr="00902CBD" w:rsidRDefault="00E74949" w:rsidP="00E74949">
      <w:pPr>
        <w:pBdr>
          <w:top w:val="nil"/>
          <w:left w:val="nil"/>
          <w:bottom w:val="nil"/>
          <w:right w:val="nil"/>
          <w:between w:val="nil"/>
        </w:pBdr>
        <w:spacing w:after="240" w:line="275" w:lineRule="auto"/>
        <w:rPr>
          <w:rFonts w:ascii="宋体" w:hAnsi="宋体" w:cs="Google Sans Text" w:hint="eastAsia"/>
          <w:b/>
          <w:color w:val="1B1C1D"/>
          <w:sz w:val="24"/>
        </w:rPr>
      </w:pPr>
      <w:r w:rsidRPr="00902CBD">
        <w:rPr>
          <w:rFonts w:ascii="宋体" w:hAnsi="宋体" w:cs="Google Sans Text"/>
          <w:b/>
          <w:color w:val="1B1C1D"/>
          <w:sz w:val="24"/>
        </w:rPr>
        <w:t>1. 市场规模与增长：全球与中国市场的双重驱动</w:t>
      </w:r>
    </w:p>
    <w:p w14:paraId="4EB26024"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 xml:space="preserve">全球数字媒体市场展现出强大的增长韧性。Meltwater与We Are Social联合发布的《2024年全球数字化营销洞察报告》显示，2023年全球数字广告支出已接近7200亿美元，同比增长超过10%。同时，全球互联网用户规模达到53.5亿，社交媒体用户更是突破50亿大关 </w:t>
      </w:r>
      <w:r w:rsidRPr="00902CBD">
        <w:rPr>
          <w:rFonts w:ascii="宋体" w:hAnsi="宋体" w:cs="Google Sans Text"/>
          <w:color w:val="575B5F"/>
          <w:sz w:val="24"/>
          <w:vertAlign w:val="superscript"/>
        </w:rPr>
        <w:t>1</w:t>
      </w:r>
      <w:r w:rsidRPr="00902CBD">
        <w:rPr>
          <w:rFonts w:ascii="宋体" w:hAnsi="宋体" w:cs="Google Sans Text"/>
          <w:color w:val="1B1C1D"/>
          <w:sz w:val="24"/>
        </w:rPr>
        <w:t>。这些数据揭示了数字内容在全球范围内的广泛渗透和持续增长的消费需求，为数字媒体产业的繁荣奠定了坚实的用户基础。</w:t>
      </w:r>
    </w:p>
    <w:p w14:paraId="2C1F2151"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lastRenderedPageBreak/>
        <w:t xml:space="preserve">中国市场在全球数字媒体版图中扮演着日益重要的角色。普华永道在其《2023至2027年全球娱乐及媒体行业展望：中国摘要》中预测，中国娱乐及媒体行业至2027年收入将达到约4799亿美元，未来五年的复合年增长率（CAGR）预计为6.1%，这一增速显著高于全球3.5%的平均水平 </w:t>
      </w:r>
      <w:r w:rsidRPr="00902CBD">
        <w:rPr>
          <w:rFonts w:ascii="宋体" w:hAnsi="宋体" w:cs="Google Sans Text"/>
          <w:color w:val="575B5F"/>
          <w:sz w:val="24"/>
          <w:vertAlign w:val="superscript"/>
        </w:rPr>
        <w:t>2</w:t>
      </w:r>
      <w:r w:rsidRPr="00902CBD">
        <w:rPr>
          <w:rFonts w:ascii="宋体" w:hAnsi="宋体" w:cs="Google Sans Text"/>
          <w:color w:val="1B1C1D"/>
          <w:sz w:val="24"/>
        </w:rPr>
        <w:t>。互联网广告和电子游戏与电子竞技是中国市场增长的主要驱动力。具体来看，2022年中国内地互联网广告市场总收入已达947亿美元，预计到2027年将增至1464亿美元，CAGR达到9.1%。其中，移动</w:t>
      </w:r>
      <w:proofErr w:type="gramStart"/>
      <w:r w:rsidRPr="00902CBD">
        <w:rPr>
          <w:rFonts w:ascii="宋体" w:hAnsi="宋体" w:cs="Google Sans Text"/>
          <w:color w:val="1B1C1D"/>
          <w:sz w:val="24"/>
        </w:rPr>
        <w:t>端广告</w:t>
      </w:r>
      <w:proofErr w:type="gramEnd"/>
      <w:r w:rsidRPr="00902CBD">
        <w:rPr>
          <w:rFonts w:ascii="宋体" w:hAnsi="宋体" w:cs="Google Sans Text"/>
          <w:color w:val="1B1C1D"/>
          <w:sz w:val="24"/>
        </w:rPr>
        <w:t xml:space="preserve">占据主导地位，2022年收入为680亿美元，预计到2027年将以12.4%的CAGR增长至1219亿美元 </w:t>
      </w:r>
      <w:r w:rsidRPr="00902CBD">
        <w:rPr>
          <w:rFonts w:ascii="宋体" w:hAnsi="宋体" w:cs="Google Sans Text"/>
          <w:color w:val="575B5F"/>
          <w:sz w:val="24"/>
          <w:vertAlign w:val="superscript"/>
        </w:rPr>
        <w:t>2</w:t>
      </w:r>
      <w:r w:rsidRPr="00902CBD">
        <w:rPr>
          <w:rFonts w:ascii="宋体" w:hAnsi="宋体" w:cs="Google Sans Text"/>
          <w:color w:val="1B1C1D"/>
          <w:sz w:val="24"/>
        </w:rPr>
        <w:t xml:space="preserve">。MAGNA的报告也印证了这一趋势，其数据显示，2021年中国数字广告收入已占广告支出总额的76%，并预测到2025年，数字广告收入将占据品牌广告预算总额的85% </w:t>
      </w:r>
      <w:r w:rsidRPr="00902CBD">
        <w:rPr>
          <w:rFonts w:ascii="宋体" w:hAnsi="宋体" w:cs="Google Sans Text"/>
          <w:color w:val="575B5F"/>
          <w:sz w:val="24"/>
          <w:vertAlign w:val="superscript"/>
        </w:rPr>
        <w:t>30</w:t>
      </w:r>
      <w:r w:rsidRPr="00902CBD">
        <w:rPr>
          <w:rFonts w:ascii="宋体" w:hAnsi="宋体" w:cs="Google Sans Text"/>
          <w:color w:val="1B1C1D"/>
          <w:sz w:val="24"/>
        </w:rPr>
        <w:t>。</w:t>
      </w:r>
    </w:p>
    <w:p w14:paraId="414DEAE8"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国家层面的统计数据进一步凸显了中国数字经济的强劲势头。根据《国家信息化发展报告（2023年）》，2023年中国数字经济核心产业增加值已超过12</w:t>
      </w:r>
      <w:proofErr w:type="gramStart"/>
      <w:r w:rsidRPr="00902CBD">
        <w:rPr>
          <w:rFonts w:ascii="宋体" w:hAnsi="宋体" w:cs="Google Sans Text"/>
          <w:color w:val="1B1C1D"/>
          <w:sz w:val="24"/>
        </w:rPr>
        <w:t>万亿</w:t>
      </w:r>
      <w:proofErr w:type="gramEnd"/>
      <w:r w:rsidRPr="00902CBD">
        <w:rPr>
          <w:rFonts w:ascii="宋体" w:hAnsi="宋体" w:cs="Google Sans Text"/>
          <w:color w:val="1B1C1D"/>
          <w:sz w:val="24"/>
        </w:rPr>
        <w:t>元人民币。在细分领域，软件业务收入达到12.33</w:t>
      </w:r>
      <w:proofErr w:type="gramStart"/>
      <w:r w:rsidRPr="00902CBD">
        <w:rPr>
          <w:rFonts w:ascii="宋体" w:hAnsi="宋体" w:cs="Google Sans Text"/>
          <w:color w:val="1B1C1D"/>
          <w:sz w:val="24"/>
        </w:rPr>
        <w:t>万亿</w:t>
      </w:r>
      <w:proofErr w:type="gramEnd"/>
      <w:r w:rsidRPr="00902CBD">
        <w:rPr>
          <w:rFonts w:ascii="宋体" w:hAnsi="宋体" w:cs="Google Sans Text"/>
          <w:color w:val="1B1C1D"/>
          <w:sz w:val="24"/>
        </w:rPr>
        <w:t>元，同比增长13.4%；大数据产业规模达到1.74</w:t>
      </w:r>
      <w:proofErr w:type="gramStart"/>
      <w:r w:rsidRPr="00902CBD">
        <w:rPr>
          <w:rFonts w:ascii="宋体" w:hAnsi="宋体" w:cs="Google Sans Text"/>
          <w:color w:val="1B1C1D"/>
          <w:sz w:val="24"/>
        </w:rPr>
        <w:t>万亿</w:t>
      </w:r>
      <w:proofErr w:type="gramEnd"/>
      <w:r w:rsidRPr="00902CBD">
        <w:rPr>
          <w:rFonts w:ascii="宋体" w:hAnsi="宋体" w:cs="Google Sans Text"/>
          <w:color w:val="1B1C1D"/>
          <w:sz w:val="24"/>
        </w:rPr>
        <w:t>元，同比增长10.45%；工业互联网核心产业规模也达到了1.35</w:t>
      </w:r>
      <w:proofErr w:type="gramStart"/>
      <w:r w:rsidRPr="00902CBD">
        <w:rPr>
          <w:rFonts w:ascii="宋体" w:hAnsi="宋体" w:cs="Google Sans Text"/>
          <w:color w:val="1B1C1D"/>
          <w:sz w:val="24"/>
        </w:rPr>
        <w:t>万亿</w:t>
      </w:r>
      <w:proofErr w:type="gramEnd"/>
      <w:r w:rsidRPr="00902CBD">
        <w:rPr>
          <w:rFonts w:ascii="宋体" w:hAnsi="宋体" w:cs="Google Sans Text"/>
          <w:color w:val="1B1C1D"/>
          <w:sz w:val="24"/>
        </w:rPr>
        <w:t xml:space="preserve">元 </w:t>
      </w:r>
      <w:r w:rsidRPr="00902CBD">
        <w:rPr>
          <w:rFonts w:ascii="宋体" w:hAnsi="宋体" w:cs="Google Sans Text"/>
          <w:color w:val="575B5F"/>
          <w:sz w:val="24"/>
          <w:vertAlign w:val="superscript"/>
        </w:rPr>
        <w:t>3</w:t>
      </w:r>
      <w:r w:rsidRPr="00902CBD">
        <w:rPr>
          <w:rFonts w:ascii="宋体" w:hAnsi="宋体" w:cs="Google Sans Text"/>
          <w:color w:val="1B1C1D"/>
          <w:sz w:val="24"/>
        </w:rPr>
        <w:t>。TRS数</w:t>
      </w:r>
      <w:proofErr w:type="gramStart"/>
      <w:r w:rsidRPr="00902CBD">
        <w:rPr>
          <w:rFonts w:ascii="宋体" w:hAnsi="宋体" w:cs="Google Sans Text"/>
          <w:color w:val="1B1C1D"/>
          <w:sz w:val="24"/>
        </w:rPr>
        <w:t>星产业</w:t>
      </w:r>
      <w:proofErr w:type="gramEnd"/>
      <w:r w:rsidRPr="00902CBD">
        <w:rPr>
          <w:rFonts w:ascii="宋体" w:hAnsi="宋体" w:cs="Google Sans Text"/>
          <w:color w:val="1B1C1D"/>
          <w:sz w:val="24"/>
        </w:rPr>
        <w:t xml:space="preserve">大脑的数据则显示，2021年中国数据要素市场规模为815亿元，预计在“十四五”期间将突破1749亿元，年均复合增长率超过25% </w:t>
      </w:r>
      <w:r w:rsidRPr="00902CBD">
        <w:rPr>
          <w:rFonts w:ascii="宋体" w:hAnsi="宋体" w:cs="Google Sans Text"/>
          <w:color w:val="575B5F"/>
          <w:sz w:val="24"/>
          <w:vertAlign w:val="superscript"/>
        </w:rPr>
        <w:t>31</w:t>
      </w:r>
      <w:r w:rsidRPr="00902CBD">
        <w:rPr>
          <w:rFonts w:ascii="宋体" w:hAnsi="宋体" w:cs="Google Sans Text"/>
          <w:color w:val="1B1C1D"/>
          <w:sz w:val="24"/>
        </w:rPr>
        <w:t>。数据要素市场的快速发展，为数字媒体内容的个性化生产、精准化分发和智能化运营提供了关键支撑。</w:t>
      </w:r>
    </w:p>
    <w:p w14:paraId="65398EE3" w14:textId="77777777" w:rsidR="00E74949" w:rsidRPr="00902CBD" w:rsidRDefault="00E74949" w:rsidP="00E74949">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在数字媒体的各个细分领域，均呈现出独特的发展特点和增长潜力：</w:t>
      </w:r>
    </w:p>
    <w:p w14:paraId="6C2B74AD" w14:textId="77777777" w:rsidR="00E74949" w:rsidRPr="00902CBD" w:rsidRDefault="00E74949">
      <w:pPr>
        <w:numPr>
          <w:ilvl w:val="0"/>
          <w:numId w:val="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游戏与电竞：</w:t>
      </w:r>
      <w:r w:rsidRPr="00902CBD">
        <w:rPr>
          <w:rFonts w:ascii="宋体" w:hAnsi="宋体" w:cs="Google Sans Text"/>
          <w:color w:val="1B1C1D"/>
          <w:sz w:val="24"/>
        </w:rPr>
        <w:t xml:space="preserve"> 中国已成为全球最大</w:t>
      </w:r>
      <w:proofErr w:type="gramStart"/>
      <w:r w:rsidRPr="00902CBD">
        <w:rPr>
          <w:rFonts w:ascii="宋体" w:hAnsi="宋体" w:cs="Google Sans Text"/>
          <w:color w:val="1B1C1D"/>
          <w:sz w:val="24"/>
        </w:rPr>
        <w:t>的电游市场</w:t>
      </w:r>
      <w:proofErr w:type="gramEnd"/>
      <w:r w:rsidRPr="00902CBD">
        <w:rPr>
          <w:rFonts w:ascii="宋体" w:hAnsi="宋体" w:cs="Google Sans Text"/>
          <w:color w:val="1B1C1D"/>
          <w:sz w:val="24"/>
        </w:rPr>
        <w:t xml:space="preserve">，普华永道预测2027年收入将达到1155亿美元，CAGR高达13.1% </w:t>
      </w:r>
      <w:r w:rsidRPr="00902CBD">
        <w:rPr>
          <w:rFonts w:ascii="宋体" w:hAnsi="宋体" w:cs="Google Sans Text"/>
          <w:color w:val="575B5F"/>
          <w:sz w:val="24"/>
          <w:vertAlign w:val="superscript"/>
        </w:rPr>
        <w:t>2</w:t>
      </w:r>
      <w:r w:rsidRPr="00902CBD">
        <w:rPr>
          <w:rFonts w:ascii="宋体" w:hAnsi="宋体" w:cs="Google Sans Text"/>
          <w:color w:val="1B1C1D"/>
          <w:sz w:val="24"/>
        </w:rPr>
        <w:t xml:space="preserve">。尽管2024年中国移动游戏市场实际销售收入2382.17亿元，同比增长5.01%，用户规模增长趋缓，但存量用户的价值挖掘成为产业关注的重点 </w:t>
      </w:r>
      <w:r w:rsidRPr="00902CBD">
        <w:rPr>
          <w:rFonts w:ascii="宋体" w:hAnsi="宋体" w:cs="Google Sans Text"/>
          <w:color w:val="575B5F"/>
          <w:sz w:val="24"/>
          <w:vertAlign w:val="superscript"/>
        </w:rPr>
        <w:t>32</w:t>
      </w:r>
      <w:r w:rsidRPr="00902CBD">
        <w:rPr>
          <w:rFonts w:ascii="宋体" w:hAnsi="宋体" w:cs="Google Sans Text"/>
          <w:color w:val="1B1C1D"/>
          <w:sz w:val="24"/>
        </w:rPr>
        <w:t>。</w:t>
      </w:r>
    </w:p>
    <w:p w14:paraId="5A28055C" w14:textId="77777777" w:rsidR="00E74949" w:rsidRPr="00902CBD" w:rsidRDefault="00E74949">
      <w:pPr>
        <w:numPr>
          <w:ilvl w:val="0"/>
          <w:numId w:val="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OTT视频：</w:t>
      </w:r>
      <w:r w:rsidRPr="00902CBD">
        <w:rPr>
          <w:rFonts w:ascii="宋体" w:hAnsi="宋体" w:cs="Google Sans Text"/>
          <w:color w:val="1B1C1D"/>
          <w:sz w:val="24"/>
        </w:rPr>
        <w:t xml:space="preserve"> 中国是全球第二大OTT市场，预计到2027年收入将达到259亿美元，CAGR为7.4% </w:t>
      </w:r>
      <w:r w:rsidRPr="00902CBD">
        <w:rPr>
          <w:rFonts w:ascii="宋体" w:hAnsi="宋体" w:cs="Google Sans Text"/>
          <w:color w:val="575B5F"/>
          <w:sz w:val="24"/>
          <w:vertAlign w:val="superscript"/>
        </w:rPr>
        <w:t>2</w:t>
      </w:r>
      <w:r w:rsidRPr="00902CBD">
        <w:rPr>
          <w:rFonts w:ascii="宋体" w:hAnsi="宋体" w:cs="Google Sans Text"/>
          <w:color w:val="1B1C1D"/>
          <w:sz w:val="24"/>
        </w:rPr>
        <w:t>。</w:t>
      </w:r>
    </w:p>
    <w:p w14:paraId="4C6285A5" w14:textId="77777777" w:rsidR="00E74949" w:rsidRPr="00902CBD" w:rsidRDefault="00E74949">
      <w:pPr>
        <w:numPr>
          <w:ilvl w:val="0"/>
          <w:numId w:val="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VR/AR内容：</w:t>
      </w:r>
      <w:r w:rsidRPr="00902CBD">
        <w:rPr>
          <w:rFonts w:ascii="宋体" w:hAnsi="宋体" w:cs="Google Sans Text"/>
          <w:color w:val="1B1C1D"/>
          <w:sz w:val="24"/>
        </w:rPr>
        <w:t xml:space="preserve"> 市场潜力巨大，预计2025年中国VR内容市场规模将达到832.7亿元人民币。其中，企业培训和游戏是增长最快的应用领域，头豹研究院预测其增长率分别达到55%和50% </w:t>
      </w:r>
      <w:r w:rsidRPr="00902CBD">
        <w:rPr>
          <w:rFonts w:ascii="宋体" w:hAnsi="宋体" w:cs="Google Sans Text"/>
          <w:color w:val="575B5F"/>
          <w:sz w:val="24"/>
          <w:vertAlign w:val="superscript"/>
        </w:rPr>
        <w:t>8</w:t>
      </w:r>
      <w:r w:rsidRPr="00902CBD">
        <w:rPr>
          <w:rFonts w:ascii="宋体" w:hAnsi="宋体" w:cs="Google Sans Text"/>
          <w:color w:val="1B1C1D"/>
          <w:sz w:val="24"/>
        </w:rPr>
        <w:t xml:space="preserve">。2020年的数据显示，游戏内容在VR应用中占比已达40.5% </w:t>
      </w:r>
      <w:r w:rsidRPr="00902CBD">
        <w:rPr>
          <w:rFonts w:ascii="宋体" w:hAnsi="宋体" w:cs="Google Sans Text"/>
          <w:color w:val="575B5F"/>
          <w:sz w:val="24"/>
          <w:vertAlign w:val="superscript"/>
        </w:rPr>
        <w:t>9</w:t>
      </w:r>
      <w:r w:rsidRPr="00902CBD">
        <w:rPr>
          <w:rFonts w:ascii="宋体" w:hAnsi="宋体" w:cs="Google Sans Text"/>
          <w:color w:val="1B1C1D"/>
          <w:sz w:val="24"/>
        </w:rPr>
        <w:t>。</w:t>
      </w:r>
    </w:p>
    <w:p w14:paraId="7AADE201" w14:textId="77777777" w:rsidR="00E74949" w:rsidRPr="00902CBD" w:rsidRDefault="00E74949">
      <w:pPr>
        <w:numPr>
          <w:ilvl w:val="0"/>
          <w:numId w:val="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内容创作工具：</w:t>
      </w:r>
      <w:r w:rsidRPr="00902CBD">
        <w:rPr>
          <w:rFonts w:ascii="宋体" w:hAnsi="宋体" w:cs="Google Sans Text"/>
          <w:color w:val="1B1C1D"/>
          <w:sz w:val="24"/>
        </w:rPr>
        <w:t xml:space="preserve"> 随着UGC（用户生成内容）和PGC（专业生成内容）的繁荣，视频编辑软件如</w:t>
      </w:r>
      <w:proofErr w:type="gramStart"/>
      <w:r w:rsidRPr="00902CBD">
        <w:rPr>
          <w:rFonts w:ascii="宋体" w:hAnsi="宋体" w:cs="Google Sans Text"/>
          <w:color w:val="1B1C1D"/>
          <w:sz w:val="24"/>
        </w:rPr>
        <w:t>剪映/</w:t>
      </w:r>
      <w:proofErr w:type="spellStart"/>
      <w:proofErr w:type="gramEnd"/>
      <w:r w:rsidRPr="00902CBD">
        <w:rPr>
          <w:rFonts w:ascii="宋体" w:hAnsi="宋体" w:cs="Google Sans Text"/>
          <w:color w:val="1B1C1D"/>
          <w:sz w:val="24"/>
        </w:rPr>
        <w:t>CapCut</w:t>
      </w:r>
      <w:proofErr w:type="spellEnd"/>
      <w:r w:rsidRPr="00902CBD">
        <w:rPr>
          <w:rFonts w:ascii="宋体" w:hAnsi="宋体" w:cs="Google Sans Text"/>
          <w:color w:val="1B1C1D"/>
          <w:sz w:val="24"/>
        </w:rPr>
        <w:t xml:space="preserve">等，凭借其AI化功能和庞大的用户基础，成为市场热点 </w:t>
      </w:r>
      <w:r w:rsidRPr="00902CBD">
        <w:rPr>
          <w:rFonts w:ascii="宋体" w:hAnsi="宋体" w:cs="Google Sans Text"/>
          <w:color w:val="575B5F"/>
          <w:sz w:val="24"/>
          <w:vertAlign w:val="superscript"/>
        </w:rPr>
        <w:t>33</w:t>
      </w:r>
      <w:r w:rsidRPr="00902CBD">
        <w:rPr>
          <w:rFonts w:ascii="宋体" w:hAnsi="宋体" w:cs="Google Sans Text"/>
          <w:color w:val="1B1C1D"/>
          <w:sz w:val="24"/>
        </w:rPr>
        <w:t>。这反映出市场对便捷高效的内容创作工具的强烈需求，也预示着内容生产门槛的降低和创作生态的日益活跃。</w:t>
      </w:r>
    </w:p>
    <w:p w14:paraId="7BC4431C" w14:textId="77777777" w:rsidR="00E74949" w:rsidRPr="00902CBD" w:rsidRDefault="00E74949">
      <w:pPr>
        <w:numPr>
          <w:ilvl w:val="0"/>
          <w:numId w:val="2"/>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b/>
          <w:color w:val="1B1C1D"/>
          <w:sz w:val="24"/>
        </w:rPr>
        <w:t>数字营销：</w:t>
      </w:r>
      <w:r w:rsidRPr="00902CBD">
        <w:rPr>
          <w:rFonts w:ascii="宋体" w:hAnsi="宋体" w:cs="Google Sans Text"/>
          <w:color w:val="1B1C1D"/>
          <w:sz w:val="24"/>
        </w:rPr>
        <w:t xml:space="preserve"> 秒针系统《2025中国数字营销趋势报告》预测，2025年中国企业营销整体费用预期增长8%，社交媒体营销费用预期增长10%，虽然增速为近五年最低，但KOL内容营销、品牌直播、素人营销依然是投入重点。在媒介选择上，种草平台、短视频、平台内搜索是广告主增投的热点领域 </w:t>
      </w:r>
      <w:r w:rsidRPr="00902CBD">
        <w:rPr>
          <w:rFonts w:ascii="宋体" w:hAnsi="宋体" w:cs="Google Sans Text"/>
          <w:color w:val="575B5F"/>
          <w:sz w:val="24"/>
          <w:vertAlign w:val="superscript"/>
        </w:rPr>
        <w:t>5</w:t>
      </w:r>
      <w:r w:rsidRPr="00902CBD">
        <w:rPr>
          <w:rFonts w:ascii="宋体" w:hAnsi="宋体" w:cs="Google Sans Text"/>
          <w:color w:val="1B1C1D"/>
          <w:sz w:val="24"/>
        </w:rPr>
        <w:t>。</w:t>
      </w:r>
    </w:p>
    <w:p w14:paraId="334F8807" w14:textId="77777777" w:rsidR="00E74949" w:rsidRPr="00902CBD" w:rsidRDefault="00E74949" w:rsidP="00E74949">
      <w:pPr>
        <w:pBdr>
          <w:top w:val="nil"/>
          <w:left w:val="nil"/>
          <w:bottom w:val="nil"/>
          <w:right w:val="nil"/>
          <w:between w:val="nil"/>
        </w:pBdr>
        <w:spacing w:before="240" w:after="240" w:line="275" w:lineRule="auto"/>
        <w:rPr>
          <w:rFonts w:ascii="宋体" w:hAnsi="宋体" w:cs="Google Sans Text" w:hint="eastAsia"/>
          <w:b/>
          <w:color w:val="1B1C1D"/>
          <w:sz w:val="24"/>
        </w:rPr>
      </w:pPr>
      <w:r w:rsidRPr="00902CBD">
        <w:rPr>
          <w:rFonts w:ascii="宋体" w:hAnsi="宋体" w:cs="Google Sans Text"/>
          <w:b/>
          <w:color w:val="1B1C1D"/>
          <w:sz w:val="24"/>
        </w:rPr>
        <w:lastRenderedPageBreak/>
        <w:t>表1：中国数字媒体细分市场规模与增长预测</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560"/>
        <w:gridCol w:w="1560"/>
        <w:gridCol w:w="1560"/>
        <w:gridCol w:w="1560"/>
        <w:gridCol w:w="1560"/>
        <w:gridCol w:w="1560"/>
      </w:tblGrid>
      <w:tr w:rsidR="00E74949" w:rsidRPr="00902CBD" w14:paraId="6227B9D6" w14:textId="77777777" w:rsidTr="00BB76E0">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D223BF4"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细分市场</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562B716"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当前/近年市场规模</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716B0B7"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近年CAGR (年份范围)</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C8641B5"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未来3-5年市场规模预测 (年份)</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593A5CD"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预测CAGR (年份范围)</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C4C9CCA"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主要数据来源</w:t>
            </w:r>
          </w:p>
        </w:tc>
      </w:tr>
      <w:tr w:rsidR="00E74949" w:rsidRPr="00902CBD" w14:paraId="6635B9FF" w14:textId="77777777" w:rsidTr="00BB76E0">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911396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互联网广告</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4D33AFF"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947亿美元 (2022年) </w:t>
            </w:r>
            <w:r w:rsidRPr="00902CBD">
              <w:rPr>
                <w:rFonts w:ascii="宋体" w:hAnsi="宋体" w:cs="Google Sans Text"/>
                <w:color w:val="575B5F"/>
                <w:sz w:val="24"/>
                <w:vertAlign w:val="superscript"/>
              </w:rPr>
              <w:t>2</w:t>
            </w:r>
            <w:r w:rsidRPr="00902CBD">
              <w:rPr>
                <w:rFonts w:ascii="宋体" w:hAnsi="宋体" w:cs="Google Sans Text"/>
                <w:color w:val="1B1C1D"/>
                <w:sz w:val="20"/>
                <w:szCs w:val="20"/>
              </w:rPr>
              <w:t xml:space="preserve">；11317亿元 (2023年) </w:t>
            </w:r>
            <w:r w:rsidRPr="00902CBD">
              <w:rPr>
                <w:rFonts w:ascii="宋体" w:hAnsi="宋体" w:cs="Google Sans Text"/>
                <w:color w:val="575B5F"/>
                <w:sz w:val="24"/>
                <w:vertAlign w:val="superscript"/>
              </w:rPr>
              <w:t>50</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68B0CAD"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9.1% (2022-2027年) </w:t>
            </w:r>
            <w:r w:rsidRPr="00902CBD">
              <w:rPr>
                <w:rFonts w:ascii="宋体" w:hAnsi="宋体" w:cs="Google Sans Text"/>
                <w:color w:val="575B5F"/>
                <w:sz w:val="24"/>
                <w:vertAlign w:val="superscript"/>
              </w:rPr>
              <w:t>2</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F71F9A1"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1464亿美元 (2027年) </w:t>
            </w:r>
            <w:r w:rsidRPr="00902CBD">
              <w:rPr>
                <w:rFonts w:ascii="宋体" w:hAnsi="宋体" w:cs="Google Sans Text"/>
                <w:color w:val="575B5F"/>
                <w:sz w:val="24"/>
                <w:vertAlign w:val="superscript"/>
              </w:rPr>
              <w:t>2</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282527A"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9.1% (2022-2027年)</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CA30CF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普华永道 </w:t>
            </w:r>
            <w:r w:rsidRPr="00902CBD">
              <w:rPr>
                <w:rFonts w:ascii="宋体" w:hAnsi="宋体" w:cs="Google Sans Text"/>
                <w:color w:val="575B5F"/>
                <w:sz w:val="24"/>
                <w:vertAlign w:val="superscript"/>
              </w:rPr>
              <w:t>2</w:t>
            </w:r>
            <w:r w:rsidRPr="00902CBD">
              <w:rPr>
                <w:rFonts w:ascii="宋体" w:hAnsi="宋体" w:cs="Google Sans Text"/>
                <w:color w:val="1B1C1D"/>
                <w:sz w:val="20"/>
                <w:szCs w:val="20"/>
              </w:rPr>
              <w:t xml:space="preserve">, 艾瑞咨询 </w:t>
            </w:r>
            <w:r w:rsidRPr="00902CBD">
              <w:rPr>
                <w:rFonts w:ascii="宋体" w:hAnsi="宋体" w:cs="Google Sans Text"/>
                <w:color w:val="575B5F"/>
                <w:sz w:val="24"/>
                <w:vertAlign w:val="superscript"/>
              </w:rPr>
              <w:t>50</w:t>
            </w:r>
          </w:p>
        </w:tc>
      </w:tr>
      <w:tr w:rsidR="00E74949" w:rsidRPr="00902CBD" w14:paraId="2176B705" w14:textId="77777777" w:rsidTr="00BB76E0">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62D4A0C"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移动广告</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27E831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680亿美元 (2022年) </w:t>
            </w:r>
            <w:r w:rsidRPr="00902CBD">
              <w:rPr>
                <w:rFonts w:ascii="宋体" w:hAnsi="宋体" w:cs="Google Sans Text"/>
                <w:color w:val="575B5F"/>
                <w:sz w:val="24"/>
                <w:vertAlign w:val="superscript"/>
              </w:rPr>
              <w:t>2</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A7866FE"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12.4% (2022-2027年) </w:t>
            </w:r>
            <w:r w:rsidRPr="00902CBD">
              <w:rPr>
                <w:rFonts w:ascii="宋体" w:hAnsi="宋体" w:cs="Google Sans Text"/>
                <w:color w:val="575B5F"/>
                <w:sz w:val="24"/>
                <w:vertAlign w:val="superscript"/>
              </w:rPr>
              <w:t>2</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814035C"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1219亿美元 (2027年) </w:t>
            </w:r>
            <w:r w:rsidRPr="00902CBD">
              <w:rPr>
                <w:rFonts w:ascii="宋体" w:hAnsi="宋体" w:cs="Google Sans Text"/>
                <w:color w:val="575B5F"/>
                <w:sz w:val="24"/>
                <w:vertAlign w:val="superscript"/>
              </w:rPr>
              <w:t>2</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2D185D1"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12.4% (2022-2027年)</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B07488A"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普华永道 </w:t>
            </w:r>
            <w:r w:rsidRPr="00902CBD">
              <w:rPr>
                <w:rFonts w:ascii="宋体" w:hAnsi="宋体" w:cs="Google Sans Text"/>
                <w:color w:val="575B5F"/>
                <w:sz w:val="24"/>
                <w:vertAlign w:val="superscript"/>
              </w:rPr>
              <w:t>2</w:t>
            </w:r>
          </w:p>
        </w:tc>
      </w:tr>
      <w:tr w:rsidR="00E74949" w:rsidRPr="00902CBD" w14:paraId="401E6206" w14:textId="77777777" w:rsidTr="00BB76E0">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257FFF9"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网络游戏与电子竞技</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503E665"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623亿美元 (2022年) </w:t>
            </w:r>
            <w:r w:rsidRPr="00902CBD">
              <w:rPr>
                <w:rFonts w:ascii="宋体" w:hAnsi="宋体" w:cs="Google Sans Text"/>
                <w:color w:val="575B5F"/>
                <w:sz w:val="24"/>
                <w:vertAlign w:val="superscript"/>
              </w:rPr>
              <w:t>2</w:t>
            </w:r>
            <w:r w:rsidRPr="00902CBD">
              <w:rPr>
                <w:rFonts w:ascii="宋体" w:hAnsi="宋体" w:cs="Google Sans Text"/>
                <w:color w:val="1B1C1D"/>
                <w:sz w:val="20"/>
                <w:szCs w:val="20"/>
              </w:rPr>
              <w:t xml:space="preserve">；移动游戏2382.17亿元 (2024年) </w:t>
            </w:r>
            <w:r w:rsidRPr="00902CBD">
              <w:rPr>
                <w:rFonts w:ascii="宋体" w:hAnsi="宋体" w:cs="Google Sans Text"/>
                <w:color w:val="575B5F"/>
                <w:sz w:val="24"/>
                <w:vertAlign w:val="superscript"/>
              </w:rPr>
              <w:t>32</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1AAA2F5"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13.1% (2022-2027年, </w:t>
            </w:r>
            <w:proofErr w:type="gramStart"/>
            <w:r w:rsidRPr="00902CBD">
              <w:rPr>
                <w:rFonts w:ascii="宋体" w:hAnsi="宋体" w:cs="Google Sans Text"/>
                <w:color w:val="1B1C1D"/>
                <w:sz w:val="20"/>
                <w:szCs w:val="20"/>
              </w:rPr>
              <w:t>整体电游</w:t>
            </w:r>
            <w:proofErr w:type="gramEnd"/>
            <w:r w:rsidRPr="00902CBD">
              <w:rPr>
                <w:rFonts w:ascii="宋体" w:hAnsi="宋体" w:cs="Google Sans Text"/>
                <w:color w:val="1B1C1D"/>
                <w:sz w:val="20"/>
                <w:szCs w:val="20"/>
              </w:rPr>
              <w:t xml:space="preserve">) </w:t>
            </w:r>
            <w:r w:rsidRPr="00902CBD">
              <w:rPr>
                <w:rFonts w:ascii="宋体" w:hAnsi="宋体" w:cs="Google Sans Text"/>
                <w:color w:val="575B5F"/>
                <w:sz w:val="24"/>
                <w:vertAlign w:val="superscript"/>
              </w:rPr>
              <w:t>2</w:t>
            </w:r>
            <w:r w:rsidRPr="00902CBD">
              <w:rPr>
                <w:rFonts w:ascii="宋体" w:hAnsi="宋体" w:cs="Google Sans Text"/>
                <w:color w:val="1B1C1D"/>
                <w:sz w:val="20"/>
                <w:szCs w:val="20"/>
              </w:rPr>
              <w:t xml:space="preserve">; 5.01% (2024年, 移动游戏同比) </w:t>
            </w:r>
            <w:r w:rsidRPr="00902CBD">
              <w:rPr>
                <w:rFonts w:ascii="宋体" w:hAnsi="宋体" w:cs="Google Sans Text"/>
                <w:color w:val="575B5F"/>
                <w:sz w:val="24"/>
                <w:vertAlign w:val="superscript"/>
              </w:rPr>
              <w:t>32</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A3A6AEA"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1155亿美元 (2027年, </w:t>
            </w:r>
            <w:proofErr w:type="gramStart"/>
            <w:r w:rsidRPr="00902CBD">
              <w:rPr>
                <w:rFonts w:ascii="宋体" w:hAnsi="宋体" w:cs="Google Sans Text"/>
                <w:color w:val="1B1C1D"/>
                <w:sz w:val="20"/>
                <w:szCs w:val="20"/>
              </w:rPr>
              <w:t>整体电游</w:t>
            </w:r>
            <w:proofErr w:type="gramEnd"/>
            <w:r w:rsidRPr="00902CBD">
              <w:rPr>
                <w:rFonts w:ascii="宋体" w:hAnsi="宋体" w:cs="Google Sans Text"/>
                <w:color w:val="1B1C1D"/>
                <w:sz w:val="20"/>
                <w:szCs w:val="20"/>
              </w:rPr>
              <w:t xml:space="preserve">) </w:t>
            </w:r>
            <w:r w:rsidRPr="00902CBD">
              <w:rPr>
                <w:rFonts w:ascii="宋体" w:hAnsi="宋体" w:cs="Google Sans Text"/>
                <w:color w:val="575B5F"/>
                <w:sz w:val="24"/>
                <w:vertAlign w:val="superscript"/>
              </w:rPr>
              <w:t>2</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E24920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13.1% (2022-2027年)</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C02525C"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普华永道 </w:t>
            </w:r>
            <w:r w:rsidRPr="00902CBD">
              <w:rPr>
                <w:rFonts w:ascii="宋体" w:hAnsi="宋体" w:cs="Google Sans Text"/>
                <w:color w:val="575B5F"/>
                <w:sz w:val="24"/>
                <w:vertAlign w:val="superscript"/>
              </w:rPr>
              <w:t>2</w:t>
            </w:r>
            <w:r w:rsidRPr="00902CBD">
              <w:rPr>
                <w:rFonts w:ascii="宋体" w:hAnsi="宋体" w:cs="Google Sans Text"/>
                <w:color w:val="1B1C1D"/>
                <w:sz w:val="20"/>
                <w:szCs w:val="20"/>
              </w:rPr>
              <w:t xml:space="preserve">, 游戏工委 </w:t>
            </w:r>
            <w:r w:rsidRPr="00902CBD">
              <w:rPr>
                <w:rFonts w:ascii="宋体" w:hAnsi="宋体" w:cs="Google Sans Text"/>
                <w:color w:val="575B5F"/>
                <w:sz w:val="24"/>
                <w:vertAlign w:val="superscript"/>
              </w:rPr>
              <w:t>32</w:t>
            </w:r>
          </w:p>
        </w:tc>
      </w:tr>
      <w:tr w:rsidR="00E74949" w:rsidRPr="00902CBD" w14:paraId="61777E82" w14:textId="77777777" w:rsidTr="00BB76E0">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8A34869"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OTT视频</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B1DC1E1"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181亿美元 (2022年) </w:t>
            </w:r>
            <w:r w:rsidRPr="00902CBD">
              <w:rPr>
                <w:rFonts w:ascii="宋体" w:hAnsi="宋体" w:cs="Google Sans Text"/>
                <w:color w:val="575B5F"/>
                <w:sz w:val="24"/>
                <w:vertAlign w:val="superscript"/>
              </w:rPr>
              <w:t>2</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FA3B77F"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7.4% (2022-2027年) </w:t>
            </w:r>
            <w:r w:rsidRPr="00902CBD">
              <w:rPr>
                <w:rFonts w:ascii="宋体" w:hAnsi="宋体" w:cs="Google Sans Text"/>
                <w:color w:val="575B5F"/>
                <w:sz w:val="24"/>
                <w:vertAlign w:val="superscript"/>
              </w:rPr>
              <w:t>2</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6C3460C"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259亿美元 (2027年) </w:t>
            </w:r>
            <w:r w:rsidRPr="00902CBD">
              <w:rPr>
                <w:rFonts w:ascii="宋体" w:hAnsi="宋体" w:cs="Google Sans Text"/>
                <w:color w:val="575B5F"/>
                <w:sz w:val="24"/>
                <w:vertAlign w:val="superscript"/>
              </w:rPr>
              <w:t>2</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C631C10"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7.4% (2022-2027年)</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1388C9F"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普华永道 </w:t>
            </w:r>
            <w:r w:rsidRPr="00902CBD">
              <w:rPr>
                <w:rFonts w:ascii="宋体" w:hAnsi="宋体" w:cs="Google Sans Text"/>
                <w:color w:val="575B5F"/>
                <w:sz w:val="24"/>
                <w:vertAlign w:val="superscript"/>
              </w:rPr>
              <w:t>2</w:t>
            </w:r>
          </w:p>
        </w:tc>
      </w:tr>
      <w:tr w:rsidR="00E74949" w:rsidRPr="00902CBD" w14:paraId="4E25046B" w14:textId="77777777" w:rsidTr="00BB76E0">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03D3DC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VR内容市场</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87710F9"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128.9亿元 (2020年) </w:t>
            </w:r>
            <w:r w:rsidRPr="00902CBD">
              <w:rPr>
                <w:rFonts w:ascii="宋体" w:hAnsi="宋体" w:cs="Google Sans Text"/>
                <w:color w:val="575B5F"/>
                <w:sz w:val="24"/>
                <w:vertAlign w:val="superscript"/>
              </w:rPr>
              <w:t>8</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AD2DD99"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68C18D0"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832.7亿元 (2025年) </w:t>
            </w:r>
            <w:r w:rsidRPr="00902CBD">
              <w:rPr>
                <w:rFonts w:ascii="宋体" w:hAnsi="宋体" w:cs="Google Sans Text"/>
                <w:color w:val="575B5F"/>
                <w:sz w:val="24"/>
                <w:vertAlign w:val="superscript"/>
              </w:rPr>
              <w:t>8</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7A0C26C"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高增长 (企业培训55%, 游戏50%) </w:t>
            </w:r>
            <w:r w:rsidRPr="00902CBD">
              <w:rPr>
                <w:rFonts w:ascii="宋体" w:hAnsi="宋体" w:cs="Google Sans Text"/>
                <w:color w:val="575B5F"/>
                <w:sz w:val="24"/>
                <w:vertAlign w:val="superscript"/>
              </w:rPr>
              <w:t>9</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D4F816C"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广西壮族自治区大数据发展局 </w:t>
            </w:r>
            <w:r w:rsidRPr="00902CBD">
              <w:rPr>
                <w:rFonts w:ascii="宋体" w:hAnsi="宋体" w:cs="Google Sans Text"/>
                <w:color w:val="575B5F"/>
                <w:sz w:val="24"/>
                <w:vertAlign w:val="superscript"/>
              </w:rPr>
              <w:t>8</w:t>
            </w:r>
            <w:r w:rsidRPr="00902CBD">
              <w:rPr>
                <w:rFonts w:ascii="宋体" w:hAnsi="宋体" w:cs="Google Sans Text"/>
                <w:color w:val="1B1C1D"/>
                <w:sz w:val="20"/>
                <w:szCs w:val="20"/>
              </w:rPr>
              <w:t xml:space="preserve">, 头豹研究院 </w:t>
            </w:r>
            <w:r w:rsidRPr="00902CBD">
              <w:rPr>
                <w:rFonts w:ascii="宋体" w:hAnsi="宋体" w:cs="Google Sans Text"/>
                <w:color w:val="575B5F"/>
                <w:sz w:val="24"/>
                <w:vertAlign w:val="superscript"/>
              </w:rPr>
              <w:t>9</w:t>
            </w:r>
          </w:p>
        </w:tc>
      </w:tr>
      <w:tr w:rsidR="00E74949" w:rsidRPr="00902CBD" w14:paraId="7917E4A6" w14:textId="77777777" w:rsidTr="00BB76E0">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D27643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数据要素市场</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B3BBE8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815亿元 (2021年) </w:t>
            </w:r>
            <w:r w:rsidRPr="00902CBD">
              <w:rPr>
                <w:rFonts w:ascii="宋体" w:hAnsi="宋体" w:cs="Google Sans Text"/>
                <w:color w:val="575B5F"/>
                <w:sz w:val="24"/>
                <w:vertAlign w:val="superscript"/>
              </w:rPr>
              <w:t>31</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E08743D"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&gt;25% (“十四五”期间) </w:t>
            </w:r>
            <w:r w:rsidRPr="00902CBD">
              <w:rPr>
                <w:rFonts w:ascii="宋体" w:hAnsi="宋体" w:cs="Google Sans Text"/>
                <w:color w:val="575B5F"/>
                <w:sz w:val="24"/>
                <w:vertAlign w:val="superscript"/>
              </w:rPr>
              <w:t>31</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560417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突破1749亿元 (“十四五”期间) </w:t>
            </w:r>
            <w:r w:rsidRPr="00902CBD">
              <w:rPr>
                <w:rFonts w:ascii="宋体" w:hAnsi="宋体" w:cs="Google Sans Text"/>
                <w:color w:val="575B5F"/>
                <w:sz w:val="24"/>
                <w:vertAlign w:val="superscript"/>
              </w:rPr>
              <w:t>31</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8BC756E"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&gt;25% (“十四五”期间)</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0F1D8D3"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TRS数</w:t>
            </w:r>
            <w:proofErr w:type="gramStart"/>
            <w:r w:rsidRPr="00902CBD">
              <w:rPr>
                <w:rFonts w:ascii="宋体" w:hAnsi="宋体" w:cs="Google Sans Text"/>
                <w:color w:val="1B1C1D"/>
                <w:sz w:val="20"/>
                <w:szCs w:val="20"/>
              </w:rPr>
              <w:t>星产业</w:t>
            </w:r>
            <w:proofErr w:type="gramEnd"/>
            <w:r w:rsidRPr="00902CBD">
              <w:rPr>
                <w:rFonts w:ascii="宋体" w:hAnsi="宋体" w:cs="Google Sans Text"/>
                <w:color w:val="1B1C1D"/>
                <w:sz w:val="20"/>
                <w:szCs w:val="20"/>
              </w:rPr>
              <w:t xml:space="preserve">大脑 </w:t>
            </w:r>
            <w:r w:rsidRPr="00902CBD">
              <w:rPr>
                <w:rFonts w:ascii="宋体" w:hAnsi="宋体" w:cs="Google Sans Text"/>
                <w:color w:val="575B5F"/>
                <w:sz w:val="24"/>
                <w:vertAlign w:val="superscript"/>
              </w:rPr>
              <w:t>31</w:t>
            </w:r>
          </w:p>
        </w:tc>
      </w:tr>
      <w:tr w:rsidR="00E74949" w:rsidRPr="00902CBD" w14:paraId="33B779C8" w14:textId="77777777" w:rsidTr="00BB76E0">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4ABB7E1"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lastRenderedPageBreak/>
              <w:t>AIGC行业（融资）</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ABA0B14"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 xml:space="preserve">97.3亿元 (2024年Q1) </w:t>
            </w:r>
            <w:r w:rsidRPr="00902CBD">
              <w:rPr>
                <w:rFonts w:ascii="宋体" w:hAnsi="宋体" w:cs="Google Sans Text"/>
                <w:color w:val="575B5F"/>
                <w:sz w:val="24"/>
                <w:vertAlign w:val="superscript"/>
              </w:rPr>
              <w:t>69</w:t>
            </w:r>
            <w:r w:rsidRPr="00902CBD">
              <w:rPr>
                <w:rFonts w:ascii="宋体" w:hAnsi="宋体" w:cs="Google Sans Text"/>
                <w:color w:val="1B1C1D"/>
                <w:sz w:val="20"/>
                <w:szCs w:val="20"/>
              </w:rPr>
              <w:t xml:space="preserve">；142.8亿元 (2024年上半年) </w:t>
            </w:r>
            <w:r w:rsidRPr="00902CBD">
              <w:rPr>
                <w:rFonts w:ascii="宋体" w:hAnsi="宋体" w:cs="Google Sans Text"/>
                <w:color w:val="575B5F"/>
                <w:sz w:val="24"/>
                <w:vertAlign w:val="superscript"/>
              </w:rPr>
              <w:t>70</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E47DE05"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投融资活跃</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61D6B44"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市场潜力巨大</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1A8D68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投融资活跃</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53A2C04"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1B1C1D"/>
                <w:sz w:val="20"/>
                <w:szCs w:val="20"/>
              </w:rPr>
              <w:t>创业</w:t>
            </w:r>
            <w:proofErr w:type="gramStart"/>
            <w:r w:rsidRPr="00902CBD">
              <w:rPr>
                <w:rFonts w:ascii="宋体" w:hAnsi="宋体" w:cs="Google Sans Text"/>
                <w:color w:val="1B1C1D"/>
                <w:sz w:val="20"/>
                <w:szCs w:val="20"/>
              </w:rPr>
              <w:t>邦</w:t>
            </w:r>
            <w:proofErr w:type="gramEnd"/>
            <w:r w:rsidRPr="00902CBD">
              <w:rPr>
                <w:rFonts w:ascii="宋体" w:hAnsi="宋体" w:cs="Google Sans Text"/>
                <w:color w:val="1B1C1D"/>
                <w:sz w:val="20"/>
                <w:szCs w:val="20"/>
              </w:rPr>
              <w:t xml:space="preserve"> </w:t>
            </w:r>
            <w:r w:rsidRPr="00902CBD">
              <w:rPr>
                <w:rFonts w:ascii="宋体" w:hAnsi="宋体" w:cs="Google Sans Text"/>
                <w:color w:val="575B5F"/>
                <w:sz w:val="24"/>
                <w:vertAlign w:val="superscript"/>
              </w:rPr>
              <w:t>69</w:t>
            </w:r>
          </w:p>
        </w:tc>
      </w:tr>
    </w:tbl>
    <w:p w14:paraId="20C7CFD1" w14:textId="77777777" w:rsidR="00E74949" w:rsidRPr="00902CBD" w:rsidRDefault="00E74949" w:rsidP="00E74949">
      <w:pPr>
        <w:pBdr>
          <w:top w:val="nil"/>
          <w:left w:val="nil"/>
          <w:bottom w:val="nil"/>
          <w:right w:val="nil"/>
          <w:between w:val="nil"/>
        </w:pBdr>
        <w:spacing w:after="240" w:line="275" w:lineRule="auto"/>
        <w:rPr>
          <w:rFonts w:ascii="宋体" w:hAnsi="宋体" w:cs="Google Sans Text" w:hint="eastAsia"/>
          <w:i/>
          <w:color w:val="1B1C1D"/>
          <w:sz w:val="24"/>
        </w:rPr>
      </w:pPr>
      <w:r w:rsidRPr="00902CBD">
        <w:rPr>
          <w:rFonts w:ascii="宋体" w:hAnsi="宋体" w:cs="Google Sans Text"/>
          <w:i/>
          <w:color w:val="1B1C1D"/>
          <w:sz w:val="24"/>
        </w:rPr>
        <w:t>注：由于不同报告的统计口径和年份可能存在差异，本表数据仅供参考。CAGR为年均复合增长率。</w:t>
      </w:r>
    </w:p>
    <w:p w14:paraId="2C7C3674"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这些数据直观地展示了数字媒体产业各主要构成部分的市场体量和发展潜力。高增长的细分领域，如AIGC、VR内容以及持续增长的互联网广告和游戏市场，预示着对相关专业人才的迫切需求。企业方在制定人才培养计划时，应充分考虑这些宏观市场趋势，以便提前布局，培养适应未来发展的人才。</w:t>
      </w:r>
    </w:p>
    <w:p w14:paraId="3441DC74" w14:textId="77777777" w:rsidR="00E74949" w:rsidRPr="00902CBD" w:rsidRDefault="00E74949" w:rsidP="00E74949">
      <w:pPr>
        <w:pBdr>
          <w:top w:val="nil"/>
          <w:left w:val="nil"/>
          <w:bottom w:val="nil"/>
          <w:right w:val="nil"/>
          <w:between w:val="nil"/>
        </w:pBdr>
        <w:spacing w:after="240" w:line="275" w:lineRule="auto"/>
        <w:rPr>
          <w:rFonts w:ascii="宋体" w:hAnsi="宋体" w:cs="Google Sans Text" w:hint="eastAsia"/>
          <w:b/>
          <w:color w:val="1B1C1D"/>
          <w:sz w:val="24"/>
        </w:rPr>
      </w:pPr>
      <w:r w:rsidRPr="00902CBD">
        <w:rPr>
          <w:rFonts w:ascii="宋体" w:hAnsi="宋体" w:cs="Google Sans Text"/>
          <w:b/>
          <w:color w:val="1B1C1D"/>
          <w:sz w:val="24"/>
        </w:rPr>
        <w:t>2. 技术创新驱动：AI、VR/AR与5G引领变革</w:t>
      </w:r>
    </w:p>
    <w:p w14:paraId="5DB31F96" w14:textId="77777777" w:rsidR="00E74949" w:rsidRPr="00902CBD" w:rsidRDefault="00E74949" w:rsidP="00E74949">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技术创新是数字媒体行业发展的核心驱动力，其中人工智能（AI）、虚拟现实/增强现实（VR/AR）以及5G等基础设施的进步尤为关键。</w:t>
      </w:r>
    </w:p>
    <w:p w14:paraId="3BCFA857" w14:textId="77777777" w:rsidR="00E74949" w:rsidRPr="005D1FBC" w:rsidRDefault="00E74949">
      <w:pPr>
        <w:numPr>
          <w:ilvl w:val="0"/>
          <w:numId w:val="3"/>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人工智能（AI）的全面渗透：</w:t>
      </w:r>
      <w:r w:rsidRPr="00902CBD">
        <w:rPr>
          <w:rFonts w:ascii="宋体" w:hAnsi="宋体"/>
          <w:color w:val="000000"/>
        </w:rPr>
        <w:br/>
      </w:r>
      <w:r w:rsidRPr="00902CBD">
        <w:rPr>
          <w:rFonts w:ascii="宋体" w:hAnsi="宋体" w:cs="Google Sans Text"/>
          <w:color w:val="1B1C1D"/>
          <w:sz w:val="24"/>
        </w:rPr>
        <w:t>AI技术正以前所未有的速度和广度融入数字媒体的各个层面。宏观数据显示，2024年全球新公开的4.5万件生成式AI专利中，中国占比高达61.5%</w:t>
      </w:r>
      <w:r w:rsidRPr="00FB21B9">
        <w:rPr>
          <w:rFonts w:ascii="宋体" w:hAnsi="宋体" w:cs="Google Sans Text"/>
          <w:color w:val="1B1C1D"/>
          <w:sz w:val="24"/>
          <w:vertAlign w:val="superscript"/>
        </w:rPr>
        <w:t>4</w:t>
      </w:r>
      <w:r w:rsidRPr="00902CBD">
        <w:rPr>
          <w:rFonts w:ascii="宋体" w:hAnsi="宋体" w:cs="Google Sans Text"/>
          <w:color w:val="1B1C1D"/>
          <w:sz w:val="24"/>
        </w:rPr>
        <w:t>，显示了中国在AIGC领域的强劲创新势头。易观分析预测，AI产业价值将逐步落地，2025年AI发展将从模型竞赛转向更注重产品落地和场景打磨的新阶段</w:t>
      </w:r>
      <w:r w:rsidRPr="00FB21B9">
        <w:rPr>
          <w:rFonts w:ascii="宋体" w:hAnsi="宋体" w:cs="Google Sans Text"/>
          <w:color w:val="1B1C1D"/>
          <w:sz w:val="24"/>
          <w:vertAlign w:val="superscript"/>
        </w:rPr>
        <w:t xml:space="preserve"> 36</w:t>
      </w:r>
      <w:r w:rsidRPr="00902CBD">
        <w:rPr>
          <w:rFonts w:ascii="宋体" w:hAnsi="宋体" w:cs="Google Sans Text"/>
          <w:color w:val="1B1C1D"/>
          <w:sz w:val="24"/>
        </w:rPr>
        <w:t>。</w:t>
      </w:r>
      <w:r w:rsidRPr="00902CBD">
        <w:rPr>
          <w:rFonts w:ascii="宋体" w:hAnsi="宋体"/>
          <w:color w:val="000000"/>
        </w:rPr>
        <w:br/>
      </w:r>
      <w:r w:rsidRPr="00902CBD">
        <w:rPr>
          <w:rFonts w:ascii="宋体" w:hAnsi="宋体" w:cs="Google Sans Text"/>
          <w:color w:val="1B1C1D"/>
          <w:sz w:val="24"/>
        </w:rPr>
        <w:t>在应用层面，AI已广泛应用于内容创作、用户洞察和智能营销。例如，</w:t>
      </w:r>
      <w:proofErr w:type="gramStart"/>
      <w:r w:rsidRPr="00902CBD">
        <w:rPr>
          <w:rFonts w:ascii="宋体" w:hAnsi="宋体" w:cs="Google Sans Text"/>
          <w:color w:val="1B1C1D"/>
          <w:sz w:val="24"/>
        </w:rPr>
        <w:t>剪映等</w:t>
      </w:r>
      <w:proofErr w:type="gramEnd"/>
      <w:r w:rsidRPr="00902CBD">
        <w:rPr>
          <w:rFonts w:ascii="宋体" w:hAnsi="宋体" w:cs="Google Sans Text"/>
          <w:color w:val="1B1C1D"/>
          <w:sz w:val="24"/>
        </w:rPr>
        <w:t>视频编辑工具通过集成AI功能，大幅提升了内容创作的效率和质量</w:t>
      </w:r>
      <w:r w:rsidRPr="00FB21B9">
        <w:rPr>
          <w:rFonts w:ascii="宋体" w:hAnsi="宋体" w:cs="Google Sans Text"/>
          <w:color w:val="1B1C1D"/>
          <w:sz w:val="24"/>
          <w:vertAlign w:val="superscript"/>
        </w:rPr>
        <w:t xml:space="preserve"> 38</w:t>
      </w:r>
      <w:r w:rsidRPr="00902CBD">
        <w:rPr>
          <w:rFonts w:ascii="宋体" w:hAnsi="宋体" w:cs="Google Sans Text"/>
          <w:color w:val="1B1C1D"/>
          <w:sz w:val="24"/>
        </w:rPr>
        <w:t>。AI技术能够实现用户画像的精准勾勒和个性化内容分发</w:t>
      </w:r>
      <w:r w:rsidRPr="00FB21B9">
        <w:rPr>
          <w:rFonts w:ascii="宋体" w:hAnsi="宋体" w:cs="Google Sans Text"/>
          <w:color w:val="1B1C1D"/>
          <w:sz w:val="24"/>
          <w:vertAlign w:val="superscript"/>
        </w:rPr>
        <w:t xml:space="preserve"> 12</w:t>
      </w:r>
      <w:r w:rsidRPr="00902CBD">
        <w:rPr>
          <w:rFonts w:ascii="宋体" w:hAnsi="宋体" w:cs="Google Sans Text"/>
          <w:color w:val="1B1C1D"/>
          <w:sz w:val="24"/>
        </w:rPr>
        <w:t>。秒针系统的数据显示，广告主对AI的周使用率达到54%，未来使用AI进行营销的意愿高达41%，主要期望应用于广告智能投放、用户洞察与数据分析以及产品创新等领域</w:t>
      </w:r>
      <w:r w:rsidRPr="00FB21B9">
        <w:rPr>
          <w:rFonts w:ascii="宋体" w:hAnsi="宋体" w:cs="Google Sans Text"/>
          <w:color w:val="1B1C1D"/>
          <w:sz w:val="24"/>
          <w:vertAlign w:val="superscript"/>
        </w:rPr>
        <w:t xml:space="preserve"> 5</w:t>
      </w:r>
      <w:r w:rsidRPr="00902CBD">
        <w:rPr>
          <w:rFonts w:ascii="宋体" w:hAnsi="宋体" w:cs="Google Sans Text"/>
          <w:color w:val="1B1C1D"/>
          <w:sz w:val="24"/>
        </w:rPr>
        <w:t>。</w:t>
      </w:r>
      <w:r w:rsidRPr="00902CBD">
        <w:rPr>
          <w:rFonts w:ascii="宋体" w:hAnsi="宋体"/>
          <w:color w:val="000000"/>
        </w:rPr>
        <w:br/>
      </w:r>
      <w:r w:rsidRPr="00902CBD">
        <w:rPr>
          <w:rFonts w:ascii="宋体" w:hAnsi="宋体" w:cs="Google Sans Text"/>
          <w:color w:val="1B1C1D"/>
          <w:sz w:val="24"/>
        </w:rPr>
        <w:t>德勤《技术趋势2025》报告进一步指出，未来AI的发展将呈现两大趋势：一是定制化、轻量化的小模型将成为新风口，以满足特定场景的专业化和灵活性需求；二是AI硬件创新将引领新纪元，AI专用芯片将使得AI模型能够嵌入各类终端设备，实现本地化、</w:t>
      </w:r>
      <w:proofErr w:type="gramStart"/>
      <w:r w:rsidRPr="00902CBD">
        <w:rPr>
          <w:rFonts w:ascii="宋体" w:hAnsi="宋体" w:cs="Google Sans Text"/>
          <w:color w:val="1B1C1D"/>
          <w:sz w:val="24"/>
        </w:rPr>
        <w:t>离线化运算</w:t>
      </w:r>
      <w:proofErr w:type="gramEnd"/>
      <w:r w:rsidRPr="00902CBD">
        <w:rPr>
          <w:rFonts w:ascii="宋体" w:hAnsi="宋体" w:cs="Google Sans Text"/>
          <w:color w:val="1B1C1D"/>
          <w:sz w:val="24"/>
        </w:rPr>
        <w:t>，从而重塑IT部门的职能</w:t>
      </w:r>
      <w:r w:rsidRPr="00FB21B9">
        <w:rPr>
          <w:rFonts w:ascii="宋体" w:hAnsi="宋体" w:cs="Google Sans Text"/>
          <w:color w:val="1B1C1D"/>
          <w:sz w:val="24"/>
          <w:vertAlign w:val="superscript"/>
        </w:rPr>
        <w:t xml:space="preserve"> 7</w:t>
      </w:r>
      <w:r w:rsidRPr="00902CBD">
        <w:rPr>
          <w:rFonts w:ascii="宋体" w:hAnsi="宋体" w:cs="Google Sans Text"/>
          <w:color w:val="1B1C1D"/>
          <w:sz w:val="24"/>
        </w:rPr>
        <w:t>。AIGC领域的投融资热度也印证了其巨大的发展潜力，2024年第一季度国内AIGC行业融资事件达64起，融资金额97.3亿元人民币，其中模型层和多模态技术备受资本关注</w:t>
      </w:r>
      <w:r w:rsidRPr="00FB21B9">
        <w:rPr>
          <w:rFonts w:ascii="宋体" w:hAnsi="宋体" w:cs="Google Sans Text"/>
          <w:color w:val="1B1C1D"/>
          <w:sz w:val="24"/>
          <w:vertAlign w:val="superscript"/>
        </w:rPr>
        <w:t xml:space="preserve"> 69</w:t>
      </w:r>
      <w:r w:rsidRPr="00902CBD">
        <w:rPr>
          <w:rFonts w:ascii="宋体" w:hAnsi="宋体" w:cs="Google Sans Text"/>
          <w:color w:val="1B1C1D"/>
          <w:sz w:val="24"/>
        </w:rPr>
        <w:t xml:space="preserve">。2024年上半年，AIGC领域融资总额达到142.8亿元人民币，北京地区在融资额和活跃度上均处于领先地位 </w:t>
      </w:r>
      <w:r w:rsidRPr="00FB21B9">
        <w:rPr>
          <w:rFonts w:ascii="宋体" w:hAnsi="宋体" w:cs="Google Sans Text"/>
          <w:color w:val="1B1C1D"/>
          <w:sz w:val="24"/>
          <w:vertAlign w:val="superscript"/>
        </w:rPr>
        <w:t>70</w:t>
      </w:r>
      <w:r w:rsidRPr="00902CBD">
        <w:rPr>
          <w:rFonts w:ascii="宋体" w:hAnsi="宋体" w:cs="Google Sans Text"/>
          <w:color w:val="1B1C1D"/>
          <w:sz w:val="24"/>
        </w:rPr>
        <w:t>。</w:t>
      </w:r>
      <w:r w:rsidRPr="00902CBD">
        <w:rPr>
          <w:rFonts w:ascii="宋体" w:hAnsi="宋体"/>
          <w:color w:val="000000"/>
        </w:rPr>
        <w:br/>
      </w:r>
      <w:r w:rsidRPr="00902CBD">
        <w:rPr>
          <w:rFonts w:ascii="宋体" w:hAnsi="宋体" w:cs="Google Sans Text"/>
          <w:color w:val="1B1C1D"/>
          <w:sz w:val="24"/>
        </w:rPr>
        <w:t>然而，AI的广泛应用也带来新的挑战，如算法偏见可能诱导个体认知，形</w:t>
      </w:r>
      <w:r w:rsidRPr="00902CBD">
        <w:rPr>
          <w:rFonts w:ascii="宋体" w:hAnsi="宋体" w:cs="Google Sans Text"/>
          <w:color w:val="1B1C1D"/>
          <w:sz w:val="24"/>
        </w:rPr>
        <w:lastRenderedPageBreak/>
        <w:t>成“信息茧房”，甚至被用于操控社会舆论</w:t>
      </w:r>
      <w:r w:rsidRPr="00FB21B9">
        <w:rPr>
          <w:rFonts w:ascii="宋体" w:hAnsi="宋体" w:cs="Google Sans Text"/>
          <w:color w:val="1B1C1D"/>
          <w:sz w:val="24"/>
          <w:vertAlign w:val="superscript"/>
        </w:rPr>
        <w:t xml:space="preserve"> 12</w:t>
      </w:r>
      <w:r w:rsidRPr="00902CBD">
        <w:rPr>
          <w:rFonts w:ascii="宋体" w:hAnsi="宋体" w:cs="Google Sans Text"/>
          <w:color w:val="1B1C1D"/>
          <w:sz w:val="24"/>
        </w:rPr>
        <w:t>。因此，如何在鼓励创新的同时规范其发展，是行业面临的重要课题。</w:t>
      </w:r>
    </w:p>
    <w:p w14:paraId="2879EC32" w14:textId="77777777" w:rsidR="00E74949" w:rsidRPr="00902CBD" w:rsidRDefault="00E74949" w:rsidP="00E74949">
      <w:pPr>
        <w:pBdr>
          <w:top w:val="nil"/>
          <w:left w:val="nil"/>
          <w:bottom w:val="nil"/>
          <w:right w:val="nil"/>
          <w:between w:val="nil"/>
        </w:pBdr>
        <w:spacing w:line="275" w:lineRule="auto"/>
        <w:ind w:left="465"/>
        <w:rPr>
          <w:rFonts w:ascii="宋体" w:hAnsi="宋体" w:hint="eastAsia"/>
        </w:rPr>
      </w:pPr>
    </w:p>
    <w:p w14:paraId="686704CA" w14:textId="77777777" w:rsidR="00E74949" w:rsidRPr="00902CBD" w:rsidRDefault="00E74949">
      <w:pPr>
        <w:numPr>
          <w:ilvl w:val="0"/>
          <w:numId w:val="3"/>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VR/AR与元宇宙：构建沉浸式数字体验新生态</w:t>
      </w:r>
      <w:r w:rsidRPr="00902CBD">
        <w:rPr>
          <w:rFonts w:ascii="宋体" w:hAnsi="宋体"/>
          <w:color w:val="000000"/>
        </w:rPr>
        <w:br/>
      </w:r>
      <w:r w:rsidRPr="00902CBD">
        <w:rPr>
          <w:rFonts w:ascii="宋体" w:hAnsi="宋体" w:cs="Google Sans Text"/>
          <w:color w:val="1B1C1D"/>
          <w:sz w:val="24"/>
        </w:rPr>
        <w:t>VR/AR技术及其延伸的元宇宙概念，为数字媒体开辟了全新的交互维度和商业空间。摩根</w:t>
      </w:r>
      <w:proofErr w:type="gramStart"/>
      <w:r w:rsidRPr="00902CBD">
        <w:rPr>
          <w:rFonts w:ascii="宋体" w:hAnsi="宋体" w:cs="Google Sans Text"/>
          <w:color w:val="1B1C1D"/>
          <w:sz w:val="24"/>
        </w:rPr>
        <w:t>大通曾</w:t>
      </w:r>
      <w:proofErr w:type="gramEnd"/>
      <w:r w:rsidRPr="00902CBD">
        <w:rPr>
          <w:rFonts w:ascii="宋体" w:hAnsi="宋体" w:cs="Google Sans Text"/>
          <w:color w:val="1B1C1D"/>
          <w:sz w:val="24"/>
        </w:rPr>
        <w:t>指出，元宇宙在中国的总可寻址市场规模高达4</w:t>
      </w:r>
      <w:proofErr w:type="gramStart"/>
      <w:r w:rsidRPr="00902CBD">
        <w:rPr>
          <w:rFonts w:ascii="宋体" w:hAnsi="宋体" w:cs="Google Sans Text"/>
          <w:color w:val="1B1C1D"/>
          <w:sz w:val="24"/>
        </w:rPr>
        <w:t>万亿</w:t>
      </w:r>
      <w:proofErr w:type="gramEnd"/>
      <w:r w:rsidRPr="00902CBD">
        <w:rPr>
          <w:rFonts w:ascii="宋体" w:hAnsi="宋体" w:cs="Google Sans Text"/>
          <w:color w:val="1B1C1D"/>
          <w:sz w:val="24"/>
        </w:rPr>
        <w:t>美元</w:t>
      </w:r>
      <w:r w:rsidRPr="00FB21B9">
        <w:rPr>
          <w:rFonts w:ascii="宋体" w:hAnsi="宋体" w:cs="Google Sans Text"/>
          <w:color w:val="1B1C1D"/>
          <w:sz w:val="24"/>
          <w:vertAlign w:val="superscript"/>
        </w:rPr>
        <w:t xml:space="preserve"> 2</w:t>
      </w:r>
      <w:r w:rsidRPr="00902CBD">
        <w:rPr>
          <w:rFonts w:ascii="宋体" w:hAnsi="宋体" w:cs="Google Sans Text"/>
          <w:color w:val="1B1C1D"/>
          <w:sz w:val="24"/>
        </w:rPr>
        <w:t>。市场预测显示，到2025年，中国VR设备市场规模将达到479.9亿元人民币，VR内容市场规模将达到832.7亿元人民币</w:t>
      </w:r>
      <w:r w:rsidRPr="00FB21B9">
        <w:rPr>
          <w:rFonts w:ascii="宋体" w:hAnsi="宋体" w:cs="Google Sans Text"/>
          <w:color w:val="1B1C1D"/>
          <w:sz w:val="24"/>
          <w:vertAlign w:val="superscript"/>
        </w:rPr>
        <w:t xml:space="preserve"> 8</w:t>
      </w:r>
      <w:r w:rsidRPr="00902CBD">
        <w:rPr>
          <w:rFonts w:ascii="宋体" w:hAnsi="宋体" w:cs="Google Sans Text"/>
          <w:color w:val="1B1C1D"/>
          <w:sz w:val="24"/>
        </w:rPr>
        <w:t>。</w:t>
      </w:r>
      <w:r w:rsidRPr="00902CBD">
        <w:rPr>
          <w:rFonts w:ascii="宋体" w:hAnsi="宋体"/>
          <w:color w:val="000000"/>
        </w:rPr>
        <w:br/>
      </w:r>
      <w:r w:rsidRPr="00902CBD">
        <w:rPr>
          <w:rFonts w:ascii="宋体" w:hAnsi="宋体" w:cs="Google Sans Text"/>
          <w:color w:val="1B1C1D"/>
          <w:sz w:val="24"/>
        </w:rPr>
        <w:t>技术层面，5G的低延迟高带宽特性以及边缘计算的普及，将极大推动VR/AR技术的普及和应用场景的拓展，使其在工业维修、员工培训、营销展示、医疗健康等领域展现出巨大潜力</w:t>
      </w:r>
      <w:r w:rsidRPr="00FB21B9">
        <w:rPr>
          <w:rFonts w:ascii="宋体" w:hAnsi="宋体" w:cs="Google Sans Text"/>
          <w:color w:val="1B1C1D"/>
          <w:sz w:val="24"/>
          <w:vertAlign w:val="superscript"/>
        </w:rPr>
        <w:t xml:space="preserve"> 39</w:t>
      </w:r>
      <w:r w:rsidRPr="00902CBD">
        <w:rPr>
          <w:rFonts w:ascii="宋体" w:hAnsi="宋体" w:cs="Google Sans Text"/>
          <w:color w:val="1B1C1D"/>
          <w:sz w:val="24"/>
        </w:rPr>
        <w:t>。元宇宙并非单一技术，而是5G、AR/VR/MR、数字孪生、AI、区块链等多种技术的融合体，其产业</w:t>
      </w:r>
      <w:proofErr w:type="gramStart"/>
      <w:r w:rsidRPr="00902CBD">
        <w:rPr>
          <w:rFonts w:ascii="宋体" w:hAnsi="宋体" w:cs="Google Sans Text"/>
          <w:color w:val="1B1C1D"/>
          <w:sz w:val="24"/>
        </w:rPr>
        <w:t>链正在</w:t>
      </w:r>
      <w:proofErr w:type="gramEnd"/>
      <w:r w:rsidRPr="00902CBD">
        <w:rPr>
          <w:rFonts w:ascii="宋体" w:hAnsi="宋体" w:cs="Google Sans Text"/>
          <w:color w:val="1B1C1D"/>
          <w:sz w:val="24"/>
        </w:rPr>
        <w:t>逐步形成和快速演化</w:t>
      </w:r>
      <w:r w:rsidRPr="00FB21B9">
        <w:rPr>
          <w:rFonts w:ascii="宋体" w:hAnsi="宋体" w:cs="Google Sans Text"/>
          <w:color w:val="1B1C1D"/>
          <w:sz w:val="24"/>
          <w:vertAlign w:val="superscript"/>
        </w:rPr>
        <w:t xml:space="preserve"> 8</w:t>
      </w:r>
      <w:r w:rsidRPr="00902CBD">
        <w:rPr>
          <w:rFonts w:ascii="宋体" w:hAnsi="宋体" w:cs="Google Sans Text"/>
          <w:color w:val="1B1C1D"/>
          <w:sz w:val="24"/>
        </w:rPr>
        <w:t>。</w:t>
      </w:r>
      <w:r w:rsidRPr="00902CBD">
        <w:rPr>
          <w:rFonts w:ascii="宋体" w:hAnsi="宋体"/>
          <w:color w:val="000000"/>
        </w:rPr>
        <w:br/>
      </w:r>
      <w:r w:rsidRPr="00902CBD">
        <w:rPr>
          <w:rFonts w:ascii="宋体" w:hAnsi="宋体" w:cs="Google Sans Text"/>
          <w:color w:val="1B1C1D"/>
          <w:sz w:val="24"/>
        </w:rPr>
        <w:t>政府层面也对VR/AR及元宇宙产业给予了高度关注和政策支持。例如，北京市政府发布了元宇宙创新发展计划（2022-2024年），旨在促进相关产业发展</w:t>
      </w:r>
      <w:r w:rsidRPr="00FB21B9">
        <w:rPr>
          <w:rFonts w:ascii="宋体" w:hAnsi="宋体" w:cs="Google Sans Text"/>
          <w:color w:val="1B1C1D"/>
          <w:sz w:val="24"/>
          <w:vertAlign w:val="superscript"/>
        </w:rPr>
        <w:t xml:space="preserve"> 2</w:t>
      </w:r>
      <w:r w:rsidRPr="00902CBD">
        <w:rPr>
          <w:rFonts w:ascii="宋体" w:hAnsi="宋体" w:cs="Google Sans Text"/>
          <w:color w:val="1B1C1D"/>
          <w:sz w:val="24"/>
        </w:rPr>
        <w:t>。工业和信息化部等五部门联合发布的《虚拟现实与行业应用融合发展行动计划（2022—2026年）》，明确提出了推进关键技术融合创新、提升全产业链条供给能力、加速多行业多场景应用落地等重点任务，旨在打造技术、产品、服务和应用共同繁荣的产业发展格局</w:t>
      </w:r>
      <w:r w:rsidRPr="00FB21B9">
        <w:rPr>
          <w:rFonts w:ascii="宋体" w:hAnsi="宋体" w:cs="Google Sans Text"/>
          <w:color w:val="1B1C1D"/>
          <w:sz w:val="24"/>
          <w:vertAlign w:val="superscript"/>
        </w:rPr>
        <w:t xml:space="preserve"> 40</w:t>
      </w:r>
      <w:r w:rsidRPr="00902CBD">
        <w:rPr>
          <w:rFonts w:ascii="宋体" w:hAnsi="宋体" w:cs="Google Sans Text"/>
          <w:color w:val="1B1C1D"/>
          <w:sz w:val="24"/>
        </w:rPr>
        <w:t>。这些政策的出台，为中国VR/AR及元宇宙产业的健康发展提供了有力保障，并指明了发展方向。尽管目前中国VR产业链日臻成熟，但在关键核心技术、自主产业生态体系以及统一行业应用标准等方面仍存在短板，需要持续投入和攻关</w:t>
      </w:r>
      <w:r w:rsidRPr="00FB21B9">
        <w:rPr>
          <w:rFonts w:ascii="宋体" w:hAnsi="宋体" w:cs="Google Sans Text"/>
          <w:color w:val="1B1C1D"/>
          <w:sz w:val="24"/>
          <w:vertAlign w:val="superscript"/>
        </w:rPr>
        <w:t xml:space="preserve"> 40</w:t>
      </w:r>
      <w:r w:rsidRPr="00902CBD">
        <w:rPr>
          <w:rFonts w:ascii="宋体" w:hAnsi="宋体" w:cs="Google Sans Text"/>
          <w:color w:val="1B1C1D"/>
          <w:sz w:val="24"/>
        </w:rPr>
        <w:t>。</w:t>
      </w:r>
    </w:p>
    <w:p w14:paraId="532FB64A" w14:textId="77777777" w:rsidR="00E74949" w:rsidRPr="00902CBD" w:rsidRDefault="00E74949">
      <w:pPr>
        <w:numPr>
          <w:ilvl w:val="0"/>
          <w:numId w:val="3"/>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color w:val="1B1C1D"/>
          <w:sz w:val="24"/>
        </w:rPr>
        <w:t>5G与基础设施：夯实数字媒体发展底座</w:t>
      </w:r>
      <w:r w:rsidRPr="00902CBD">
        <w:rPr>
          <w:rFonts w:ascii="宋体" w:hAnsi="宋体"/>
          <w:color w:val="000000"/>
        </w:rPr>
        <w:br/>
      </w:r>
      <w:r w:rsidRPr="00902CBD">
        <w:rPr>
          <w:rFonts w:ascii="宋体" w:hAnsi="宋体" w:cs="Google Sans Text"/>
          <w:color w:val="1B1C1D"/>
          <w:sz w:val="24"/>
        </w:rPr>
        <w:t>高速泛在的网络基础设施是数字媒体产业蓬勃发展的前提。截至2023年底，中国已累计建成开通5G基站337.7万个，占全球总数超过60%，5G移动电话用户数达到8.05亿户，平均每万人拥有5G基站24个。5G应用已融入71个国民经济大类，在工业、矿业、电力、港口等垂直行业形成了一批可复制推广的典型案例</w:t>
      </w:r>
      <w:r w:rsidRPr="00FB21B9">
        <w:rPr>
          <w:rFonts w:ascii="宋体" w:hAnsi="宋体" w:cs="Google Sans Text"/>
          <w:color w:val="1B1C1D"/>
          <w:sz w:val="24"/>
          <w:vertAlign w:val="superscript"/>
        </w:rPr>
        <w:t xml:space="preserve"> 3</w:t>
      </w:r>
      <w:r w:rsidRPr="00902CBD">
        <w:rPr>
          <w:rFonts w:ascii="宋体" w:hAnsi="宋体" w:cs="Google Sans Text"/>
          <w:color w:val="1B1C1D"/>
          <w:sz w:val="24"/>
        </w:rPr>
        <w:t>。5G网络的高速率、低时延、广连接特性，为超高清视频、云游戏、VR/AR实时交互、大规模在线互动等数字媒体应用提供了强大的网络支撑，极大地提升了用户体验，并催生了新的业务形态。</w:t>
      </w:r>
    </w:p>
    <w:p w14:paraId="687106DA" w14:textId="77777777" w:rsidR="00E74949" w:rsidRPr="00902CBD" w:rsidRDefault="00E74949" w:rsidP="00E74949">
      <w:pPr>
        <w:pBdr>
          <w:top w:val="nil"/>
          <w:left w:val="nil"/>
          <w:bottom w:val="nil"/>
          <w:right w:val="nil"/>
          <w:between w:val="nil"/>
        </w:pBdr>
        <w:spacing w:before="240" w:after="240" w:line="275" w:lineRule="auto"/>
        <w:rPr>
          <w:rFonts w:ascii="宋体" w:hAnsi="宋体" w:cs="Google Sans Text" w:hint="eastAsia"/>
          <w:b/>
          <w:color w:val="1B1C1D"/>
          <w:sz w:val="24"/>
        </w:rPr>
      </w:pPr>
      <w:r w:rsidRPr="00902CBD">
        <w:rPr>
          <w:rFonts w:ascii="宋体" w:hAnsi="宋体" w:cs="Google Sans Text"/>
          <w:b/>
          <w:color w:val="1B1C1D"/>
          <w:sz w:val="24"/>
        </w:rPr>
        <w:t>3. 产业链与生态：协同发展与平台演进</w:t>
      </w:r>
    </w:p>
    <w:p w14:paraId="5320CE75" w14:textId="77777777" w:rsidR="00E74949" w:rsidRPr="00902CBD" w:rsidRDefault="00E74949" w:rsidP="00E74949">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数字媒体产业的健康发展依赖于完善的产业链和充满活力的生态系统。</w:t>
      </w:r>
    </w:p>
    <w:p w14:paraId="2C9D429C" w14:textId="77777777" w:rsidR="00E74949" w:rsidRPr="00902CBD" w:rsidRDefault="00E74949">
      <w:pPr>
        <w:numPr>
          <w:ilvl w:val="0"/>
          <w:numId w:val="4"/>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数据要素的核心驱动：</w:t>
      </w:r>
      <w:r w:rsidRPr="00902CBD">
        <w:rPr>
          <w:rFonts w:ascii="宋体" w:hAnsi="宋体" w:cs="Google Sans Text"/>
          <w:color w:val="1B1C1D"/>
          <w:sz w:val="24"/>
        </w:rPr>
        <w:t xml:space="preserve"> 数据已成为数字经济时代的关键生产要素。2024年中国数据生产量预计达到41.06泽字节（ZB），同比增长25% </w:t>
      </w:r>
      <w:r w:rsidRPr="00902CBD">
        <w:rPr>
          <w:rFonts w:ascii="宋体" w:hAnsi="宋体" w:cs="Google Sans Text"/>
          <w:color w:val="575B5F"/>
          <w:sz w:val="24"/>
          <w:vertAlign w:val="superscript"/>
        </w:rPr>
        <w:t>4</w:t>
      </w:r>
      <w:r w:rsidRPr="00902CBD">
        <w:rPr>
          <w:rFonts w:ascii="宋体" w:hAnsi="宋体" w:cs="Google Sans Text"/>
          <w:color w:val="1B1C1D"/>
          <w:sz w:val="24"/>
        </w:rPr>
        <w:t>。数据要素市场的快速发展，为数字媒体内容的生产、个性化推荐和精准营销提供了基础。TRS数</w:t>
      </w:r>
      <w:proofErr w:type="gramStart"/>
      <w:r w:rsidRPr="00902CBD">
        <w:rPr>
          <w:rFonts w:ascii="宋体" w:hAnsi="宋体" w:cs="Google Sans Text"/>
          <w:color w:val="1B1C1D"/>
          <w:sz w:val="24"/>
        </w:rPr>
        <w:t>星产业</w:t>
      </w:r>
      <w:proofErr w:type="gramEnd"/>
      <w:r w:rsidRPr="00902CBD">
        <w:rPr>
          <w:rFonts w:ascii="宋体" w:hAnsi="宋体" w:cs="Google Sans Text"/>
          <w:color w:val="1B1C1D"/>
          <w:sz w:val="24"/>
        </w:rPr>
        <w:t xml:space="preserve">大脑的数据显示，2021年我国数据要素市场规模已达815亿元，并预计在“十四五”期间突破1749亿元，年复合增长率超过25% </w:t>
      </w:r>
      <w:r w:rsidRPr="00902CBD">
        <w:rPr>
          <w:rFonts w:ascii="宋体" w:hAnsi="宋体" w:cs="Google Sans Text"/>
          <w:color w:val="575B5F"/>
          <w:sz w:val="24"/>
          <w:vertAlign w:val="superscript"/>
        </w:rPr>
        <w:t>31</w:t>
      </w:r>
      <w:r w:rsidRPr="00902CBD">
        <w:rPr>
          <w:rFonts w:ascii="宋体" w:hAnsi="宋体" w:cs="Google Sans Text"/>
          <w:color w:val="1B1C1D"/>
          <w:sz w:val="24"/>
        </w:rPr>
        <w:t>。</w:t>
      </w:r>
      <w:r w:rsidRPr="00902CBD">
        <w:rPr>
          <w:rFonts w:ascii="宋体" w:hAnsi="宋体" w:cs="Google Sans Text"/>
          <w:color w:val="1B1C1D"/>
          <w:sz w:val="24"/>
        </w:rPr>
        <w:lastRenderedPageBreak/>
        <w:t>数据采集、数据标注、数据清洗、数据确权、数据服务等一系列围绕数据应用的业务将日趋成熟，推动多元数据的融合应用。</w:t>
      </w:r>
    </w:p>
    <w:p w14:paraId="281127ED" w14:textId="77777777" w:rsidR="00E74949" w:rsidRPr="00902CBD" w:rsidRDefault="00E74949">
      <w:pPr>
        <w:numPr>
          <w:ilvl w:val="0"/>
          <w:numId w:val="4"/>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内容平台的演变与竞争：</w:t>
      </w:r>
      <w:r w:rsidRPr="00902CBD">
        <w:rPr>
          <w:rFonts w:ascii="宋体" w:hAnsi="宋体" w:cs="Google Sans Text"/>
          <w:color w:val="1B1C1D"/>
          <w:sz w:val="24"/>
        </w:rPr>
        <w:t xml:space="preserve"> 社交媒体平台作为数字内容的重要分发渠道，其流量吸引力正在发生变化。路</w:t>
      </w:r>
      <w:proofErr w:type="gramStart"/>
      <w:r w:rsidRPr="00902CBD">
        <w:rPr>
          <w:rFonts w:ascii="宋体" w:hAnsi="宋体" w:cs="Google Sans Text"/>
          <w:color w:val="1B1C1D"/>
          <w:sz w:val="24"/>
        </w:rPr>
        <w:t>透新闻</w:t>
      </w:r>
      <w:proofErr w:type="gramEnd"/>
      <w:r w:rsidRPr="00902CBD">
        <w:rPr>
          <w:rFonts w:ascii="宋体" w:hAnsi="宋体" w:cs="Google Sans Text"/>
          <w:color w:val="1B1C1D"/>
          <w:sz w:val="24"/>
        </w:rPr>
        <w:t xml:space="preserve">研究院的报告指出，Facebook等传统社交媒体对新闻业的影响力有所下降，而以TikTok、Instagram、YouTube为代表的视觉化、年轻化平台日益重要，尤其受到年轻一代的青睐 </w:t>
      </w:r>
      <w:r w:rsidRPr="00902CBD">
        <w:rPr>
          <w:rFonts w:ascii="宋体" w:hAnsi="宋体" w:cs="Google Sans Text"/>
          <w:color w:val="575B5F"/>
          <w:sz w:val="24"/>
          <w:vertAlign w:val="superscript"/>
        </w:rPr>
        <w:t>41</w:t>
      </w:r>
      <w:r w:rsidRPr="00902CBD">
        <w:rPr>
          <w:rFonts w:ascii="宋体" w:hAnsi="宋体" w:cs="Google Sans Text"/>
          <w:color w:val="1B1C1D"/>
          <w:sz w:val="24"/>
        </w:rPr>
        <w:t>。全球范围内，社交媒体用户已超50亿，Facebook</w:t>
      </w:r>
      <w:proofErr w:type="gramStart"/>
      <w:r w:rsidRPr="00902CBD">
        <w:rPr>
          <w:rFonts w:ascii="宋体" w:hAnsi="宋体" w:cs="Google Sans Text"/>
          <w:color w:val="1B1C1D"/>
          <w:sz w:val="24"/>
        </w:rPr>
        <w:t>月活跃</w:t>
      </w:r>
      <w:proofErr w:type="gramEnd"/>
      <w:r w:rsidRPr="00902CBD">
        <w:rPr>
          <w:rFonts w:ascii="宋体" w:hAnsi="宋体" w:cs="Google Sans Text"/>
          <w:color w:val="1B1C1D"/>
          <w:sz w:val="24"/>
        </w:rPr>
        <w:t>用户仍高达30.5亿，</w:t>
      </w:r>
      <w:proofErr w:type="gramStart"/>
      <w:r w:rsidRPr="00902CBD">
        <w:rPr>
          <w:rFonts w:ascii="宋体" w:hAnsi="宋体" w:cs="Google Sans Text"/>
          <w:color w:val="1B1C1D"/>
          <w:sz w:val="24"/>
        </w:rPr>
        <w:t>而微信则</w:t>
      </w:r>
      <w:proofErr w:type="gramEnd"/>
      <w:r w:rsidRPr="00902CBD">
        <w:rPr>
          <w:rFonts w:ascii="宋体" w:hAnsi="宋体" w:cs="Google Sans Text"/>
          <w:color w:val="1B1C1D"/>
          <w:sz w:val="24"/>
        </w:rPr>
        <w:t xml:space="preserve">在中国市场保持着稳固的领先地位 </w:t>
      </w:r>
      <w:r w:rsidRPr="00902CBD">
        <w:rPr>
          <w:rFonts w:ascii="宋体" w:hAnsi="宋体" w:cs="Google Sans Text"/>
          <w:color w:val="575B5F"/>
          <w:sz w:val="24"/>
          <w:vertAlign w:val="superscript"/>
        </w:rPr>
        <w:t>1</w:t>
      </w:r>
      <w:r w:rsidRPr="00902CBD">
        <w:rPr>
          <w:rFonts w:ascii="宋体" w:hAnsi="宋体" w:cs="Google Sans Text"/>
          <w:color w:val="1B1C1D"/>
          <w:sz w:val="24"/>
        </w:rPr>
        <w:t>。这种变化趋势要求内容创作者和媒体机构积极调整平台策略，以适应用户获取信息习惯的迁移。</w:t>
      </w:r>
    </w:p>
    <w:p w14:paraId="35356CFD" w14:textId="77777777" w:rsidR="00E74949" w:rsidRPr="00902CBD" w:rsidRDefault="00E74949">
      <w:pPr>
        <w:numPr>
          <w:ilvl w:val="0"/>
          <w:numId w:val="4"/>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内容创作工具的智能化与普及化：</w:t>
      </w:r>
      <w:r w:rsidRPr="00902CBD">
        <w:rPr>
          <w:rFonts w:ascii="宋体" w:hAnsi="宋体" w:cs="Google Sans Text"/>
          <w:color w:val="1B1C1D"/>
          <w:sz w:val="24"/>
        </w:rPr>
        <w:t xml:space="preserve"> 以</w:t>
      </w:r>
      <w:proofErr w:type="gramStart"/>
      <w:r w:rsidRPr="00902CBD">
        <w:rPr>
          <w:rFonts w:ascii="宋体" w:hAnsi="宋体" w:cs="Google Sans Text"/>
          <w:color w:val="1B1C1D"/>
          <w:sz w:val="24"/>
        </w:rPr>
        <w:t>剪映/</w:t>
      </w:r>
      <w:proofErr w:type="spellStart"/>
      <w:proofErr w:type="gramEnd"/>
      <w:r w:rsidRPr="00902CBD">
        <w:rPr>
          <w:rFonts w:ascii="宋体" w:hAnsi="宋体" w:cs="Google Sans Text"/>
          <w:color w:val="1B1C1D"/>
          <w:sz w:val="24"/>
        </w:rPr>
        <w:t>CapCut</w:t>
      </w:r>
      <w:proofErr w:type="spellEnd"/>
      <w:r w:rsidRPr="00902CBD">
        <w:rPr>
          <w:rFonts w:ascii="宋体" w:hAnsi="宋体" w:cs="Google Sans Text"/>
          <w:color w:val="1B1C1D"/>
          <w:sz w:val="24"/>
        </w:rPr>
        <w:t xml:space="preserve">为代表的视频编辑工具，通过集成AI功能，极大地降低了内容创作门槛，提升了创作效率，推动了UGC和PGC内容的繁荣 </w:t>
      </w:r>
      <w:r w:rsidRPr="00902CBD">
        <w:rPr>
          <w:rFonts w:ascii="宋体" w:hAnsi="宋体" w:cs="Google Sans Text"/>
          <w:color w:val="575B5F"/>
          <w:sz w:val="24"/>
          <w:vertAlign w:val="superscript"/>
        </w:rPr>
        <w:t>33</w:t>
      </w:r>
      <w:r w:rsidRPr="00902CBD">
        <w:rPr>
          <w:rFonts w:ascii="宋体" w:hAnsi="宋体" w:cs="Google Sans Text"/>
          <w:color w:val="1B1C1D"/>
          <w:sz w:val="24"/>
        </w:rPr>
        <w:t xml:space="preserve">。早期数字内容创作工具专业性强、使用门槛高 </w:t>
      </w:r>
      <w:r w:rsidRPr="00902CBD">
        <w:rPr>
          <w:rFonts w:ascii="宋体" w:hAnsi="宋体" w:cs="Google Sans Text"/>
          <w:color w:val="575B5F"/>
          <w:sz w:val="24"/>
          <w:vertAlign w:val="superscript"/>
        </w:rPr>
        <w:t>121</w:t>
      </w:r>
      <w:r w:rsidRPr="00902CBD">
        <w:rPr>
          <w:rFonts w:ascii="宋体" w:hAnsi="宋体" w:cs="Google Sans Text"/>
          <w:color w:val="1B1C1D"/>
          <w:sz w:val="24"/>
        </w:rPr>
        <w:t>，而AI技术的融入使得内容创作工具向更智能、更易用的方向发展。</w:t>
      </w:r>
    </w:p>
    <w:p w14:paraId="5DA30119" w14:textId="77777777" w:rsidR="00E74949" w:rsidRPr="00902CBD" w:rsidRDefault="00E74949">
      <w:pPr>
        <w:numPr>
          <w:ilvl w:val="0"/>
          <w:numId w:val="4"/>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b/>
          <w:color w:val="1B1C1D"/>
          <w:sz w:val="24"/>
        </w:rPr>
        <w:t>核心技术的自主研发与开源生态：</w:t>
      </w:r>
      <w:r w:rsidRPr="00902CBD">
        <w:rPr>
          <w:rFonts w:ascii="宋体" w:hAnsi="宋体" w:cs="Google Sans Text"/>
          <w:color w:val="1B1C1D"/>
          <w:sz w:val="24"/>
        </w:rPr>
        <w:t xml:space="preserve"> 中国在数字媒体底层技术领域的自主可控能力正在稳步增强。《国家信息化发展报告（2023年）》提到，国产操作系统（如鸿蒙、欧拉、龙</w:t>
      </w:r>
      <w:proofErr w:type="gramStart"/>
      <w:r w:rsidRPr="00902CBD">
        <w:rPr>
          <w:rFonts w:ascii="宋体" w:hAnsi="宋体" w:cs="Google Sans Text"/>
          <w:color w:val="1B1C1D"/>
          <w:sz w:val="24"/>
        </w:rPr>
        <w:t>蜥</w:t>
      </w:r>
      <w:proofErr w:type="gramEnd"/>
      <w:r w:rsidRPr="00902CBD">
        <w:rPr>
          <w:rFonts w:ascii="宋体" w:hAnsi="宋体" w:cs="Google Sans Text"/>
          <w:color w:val="1B1C1D"/>
          <w:sz w:val="24"/>
        </w:rPr>
        <w:t>）、国产数据库（如</w:t>
      </w:r>
      <w:proofErr w:type="spellStart"/>
      <w:r w:rsidRPr="00902CBD">
        <w:rPr>
          <w:rFonts w:ascii="宋体" w:hAnsi="宋体" w:cs="Google Sans Text"/>
          <w:color w:val="1B1C1D"/>
          <w:sz w:val="24"/>
        </w:rPr>
        <w:t>openGauss</w:t>
      </w:r>
      <w:proofErr w:type="spellEnd"/>
      <w:r w:rsidRPr="00902CBD">
        <w:rPr>
          <w:rFonts w:ascii="宋体" w:hAnsi="宋体" w:cs="Google Sans Text"/>
          <w:color w:val="1B1C1D"/>
          <w:sz w:val="24"/>
        </w:rPr>
        <w:t xml:space="preserve">）等基础软件加速规模化应用，同时在超算、人工智能、工业软件等领域的开源社区持续壮大 </w:t>
      </w:r>
      <w:r w:rsidRPr="00902CBD">
        <w:rPr>
          <w:rFonts w:ascii="宋体" w:hAnsi="宋体" w:cs="Google Sans Text"/>
          <w:color w:val="575B5F"/>
          <w:sz w:val="24"/>
          <w:vertAlign w:val="superscript"/>
        </w:rPr>
        <w:t>3</w:t>
      </w:r>
      <w:r w:rsidRPr="00902CBD">
        <w:rPr>
          <w:rFonts w:ascii="宋体" w:hAnsi="宋体" w:cs="Google Sans Text"/>
          <w:color w:val="1B1C1D"/>
          <w:sz w:val="24"/>
        </w:rPr>
        <w:t xml:space="preserve">。国家信息中心发布的《2023年数字中国发展报告》也显示，中国已成为全球开源生态的重要贡献力量，开源开发者数量位居全球第二 </w:t>
      </w:r>
      <w:r w:rsidRPr="00902CBD">
        <w:rPr>
          <w:rFonts w:ascii="宋体" w:hAnsi="宋体" w:cs="Google Sans Text"/>
          <w:color w:val="575B5F"/>
          <w:sz w:val="24"/>
          <w:vertAlign w:val="superscript"/>
        </w:rPr>
        <w:t>43</w:t>
      </w:r>
      <w:r w:rsidRPr="00902CBD">
        <w:rPr>
          <w:rFonts w:ascii="宋体" w:hAnsi="宋体" w:cs="Google Sans Text"/>
          <w:color w:val="1B1C1D"/>
          <w:sz w:val="24"/>
        </w:rPr>
        <w:t xml:space="preserve">。一批本土科技企业如腾讯、阿里巴巴、华为、字节跳动，以及在图形图像引擎领域的不鸣科技、粒界科技、艾迪普等，正在成为推动中国数字媒体技术自主创新的重要力量 </w:t>
      </w:r>
      <w:r w:rsidRPr="00902CBD">
        <w:rPr>
          <w:rFonts w:ascii="宋体" w:hAnsi="宋体" w:cs="Google Sans Text"/>
          <w:color w:val="575B5F"/>
          <w:sz w:val="24"/>
          <w:vertAlign w:val="superscript"/>
        </w:rPr>
        <w:t>26</w:t>
      </w:r>
      <w:r w:rsidRPr="00902CBD">
        <w:rPr>
          <w:rFonts w:ascii="宋体" w:hAnsi="宋体" w:cs="Google Sans Text"/>
          <w:color w:val="1B1C1D"/>
          <w:sz w:val="24"/>
        </w:rPr>
        <w:t>。这种自主研发能力的提升和开源生态的繁荣，对于保障产业链安全、激发创新活力至关重要。</w:t>
      </w:r>
    </w:p>
    <w:p w14:paraId="516DF818" w14:textId="77777777" w:rsidR="00E74949" w:rsidRPr="00902CBD" w:rsidRDefault="00E74949" w:rsidP="00E74949">
      <w:pPr>
        <w:pBdr>
          <w:top w:val="nil"/>
          <w:left w:val="nil"/>
          <w:bottom w:val="nil"/>
          <w:right w:val="nil"/>
          <w:between w:val="nil"/>
        </w:pBdr>
        <w:spacing w:before="240" w:after="240" w:line="275" w:lineRule="auto"/>
        <w:rPr>
          <w:rFonts w:ascii="宋体" w:hAnsi="宋体" w:cs="Google Sans Text" w:hint="eastAsia"/>
          <w:b/>
          <w:color w:val="1B1C1D"/>
          <w:sz w:val="24"/>
        </w:rPr>
      </w:pPr>
      <w:r w:rsidRPr="00902CBD">
        <w:rPr>
          <w:rFonts w:ascii="宋体" w:hAnsi="宋体" w:cs="Google Sans Text"/>
          <w:b/>
          <w:color w:val="1B1C1D"/>
          <w:sz w:val="24"/>
        </w:rPr>
        <w:t>4. 用户行为与消费趋势：个性化、沉浸化、社交化</w:t>
      </w:r>
    </w:p>
    <w:p w14:paraId="02D38CA9" w14:textId="77777777" w:rsidR="00E74949" w:rsidRPr="00902CBD" w:rsidRDefault="00E74949" w:rsidP="00E74949">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数字媒体用户的行为模式和消费偏好深刻影响着行业的发展方向。</w:t>
      </w:r>
    </w:p>
    <w:p w14:paraId="08C7DE01" w14:textId="77777777" w:rsidR="00E74949" w:rsidRPr="00902CBD" w:rsidRDefault="00E74949">
      <w:pPr>
        <w:numPr>
          <w:ilvl w:val="0"/>
          <w:numId w:val="5"/>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用户规模与使用时长：</w:t>
      </w:r>
      <w:r w:rsidRPr="00902CBD">
        <w:rPr>
          <w:rFonts w:ascii="宋体" w:hAnsi="宋体" w:cs="Google Sans Text"/>
          <w:color w:val="1B1C1D"/>
          <w:sz w:val="24"/>
        </w:rPr>
        <w:t xml:space="preserve"> 中国拥有全球最庞大的互联网用户群体。</w:t>
      </w:r>
      <w:proofErr w:type="spellStart"/>
      <w:r w:rsidRPr="00902CBD">
        <w:rPr>
          <w:rFonts w:ascii="宋体" w:hAnsi="宋体" w:cs="Google Sans Text"/>
          <w:color w:val="1B1C1D"/>
          <w:sz w:val="24"/>
        </w:rPr>
        <w:t>QuestMobile</w:t>
      </w:r>
      <w:proofErr w:type="spellEnd"/>
      <w:r w:rsidRPr="00902CBD">
        <w:rPr>
          <w:rFonts w:ascii="宋体" w:hAnsi="宋体" w:cs="Google Sans Text"/>
          <w:color w:val="1B1C1D"/>
          <w:sz w:val="24"/>
        </w:rPr>
        <w:t>发布的《2024中国移动互联网年度大报告》显示，截至2024年12月，中国移动互联网</w:t>
      </w:r>
      <w:proofErr w:type="gramStart"/>
      <w:r w:rsidRPr="00902CBD">
        <w:rPr>
          <w:rFonts w:ascii="宋体" w:hAnsi="宋体" w:cs="Google Sans Text"/>
          <w:color w:val="1B1C1D"/>
          <w:sz w:val="24"/>
        </w:rPr>
        <w:t>月活跃</w:t>
      </w:r>
      <w:proofErr w:type="gramEnd"/>
      <w:r w:rsidRPr="00902CBD">
        <w:rPr>
          <w:rFonts w:ascii="宋体" w:hAnsi="宋体" w:cs="Google Sans Text"/>
          <w:color w:val="1B1C1D"/>
          <w:sz w:val="24"/>
        </w:rPr>
        <w:t xml:space="preserve">用户规模达到12.57亿，月人均使用时长高达171.7小时 </w:t>
      </w:r>
      <w:r w:rsidRPr="00902CBD">
        <w:rPr>
          <w:rFonts w:ascii="宋体" w:hAnsi="宋体" w:cs="Google Sans Text"/>
          <w:color w:val="575B5F"/>
          <w:sz w:val="24"/>
          <w:vertAlign w:val="superscript"/>
        </w:rPr>
        <w:t>47</w:t>
      </w:r>
      <w:r w:rsidRPr="00902CBD">
        <w:rPr>
          <w:rFonts w:ascii="宋体" w:hAnsi="宋体" w:cs="Google Sans Text"/>
          <w:color w:val="1B1C1D"/>
          <w:sz w:val="24"/>
        </w:rPr>
        <w:t xml:space="preserve">。艾瑞咨询的《2025年中国互联网营销市场研究报告》也指出，截至2024年12月，中国网民规模达11.08亿，互联网普及率为78.6%，其中手机上网用户占比高达99.7% </w:t>
      </w:r>
      <w:r w:rsidRPr="00902CBD">
        <w:rPr>
          <w:rFonts w:ascii="宋体" w:hAnsi="宋体" w:cs="Google Sans Text"/>
          <w:color w:val="575B5F"/>
          <w:sz w:val="24"/>
          <w:vertAlign w:val="superscript"/>
        </w:rPr>
        <w:t>50</w:t>
      </w:r>
      <w:r w:rsidRPr="00902CBD">
        <w:rPr>
          <w:rFonts w:ascii="宋体" w:hAnsi="宋体" w:cs="Google Sans Text"/>
          <w:color w:val="1B1C1D"/>
          <w:sz w:val="24"/>
        </w:rPr>
        <w:t>。短视频和即时通讯是占据用户时长的主要应用类型，</w:t>
      </w:r>
      <w:proofErr w:type="spellStart"/>
      <w:r w:rsidRPr="00902CBD">
        <w:rPr>
          <w:rFonts w:ascii="宋体" w:hAnsi="宋体" w:cs="Google Sans Text"/>
          <w:color w:val="1B1C1D"/>
          <w:sz w:val="24"/>
        </w:rPr>
        <w:t>QuestMobile</w:t>
      </w:r>
      <w:proofErr w:type="spellEnd"/>
      <w:r w:rsidRPr="00902CBD">
        <w:rPr>
          <w:rFonts w:ascii="宋体" w:hAnsi="宋体" w:cs="Google Sans Text"/>
          <w:color w:val="1B1C1D"/>
          <w:sz w:val="24"/>
        </w:rPr>
        <w:t>数据显示，2024年12月</w:t>
      </w:r>
      <w:proofErr w:type="gramStart"/>
      <w:r w:rsidRPr="00902CBD">
        <w:rPr>
          <w:rFonts w:ascii="宋体" w:hAnsi="宋体" w:cs="Google Sans Text"/>
          <w:color w:val="1B1C1D"/>
          <w:sz w:val="24"/>
        </w:rPr>
        <w:t>用户月</w:t>
      </w:r>
      <w:proofErr w:type="gramEnd"/>
      <w:r w:rsidRPr="00902CBD">
        <w:rPr>
          <w:rFonts w:ascii="宋体" w:hAnsi="宋体" w:cs="Google Sans Text"/>
          <w:color w:val="1B1C1D"/>
          <w:sz w:val="24"/>
        </w:rPr>
        <w:t xml:space="preserve">人均短视频使用时长达62.9小时，即时通讯达40.2小时 </w:t>
      </w:r>
      <w:r w:rsidRPr="00902CBD">
        <w:rPr>
          <w:rFonts w:ascii="宋体" w:hAnsi="宋体" w:cs="Google Sans Text"/>
          <w:color w:val="575B5F"/>
          <w:sz w:val="24"/>
          <w:vertAlign w:val="superscript"/>
        </w:rPr>
        <w:t>47</w:t>
      </w:r>
      <w:r w:rsidRPr="00902CBD">
        <w:rPr>
          <w:rFonts w:ascii="宋体" w:hAnsi="宋体" w:cs="Google Sans Text"/>
          <w:color w:val="1B1C1D"/>
          <w:sz w:val="24"/>
        </w:rPr>
        <w:t>。</w:t>
      </w:r>
    </w:p>
    <w:p w14:paraId="769C7F17" w14:textId="77777777" w:rsidR="00E74949" w:rsidRPr="00902CBD" w:rsidRDefault="00E74949">
      <w:pPr>
        <w:numPr>
          <w:ilvl w:val="0"/>
          <w:numId w:val="5"/>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内容形态与偏好：</w:t>
      </w:r>
    </w:p>
    <w:p w14:paraId="6CC48510" w14:textId="77777777" w:rsidR="00E74949" w:rsidRPr="00902CBD" w:rsidRDefault="00E74949">
      <w:pPr>
        <w:numPr>
          <w:ilvl w:val="1"/>
          <w:numId w:val="6"/>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视频化趋势显著：</w:t>
      </w:r>
      <w:r w:rsidRPr="00902CBD">
        <w:rPr>
          <w:rFonts w:ascii="宋体" w:hAnsi="宋体" w:cs="Google Sans Text"/>
          <w:color w:val="1B1C1D"/>
          <w:sz w:val="24"/>
        </w:rPr>
        <w:t xml:space="preserve"> 短视频已成为主流内容形态，抖音、快手等头部平台流量聚集效应明显 </w:t>
      </w:r>
      <w:r w:rsidRPr="00902CBD">
        <w:rPr>
          <w:rFonts w:ascii="宋体" w:hAnsi="宋体" w:cs="Google Sans Text"/>
          <w:color w:val="575B5F"/>
          <w:sz w:val="24"/>
          <w:vertAlign w:val="superscript"/>
        </w:rPr>
        <w:t>47</w:t>
      </w:r>
      <w:r w:rsidRPr="00902CBD">
        <w:rPr>
          <w:rFonts w:ascii="宋体" w:hAnsi="宋体" w:cs="Google Sans Text"/>
          <w:color w:val="1B1C1D"/>
          <w:sz w:val="24"/>
        </w:rPr>
        <w:t>。同时，微短剧作为一种新兴内容形式迅速崛起，艾瑞咨询数据显示，截至2024年12月，中国微短剧用户规模已达6.62</w:t>
      </w:r>
      <w:r w:rsidRPr="00902CBD">
        <w:rPr>
          <w:rFonts w:ascii="宋体" w:hAnsi="宋体" w:cs="Google Sans Text"/>
          <w:color w:val="1B1C1D"/>
          <w:sz w:val="24"/>
        </w:rPr>
        <w:lastRenderedPageBreak/>
        <w:t xml:space="preserve">亿，成为新的流量入口和品牌营销载体 </w:t>
      </w:r>
      <w:r w:rsidRPr="00902CBD">
        <w:rPr>
          <w:rFonts w:ascii="宋体" w:hAnsi="宋体" w:cs="Google Sans Text"/>
          <w:color w:val="575B5F"/>
          <w:sz w:val="24"/>
          <w:vertAlign w:val="superscript"/>
        </w:rPr>
        <w:t>50</w:t>
      </w:r>
      <w:r w:rsidRPr="00902CBD">
        <w:rPr>
          <w:rFonts w:ascii="宋体" w:hAnsi="宋体" w:cs="Google Sans Text"/>
          <w:color w:val="1B1C1D"/>
          <w:sz w:val="24"/>
        </w:rPr>
        <w:t>。</w:t>
      </w:r>
    </w:p>
    <w:p w14:paraId="4A31A123" w14:textId="77777777" w:rsidR="00E74949" w:rsidRPr="00902CBD" w:rsidRDefault="00E74949">
      <w:pPr>
        <w:numPr>
          <w:ilvl w:val="1"/>
          <w:numId w:val="6"/>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社交化互动需求：</w:t>
      </w:r>
      <w:r w:rsidRPr="00902CBD">
        <w:rPr>
          <w:rFonts w:ascii="宋体" w:hAnsi="宋体" w:cs="Google Sans Text"/>
          <w:color w:val="1B1C1D"/>
          <w:sz w:val="24"/>
        </w:rPr>
        <w:t xml:space="preserve"> 用户的数字媒体消费行为越来越具有社交属性，乐于在社交平台分享、评论和互动。内容平台也日益重视社交功能的构建，以增强用户粘性。</w:t>
      </w:r>
    </w:p>
    <w:p w14:paraId="6CFF8BF6" w14:textId="77777777" w:rsidR="00E74949" w:rsidRPr="00902CBD" w:rsidRDefault="00E74949">
      <w:pPr>
        <w:numPr>
          <w:ilvl w:val="1"/>
          <w:numId w:val="6"/>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个性化与智能化体验：</w:t>
      </w:r>
      <w:r w:rsidRPr="00902CBD">
        <w:rPr>
          <w:rFonts w:ascii="宋体" w:hAnsi="宋体" w:cs="Google Sans Text"/>
          <w:color w:val="1B1C1D"/>
          <w:sz w:val="24"/>
        </w:rPr>
        <w:t xml:space="preserve"> 用户对个性化内容推荐和智能化服务的需求日益增长。AI技术在精准画像和个性化分发方面的应用，正在提升用户体验，但也引发了对“信息茧房”的担忧 </w:t>
      </w:r>
      <w:r w:rsidRPr="00902CBD">
        <w:rPr>
          <w:rFonts w:ascii="宋体" w:hAnsi="宋体" w:cs="Google Sans Text"/>
          <w:color w:val="575B5F"/>
          <w:sz w:val="24"/>
          <w:vertAlign w:val="superscript"/>
        </w:rPr>
        <w:t>12</w:t>
      </w:r>
      <w:r w:rsidRPr="00902CBD">
        <w:rPr>
          <w:rFonts w:ascii="宋体" w:hAnsi="宋体" w:cs="Google Sans Text"/>
          <w:color w:val="1B1C1D"/>
          <w:sz w:val="24"/>
        </w:rPr>
        <w:t>。</w:t>
      </w:r>
    </w:p>
    <w:p w14:paraId="22A94AD0" w14:textId="77777777" w:rsidR="00E74949" w:rsidRPr="00902CBD" w:rsidRDefault="00E74949">
      <w:pPr>
        <w:numPr>
          <w:ilvl w:val="1"/>
          <w:numId w:val="6"/>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沉浸式体验追求：</w:t>
      </w:r>
      <w:r w:rsidRPr="00902CBD">
        <w:rPr>
          <w:rFonts w:ascii="宋体" w:hAnsi="宋体" w:cs="Google Sans Text"/>
          <w:color w:val="1B1C1D"/>
          <w:sz w:val="24"/>
        </w:rPr>
        <w:t xml:space="preserve"> 随着VR/AR技术的发展和元宇宙概念的普及，用户对沉浸式体验的期待越来越高，这为游戏、影视、</w:t>
      </w:r>
      <w:proofErr w:type="gramStart"/>
      <w:r w:rsidRPr="00902CBD">
        <w:rPr>
          <w:rFonts w:ascii="宋体" w:hAnsi="宋体" w:cs="Google Sans Text"/>
          <w:color w:val="1B1C1D"/>
          <w:sz w:val="24"/>
        </w:rPr>
        <w:t>文旅等</w:t>
      </w:r>
      <w:proofErr w:type="gramEnd"/>
      <w:r w:rsidRPr="00902CBD">
        <w:rPr>
          <w:rFonts w:ascii="宋体" w:hAnsi="宋体" w:cs="Google Sans Text"/>
          <w:color w:val="1B1C1D"/>
          <w:sz w:val="24"/>
        </w:rPr>
        <w:t>领域带来了新的发展机遇。</w:t>
      </w:r>
    </w:p>
    <w:p w14:paraId="53A7DD83" w14:textId="77777777" w:rsidR="00E74949" w:rsidRPr="00902CBD" w:rsidRDefault="00E74949">
      <w:pPr>
        <w:numPr>
          <w:ilvl w:val="1"/>
          <w:numId w:val="6"/>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付费意愿与模式：</w:t>
      </w:r>
      <w:r w:rsidRPr="00902CBD">
        <w:rPr>
          <w:rFonts w:ascii="宋体" w:hAnsi="宋体" w:cs="Google Sans Text"/>
          <w:color w:val="1B1C1D"/>
          <w:sz w:val="24"/>
        </w:rPr>
        <w:t xml:space="preserve"> 付费订阅服务已成为数字娱乐消费的重要组成部分，用户愿意为优质内容、</w:t>
      </w:r>
      <w:proofErr w:type="gramStart"/>
      <w:r w:rsidRPr="00902CBD">
        <w:rPr>
          <w:rFonts w:ascii="宋体" w:hAnsi="宋体" w:cs="Google Sans Text"/>
          <w:color w:val="1B1C1D"/>
          <w:sz w:val="24"/>
        </w:rPr>
        <w:t>免广告</w:t>
      </w:r>
      <w:proofErr w:type="gramEnd"/>
      <w:r w:rsidRPr="00902CBD">
        <w:rPr>
          <w:rFonts w:ascii="宋体" w:hAnsi="宋体" w:cs="Google Sans Text"/>
          <w:color w:val="1B1C1D"/>
          <w:sz w:val="24"/>
        </w:rPr>
        <w:t xml:space="preserve">体验付费，但付费意愿和偏好在不同年龄段和内容类型上存在差异 </w:t>
      </w:r>
      <w:r w:rsidRPr="00902CBD">
        <w:rPr>
          <w:rFonts w:ascii="宋体" w:hAnsi="宋体" w:cs="Google Sans Text"/>
          <w:color w:val="575B5F"/>
          <w:sz w:val="24"/>
          <w:vertAlign w:val="superscript"/>
        </w:rPr>
        <w:t>44</w:t>
      </w:r>
      <w:r w:rsidRPr="00902CBD">
        <w:rPr>
          <w:rFonts w:ascii="宋体" w:hAnsi="宋体" w:cs="Google Sans Text"/>
          <w:color w:val="1B1C1D"/>
          <w:sz w:val="24"/>
        </w:rPr>
        <w:t>。</w:t>
      </w:r>
    </w:p>
    <w:p w14:paraId="69E9BD29" w14:textId="77777777" w:rsidR="00E74949" w:rsidRPr="00902CBD" w:rsidRDefault="00E74949">
      <w:pPr>
        <w:numPr>
          <w:ilvl w:val="0"/>
          <w:numId w:val="5"/>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b/>
          <w:color w:val="1B1C1D"/>
          <w:sz w:val="24"/>
        </w:rPr>
        <w:t>特定用户群体的崛起：</w:t>
      </w:r>
      <w:r w:rsidRPr="00902CBD">
        <w:rPr>
          <w:rFonts w:ascii="宋体" w:hAnsi="宋体" w:cs="Google Sans Text"/>
          <w:color w:val="1B1C1D"/>
          <w:sz w:val="24"/>
        </w:rPr>
        <w:t xml:space="preserve"> 银发人群正加速融入数字生活，</w:t>
      </w:r>
      <w:proofErr w:type="spellStart"/>
      <w:r w:rsidRPr="00902CBD">
        <w:rPr>
          <w:rFonts w:ascii="宋体" w:hAnsi="宋体" w:cs="Google Sans Text"/>
          <w:color w:val="1B1C1D"/>
          <w:sz w:val="24"/>
        </w:rPr>
        <w:t>QuestMobile</w:t>
      </w:r>
      <w:proofErr w:type="spellEnd"/>
      <w:r w:rsidRPr="00902CBD">
        <w:rPr>
          <w:rFonts w:ascii="宋体" w:hAnsi="宋体" w:cs="Google Sans Text"/>
          <w:color w:val="1B1C1D"/>
          <w:sz w:val="24"/>
        </w:rPr>
        <w:t>数据显示，截至2024年9月，中国银发</w:t>
      </w:r>
      <w:proofErr w:type="gramStart"/>
      <w:r w:rsidRPr="00902CBD">
        <w:rPr>
          <w:rFonts w:ascii="宋体" w:hAnsi="宋体" w:cs="Google Sans Text"/>
          <w:color w:val="1B1C1D"/>
          <w:sz w:val="24"/>
        </w:rPr>
        <w:t>人群月活跃</w:t>
      </w:r>
      <w:proofErr w:type="gramEnd"/>
      <w:r w:rsidRPr="00902CBD">
        <w:rPr>
          <w:rFonts w:ascii="宋体" w:hAnsi="宋体" w:cs="Google Sans Text"/>
          <w:color w:val="1B1C1D"/>
          <w:sz w:val="24"/>
        </w:rPr>
        <w:t xml:space="preserve">用户达到3.29亿，月人均使用时长129小时，其中短视频是他们最常使用的应用类型，时长占比超过35% </w:t>
      </w:r>
      <w:r w:rsidRPr="00902CBD">
        <w:rPr>
          <w:rFonts w:ascii="宋体" w:hAnsi="宋体" w:cs="Google Sans Text"/>
          <w:color w:val="575B5F"/>
          <w:sz w:val="24"/>
          <w:vertAlign w:val="superscript"/>
        </w:rPr>
        <w:t>48</w:t>
      </w:r>
      <w:r w:rsidRPr="00902CBD">
        <w:rPr>
          <w:rFonts w:ascii="宋体" w:hAnsi="宋体" w:cs="Google Sans Text"/>
          <w:color w:val="1B1C1D"/>
          <w:sz w:val="24"/>
        </w:rPr>
        <w:t>。这为数字媒体产品和服务开辟了新的市场空间。</w:t>
      </w:r>
    </w:p>
    <w:p w14:paraId="470AAE2D" w14:textId="77777777" w:rsidR="00E74949" w:rsidRPr="00902CBD" w:rsidRDefault="00E74949" w:rsidP="00E74949">
      <w:pPr>
        <w:pBdr>
          <w:top w:val="nil"/>
          <w:left w:val="nil"/>
          <w:bottom w:val="nil"/>
          <w:right w:val="nil"/>
          <w:between w:val="nil"/>
        </w:pBdr>
        <w:spacing w:before="240" w:after="240" w:line="275" w:lineRule="auto"/>
        <w:rPr>
          <w:rFonts w:ascii="宋体" w:hAnsi="宋体" w:cs="Google Sans Text" w:hint="eastAsia"/>
          <w:b/>
          <w:color w:val="1B1C1D"/>
          <w:sz w:val="24"/>
        </w:rPr>
      </w:pPr>
      <w:r w:rsidRPr="00902CBD">
        <w:rPr>
          <w:rFonts w:ascii="宋体" w:hAnsi="宋体" w:cs="Google Sans Text"/>
          <w:b/>
          <w:color w:val="1B1C1D"/>
          <w:sz w:val="24"/>
        </w:rPr>
        <w:t>5. 政策法规环境：引导与规范并重</w:t>
      </w:r>
    </w:p>
    <w:p w14:paraId="7FC8DDD8" w14:textId="77777777" w:rsidR="00E74949" w:rsidRPr="00902CBD" w:rsidRDefault="00E74949" w:rsidP="00E74949">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中国政府高度重视数字媒体产业的发展，并出台了一系列政策法规，旨在引导产业健康发展，同时规范市场秩序。</w:t>
      </w:r>
    </w:p>
    <w:p w14:paraId="57F39E14" w14:textId="77777777" w:rsidR="00E74949" w:rsidRPr="00902CBD" w:rsidRDefault="00E74949">
      <w:pPr>
        <w:numPr>
          <w:ilvl w:val="0"/>
          <w:numId w:val="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产业发展与创新支持：</w:t>
      </w:r>
    </w:p>
    <w:p w14:paraId="380453C9" w14:textId="77777777" w:rsidR="00E74949" w:rsidRPr="00902CBD" w:rsidRDefault="00E74949">
      <w:pPr>
        <w:numPr>
          <w:ilvl w:val="1"/>
          <w:numId w:val="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数字中国战略：</w:t>
      </w:r>
      <w:r w:rsidRPr="00902CBD">
        <w:rPr>
          <w:rFonts w:ascii="宋体" w:hAnsi="宋体" w:cs="Google Sans Text"/>
          <w:color w:val="1B1C1D"/>
          <w:sz w:val="24"/>
        </w:rPr>
        <w:t xml:space="preserve"> 将数字经济发展提升到国家战略高度，鼓励技术创新和产业升级 </w:t>
      </w:r>
      <w:r w:rsidRPr="00902CBD">
        <w:rPr>
          <w:rFonts w:ascii="宋体" w:hAnsi="宋体" w:cs="Google Sans Text"/>
          <w:color w:val="575B5F"/>
          <w:sz w:val="24"/>
          <w:vertAlign w:val="superscript"/>
        </w:rPr>
        <w:t>227</w:t>
      </w:r>
      <w:r w:rsidRPr="00902CBD">
        <w:rPr>
          <w:rFonts w:ascii="宋体" w:hAnsi="宋体" w:cs="Google Sans Text"/>
          <w:color w:val="1B1C1D"/>
          <w:sz w:val="24"/>
        </w:rPr>
        <w:t>。</w:t>
      </w:r>
    </w:p>
    <w:p w14:paraId="190F1CCA" w14:textId="77777777" w:rsidR="00E74949" w:rsidRPr="00902CBD" w:rsidRDefault="00E74949">
      <w:pPr>
        <w:numPr>
          <w:ilvl w:val="1"/>
          <w:numId w:val="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AIGC与元宇宙政策：</w:t>
      </w:r>
      <w:r w:rsidRPr="00902CBD">
        <w:rPr>
          <w:rFonts w:ascii="宋体" w:hAnsi="宋体" w:cs="Google Sans Text"/>
          <w:color w:val="1B1C1D"/>
          <w:sz w:val="24"/>
        </w:rPr>
        <w:t xml:space="preserve"> 《生成式人工智能服务管理暂行办法》的出台，体现了对AIGC技术“发展和安全并重、促进创新和依法治理相结合”的原则，实行包容审慎和分类分级监管 </w:t>
      </w:r>
      <w:r w:rsidRPr="00902CBD">
        <w:rPr>
          <w:rFonts w:ascii="宋体" w:hAnsi="宋体" w:cs="Google Sans Text"/>
          <w:color w:val="575B5F"/>
          <w:sz w:val="24"/>
          <w:vertAlign w:val="superscript"/>
        </w:rPr>
        <w:t>54</w:t>
      </w:r>
      <w:r w:rsidRPr="00902CBD">
        <w:rPr>
          <w:rFonts w:ascii="宋体" w:hAnsi="宋体" w:cs="Google Sans Text"/>
          <w:color w:val="1B1C1D"/>
          <w:sz w:val="24"/>
        </w:rPr>
        <w:t xml:space="preserve">。多地政府（如北京）也出台了支持元宇宙产业发展的专项政策 </w:t>
      </w:r>
      <w:r w:rsidRPr="00902CBD">
        <w:rPr>
          <w:rFonts w:ascii="宋体" w:hAnsi="宋体" w:cs="Google Sans Text"/>
          <w:color w:val="575B5F"/>
          <w:sz w:val="24"/>
          <w:vertAlign w:val="superscript"/>
        </w:rPr>
        <w:t>2</w:t>
      </w:r>
      <w:r w:rsidRPr="00902CBD">
        <w:rPr>
          <w:rFonts w:ascii="宋体" w:hAnsi="宋体" w:cs="Google Sans Text"/>
          <w:color w:val="1B1C1D"/>
          <w:sz w:val="24"/>
        </w:rPr>
        <w:t>。</w:t>
      </w:r>
    </w:p>
    <w:p w14:paraId="73D031E5" w14:textId="77777777" w:rsidR="00E74949" w:rsidRPr="00902CBD" w:rsidRDefault="00E74949">
      <w:pPr>
        <w:numPr>
          <w:ilvl w:val="1"/>
          <w:numId w:val="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VR/AR产业规划：</w:t>
      </w:r>
      <w:r w:rsidRPr="00902CBD">
        <w:rPr>
          <w:rFonts w:ascii="宋体" w:hAnsi="宋体" w:cs="Google Sans Text"/>
          <w:color w:val="1B1C1D"/>
          <w:sz w:val="24"/>
        </w:rPr>
        <w:t xml:space="preserve"> 《虚拟现实与行业应用融合发展行动计划（2022—2026年）》明确了关键技术突破、产业链构建和应用推广等重点任务，旨在推动VR/AR技术在各行各业的深度融合应用 </w:t>
      </w:r>
      <w:r w:rsidRPr="00902CBD">
        <w:rPr>
          <w:rFonts w:ascii="宋体" w:hAnsi="宋体" w:cs="Google Sans Text"/>
          <w:color w:val="575B5F"/>
          <w:sz w:val="24"/>
          <w:vertAlign w:val="superscript"/>
        </w:rPr>
        <w:t>40</w:t>
      </w:r>
      <w:r w:rsidRPr="00902CBD">
        <w:rPr>
          <w:rFonts w:ascii="宋体" w:hAnsi="宋体" w:cs="Google Sans Text"/>
          <w:color w:val="1B1C1D"/>
          <w:sz w:val="24"/>
        </w:rPr>
        <w:t>。</w:t>
      </w:r>
    </w:p>
    <w:p w14:paraId="15170718" w14:textId="77777777" w:rsidR="00E74949" w:rsidRPr="00902CBD" w:rsidRDefault="00E74949">
      <w:pPr>
        <w:numPr>
          <w:ilvl w:val="1"/>
          <w:numId w:val="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游戏产业政策：</w:t>
      </w:r>
      <w:r w:rsidRPr="00902CBD">
        <w:rPr>
          <w:rFonts w:ascii="宋体" w:hAnsi="宋体" w:cs="Google Sans Text"/>
          <w:color w:val="1B1C1D"/>
          <w:sz w:val="24"/>
        </w:rPr>
        <w:t xml:space="preserve"> 游戏版号审批趋于常态化，并出台政策鼓励游戏企业“走出去”，拓展海外市场 </w:t>
      </w:r>
      <w:r w:rsidRPr="00902CBD">
        <w:rPr>
          <w:rFonts w:ascii="宋体" w:hAnsi="宋体" w:cs="Google Sans Text"/>
          <w:color w:val="575B5F"/>
          <w:sz w:val="24"/>
          <w:vertAlign w:val="superscript"/>
        </w:rPr>
        <w:t>57</w:t>
      </w:r>
      <w:r w:rsidRPr="00902CBD">
        <w:rPr>
          <w:rFonts w:ascii="宋体" w:hAnsi="宋体" w:cs="Google Sans Text"/>
          <w:color w:val="1B1C1D"/>
          <w:sz w:val="24"/>
        </w:rPr>
        <w:t>。</w:t>
      </w:r>
    </w:p>
    <w:p w14:paraId="2F77E296" w14:textId="77777777" w:rsidR="00E74949" w:rsidRPr="00902CBD" w:rsidRDefault="00E74949">
      <w:pPr>
        <w:numPr>
          <w:ilvl w:val="0"/>
          <w:numId w:val="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内容监管与生态治理：</w:t>
      </w:r>
    </w:p>
    <w:p w14:paraId="253C572E" w14:textId="77777777" w:rsidR="00E74949" w:rsidRPr="00902CBD" w:rsidRDefault="00E74949">
      <w:pPr>
        <w:numPr>
          <w:ilvl w:val="1"/>
          <w:numId w:val="9"/>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内容审核标准：</w:t>
      </w:r>
      <w:r w:rsidRPr="00902CBD">
        <w:rPr>
          <w:rFonts w:ascii="宋体" w:hAnsi="宋体" w:cs="Google Sans Text"/>
          <w:color w:val="1B1C1D"/>
          <w:sz w:val="24"/>
        </w:rPr>
        <w:t xml:space="preserve"> 国家广播电视总局发布的《网络短视频内容审核标准细则》明确了94条禁止传播的具体内容，涵盖政治、社会、道德等多个方面，旨在净化网络环境 </w:t>
      </w:r>
      <w:r w:rsidRPr="00902CBD">
        <w:rPr>
          <w:rFonts w:ascii="宋体" w:hAnsi="宋体" w:cs="Google Sans Text"/>
          <w:color w:val="575B5F"/>
          <w:sz w:val="24"/>
          <w:vertAlign w:val="superscript"/>
        </w:rPr>
        <w:t>59</w:t>
      </w:r>
      <w:r w:rsidRPr="00902CBD">
        <w:rPr>
          <w:rFonts w:ascii="宋体" w:hAnsi="宋体" w:cs="Google Sans Text"/>
          <w:color w:val="1B1C1D"/>
          <w:sz w:val="24"/>
        </w:rPr>
        <w:t>。</w:t>
      </w:r>
    </w:p>
    <w:p w14:paraId="16E94C84" w14:textId="77777777" w:rsidR="00E74949" w:rsidRPr="00902CBD" w:rsidRDefault="00E74949">
      <w:pPr>
        <w:numPr>
          <w:ilvl w:val="1"/>
          <w:numId w:val="9"/>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网络信息内容生态治理：</w:t>
      </w:r>
      <w:r w:rsidRPr="00902CBD">
        <w:rPr>
          <w:rFonts w:ascii="宋体" w:hAnsi="宋体" w:cs="Google Sans Text"/>
          <w:color w:val="1B1C1D"/>
          <w:sz w:val="24"/>
        </w:rPr>
        <w:t xml:space="preserve"> 《网络信息内容生态治理规定》对网络信息</w:t>
      </w:r>
      <w:r w:rsidRPr="00902CBD">
        <w:rPr>
          <w:rFonts w:ascii="宋体" w:hAnsi="宋体" w:cs="Google Sans Text"/>
          <w:color w:val="1B1C1D"/>
          <w:sz w:val="24"/>
        </w:rPr>
        <w:lastRenderedPageBreak/>
        <w:t xml:space="preserve">内容的生产者、服务平台和服务使用者都提出了明确的责任和行为规范，强调营造良好网络生态 </w:t>
      </w:r>
      <w:r w:rsidRPr="00902CBD">
        <w:rPr>
          <w:rFonts w:ascii="宋体" w:hAnsi="宋体" w:cs="Google Sans Text"/>
          <w:color w:val="575B5F"/>
          <w:sz w:val="24"/>
          <w:vertAlign w:val="superscript"/>
        </w:rPr>
        <w:t>60</w:t>
      </w:r>
      <w:r w:rsidRPr="00902CBD">
        <w:rPr>
          <w:rFonts w:ascii="宋体" w:hAnsi="宋体" w:cs="Google Sans Text"/>
          <w:color w:val="1B1C1D"/>
          <w:sz w:val="24"/>
        </w:rPr>
        <w:t>。</w:t>
      </w:r>
    </w:p>
    <w:p w14:paraId="0F291E67" w14:textId="77777777" w:rsidR="00E74949" w:rsidRPr="00902CBD" w:rsidRDefault="00E74949">
      <w:pPr>
        <w:numPr>
          <w:ilvl w:val="0"/>
          <w:numId w:val="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知识产权保护：</w:t>
      </w:r>
    </w:p>
    <w:p w14:paraId="377FFC9B" w14:textId="77777777" w:rsidR="00E74949" w:rsidRPr="00902CBD" w:rsidRDefault="00E74949">
      <w:pPr>
        <w:numPr>
          <w:ilvl w:val="1"/>
          <w:numId w:val="10"/>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新修订的《著作权法》加强了对数字版权的保护。国家广电总局也发布了视音频内容分发数字版权管理标准体系，以应对数字环境下版权侵权和盗版等问题 </w:t>
      </w:r>
      <w:r w:rsidRPr="00902CBD">
        <w:rPr>
          <w:rFonts w:ascii="宋体" w:hAnsi="宋体" w:cs="Google Sans Text"/>
          <w:color w:val="575B5F"/>
          <w:sz w:val="24"/>
          <w:vertAlign w:val="superscript"/>
        </w:rPr>
        <w:t>13</w:t>
      </w:r>
      <w:r w:rsidRPr="00902CBD">
        <w:rPr>
          <w:rFonts w:ascii="宋体" w:hAnsi="宋体" w:cs="Google Sans Text"/>
          <w:color w:val="1B1C1D"/>
          <w:sz w:val="24"/>
        </w:rPr>
        <w:t>。但数字版权的界定、取证和维权等方面仍面临挑战。</w:t>
      </w:r>
    </w:p>
    <w:p w14:paraId="440AA013" w14:textId="77777777" w:rsidR="00E74949" w:rsidRPr="00902CBD" w:rsidRDefault="00E74949">
      <w:pPr>
        <w:numPr>
          <w:ilvl w:val="0"/>
          <w:numId w:val="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数据安全与个人信息保护：</w:t>
      </w:r>
    </w:p>
    <w:p w14:paraId="66ABC39B" w14:textId="77777777" w:rsidR="00E74949" w:rsidRPr="00902CBD" w:rsidRDefault="00E74949">
      <w:pPr>
        <w:numPr>
          <w:ilvl w:val="1"/>
          <w:numId w:val="11"/>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color w:val="1B1C1D"/>
          <w:sz w:val="24"/>
        </w:rPr>
        <w:t xml:space="preserve">《网络安全法》、《数据安全法》、《个人信息保护法》等法律法规的实施，为数字媒体行业的数据处理活动提供了法律依据，强调数据收集和使用的合法性、正当性和必要性。AIGC服务提供者在处理训练数据时，也必须遵守相关规定 </w:t>
      </w:r>
      <w:r w:rsidRPr="00902CBD">
        <w:rPr>
          <w:rFonts w:ascii="宋体" w:hAnsi="宋体" w:cs="Google Sans Text"/>
          <w:color w:val="575B5F"/>
          <w:sz w:val="24"/>
          <w:vertAlign w:val="superscript"/>
        </w:rPr>
        <w:t>54</w:t>
      </w:r>
      <w:r w:rsidRPr="00902CBD">
        <w:rPr>
          <w:rFonts w:ascii="宋体" w:hAnsi="宋体" w:cs="Google Sans Text"/>
          <w:color w:val="1B1C1D"/>
          <w:sz w:val="24"/>
        </w:rPr>
        <w:t>。</w:t>
      </w:r>
    </w:p>
    <w:p w14:paraId="667BEED1" w14:textId="77777777" w:rsidR="00E74949" w:rsidRPr="00902CBD" w:rsidRDefault="00E74949" w:rsidP="00E74949">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综合来看，数字媒体技术与运营行业正处在一个机遇与挑战并存的关键时期。</w:t>
      </w:r>
      <w:r w:rsidRPr="00902CBD">
        <w:rPr>
          <w:rFonts w:ascii="宋体" w:hAnsi="宋体" w:cs="Google Sans Text"/>
          <w:b/>
          <w:color w:val="1B1C1D"/>
          <w:sz w:val="24"/>
        </w:rPr>
        <w:t>人工智能的全面渗透</w:t>
      </w:r>
      <w:r w:rsidRPr="00902CBD">
        <w:rPr>
          <w:rFonts w:ascii="宋体" w:hAnsi="宋体" w:cs="Google Sans Text"/>
          <w:color w:val="1B1C1D"/>
          <w:sz w:val="24"/>
        </w:rPr>
        <w:t>正在深刻改变内容生产、分发和消费的各个环节，不仅提升了效率，也催生了新的岗位需求和技能要求。AI不仅是效率工具，更在内容生成、个性化推荐、智能营销、虚拟数字人等多个层面成为核心驱动力，对传统岗位和技能提出颠覆</w:t>
      </w:r>
      <w:proofErr w:type="gramStart"/>
      <w:r w:rsidRPr="00902CBD">
        <w:rPr>
          <w:rFonts w:ascii="宋体" w:hAnsi="宋体" w:cs="Google Sans Text"/>
          <w:color w:val="1B1C1D"/>
          <w:sz w:val="24"/>
        </w:rPr>
        <w:t>性挑战</w:t>
      </w:r>
      <w:proofErr w:type="gramEnd"/>
      <w:r w:rsidRPr="00902CBD">
        <w:rPr>
          <w:rFonts w:ascii="宋体" w:hAnsi="宋体" w:cs="Google Sans Text"/>
          <w:color w:val="1B1C1D"/>
          <w:sz w:val="24"/>
        </w:rPr>
        <w:t xml:space="preserve">与机遇。从AI专利的快速增长 </w:t>
      </w:r>
      <w:r w:rsidRPr="00902CBD">
        <w:rPr>
          <w:rFonts w:ascii="宋体" w:hAnsi="宋体" w:cs="Google Sans Text"/>
          <w:color w:val="575B5F"/>
          <w:sz w:val="24"/>
          <w:vertAlign w:val="superscript"/>
        </w:rPr>
        <w:t>4</w:t>
      </w:r>
      <w:r w:rsidRPr="00902CBD">
        <w:rPr>
          <w:rFonts w:ascii="宋体" w:hAnsi="宋体" w:cs="Google Sans Text"/>
          <w:color w:val="1B1C1D"/>
          <w:sz w:val="24"/>
        </w:rPr>
        <w:t xml:space="preserve">，到AI在营销领域的广泛应用预期 </w:t>
      </w:r>
      <w:r w:rsidRPr="00902CBD">
        <w:rPr>
          <w:rFonts w:ascii="宋体" w:hAnsi="宋体" w:cs="Google Sans Text"/>
          <w:color w:val="575B5F"/>
          <w:sz w:val="24"/>
          <w:vertAlign w:val="superscript"/>
        </w:rPr>
        <w:t>5</w:t>
      </w:r>
      <w:r w:rsidRPr="00902CBD">
        <w:rPr>
          <w:rFonts w:ascii="宋体" w:hAnsi="宋体" w:cs="Google Sans Text"/>
          <w:color w:val="1B1C1D"/>
          <w:sz w:val="24"/>
        </w:rPr>
        <w:t xml:space="preserve">，再到AIGC投融资的热潮 </w:t>
      </w:r>
      <w:r w:rsidRPr="00902CBD">
        <w:rPr>
          <w:rFonts w:ascii="宋体" w:hAnsi="宋体" w:cs="Google Sans Text"/>
          <w:color w:val="575B5F"/>
          <w:sz w:val="24"/>
          <w:vertAlign w:val="superscript"/>
        </w:rPr>
        <w:t>69</w:t>
      </w:r>
      <w:r w:rsidRPr="00902CBD">
        <w:rPr>
          <w:rFonts w:ascii="宋体" w:hAnsi="宋体" w:cs="Google Sans Text"/>
          <w:color w:val="1B1C1D"/>
          <w:sz w:val="24"/>
        </w:rPr>
        <w:t>，都表明AI技术正以前所未有的速度和广度融入数字媒体产业。</w:t>
      </w:r>
    </w:p>
    <w:p w14:paraId="3B85BC24" w14:textId="77777777" w:rsidR="00E74949" w:rsidRPr="00902CBD" w:rsidRDefault="00E74949" w:rsidP="00E74949">
      <w:pPr>
        <w:pBdr>
          <w:top w:val="nil"/>
          <w:left w:val="nil"/>
          <w:bottom w:val="nil"/>
          <w:right w:val="nil"/>
          <w:between w:val="nil"/>
        </w:pBdr>
        <w:spacing w:after="240" w:line="275" w:lineRule="auto"/>
        <w:ind w:firstLineChars="200" w:firstLine="482"/>
        <w:rPr>
          <w:rFonts w:ascii="宋体" w:hAnsi="宋体" w:cs="Google Sans Text" w:hint="eastAsia"/>
          <w:color w:val="1B1C1D"/>
          <w:sz w:val="24"/>
        </w:rPr>
      </w:pPr>
      <w:r w:rsidRPr="00902CBD">
        <w:rPr>
          <w:rFonts w:ascii="宋体" w:hAnsi="宋体" w:cs="Google Sans Text"/>
          <w:b/>
          <w:color w:val="1B1C1D"/>
          <w:sz w:val="24"/>
        </w:rPr>
        <w:t>沉浸式体验与元宇宙生态的逐步构建</w:t>
      </w:r>
      <w:r w:rsidRPr="00902CBD">
        <w:rPr>
          <w:rFonts w:ascii="宋体" w:hAnsi="宋体" w:cs="Google Sans Text"/>
          <w:color w:val="1B1C1D"/>
          <w:sz w:val="24"/>
        </w:rPr>
        <w:t xml:space="preserve">为数字媒体开辟了新的交互维度和商业空间。VR/AR技术在硬件、内容、应用场景上持续突破，元宇宙从概念走向实践。国家层面的行动计划 </w:t>
      </w:r>
      <w:r w:rsidRPr="00902CBD">
        <w:rPr>
          <w:rFonts w:ascii="宋体" w:hAnsi="宋体" w:cs="Google Sans Text"/>
          <w:color w:val="575B5F"/>
          <w:sz w:val="24"/>
          <w:vertAlign w:val="superscript"/>
        </w:rPr>
        <w:t>40</w:t>
      </w:r>
      <w:r w:rsidRPr="00902CBD">
        <w:rPr>
          <w:rFonts w:ascii="宋体" w:hAnsi="宋体" w:cs="Google Sans Text"/>
          <w:color w:val="1B1C1D"/>
          <w:sz w:val="24"/>
        </w:rPr>
        <w:t xml:space="preserve"> 和地方政府的积极推动 </w:t>
      </w:r>
      <w:r w:rsidRPr="00902CBD">
        <w:rPr>
          <w:rFonts w:ascii="宋体" w:hAnsi="宋体" w:cs="Google Sans Text"/>
          <w:color w:val="575B5F"/>
          <w:sz w:val="24"/>
          <w:vertAlign w:val="superscript"/>
        </w:rPr>
        <w:t>2</w:t>
      </w:r>
      <w:r w:rsidRPr="00902CBD">
        <w:rPr>
          <w:rFonts w:ascii="宋体" w:hAnsi="宋体" w:cs="Google Sans Text"/>
          <w:color w:val="1B1C1D"/>
          <w:sz w:val="24"/>
        </w:rPr>
        <w:t>，预示着沉浸式体验和元宇宙生态将成为行业未来重要的增长点。</w:t>
      </w:r>
    </w:p>
    <w:p w14:paraId="148F805B" w14:textId="77777777" w:rsidR="00E74949" w:rsidRPr="00902CBD" w:rsidRDefault="00E74949" w:rsidP="00E74949">
      <w:pPr>
        <w:pBdr>
          <w:top w:val="nil"/>
          <w:left w:val="nil"/>
          <w:bottom w:val="nil"/>
          <w:right w:val="nil"/>
          <w:between w:val="nil"/>
        </w:pBdr>
        <w:spacing w:after="240" w:line="275" w:lineRule="auto"/>
        <w:ind w:firstLineChars="200" w:firstLine="482"/>
        <w:rPr>
          <w:rFonts w:ascii="宋体" w:hAnsi="宋体" w:cs="Google Sans Text" w:hint="eastAsia"/>
          <w:color w:val="1B1C1D"/>
          <w:sz w:val="24"/>
        </w:rPr>
      </w:pPr>
      <w:r w:rsidRPr="00902CBD">
        <w:rPr>
          <w:rFonts w:ascii="宋体" w:hAnsi="宋体" w:cs="Google Sans Text"/>
          <w:b/>
          <w:color w:val="1B1C1D"/>
          <w:sz w:val="24"/>
        </w:rPr>
        <w:t>内容消费呈现出视频化、社交化、智能化和个性化的明显趋势。</w:t>
      </w:r>
      <w:r w:rsidRPr="00902CBD">
        <w:rPr>
          <w:rFonts w:ascii="宋体" w:hAnsi="宋体" w:cs="Google Sans Text"/>
          <w:color w:val="1B1C1D"/>
          <w:sz w:val="24"/>
        </w:rPr>
        <w:t xml:space="preserve"> 用户行为数据显示，短视频和社交媒体占据了用户主要的在线时长 </w:t>
      </w:r>
      <w:r w:rsidRPr="00902CBD">
        <w:rPr>
          <w:rFonts w:ascii="宋体" w:hAnsi="宋体" w:cs="Google Sans Text"/>
          <w:color w:val="575B5F"/>
          <w:sz w:val="24"/>
          <w:vertAlign w:val="superscript"/>
        </w:rPr>
        <w:t>47</w:t>
      </w:r>
      <w:r w:rsidRPr="00902CBD">
        <w:rPr>
          <w:rFonts w:ascii="宋体" w:hAnsi="宋体" w:cs="Google Sans Text"/>
          <w:color w:val="1B1C1D"/>
          <w:sz w:val="24"/>
        </w:rPr>
        <w:t xml:space="preserve">。AI驱动的个性化推荐已成为主流的内容分发方式 </w:t>
      </w:r>
      <w:r w:rsidRPr="00902CBD">
        <w:rPr>
          <w:rFonts w:ascii="宋体" w:hAnsi="宋体" w:cs="Google Sans Text"/>
          <w:color w:val="575B5F"/>
          <w:sz w:val="24"/>
          <w:vertAlign w:val="superscript"/>
        </w:rPr>
        <w:t>12</w:t>
      </w:r>
      <w:r w:rsidRPr="00902CBD">
        <w:rPr>
          <w:rFonts w:ascii="宋体" w:hAnsi="宋体" w:cs="Google Sans Text"/>
          <w:color w:val="1B1C1D"/>
          <w:sz w:val="24"/>
        </w:rPr>
        <w:t xml:space="preserve">，这对内容的质量、创新性和互动性提出了更高的要求。微短剧等新兴内容形态的快速崛起 </w:t>
      </w:r>
      <w:r w:rsidRPr="00902CBD">
        <w:rPr>
          <w:rFonts w:ascii="宋体" w:hAnsi="宋体" w:cs="Google Sans Text"/>
          <w:color w:val="575B5F"/>
          <w:sz w:val="24"/>
          <w:vertAlign w:val="superscript"/>
        </w:rPr>
        <w:t>50</w:t>
      </w:r>
      <w:r w:rsidRPr="00902CBD">
        <w:rPr>
          <w:rFonts w:ascii="宋体" w:hAnsi="宋体" w:cs="Google Sans Text"/>
          <w:color w:val="1B1C1D"/>
          <w:sz w:val="24"/>
        </w:rPr>
        <w:t>，也反映了用户对碎片化、快节奏内容的偏好。</w:t>
      </w:r>
    </w:p>
    <w:p w14:paraId="603BDD47" w14:textId="77777777" w:rsidR="00E74949" w:rsidRPr="00902CBD" w:rsidRDefault="00E74949" w:rsidP="00E74949">
      <w:pPr>
        <w:pBdr>
          <w:top w:val="nil"/>
          <w:left w:val="nil"/>
          <w:bottom w:val="nil"/>
          <w:right w:val="nil"/>
          <w:between w:val="nil"/>
        </w:pBdr>
        <w:spacing w:after="240" w:line="275" w:lineRule="auto"/>
        <w:ind w:firstLineChars="200" w:firstLine="482"/>
        <w:rPr>
          <w:rFonts w:ascii="宋体" w:hAnsi="宋体" w:cs="Google Sans Text" w:hint="eastAsia"/>
          <w:color w:val="1B1C1D"/>
          <w:sz w:val="24"/>
        </w:rPr>
      </w:pPr>
      <w:r w:rsidRPr="00902CBD">
        <w:rPr>
          <w:rFonts w:ascii="宋体" w:hAnsi="宋体" w:cs="Google Sans Text"/>
          <w:b/>
          <w:color w:val="1B1C1D"/>
          <w:sz w:val="24"/>
        </w:rPr>
        <w:t>数据要素已成为数字媒体行业的核心资产，驱动着行业的精准化运营。</w:t>
      </w:r>
      <w:r w:rsidRPr="00902CBD">
        <w:rPr>
          <w:rFonts w:ascii="宋体" w:hAnsi="宋体" w:cs="Google Sans Text"/>
          <w:color w:val="1B1C1D"/>
          <w:sz w:val="24"/>
        </w:rPr>
        <w:t xml:space="preserve"> 数据产量的快速增长和数据要素市场规模的持续扩大 </w:t>
      </w:r>
      <w:r w:rsidRPr="00902CBD">
        <w:rPr>
          <w:rFonts w:ascii="宋体" w:hAnsi="宋体" w:cs="Google Sans Text"/>
          <w:color w:val="575B5F"/>
          <w:sz w:val="24"/>
          <w:vertAlign w:val="superscript"/>
        </w:rPr>
        <w:t>3</w:t>
      </w:r>
      <w:r w:rsidRPr="00902CBD">
        <w:rPr>
          <w:rFonts w:ascii="宋体" w:hAnsi="宋体" w:cs="Google Sans Text"/>
          <w:color w:val="1B1C1D"/>
          <w:sz w:val="24"/>
        </w:rPr>
        <w:t>，为内容创作、营销推广和用户服务的精准化提供了坚实基础。企业对用户数据的洞察和应用能力，正成为其核心竞争力之一。</w:t>
      </w:r>
    </w:p>
    <w:p w14:paraId="73A4CBCD"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最后，</w:t>
      </w:r>
      <w:r w:rsidRPr="00902CBD">
        <w:rPr>
          <w:rFonts w:ascii="宋体" w:hAnsi="宋体" w:cs="Google Sans Text"/>
          <w:b/>
          <w:color w:val="1B1C1D"/>
          <w:sz w:val="24"/>
        </w:rPr>
        <w:t>政策的引导与规范对行业的健康发展至关重要。</w:t>
      </w:r>
      <w:r w:rsidRPr="00902CBD">
        <w:rPr>
          <w:rFonts w:ascii="宋体" w:hAnsi="宋体" w:cs="Google Sans Text"/>
          <w:color w:val="1B1C1D"/>
          <w:sz w:val="24"/>
        </w:rPr>
        <w:t xml:space="preserve"> 政府在鼓励技术创新和产业发展（如支持AIGC、元宇宙、VR/AR发展）的同时，也日益加强对内容质量、数据安全、知识产权保护等方面的监管 </w:t>
      </w:r>
      <w:r w:rsidRPr="00902CBD">
        <w:rPr>
          <w:rFonts w:ascii="宋体" w:hAnsi="宋体" w:cs="Google Sans Text"/>
          <w:color w:val="575B5F"/>
          <w:sz w:val="24"/>
          <w:vertAlign w:val="superscript"/>
        </w:rPr>
        <w:t>13</w:t>
      </w:r>
      <w:r w:rsidRPr="00902CBD">
        <w:rPr>
          <w:rFonts w:ascii="宋体" w:hAnsi="宋体" w:cs="Google Sans Text"/>
          <w:color w:val="1B1C1D"/>
          <w:sz w:val="24"/>
        </w:rPr>
        <w:t>。这种“发展与安全并重”的治理思路，将有助于数字媒体行业在规范的轨道上实现可持续发展。</w:t>
      </w:r>
    </w:p>
    <w:p w14:paraId="142B5D9A" w14:textId="77777777" w:rsidR="00E74949" w:rsidRPr="00902CBD" w:rsidRDefault="00E74949" w:rsidP="00E74949">
      <w:pPr>
        <w:pStyle w:val="3"/>
        <w:spacing w:before="0" w:after="120" w:line="275" w:lineRule="auto"/>
        <w:rPr>
          <w:rFonts w:ascii="宋体" w:eastAsia="宋体" w:hAnsi="宋体" w:cs="Google Sans" w:hint="eastAsia"/>
          <w:color w:val="1B1C1D"/>
          <w:sz w:val="24"/>
          <w:szCs w:val="24"/>
        </w:rPr>
      </w:pPr>
      <w:r w:rsidRPr="00902CBD">
        <w:rPr>
          <w:rFonts w:ascii="宋体" w:eastAsia="宋体" w:hAnsi="宋体" w:cs="Google Sans"/>
          <w:color w:val="1B1C1D"/>
          <w:sz w:val="24"/>
          <w:szCs w:val="24"/>
        </w:rPr>
        <w:lastRenderedPageBreak/>
        <w:t>（二）适合毕业生从业的职业岗位群及岗位分析</w:t>
      </w:r>
    </w:p>
    <w:p w14:paraId="5EB2A699"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 xml:space="preserve">数字媒体技术与运营行业的快速发展和深刻变革，催生了大量新兴的职业岗位，同时也对传统岗位的技能要求进行了重塑。根据教育部《数字媒体技术专业教学标准（高等职业教育本科）》中列出的主要岗位或技术领域，如“数字媒体策划与创作、数字媒体产品设计、人机交互技术开发、数字媒体运营管理” </w:t>
      </w:r>
      <w:r w:rsidRPr="00902CBD">
        <w:rPr>
          <w:rFonts w:ascii="宋体" w:hAnsi="宋体" w:cs="Google Sans Text"/>
          <w:color w:val="575B5F"/>
          <w:sz w:val="24"/>
          <w:vertAlign w:val="superscript"/>
        </w:rPr>
        <w:t>15</w:t>
      </w:r>
      <w:r w:rsidRPr="00902CBD">
        <w:rPr>
          <w:rFonts w:ascii="宋体" w:hAnsi="宋体" w:cs="Google Sans Text"/>
          <w:color w:val="1B1C1D"/>
          <w:sz w:val="24"/>
        </w:rPr>
        <w:t xml:space="preserve">，并结合《高等职业学校数字媒体艺术设计专业简介》中提到的“技术编辑、音像电子出版物编辑、剪辑师、动画制作员等岗位群” </w:t>
      </w:r>
      <w:r w:rsidRPr="00902CBD">
        <w:rPr>
          <w:rFonts w:ascii="宋体" w:hAnsi="宋体" w:cs="Google Sans Text"/>
          <w:color w:val="575B5F"/>
          <w:sz w:val="24"/>
          <w:vertAlign w:val="superscript"/>
        </w:rPr>
        <w:t>81</w:t>
      </w:r>
      <w:r w:rsidRPr="00902CBD">
        <w:rPr>
          <w:rFonts w:ascii="宋体" w:hAnsi="宋体" w:cs="Google Sans Text"/>
          <w:color w:val="1B1C1D"/>
          <w:sz w:val="24"/>
        </w:rPr>
        <w:t>，以及</w:t>
      </w:r>
      <w:proofErr w:type="gramStart"/>
      <w:r w:rsidRPr="00902CBD">
        <w:rPr>
          <w:rFonts w:ascii="宋体" w:hAnsi="宋体" w:cs="Google Sans Text"/>
          <w:color w:val="1B1C1D"/>
          <w:sz w:val="24"/>
        </w:rPr>
        <w:t>领英报告</w:t>
      </w:r>
      <w:proofErr w:type="gramEnd"/>
      <w:r w:rsidRPr="00902CBD">
        <w:rPr>
          <w:rFonts w:ascii="宋体" w:hAnsi="宋体" w:cs="Google Sans Text"/>
          <w:color w:val="1B1C1D"/>
          <w:sz w:val="24"/>
        </w:rPr>
        <w:t>中关于数字产品</w:t>
      </w:r>
      <w:proofErr w:type="gramStart"/>
      <w:r w:rsidRPr="00902CBD">
        <w:rPr>
          <w:rFonts w:ascii="宋体" w:hAnsi="宋体" w:cs="Google Sans Text"/>
          <w:color w:val="1B1C1D"/>
          <w:sz w:val="24"/>
        </w:rPr>
        <w:t>价值链各环节</w:t>
      </w:r>
      <w:proofErr w:type="gramEnd"/>
      <w:r w:rsidRPr="00902CBD">
        <w:rPr>
          <w:rFonts w:ascii="宋体" w:hAnsi="宋体" w:cs="Google Sans Text"/>
          <w:color w:val="1B1C1D"/>
          <w:sz w:val="24"/>
        </w:rPr>
        <w:t xml:space="preserve">的职能划分 </w:t>
      </w:r>
      <w:r w:rsidRPr="00902CBD">
        <w:rPr>
          <w:rFonts w:ascii="宋体" w:hAnsi="宋体" w:cs="Google Sans Text"/>
          <w:color w:val="575B5F"/>
          <w:sz w:val="24"/>
          <w:vertAlign w:val="superscript"/>
        </w:rPr>
        <w:t>82</w:t>
      </w:r>
      <w:r w:rsidRPr="00902CBD">
        <w:rPr>
          <w:rFonts w:ascii="宋体" w:hAnsi="宋体" w:cs="Google Sans Text"/>
          <w:color w:val="1B1C1D"/>
          <w:sz w:val="24"/>
        </w:rPr>
        <w:t>，可以将适合毕业生从业的职业岗位群进行如下分类和分析：</w:t>
      </w:r>
    </w:p>
    <w:p w14:paraId="06AE2AA1" w14:textId="77777777" w:rsidR="00E74949" w:rsidRPr="00902CBD" w:rsidRDefault="00E74949" w:rsidP="00E74949">
      <w:pPr>
        <w:pBdr>
          <w:top w:val="nil"/>
          <w:left w:val="nil"/>
          <w:bottom w:val="nil"/>
          <w:right w:val="nil"/>
          <w:between w:val="nil"/>
        </w:pBdr>
        <w:spacing w:after="240" w:line="275" w:lineRule="auto"/>
        <w:rPr>
          <w:rFonts w:ascii="宋体" w:hAnsi="宋体" w:cs="Google Sans Text" w:hint="eastAsia"/>
          <w:b/>
          <w:color w:val="1B1C1D"/>
          <w:sz w:val="24"/>
        </w:rPr>
      </w:pPr>
      <w:r w:rsidRPr="00902CBD">
        <w:rPr>
          <w:rFonts w:ascii="宋体" w:hAnsi="宋体" w:cs="Google Sans Text"/>
          <w:b/>
          <w:color w:val="1B1C1D"/>
          <w:sz w:val="24"/>
        </w:rPr>
        <w:t>表2：数字媒体技术与运营核心职业岗位群及其典型岗位</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680"/>
        <w:gridCol w:w="4680"/>
      </w:tblGrid>
      <w:tr w:rsidR="00E74949" w:rsidRPr="00902CBD" w14:paraId="55B0B017" w14:textId="77777777" w:rsidTr="00BB76E0">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2A61D4E"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岗位名称</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9BF29B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典型岗位举例</w:t>
            </w:r>
          </w:p>
        </w:tc>
      </w:tr>
      <w:tr w:rsidR="00E74949" w:rsidRPr="00902CBD" w14:paraId="05474B95" w14:textId="77777777" w:rsidTr="00BB76E0">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660554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数字内容策划与创作岗</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8B5108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内容策划师、IP孵化专员/经理、文案策划、编剧（短视频/游戏/互动叙事）、新媒体编辑、数字记者</w:t>
            </w:r>
          </w:p>
        </w:tc>
      </w:tr>
      <w:tr w:rsidR="00E74949" w:rsidRPr="00902CBD" w14:paraId="7DC24527" w14:textId="77777777" w:rsidTr="00BB76E0">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B2B4C60"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视觉设计与艺术创作岗</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71DD005"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UI设计师、UX设计师、平面设计师、三维建模师、动画师（2D/3D）、游戏美术设计师（原画/模型/UI/特效）、插画师、漫画师、虚拟形象设计师</w:t>
            </w:r>
          </w:p>
        </w:tc>
      </w:tr>
      <w:tr w:rsidR="00E74949" w:rsidRPr="00902CBD" w14:paraId="6B65262A" w14:textId="77777777" w:rsidTr="00BB76E0">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0E3D43E"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音视频制作与编辑岗</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F5217BA"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视频编辑师、音频编辑师、影视后期制作师、导播、摄像师、录音师、动效设计师（Motion Graphics Designer）</w:t>
            </w:r>
          </w:p>
        </w:tc>
      </w:tr>
      <w:tr w:rsidR="00E74949" w:rsidRPr="00902CBD" w14:paraId="334CC994" w14:textId="77777777" w:rsidTr="00BB76E0">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76132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数字媒体技术开发与实现岗</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6CA207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游戏开发工程师（客户端/服务器端）、VR/AR开发工程师、Web前端开发工程师（媒体呈现方向）、移动应用开发工程师（媒体应用方向）、AIGC算法/应用开发工程师、数字人技术工程师、图形图像引擎开发工程师</w:t>
            </w:r>
          </w:p>
        </w:tc>
      </w:tr>
      <w:tr w:rsidR="00E74949" w:rsidRPr="00902CBD" w14:paraId="08AB127A" w14:textId="77777777" w:rsidTr="00BB76E0">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3DE03C4"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数字营销与运营岗</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743373E"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数字营销专员/经理、新媒体运营专员/经理、电商运营专员/经理、内容运营、用户运营、数据分析师（营销方向）、直播运营、短视频运营、互联网营销师（</w:t>
            </w:r>
            <w:proofErr w:type="gramStart"/>
            <w:r w:rsidRPr="00902CBD">
              <w:rPr>
                <w:rFonts w:ascii="宋体" w:hAnsi="宋体" w:cs="Google Sans Text"/>
                <w:color w:val="1B1C1D"/>
                <w:sz w:val="20"/>
                <w:szCs w:val="20"/>
              </w:rPr>
              <w:t>含选品员</w:t>
            </w:r>
            <w:proofErr w:type="gramEnd"/>
            <w:r w:rsidRPr="00902CBD">
              <w:rPr>
                <w:rFonts w:ascii="宋体" w:hAnsi="宋体" w:cs="Google Sans Text"/>
                <w:color w:val="1B1C1D"/>
                <w:sz w:val="20"/>
                <w:szCs w:val="20"/>
              </w:rPr>
              <w:t>、直播销售员、视频</w:t>
            </w:r>
            <w:proofErr w:type="gramStart"/>
            <w:r w:rsidRPr="00902CBD">
              <w:rPr>
                <w:rFonts w:ascii="宋体" w:hAnsi="宋体" w:cs="Google Sans Text"/>
                <w:color w:val="1B1C1D"/>
                <w:sz w:val="20"/>
                <w:szCs w:val="20"/>
              </w:rPr>
              <w:t>创推员</w:t>
            </w:r>
            <w:proofErr w:type="gramEnd"/>
            <w:r w:rsidRPr="00902CBD">
              <w:rPr>
                <w:rFonts w:ascii="宋体" w:hAnsi="宋体" w:cs="Google Sans Text"/>
                <w:color w:val="1B1C1D"/>
                <w:sz w:val="20"/>
                <w:szCs w:val="20"/>
              </w:rPr>
              <w:t>、平</w:t>
            </w:r>
            <w:r w:rsidRPr="00902CBD">
              <w:rPr>
                <w:rFonts w:ascii="宋体" w:hAnsi="宋体" w:cs="Google Sans Text"/>
                <w:color w:val="1B1C1D"/>
                <w:sz w:val="20"/>
                <w:szCs w:val="20"/>
              </w:rPr>
              <w:lastRenderedPageBreak/>
              <w:t>台管理员）</w:t>
            </w:r>
          </w:p>
        </w:tc>
      </w:tr>
      <w:tr w:rsidR="00E74949" w:rsidRPr="00902CBD" w14:paraId="30669D8B" w14:textId="77777777" w:rsidTr="00BB76E0">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5F09AB4"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lastRenderedPageBreak/>
              <w:t>元宇宙内容与场景构建岗</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A6BB0B4"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虚拟场景设计师/搭建师、数字身份设计师、虚拟时尚设计师、虚拟活动策划师、元宇宙体验设计师、数字藏品设计师</w:t>
            </w:r>
          </w:p>
        </w:tc>
      </w:tr>
    </w:tbl>
    <w:p w14:paraId="6BB6A127" w14:textId="77777777" w:rsidR="00E74949" w:rsidRPr="00902CBD" w:rsidRDefault="00E74949" w:rsidP="00E74949">
      <w:pPr>
        <w:pBdr>
          <w:top w:val="nil"/>
          <w:left w:val="nil"/>
          <w:bottom w:val="nil"/>
          <w:right w:val="nil"/>
          <w:between w:val="nil"/>
        </w:pBdr>
        <w:spacing w:before="480" w:after="240" w:line="275" w:lineRule="auto"/>
        <w:rPr>
          <w:rFonts w:ascii="宋体" w:hAnsi="宋体" w:cs="Google Sans Text" w:hint="eastAsia"/>
          <w:i/>
          <w:color w:val="1B1C1D"/>
          <w:sz w:val="24"/>
        </w:rPr>
      </w:pPr>
      <w:r w:rsidRPr="00902CBD">
        <w:rPr>
          <w:rFonts w:ascii="宋体" w:hAnsi="宋体" w:cs="Google Sans Text"/>
          <w:i/>
          <w:color w:val="1B1C1D"/>
          <w:sz w:val="24"/>
        </w:rPr>
        <w:t>数据来源：综合</w:t>
      </w:r>
      <w:r w:rsidRPr="00902CBD">
        <w:rPr>
          <w:rFonts w:ascii="宋体" w:hAnsi="宋体" w:cs="Google Sans Text"/>
          <w:i/>
          <w:color w:val="575B5F"/>
          <w:sz w:val="24"/>
          <w:vertAlign w:val="superscript"/>
        </w:rPr>
        <w:t>15</w:t>
      </w:r>
      <w:r w:rsidRPr="00902CBD">
        <w:rPr>
          <w:rFonts w:ascii="宋体" w:hAnsi="宋体" w:cs="Google Sans Text"/>
          <w:i/>
          <w:color w:val="1B1C1D"/>
          <w:sz w:val="24"/>
        </w:rPr>
        <w:t>等。</w:t>
      </w:r>
    </w:p>
    <w:p w14:paraId="58515631" w14:textId="77777777" w:rsidR="00E74949" w:rsidRPr="00902CBD" w:rsidRDefault="00E74949" w:rsidP="00E74949">
      <w:pPr>
        <w:pBdr>
          <w:top w:val="nil"/>
          <w:left w:val="nil"/>
          <w:bottom w:val="nil"/>
          <w:right w:val="nil"/>
          <w:between w:val="nil"/>
        </w:pBdr>
        <w:spacing w:after="120" w:line="275" w:lineRule="auto"/>
        <w:rPr>
          <w:rFonts w:ascii="宋体" w:hAnsi="宋体" w:cs="Google Sans Text" w:hint="eastAsia"/>
          <w:b/>
          <w:color w:val="1B1C1D"/>
          <w:sz w:val="24"/>
        </w:rPr>
      </w:pPr>
      <w:r w:rsidRPr="00902CBD">
        <w:rPr>
          <w:rFonts w:ascii="宋体" w:hAnsi="宋体" w:cs="Google Sans Text"/>
          <w:b/>
          <w:color w:val="1B1C1D"/>
          <w:sz w:val="24"/>
        </w:rPr>
        <w:t>1. 核心职业岗位群分析</w:t>
      </w:r>
    </w:p>
    <w:p w14:paraId="43648DE9" w14:textId="77777777" w:rsidR="00E74949" w:rsidRPr="00902CBD" w:rsidRDefault="00E74949">
      <w:pPr>
        <w:numPr>
          <w:ilvl w:val="0"/>
          <w:numId w:val="1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数字内容策划与创作岗：</w:t>
      </w:r>
      <w:r w:rsidRPr="00902CBD">
        <w:rPr>
          <w:rFonts w:ascii="宋体" w:hAnsi="宋体" w:cs="Google Sans Text"/>
          <w:color w:val="1B1C1D"/>
          <w:sz w:val="24"/>
        </w:rPr>
        <w:t xml:space="preserve"> 此类岗位是数字媒体产业链的源头，强调从业者的创意构思能力、对用户需求的敏锐洞察以及将创意转化为具体内容方案的能力。例如，内容策划师需要根据平台特性和目标受</w:t>
      </w:r>
      <w:proofErr w:type="gramStart"/>
      <w:r w:rsidRPr="00902CBD">
        <w:rPr>
          <w:rFonts w:ascii="宋体" w:hAnsi="宋体" w:cs="Google Sans Text"/>
          <w:color w:val="1B1C1D"/>
          <w:sz w:val="24"/>
        </w:rPr>
        <w:t>众进行</w:t>
      </w:r>
      <w:proofErr w:type="gramEnd"/>
      <w:r w:rsidRPr="00902CBD">
        <w:rPr>
          <w:rFonts w:ascii="宋体" w:hAnsi="宋体" w:cs="Google Sans Text"/>
          <w:color w:val="1B1C1D"/>
          <w:sz w:val="24"/>
        </w:rPr>
        <w:t xml:space="preserve">选题策划、内容结构设计和呈现形式规划 </w:t>
      </w:r>
      <w:r w:rsidRPr="00902CBD">
        <w:rPr>
          <w:rFonts w:ascii="宋体" w:hAnsi="宋体" w:cs="Google Sans Text"/>
          <w:color w:val="575B5F"/>
          <w:sz w:val="24"/>
          <w:vertAlign w:val="superscript"/>
        </w:rPr>
        <w:t>99</w:t>
      </w:r>
      <w:r w:rsidRPr="00902CBD">
        <w:rPr>
          <w:rFonts w:ascii="宋体" w:hAnsi="宋体" w:cs="Google Sans Text"/>
          <w:color w:val="1B1C1D"/>
          <w:sz w:val="24"/>
        </w:rPr>
        <w:t xml:space="preserve">。IP孵化则更侧重于挖掘有潜力的内容和形象，并进行多平台的开发和运营。随着短视频、互动叙事等新兴内容形态的兴起，对编剧和文案策划的需求也呈现出新的特点，要求其具备“网感”和快速响应热点的能力 </w:t>
      </w:r>
      <w:r w:rsidRPr="00902CBD">
        <w:rPr>
          <w:rFonts w:ascii="宋体" w:hAnsi="宋体" w:cs="Google Sans Text"/>
          <w:color w:val="575B5F"/>
          <w:sz w:val="24"/>
          <w:vertAlign w:val="superscript"/>
        </w:rPr>
        <w:t>99</w:t>
      </w:r>
      <w:r w:rsidRPr="00902CBD">
        <w:rPr>
          <w:rFonts w:ascii="宋体" w:hAnsi="宋体" w:cs="Google Sans Text"/>
          <w:color w:val="1B1C1D"/>
          <w:sz w:val="24"/>
        </w:rPr>
        <w:t>。</w:t>
      </w:r>
    </w:p>
    <w:p w14:paraId="03A50402" w14:textId="77777777" w:rsidR="00E74949" w:rsidRPr="00902CBD" w:rsidRDefault="00E74949">
      <w:pPr>
        <w:numPr>
          <w:ilvl w:val="0"/>
          <w:numId w:val="1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视觉设计与艺术创作岗：</w:t>
      </w:r>
      <w:r w:rsidRPr="00902CBD">
        <w:rPr>
          <w:rFonts w:ascii="宋体" w:hAnsi="宋体" w:cs="Google Sans Text"/>
          <w:color w:val="1B1C1D"/>
          <w:sz w:val="24"/>
        </w:rPr>
        <w:t xml:space="preserve"> 这是数字媒体行业中需求量较大且持续稳定的一类岗位。UI/UX设计师负责提升产品的用户体验和界面美感，其市场需求广泛，不仅限于互联网行业，传统行业也在积极引入 </w:t>
      </w:r>
      <w:r w:rsidRPr="00902CBD">
        <w:rPr>
          <w:rFonts w:ascii="宋体" w:hAnsi="宋体" w:cs="Google Sans Text"/>
          <w:color w:val="575B5F"/>
          <w:sz w:val="24"/>
          <w:vertAlign w:val="superscript"/>
        </w:rPr>
        <w:t>86</w:t>
      </w:r>
      <w:r w:rsidRPr="00902CBD">
        <w:rPr>
          <w:rFonts w:ascii="宋体" w:hAnsi="宋体" w:cs="Google Sans Text"/>
          <w:color w:val="1B1C1D"/>
          <w:sz w:val="24"/>
        </w:rPr>
        <w:t xml:space="preserve">。三维建模师和动画师是游戏、影视、广告等领域不可或缺的人才，需要扎实的美术功底和熟练的软件操作技能 </w:t>
      </w:r>
      <w:r w:rsidRPr="00902CBD">
        <w:rPr>
          <w:rFonts w:ascii="宋体" w:hAnsi="宋体" w:cs="Google Sans Text"/>
          <w:color w:val="575B5F"/>
          <w:sz w:val="24"/>
          <w:vertAlign w:val="superscript"/>
        </w:rPr>
        <w:t>21</w:t>
      </w:r>
      <w:r w:rsidRPr="00902CBD">
        <w:rPr>
          <w:rFonts w:ascii="宋体" w:hAnsi="宋体" w:cs="Google Sans Text"/>
          <w:color w:val="1B1C1D"/>
          <w:sz w:val="24"/>
        </w:rPr>
        <w:t>。游戏美术设计师则根据游戏风格进行原画设定、3D模型制作、UI界面设计和特效制作，对游戏的最终呈现效果至关重要。</w:t>
      </w:r>
    </w:p>
    <w:p w14:paraId="6C976477" w14:textId="77777777" w:rsidR="00E74949" w:rsidRPr="00902CBD" w:rsidRDefault="00E74949">
      <w:pPr>
        <w:numPr>
          <w:ilvl w:val="0"/>
          <w:numId w:val="1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音视频制作与编辑岗：</w:t>
      </w:r>
      <w:r w:rsidRPr="00902CBD">
        <w:rPr>
          <w:rFonts w:ascii="宋体" w:hAnsi="宋体" w:cs="Google Sans Text"/>
          <w:color w:val="1B1C1D"/>
          <w:sz w:val="24"/>
        </w:rPr>
        <w:t xml:space="preserve"> 随着视频内容的爆发式增长，对此类人才的需求持续旺盛。视频编辑师、影视后期制作师等需要掌握专业的编辑、合成、调色等技能，并对镜头语言和叙事节奏有深刻理解 </w:t>
      </w:r>
      <w:r w:rsidRPr="00902CBD">
        <w:rPr>
          <w:rFonts w:ascii="宋体" w:hAnsi="宋体" w:cs="Google Sans Text"/>
          <w:color w:val="575B5F"/>
          <w:sz w:val="24"/>
          <w:vertAlign w:val="superscript"/>
        </w:rPr>
        <w:t>125</w:t>
      </w:r>
      <w:r w:rsidRPr="00902CBD">
        <w:rPr>
          <w:rFonts w:ascii="宋体" w:hAnsi="宋体" w:cs="Google Sans Text"/>
          <w:color w:val="1B1C1D"/>
          <w:sz w:val="24"/>
        </w:rPr>
        <w:t>。动效设计师（Motion Graphics Designer）则专注于动态视觉效果的创作，在广告、片头、UI</w:t>
      </w:r>
      <w:proofErr w:type="gramStart"/>
      <w:r w:rsidRPr="00902CBD">
        <w:rPr>
          <w:rFonts w:ascii="宋体" w:hAnsi="宋体" w:cs="Google Sans Text"/>
          <w:color w:val="1B1C1D"/>
          <w:sz w:val="24"/>
        </w:rPr>
        <w:t>交互等</w:t>
      </w:r>
      <w:proofErr w:type="gramEnd"/>
      <w:r w:rsidRPr="00902CBD">
        <w:rPr>
          <w:rFonts w:ascii="宋体" w:hAnsi="宋体" w:cs="Google Sans Text"/>
          <w:color w:val="1B1C1D"/>
          <w:sz w:val="24"/>
        </w:rPr>
        <w:t xml:space="preserve">领域应用广泛 </w:t>
      </w:r>
      <w:r w:rsidRPr="00902CBD">
        <w:rPr>
          <w:rFonts w:ascii="宋体" w:hAnsi="宋体" w:cs="Google Sans Text"/>
          <w:color w:val="575B5F"/>
          <w:sz w:val="24"/>
          <w:vertAlign w:val="superscript"/>
        </w:rPr>
        <w:t>127</w:t>
      </w:r>
      <w:r w:rsidRPr="00902CBD">
        <w:rPr>
          <w:rFonts w:ascii="宋体" w:hAnsi="宋体" w:cs="Google Sans Text"/>
          <w:color w:val="1B1C1D"/>
          <w:sz w:val="24"/>
        </w:rPr>
        <w:t>。</w:t>
      </w:r>
    </w:p>
    <w:p w14:paraId="06F61BBA" w14:textId="77777777" w:rsidR="00E74949" w:rsidRPr="00902CBD" w:rsidRDefault="00E74949">
      <w:pPr>
        <w:numPr>
          <w:ilvl w:val="0"/>
          <w:numId w:val="1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数字媒体技术开发与实现岗：</w:t>
      </w:r>
      <w:r w:rsidRPr="00902CBD">
        <w:rPr>
          <w:rFonts w:ascii="宋体" w:hAnsi="宋体" w:cs="Google Sans Text"/>
          <w:color w:val="1B1C1D"/>
          <w:sz w:val="24"/>
        </w:rPr>
        <w:t xml:space="preserve"> 这是技术含量相对较高的岗位群，是数字媒体产品和服务得以实现的技术保障。游戏开发工程师（客户端和服务器端）是游戏产业的核心技术力量，需要精通编程语言和游戏引擎 </w:t>
      </w:r>
      <w:r w:rsidRPr="00902CBD">
        <w:rPr>
          <w:rFonts w:ascii="宋体" w:hAnsi="宋体" w:cs="Google Sans Text"/>
          <w:color w:val="575B5F"/>
          <w:sz w:val="24"/>
          <w:vertAlign w:val="superscript"/>
        </w:rPr>
        <w:t>91</w:t>
      </w:r>
      <w:r w:rsidRPr="00902CBD">
        <w:rPr>
          <w:rFonts w:ascii="宋体" w:hAnsi="宋体" w:cs="Google Sans Text"/>
          <w:color w:val="1B1C1D"/>
          <w:sz w:val="24"/>
        </w:rPr>
        <w:t xml:space="preserve">。VR/AR开发工程师则专注于沉浸式和交互式体验的构建，是元宇宙生态建设的关键人才 </w:t>
      </w:r>
      <w:r w:rsidRPr="00902CBD">
        <w:rPr>
          <w:rFonts w:ascii="宋体" w:hAnsi="宋体" w:cs="Google Sans Text"/>
          <w:color w:val="575B5F"/>
          <w:sz w:val="24"/>
          <w:vertAlign w:val="superscript"/>
        </w:rPr>
        <w:t>93</w:t>
      </w:r>
      <w:r w:rsidRPr="00902CBD">
        <w:rPr>
          <w:rFonts w:ascii="宋体" w:hAnsi="宋体" w:cs="Google Sans Text"/>
          <w:color w:val="1B1C1D"/>
          <w:sz w:val="24"/>
        </w:rPr>
        <w:t xml:space="preserve">。AIGC的兴起也催生了对AIGC算法工程师和应用开发工程师的需求，他们负责训练和优化AI模型，并将其应用于具体的内容生成或智能服务场景 </w:t>
      </w:r>
      <w:r w:rsidRPr="00902CBD">
        <w:rPr>
          <w:rFonts w:ascii="宋体" w:hAnsi="宋体" w:cs="Google Sans Text"/>
          <w:color w:val="575B5F"/>
          <w:sz w:val="24"/>
          <w:vertAlign w:val="superscript"/>
        </w:rPr>
        <w:t>94</w:t>
      </w:r>
      <w:r w:rsidRPr="00902CBD">
        <w:rPr>
          <w:rFonts w:ascii="宋体" w:hAnsi="宋体" w:cs="Google Sans Text"/>
          <w:color w:val="1B1C1D"/>
          <w:sz w:val="24"/>
        </w:rPr>
        <w:t>。</w:t>
      </w:r>
    </w:p>
    <w:p w14:paraId="2A9250AA" w14:textId="77777777" w:rsidR="00E74949" w:rsidRPr="00902CBD" w:rsidRDefault="00E74949">
      <w:pPr>
        <w:numPr>
          <w:ilvl w:val="0"/>
          <w:numId w:val="1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数字营销与运营岗：</w:t>
      </w:r>
      <w:r w:rsidRPr="00902CBD">
        <w:rPr>
          <w:rFonts w:ascii="宋体" w:hAnsi="宋体" w:cs="Google Sans Text"/>
          <w:color w:val="1B1C1D"/>
          <w:sz w:val="24"/>
        </w:rPr>
        <w:t xml:space="preserve"> 此类岗位负责数字媒体产品和内容的推广、用户增长和商业变现。数字营销专员需要掌握各种在线营销工具和策略，进行广告投放和效果优化 </w:t>
      </w:r>
      <w:r w:rsidRPr="00902CBD">
        <w:rPr>
          <w:rFonts w:ascii="宋体" w:hAnsi="宋体" w:cs="Google Sans Text"/>
          <w:color w:val="575B5F"/>
          <w:sz w:val="24"/>
          <w:vertAlign w:val="superscript"/>
        </w:rPr>
        <w:t>5</w:t>
      </w:r>
      <w:r w:rsidRPr="00902CBD">
        <w:rPr>
          <w:rFonts w:ascii="宋体" w:hAnsi="宋体" w:cs="Google Sans Text"/>
          <w:color w:val="1B1C1D"/>
          <w:sz w:val="24"/>
        </w:rPr>
        <w:t>。新媒体运营则侧重于社交媒体平台的内容发布、用户互动</w:t>
      </w:r>
      <w:r w:rsidRPr="00902CBD">
        <w:rPr>
          <w:rFonts w:ascii="宋体" w:hAnsi="宋体" w:cs="Google Sans Text"/>
          <w:color w:val="1B1C1D"/>
          <w:sz w:val="24"/>
        </w:rPr>
        <w:lastRenderedPageBreak/>
        <w:t>和社群维护。互联网营销师作为一个新兴的国家职业标准，涵盖了选品、直播销售、视频</w:t>
      </w:r>
      <w:proofErr w:type="gramStart"/>
      <w:r w:rsidRPr="00902CBD">
        <w:rPr>
          <w:rFonts w:ascii="宋体" w:hAnsi="宋体" w:cs="Google Sans Text"/>
          <w:color w:val="1B1C1D"/>
          <w:sz w:val="24"/>
        </w:rPr>
        <w:t>创推和</w:t>
      </w:r>
      <w:proofErr w:type="gramEnd"/>
      <w:r w:rsidRPr="00902CBD">
        <w:rPr>
          <w:rFonts w:ascii="宋体" w:hAnsi="宋体" w:cs="Google Sans Text"/>
          <w:color w:val="1B1C1D"/>
          <w:sz w:val="24"/>
        </w:rPr>
        <w:t>平台管理等多个细分方向，反映了电商直播和</w:t>
      </w:r>
      <w:proofErr w:type="gramStart"/>
      <w:r w:rsidRPr="00902CBD">
        <w:rPr>
          <w:rFonts w:ascii="宋体" w:hAnsi="宋体" w:cs="Google Sans Text"/>
          <w:color w:val="1B1C1D"/>
          <w:sz w:val="24"/>
        </w:rPr>
        <w:t>内容电</w:t>
      </w:r>
      <w:proofErr w:type="gramEnd"/>
      <w:r w:rsidRPr="00902CBD">
        <w:rPr>
          <w:rFonts w:ascii="宋体" w:hAnsi="宋体" w:cs="Google Sans Text"/>
          <w:color w:val="1B1C1D"/>
          <w:sz w:val="24"/>
        </w:rPr>
        <w:t xml:space="preserve">商的快速发展 </w:t>
      </w:r>
      <w:r w:rsidRPr="00902CBD">
        <w:rPr>
          <w:rFonts w:ascii="宋体" w:hAnsi="宋体" w:cs="Google Sans Text"/>
          <w:color w:val="575B5F"/>
          <w:sz w:val="24"/>
          <w:vertAlign w:val="superscript"/>
        </w:rPr>
        <w:t>163</w:t>
      </w:r>
      <w:r w:rsidRPr="00902CBD">
        <w:rPr>
          <w:rFonts w:ascii="宋体" w:hAnsi="宋体" w:cs="Google Sans Text"/>
          <w:color w:val="1B1C1D"/>
          <w:sz w:val="24"/>
        </w:rPr>
        <w:t>。</w:t>
      </w:r>
    </w:p>
    <w:p w14:paraId="4A2D5609" w14:textId="77777777" w:rsidR="00E74949" w:rsidRPr="00902CBD" w:rsidRDefault="00E74949">
      <w:pPr>
        <w:numPr>
          <w:ilvl w:val="0"/>
          <w:numId w:val="12"/>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b/>
          <w:color w:val="1B1C1D"/>
          <w:sz w:val="24"/>
        </w:rPr>
        <w:t>元宇宙内容与场景构建岗：</w:t>
      </w:r>
      <w:r w:rsidRPr="00902CBD">
        <w:rPr>
          <w:rFonts w:ascii="宋体" w:hAnsi="宋体" w:cs="Google Sans Text"/>
          <w:color w:val="1B1C1D"/>
          <w:sz w:val="24"/>
        </w:rPr>
        <w:t xml:space="preserve"> 这是伴随元宇宙概念兴起而出现的新兴岗位群，目前尚处于早期发展阶段。虚拟场景设计师负责</w:t>
      </w:r>
      <w:proofErr w:type="gramStart"/>
      <w:r w:rsidRPr="00902CBD">
        <w:rPr>
          <w:rFonts w:ascii="宋体" w:hAnsi="宋体" w:cs="Google Sans Text"/>
          <w:color w:val="1B1C1D"/>
          <w:sz w:val="24"/>
        </w:rPr>
        <w:t>构建元</w:t>
      </w:r>
      <w:proofErr w:type="gramEnd"/>
      <w:r w:rsidRPr="00902CBD">
        <w:rPr>
          <w:rFonts w:ascii="宋体" w:hAnsi="宋体" w:cs="Google Sans Text"/>
          <w:color w:val="1B1C1D"/>
          <w:sz w:val="24"/>
        </w:rPr>
        <w:t xml:space="preserve">宇宙中的三维环境，数字身份设计师（或称“捏脸师” </w:t>
      </w:r>
      <w:r w:rsidRPr="00902CBD">
        <w:rPr>
          <w:rFonts w:ascii="宋体" w:hAnsi="宋体" w:cs="Google Sans Text"/>
          <w:color w:val="575B5F"/>
          <w:sz w:val="24"/>
          <w:vertAlign w:val="superscript"/>
        </w:rPr>
        <w:t>112</w:t>
      </w:r>
      <w:r w:rsidRPr="00902CBD">
        <w:rPr>
          <w:rFonts w:ascii="宋体" w:hAnsi="宋体" w:cs="Google Sans Text"/>
          <w:color w:val="1B1C1D"/>
          <w:sz w:val="24"/>
        </w:rPr>
        <w:t xml:space="preserve">）负责创造用户在虚拟世界中的化身，虚拟时尚设计师则专注于虚拟服装和配饰的设计。这些岗位要求从业者具备3D建模、交互设计、创意策划以及对元宇宙平台和技术的理解 </w:t>
      </w:r>
      <w:r w:rsidRPr="00902CBD">
        <w:rPr>
          <w:rFonts w:ascii="宋体" w:hAnsi="宋体" w:cs="Google Sans Text"/>
          <w:color w:val="575B5F"/>
          <w:sz w:val="24"/>
          <w:vertAlign w:val="superscript"/>
        </w:rPr>
        <w:t>112</w:t>
      </w:r>
      <w:r w:rsidRPr="00902CBD">
        <w:rPr>
          <w:rFonts w:ascii="宋体" w:hAnsi="宋体" w:cs="Google Sans Text"/>
          <w:color w:val="1B1C1D"/>
          <w:sz w:val="24"/>
        </w:rPr>
        <w:t>。</w:t>
      </w:r>
    </w:p>
    <w:p w14:paraId="484A6DA9" w14:textId="77777777" w:rsidR="00E74949" w:rsidRPr="00902CBD" w:rsidRDefault="00E74949" w:rsidP="00E74949">
      <w:pPr>
        <w:pBdr>
          <w:top w:val="nil"/>
          <w:left w:val="nil"/>
          <w:bottom w:val="nil"/>
          <w:right w:val="nil"/>
          <w:between w:val="nil"/>
        </w:pBdr>
        <w:spacing w:before="240" w:after="120" w:line="275" w:lineRule="auto"/>
        <w:rPr>
          <w:rFonts w:ascii="宋体" w:hAnsi="宋体" w:cs="Google Sans Text" w:hint="eastAsia"/>
          <w:b/>
          <w:color w:val="1B1C1D"/>
          <w:sz w:val="24"/>
        </w:rPr>
      </w:pPr>
      <w:r w:rsidRPr="00902CBD">
        <w:rPr>
          <w:rFonts w:ascii="宋体" w:hAnsi="宋体" w:cs="Google Sans Text"/>
          <w:b/>
          <w:color w:val="1B1C1D"/>
          <w:sz w:val="24"/>
        </w:rPr>
        <w:t>2. 岗位需求趋势分析</w:t>
      </w:r>
    </w:p>
    <w:p w14:paraId="6A5DD6CA" w14:textId="77777777" w:rsidR="00E74949" w:rsidRPr="00902CBD" w:rsidRDefault="00E74949">
      <w:pPr>
        <w:numPr>
          <w:ilvl w:val="0"/>
          <w:numId w:val="13"/>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人才需求量与薪资水平：</w:t>
      </w:r>
      <w:r w:rsidRPr="00902CBD">
        <w:rPr>
          <w:rFonts w:ascii="宋体" w:hAnsi="宋体" w:cs="Google Sans Text"/>
          <w:color w:val="1B1C1D"/>
          <w:sz w:val="24"/>
        </w:rPr>
        <w:t xml:space="preserve"> 整体而言，数字媒体行业的人才需求持续旺盛，特别是在新兴技术领域。</w:t>
      </w:r>
      <w:proofErr w:type="gramStart"/>
      <w:r w:rsidRPr="00902CBD">
        <w:rPr>
          <w:rFonts w:ascii="宋体" w:hAnsi="宋体" w:cs="Google Sans Text"/>
          <w:color w:val="1B1C1D"/>
          <w:sz w:val="24"/>
        </w:rPr>
        <w:t>翰</w:t>
      </w:r>
      <w:proofErr w:type="gramEnd"/>
      <w:r w:rsidRPr="00902CBD">
        <w:rPr>
          <w:rFonts w:ascii="宋体" w:hAnsi="宋体" w:cs="Google Sans Text"/>
          <w:color w:val="1B1C1D"/>
          <w:sz w:val="24"/>
        </w:rPr>
        <w:t>德《2025人才趋势报告》指出，AI人才招聘火爆，供需比仅为0.5，算法工程、AI基础设施等方向热度持续飙升，顶尖AI人才</w:t>
      </w:r>
      <w:proofErr w:type="gramStart"/>
      <w:r w:rsidRPr="00902CBD">
        <w:rPr>
          <w:rFonts w:ascii="宋体" w:hAnsi="宋体" w:cs="Google Sans Text"/>
          <w:color w:val="1B1C1D"/>
          <w:sz w:val="24"/>
        </w:rPr>
        <w:t>薪资涨幅</w:t>
      </w:r>
      <w:proofErr w:type="gramEnd"/>
      <w:r w:rsidRPr="00902CBD">
        <w:rPr>
          <w:rFonts w:ascii="宋体" w:hAnsi="宋体" w:cs="Google Sans Text"/>
          <w:color w:val="1B1C1D"/>
          <w:sz w:val="24"/>
        </w:rPr>
        <w:t xml:space="preserve">可达30-50% </w:t>
      </w:r>
      <w:r w:rsidRPr="00902CBD">
        <w:rPr>
          <w:rFonts w:ascii="宋体" w:hAnsi="宋体" w:cs="Google Sans Text"/>
          <w:color w:val="575B5F"/>
          <w:sz w:val="24"/>
          <w:vertAlign w:val="superscript"/>
        </w:rPr>
        <w:t>84</w:t>
      </w:r>
      <w:r w:rsidRPr="00902CBD">
        <w:rPr>
          <w:rFonts w:ascii="宋体" w:hAnsi="宋体" w:cs="Google Sans Text"/>
          <w:color w:val="1B1C1D"/>
          <w:sz w:val="24"/>
        </w:rPr>
        <w:t>。</w:t>
      </w:r>
      <w:proofErr w:type="gramStart"/>
      <w:r w:rsidRPr="00902CBD">
        <w:rPr>
          <w:rFonts w:ascii="宋体" w:hAnsi="宋体" w:cs="Google Sans Text"/>
          <w:color w:val="1B1C1D"/>
          <w:sz w:val="24"/>
        </w:rPr>
        <w:t>猎聘《AIGC人才需求大数据报告2023》</w:t>
      </w:r>
      <w:proofErr w:type="gramEnd"/>
      <w:r w:rsidRPr="00902CBD">
        <w:rPr>
          <w:rFonts w:ascii="宋体" w:hAnsi="宋体" w:cs="Google Sans Text"/>
          <w:color w:val="1B1C1D"/>
          <w:sz w:val="24"/>
        </w:rPr>
        <w:t xml:space="preserve">也显示，AIGC新发职位同比增长近140%，IT/互联网/游戏行业的需求最为旺盛，AIGC整体招聘平均年薪达到41.09万元，其中深度学习、图像算法等岗位的平均年薪更是超过55万元 </w:t>
      </w:r>
      <w:r w:rsidRPr="00902CBD">
        <w:rPr>
          <w:rFonts w:ascii="宋体" w:hAnsi="宋体" w:cs="Google Sans Text"/>
          <w:color w:val="575B5F"/>
          <w:sz w:val="24"/>
          <w:vertAlign w:val="superscript"/>
        </w:rPr>
        <w:t>94</w:t>
      </w:r>
      <w:r w:rsidRPr="00902CBD">
        <w:rPr>
          <w:rFonts w:ascii="宋体" w:hAnsi="宋体" w:cs="Google Sans Text"/>
          <w:color w:val="1B1C1D"/>
          <w:sz w:val="24"/>
        </w:rPr>
        <w:t xml:space="preserve">。对于VR/AR开发工程师，具备3-5年工作经验的人才，超过四成的月薪在2万至4万元之间 </w:t>
      </w:r>
      <w:r w:rsidRPr="00902CBD">
        <w:rPr>
          <w:rFonts w:ascii="宋体" w:hAnsi="宋体" w:cs="Google Sans Text"/>
          <w:color w:val="575B5F"/>
          <w:sz w:val="24"/>
          <w:vertAlign w:val="superscript"/>
        </w:rPr>
        <w:t>93</w:t>
      </w:r>
      <w:r w:rsidRPr="00902CBD">
        <w:rPr>
          <w:rFonts w:ascii="宋体" w:hAnsi="宋体" w:cs="Google Sans Text"/>
          <w:color w:val="1B1C1D"/>
          <w:sz w:val="24"/>
        </w:rPr>
        <w:t>。这些数据表明，掌握核心技术和新兴技术的人才在市场上具有较高的议价能力。</w:t>
      </w:r>
    </w:p>
    <w:p w14:paraId="2D0600E4" w14:textId="77777777" w:rsidR="00E74949" w:rsidRPr="00902CBD" w:rsidRDefault="00E74949">
      <w:pPr>
        <w:numPr>
          <w:ilvl w:val="0"/>
          <w:numId w:val="13"/>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b/>
          <w:color w:val="1B1C1D"/>
          <w:sz w:val="24"/>
        </w:rPr>
        <w:t>地域分布：</w:t>
      </w:r>
      <w:r w:rsidRPr="00902CBD">
        <w:rPr>
          <w:rFonts w:ascii="宋体" w:hAnsi="宋体" w:cs="Google Sans Text"/>
          <w:color w:val="1B1C1D"/>
          <w:sz w:val="24"/>
        </w:rPr>
        <w:t xml:space="preserve"> 人才需求高度集中在一线和新一线城市。北京、上海、深圳、广州、杭州是数字媒体人才需求最旺盛的地区 </w:t>
      </w:r>
      <w:r w:rsidRPr="00902CBD">
        <w:rPr>
          <w:rFonts w:ascii="宋体" w:hAnsi="宋体" w:cs="Google Sans Text"/>
          <w:color w:val="575B5F"/>
          <w:sz w:val="24"/>
          <w:vertAlign w:val="superscript"/>
        </w:rPr>
        <w:t>86</w:t>
      </w:r>
      <w:r w:rsidRPr="00902CBD">
        <w:rPr>
          <w:rFonts w:ascii="宋体" w:hAnsi="宋体" w:cs="Google Sans Text"/>
          <w:color w:val="1B1C1D"/>
          <w:sz w:val="24"/>
        </w:rPr>
        <w:t>。这与这些地区数字经济发达、创新资源聚集、头部企业众多密切相关。</w:t>
      </w:r>
    </w:p>
    <w:p w14:paraId="5A5CE7D2" w14:textId="77777777" w:rsidR="00E74949" w:rsidRPr="00902CBD" w:rsidRDefault="00E74949" w:rsidP="00E74949">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从这些分析中可以看出，</w:t>
      </w:r>
      <w:r w:rsidRPr="00902CBD">
        <w:rPr>
          <w:rFonts w:ascii="宋体" w:hAnsi="宋体" w:cs="Google Sans Text"/>
          <w:b/>
          <w:color w:val="1B1C1D"/>
          <w:sz w:val="24"/>
        </w:rPr>
        <w:t>技术驱动型岗位，特别是那些与人工智能、虚拟现实/增强现实、游戏开发等前沿技术紧密相关的岗位，不仅需求旺盛，而且薪资待遇也相对较高。</w:t>
      </w:r>
      <w:r w:rsidRPr="00902CBD">
        <w:rPr>
          <w:rFonts w:ascii="宋体" w:hAnsi="宋体" w:cs="Google Sans Text"/>
          <w:color w:val="1B1C1D"/>
          <w:sz w:val="24"/>
        </w:rPr>
        <w:t xml:space="preserve"> 行业对技术创新的持续追求，例如AI专利的快速增长 </w:t>
      </w:r>
      <w:r w:rsidRPr="00902CBD">
        <w:rPr>
          <w:rFonts w:ascii="宋体" w:hAnsi="宋体" w:cs="Google Sans Text"/>
          <w:color w:val="575B5F"/>
          <w:sz w:val="24"/>
          <w:vertAlign w:val="superscript"/>
        </w:rPr>
        <w:t>4</w:t>
      </w:r>
      <w:r w:rsidRPr="00902CBD">
        <w:rPr>
          <w:rFonts w:ascii="宋体" w:hAnsi="宋体" w:cs="Google Sans Text"/>
          <w:color w:val="1B1C1D"/>
          <w:sz w:val="24"/>
        </w:rPr>
        <w:t xml:space="preserve">、AI硬件的不断创新 </w:t>
      </w:r>
      <w:r w:rsidRPr="00902CBD">
        <w:rPr>
          <w:rFonts w:ascii="宋体" w:hAnsi="宋体" w:cs="Google Sans Text"/>
          <w:color w:val="575B5F"/>
          <w:sz w:val="24"/>
          <w:vertAlign w:val="superscript"/>
        </w:rPr>
        <w:t>7</w:t>
      </w:r>
      <w:r w:rsidRPr="00902CBD">
        <w:rPr>
          <w:rFonts w:ascii="宋体" w:hAnsi="宋体" w:cs="Google Sans Text"/>
          <w:color w:val="1B1C1D"/>
          <w:sz w:val="24"/>
        </w:rPr>
        <w:t xml:space="preserve"> 以及VR/AR技术的深入发展 </w:t>
      </w:r>
      <w:r w:rsidRPr="00902CBD">
        <w:rPr>
          <w:rFonts w:ascii="宋体" w:hAnsi="宋体" w:cs="Google Sans Text"/>
          <w:color w:val="575B5F"/>
          <w:sz w:val="24"/>
          <w:vertAlign w:val="superscript"/>
        </w:rPr>
        <w:t>8</w:t>
      </w:r>
      <w:r w:rsidRPr="00902CBD">
        <w:rPr>
          <w:rFonts w:ascii="宋体" w:hAnsi="宋体" w:cs="Google Sans Text"/>
          <w:color w:val="1B1C1D"/>
          <w:sz w:val="24"/>
        </w:rPr>
        <w:t>，必然导致市场对掌握这些尖端技术的人才需求持续增加。</w:t>
      </w:r>
    </w:p>
    <w:p w14:paraId="39363796"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同时，</w:t>
      </w:r>
      <w:r w:rsidRPr="00902CBD">
        <w:rPr>
          <w:rFonts w:ascii="宋体" w:hAnsi="宋体" w:cs="Google Sans Text"/>
          <w:b/>
          <w:color w:val="1B1C1D"/>
          <w:sz w:val="24"/>
        </w:rPr>
        <w:t>行业对具备复合技能的人才表现出越来越明显的偏好。</w:t>
      </w:r>
      <w:r w:rsidRPr="00902CBD">
        <w:rPr>
          <w:rFonts w:ascii="宋体" w:hAnsi="宋体" w:cs="Google Sans Text"/>
          <w:color w:val="1B1C1D"/>
          <w:sz w:val="24"/>
        </w:rPr>
        <w:t xml:space="preserve"> 随着产业的融合发展，岗位之间的界限逐渐模糊，企业更青睐那些能够将策划、设计、技术和运营等多方面能力融会贯通的“全栈型”或“T型”人才。</w:t>
      </w:r>
      <w:proofErr w:type="gramStart"/>
      <w:r w:rsidRPr="00902CBD">
        <w:rPr>
          <w:rFonts w:ascii="宋体" w:hAnsi="宋体" w:cs="Google Sans Text"/>
          <w:color w:val="1B1C1D"/>
          <w:sz w:val="24"/>
        </w:rPr>
        <w:t>翰德报告</w:t>
      </w:r>
      <w:proofErr w:type="gramEnd"/>
      <w:r w:rsidRPr="00902CBD">
        <w:rPr>
          <w:rFonts w:ascii="宋体" w:hAnsi="宋体" w:cs="Google Sans Text"/>
          <w:color w:val="1B1C1D"/>
          <w:sz w:val="24"/>
        </w:rPr>
        <w:t xml:space="preserve">中提及的“跨学科专家”成为市场核心争夺对象，也印证了这一趋势 </w:t>
      </w:r>
      <w:r w:rsidRPr="00902CBD">
        <w:rPr>
          <w:rFonts w:ascii="宋体" w:hAnsi="宋体" w:cs="Google Sans Text"/>
          <w:color w:val="575B5F"/>
          <w:sz w:val="24"/>
          <w:vertAlign w:val="superscript"/>
        </w:rPr>
        <w:t>84</w:t>
      </w:r>
      <w:r w:rsidRPr="00902CBD">
        <w:rPr>
          <w:rFonts w:ascii="宋体" w:hAnsi="宋体" w:cs="Google Sans Text"/>
          <w:color w:val="1B1C1D"/>
          <w:sz w:val="24"/>
        </w:rPr>
        <w:t>。例如，一个既</w:t>
      </w:r>
      <w:proofErr w:type="gramStart"/>
      <w:r w:rsidRPr="00902CBD">
        <w:rPr>
          <w:rFonts w:ascii="宋体" w:hAnsi="宋体" w:cs="Google Sans Text"/>
          <w:color w:val="1B1C1D"/>
          <w:sz w:val="24"/>
        </w:rPr>
        <w:t>懂内容</w:t>
      </w:r>
      <w:proofErr w:type="gramEnd"/>
      <w:r w:rsidRPr="00902CBD">
        <w:rPr>
          <w:rFonts w:ascii="宋体" w:hAnsi="宋体" w:cs="Google Sans Text"/>
          <w:color w:val="1B1C1D"/>
          <w:sz w:val="24"/>
        </w:rPr>
        <w:t>策划又能熟练运用设计软件，甚至了解一些前端技术或数据分析方法的从业者，其职业发展空间将更为广阔。</w:t>
      </w:r>
    </w:p>
    <w:p w14:paraId="6FFF363A"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此外，</w:t>
      </w:r>
      <w:r w:rsidRPr="00902CBD">
        <w:rPr>
          <w:rFonts w:ascii="宋体" w:hAnsi="宋体" w:cs="Google Sans Text"/>
          <w:b/>
          <w:color w:val="1B1C1D"/>
          <w:sz w:val="24"/>
        </w:rPr>
        <w:t>AIGC、元宇宙等新兴领域的相关岗位虽然初露锋芒，展现出巨大的发展潜力，但其具体的岗位职责、技能标准和职业发展路径仍在探索和形成过程中。</w:t>
      </w:r>
      <w:r w:rsidRPr="00902CBD">
        <w:rPr>
          <w:rFonts w:ascii="宋体" w:hAnsi="宋体" w:cs="Google Sans Text"/>
          <w:color w:val="1B1C1D"/>
          <w:sz w:val="24"/>
        </w:rPr>
        <w:t xml:space="preserve"> 例如，元宇宙“捏脸师” </w:t>
      </w:r>
      <w:r w:rsidRPr="00902CBD">
        <w:rPr>
          <w:rFonts w:ascii="宋体" w:hAnsi="宋体" w:cs="Google Sans Text"/>
          <w:color w:val="575B5F"/>
          <w:sz w:val="24"/>
          <w:vertAlign w:val="superscript"/>
        </w:rPr>
        <w:t>112</w:t>
      </w:r>
      <w:r w:rsidRPr="00902CBD">
        <w:rPr>
          <w:rFonts w:ascii="宋体" w:hAnsi="宋体" w:cs="Google Sans Text"/>
          <w:color w:val="1B1C1D"/>
          <w:sz w:val="24"/>
        </w:rPr>
        <w:t xml:space="preserve"> 这类新奇职业的出现，以及对虚拟场景搭建、数字身份设计人才的潜在需求 </w:t>
      </w:r>
      <w:r w:rsidRPr="00902CBD">
        <w:rPr>
          <w:rFonts w:ascii="宋体" w:hAnsi="宋体" w:cs="Google Sans Text"/>
          <w:color w:val="575B5F"/>
          <w:sz w:val="24"/>
          <w:vertAlign w:val="superscript"/>
        </w:rPr>
        <w:t>116</w:t>
      </w:r>
      <w:r w:rsidRPr="00902CBD">
        <w:rPr>
          <w:rFonts w:ascii="宋体" w:hAnsi="宋体" w:cs="Google Sans Text"/>
          <w:color w:val="1B1C1D"/>
          <w:sz w:val="24"/>
        </w:rPr>
        <w:t>，都预示着新的职业机会。然而，由于这</w:t>
      </w:r>
      <w:r w:rsidRPr="00902CBD">
        <w:rPr>
          <w:rFonts w:ascii="宋体" w:hAnsi="宋体" w:cs="Google Sans Text"/>
          <w:color w:val="1B1C1D"/>
          <w:sz w:val="24"/>
        </w:rPr>
        <w:lastRenderedPageBreak/>
        <w:t>些领域尚处于快速发展和演变的初期，行业内对于这些新兴岗位的标准化定义和公认的能力要求尚未完全建立，这无疑为高校进行针对性的人才培养带来了一定的不确定性和挑战。</w:t>
      </w:r>
    </w:p>
    <w:p w14:paraId="2CD04CE0" w14:textId="77777777" w:rsidR="00E74949" w:rsidRPr="00902CBD" w:rsidRDefault="00E74949" w:rsidP="00E74949">
      <w:pPr>
        <w:pStyle w:val="3"/>
        <w:spacing w:before="0" w:after="120" w:line="275" w:lineRule="auto"/>
        <w:rPr>
          <w:rFonts w:ascii="宋体" w:eastAsia="宋体" w:hAnsi="宋体" w:cs="Google Sans" w:hint="eastAsia"/>
          <w:color w:val="1B1C1D"/>
          <w:sz w:val="24"/>
          <w:szCs w:val="24"/>
        </w:rPr>
      </w:pPr>
      <w:r w:rsidRPr="00902CBD">
        <w:rPr>
          <w:rFonts w:ascii="宋体" w:eastAsia="宋体" w:hAnsi="宋体" w:cs="Google Sans"/>
          <w:color w:val="1B1C1D"/>
          <w:sz w:val="24"/>
          <w:szCs w:val="24"/>
        </w:rPr>
        <w:t>（三）相关职业岗位对知识、技能及职业素养要求分析</w:t>
      </w:r>
    </w:p>
    <w:p w14:paraId="4E220650"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数字媒体技术与运营行业的各个岗位，对其从业者的知识结构、核心技能和职业素养都有着具体的要求。这些要求既有通用性，也</w:t>
      </w:r>
      <w:proofErr w:type="gramStart"/>
      <w:r w:rsidRPr="00902CBD">
        <w:rPr>
          <w:rFonts w:ascii="宋体" w:hAnsi="宋体" w:cs="Google Sans Text"/>
          <w:color w:val="1B1C1D"/>
          <w:sz w:val="24"/>
        </w:rPr>
        <w:t>因岗位</w:t>
      </w:r>
      <w:proofErr w:type="gramEnd"/>
      <w:r w:rsidRPr="00902CBD">
        <w:rPr>
          <w:rFonts w:ascii="宋体" w:hAnsi="宋体" w:cs="Google Sans Text"/>
          <w:color w:val="1B1C1D"/>
          <w:sz w:val="24"/>
        </w:rPr>
        <w:t>群的不同而各有侧重。新兴技术，特别是AIGC的融入，正在深刻重塑这些要求。</w:t>
      </w:r>
    </w:p>
    <w:p w14:paraId="0A591C35" w14:textId="77777777" w:rsidR="00E74949" w:rsidRPr="00902CBD" w:rsidRDefault="00E74949" w:rsidP="00E74949">
      <w:pPr>
        <w:pBdr>
          <w:top w:val="nil"/>
          <w:left w:val="nil"/>
          <w:bottom w:val="nil"/>
          <w:right w:val="nil"/>
          <w:between w:val="nil"/>
        </w:pBdr>
        <w:spacing w:after="240" w:line="275" w:lineRule="auto"/>
        <w:rPr>
          <w:rFonts w:ascii="宋体" w:hAnsi="宋体" w:cs="Google Sans Text" w:hint="eastAsia"/>
          <w:b/>
          <w:color w:val="1B1C1D"/>
          <w:sz w:val="24"/>
        </w:rPr>
      </w:pPr>
      <w:r w:rsidRPr="00902CBD">
        <w:rPr>
          <w:rFonts w:ascii="宋体" w:hAnsi="宋体" w:cs="Google Sans Text"/>
          <w:b/>
          <w:color w:val="1B1C1D"/>
          <w:sz w:val="24"/>
        </w:rPr>
        <w:t>表3：数字媒体核心岗位群知识、技能、素养与工具矩阵</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872"/>
        <w:gridCol w:w="1872"/>
        <w:gridCol w:w="1872"/>
        <w:gridCol w:w="1872"/>
        <w:gridCol w:w="1872"/>
      </w:tblGrid>
      <w:tr w:rsidR="00E74949" w:rsidRPr="00902CBD" w14:paraId="28BE6295" w14:textId="77777777" w:rsidTr="00BB76E0">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79BDB5F"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岗位群</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13B953E"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知识领域 (部分列举)</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5D93B2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核心技术技能 (部分列举)</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9BFE40C"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常用工具软件 (部分列举)</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19C6AEA"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关键职业素养 (通用)</w:t>
            </w:r>
          </w:p>
        </w:tc>
      </w:tr>
      <w:tr w:rsidR="00E74949" w:rsidRPr="00902CBD" w14:paraId="797E2446" w14:textId="77777777" w:rsidTr="00BB76E0">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AD8C439"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数字内容策划与创作岗</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EC8D3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叙事学、创意写作、IP品牌管理、用户研究、市场分析、传播学、新媒体平台规则</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5F2F810"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选题策划、内容组织、文案撰写、信息采编整合、数据分析与洞察、热点捕捉、故事讲述</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523394E"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Office套件、思维导图（</w:t>
            </w:r>
            <w:proofErr w:type="spellStart"/>
            <w:r w:rsidRPr="00902CBD">
              <w:rPr>
                <w:rFonts w:ascii="宋体" w:hAnsi="宋体" w:cs="Google Sans Text"/>
                <w:color w:val="1B1C1D"/>
                <w:sz w:val="20"/>
                <w:szCs w:val="20"/>
              </w:rPr>
              <w:t>XMind</w:t>
            </w:r>
            <w:proofErr w:type="spellEnd"/>
            <w:r w:rsidRPr="00902CBD">
              <w:rPr>
                <w:rFonts w:ascii="宋体" w:hAnsi="宋体" w:cs="Google Sans Text"/>
                <w:color w:val="1B1C1D"/>
                <w:sz w:val="20"/>
                <w:szCs w:val="20"/>
              </w:rPr>
              <w:t>等）、项目管理软件（Trello, Asana）、数据分析工具（</w:t>
            </w:r>
            <w:proofErr w:type="gramStart"/>
            <w:r w:rsidRPr="00902CBD">
              <w:rPr>
                <w:rFonts w:ascii="宋体" w:hAnsi="宋体" w:cs="Google Sans Text"/>
                <w:color w:val="1B1C1D"/>
                <w:sz w:val="20"/>
                <w:szCs w:val="20"/>
              </w:rPr>
              <w:t>微信指数</w:t>
            </w:r>
            <w:proofErr w:type="gramEnd"/>
            <w:r w:rsidRPr="00902CBD">
              <w:rPr>
                <w:rFonts w:ascii="宋体" w:hAnsi="宋体" w:cs="Google Sans Text"/>
                <w:color w:val="1B1C1D"/>
                <w:sz w:val="20"/>
                <w:szCs w:val="20"/>
              </w:rPr>
              <w:t>、百度指数）、各新媒体平台后台</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35A47B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创新思维、学习能力、沟通协作、逻辑思维、责任心、抗压能力、行业敏感度</w:t>
            </w:r>
          </w:p>
        </w:tc>
      </w:tr>
      <w:tr w:rsidR="00E74949" w:rsidRPr="00902CBD" w14:paraId="7C3E67E6" w14:textId="77777777" w:rsidTr="00BB76E0">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74287BD"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视觉设计与艺术创作岗</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E5E56A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UI/UX设计理论、人机交互、图形学、色彩学、版式设计、动画原理、三维建模理论、材质灯光渲染、游戏美术风格、数字绘画技巧</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42FC573"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用户研究、</w:t>
            </w:r>
            <w:proofErr w:type="gramStart"/>
            <w:r w:rsidRPr="00902CBD">
              <w:rPr>
                <w:rFonts w:ascii="宋体" w:hAnsi="宋体" w:cs="Google Sans Text"/>
                <w:color w:val="1B1C1D"/>
                <w:sz w:val="20"/>
                <w:szCs w:val="20"/>
              </w:rPr>
              <w:t>竞品分析</w:t>
            </w:r>
            <w:proofErr w:type="gramEnd"/>
            <w:r w:rsidRPr="00902CBD">
              <w:rPr>
                <w:rFonts w:ascii="宋体" w:hAnsi="宋体" w:cs="Google Sans Text"/>
                <w:color w:val="1B1C1D"/>
                <w:sz w:val="20"/>
                <w:szCs w:val="20"/>
              </w:rPr>
              <w:t>、信息架构、交互/原型设计、视觉设计、动效设计、三维建模与雕刻、骨骼绑定与动画、PBR贴图绘制、游戏UI/特效设计、手绘能力</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7B692C4"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 xml:space="preserve">Adobe Creative Suite (Photoshop, Illustrator, XD, After Effects)、Figma, Sketch、Maya, 3ds Max, Blender, </w:t>
            </w:r>
            <w:proofErr w:type="spellStart"/>
            <w:r w:rsidRPr="00902CBD">
              <w:rPr>
                <w:rFonts w:ascii="宋体" w:hAnsi="宋体" w:cs="Google Sans Text"/>
                <w:color w:val="1B1C1D"/>
                <w:sz w:val="20"/>
                <w:szCs w:val="20"/>
              </w:rPr>
              <w:t>ZBrush</w:t>
            </w:r>
            <w:proofErr w:type="spellEnd"/>
            <w:r w:rsidRPr="00902CBD">
              <w:rPr>
                <w:rFonts w:ascii="宋体" w:hAnsi="宋体" w:cs="Google Sans Text"/>
                <w:color w:val="1B1C1D"/>
                <w:sz w:val="20"/>
                <w:szCs w:val="20"/>
              </w:rPr>
              <w:t xml:space="preserve">, Substance Painter, C4D、Unity, Unreal </w:t>
            </w:r>
            <w:r w:rsidRPr="00902CBD">
              <w:rPr>
                <w:rFonts w:ascii="宋体" w:hAnsi="宋体" w:cs="Google Sans Text"/>
                <w:color w:val="1B1C1D"/>
                <w:sz w:val="20"/>
                <w:szCs w:val="20"/>
              </w:rPr>
              <w:lastRenderedPageBreak/>
              <w:t>Engine</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2290F59"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lastRenderedPageBreak/>
              <w:t>审美能力、创新能力、细节关注、学习能力、沟通协作、解决问题能力、时间管理</w:t>
            </w:r>
          </w:p>
        </w:tc>
      </w:tr>
      <w:tr w:rsidR="00E74949" w:rsidRPr="00902CBD" w14:paraId="0480F6D1" w14:textId="77777777" w:rsidTr="00BB76E0">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124E6F6"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音视频制作与编辑岗</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FBD0DE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视听语言、摄影摄像原理、灯光技术、录音技术、色彩校正理论、声音设计原理、非线性编辑原理、特效合成原理</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2CB735F"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脚本解读、分镜头设计、拍摄技巧、灯光布置、录音技术、视频剪辑（节奏把控）、音频编辑与混音、调色、特效合成、字幕制作、格式转换与输出</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15CCB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Premiere Pro, Final Cut Pro, DaVinci Resolve, After Effects, Audition, Pro Tools, Nuke, Fusion、专业摄像机、录音设备、灯光设备</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95B7414"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艺术感觉、技术熟练度、耐心细致、沟通协作、解决问题能力、抗压能力</w:t>
            </w:r>
          </w:p>
        </w:tc>
      </w:tr>
      <w:tr w:rsidR="00E74949" w:rsidRPr="00902CBD" w14:paraId="0A4C82C8" w14:textId="77777777" w:rsidTr="00BB76E0">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289515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数字媒体技术开发与实现岗</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902774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数据结构与算法、计算机网络、操作系统、数据库原理、软件工程、图形学、物理引擎原理、AI算法原理（机器学习、深度学习）、游戏设计模式</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EA5F417"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C++/C#/Python/JavaScript等编程语言、Unity/Unreal Engine引擎开发、VR/AR SDK应用、Web/移动端应用开发、AIGC模型训练与应用、API接口开发、性能优化、版本控制</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F9223BF"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 xml:space="preserve">Visual Studio, Xcode, Unity, Unreal Engine, PyCharm, </w:t>
            </w:r>
            <w:proofErr w:type="spellStart"/>
            <w:r w:rsidRPr="00902CBD">
              <w:rPr>
                <w:rFonts w:ascii="宋体" w:hAnsi="宋体" w:cs="Google Sans Text"/>
                <w:color w:val="1B1C1D"/>
                <w:sz w:val="20"/>
                <w:szCs w:val="20"/>
              </w:rPr>
              <w:t>Jupyter</w:t>
            </w:r>
            <w:proofErr w:type="spellEnd"/>
            <w:r w:rsidRPr="00902CBD">
              <w:rPr>
                <w:rFonts w:ascii="宋体" w:hAnsi="宋体" w:cs="Google Sans Text"/>
                <w:color w:val="1B1C1D"/>
                <w:sz w:val="20"/>
                <w:szCs w:val="20"/>
              </w:rPr>
              <w:t xml:space="preserve"> Notebook, Git、各类SDK/API文档</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47226EF"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逻辑思维、解决问题能力、学习能力、代码规范、团队协作、钻研精神、抗压能力</w:t>
            </w:r>
          </w:p>
        </w:tc>
      </w:tr>
      <w:tr w:rsidR="00E74949" w:rsidRPr="00902CBD" w14:paraId="5F9E0570" w14:textId="77777777" w:rsidTr="00BB76E0">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441F1F9"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数字营销与运营岗</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0ECA397"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市场营销学、消费者行为学、广告学、统计学、新媒体传播理论、电商运营规则、数据分析方法</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14CB24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市场调研、用户画像分析、营销策划、内容营销、SEO/SEM、社交媒体运营、数据分析与报告撰写、广告投放与优化（如信息流、搜索广告）、直播运营、社群管理、用户增长策略</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660CA4E"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Google Analytics, 百度统计、各社交媒体平台后台（</w:t>
            </w:r>
            <w:proofErr w:type="gramStart"/>
            <w:r w:rsidRPr="00902CBD">
              <w:rPr>
                <w:rFonts w:ascii="宋体" w:hAnsi="宋体" w:cs="Google Sans Text"/>
                <w:color w:val="1B1C1D"/>
                <w:sz w:val="20"/>
                <w:szCs w:val="20"/>
              </w:rPr>
              <w:t>微信公众号</w:t>
            </w:r>
            <w:proofErr w:type="gramEnd"/>
            <w:r w:rsidRPr="00902CBD">
              <w:rPr>
                <w:rFonts w:ascii="宋体" w:hAnsi="宋体" w:cs="Google Sans Text"/>
                <w:color w:val="1B1C1D"/>
                <w:sz w:val="20"/>
                <w:szCs w:val="20"/>
              </w:rPr>
              <w:t>、微博、抖音、快手、小红书等）、CRM系统、DMP平台、营销自动化工具、直播平台工具</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A3DCAE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数据敏感性、市场洞察力、沟通协调能力、创新思维、执行力、学习能力、抗压能力</w:t>
            </w:r>
          </w:p>
        </w:tc>
      </w:tr>
      <w:tr w:rsidR="00E74949" w:rsidRPr="00902CBD" w14:paraId="4936863D" w14:textId="77777777" w:rsidTr="00BB76E0">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C438DC0"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lastRenderedPageBreak/>
              <w:t>元宇宙内容与场景构建岗</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6A1E673"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3D建模与渲染、游戏引擎（Unity/UE）、交互设计、叙事设计、区块链基础、NFT原理、虚拟经济学、人因工程学</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C12B29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3D场景搭建、虚拟形象设计与动画、交互逻辑实现、虚拟活动策划与执行、</w:t>
            </w:r>
            <w:proofErr w:type="gramStart"/>
            <w:r w:rsidRPr="00902CBD">
              <w:rPr>
                <w:rFonts w:ascii="宋体" w:hAnsi="宋体" w:cs="Google Sans Text"/>
                <w:color w:val="1B1C1D"/>
                <w:sz w:val="20"/>
                <w:szCs w:val="20"/>
              </w:rPr>
              <w:t>熟悉元</w:t>
            </w:r>
            <w:proofErr w:type="gramEnd"/>
            <w:r w:rsidRPr="00902CBD">
              <w:rPr>
                <w:rFonts w:ascii="宋体" w:hAnsi="宋体" w:cs="Google Sans Text"/>
                <w:color w:val="1B1C1D"/>
                <w:sz w:val="20"/>
                <w:szCs w:val="20"/>
              </w:rPr>
              <w:t>宇宙平台技术规范、智能合约基础（部分岗位）</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45A9C35"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Blender, Maya, Unity, Unreal Engine, Substance Painter, Marvelous Designer、</w:t>
            </w:r>
            <w:proofErr w:type="gramStart"/>
            <w:r w:rsidRPr="00902CBD">
              <w:rPr>
                <w:rFonts w:ascii="宋体" w:hAnsi="宋体" w:cs="Google Sans Text"/>
                <w:color w:val="1B1C1D"/>
                <w:sz w:val="20"/>
                <w:szCs w:val="20"/>
              </w:rPr>
              <w:t>各类元宇宙</w:t>
            </w:r>
            <w:proofErr w:type="gramEnd"/>
            <w:r w:rsidRPr="00902CBD">
              <w:rPr>
                <w:rFonts w:ascii="宋体" w:hAnsi="宋体" w:cs="Google Sans Text"/>
                <w:color w:val="1B1C1D"/>
                <w:sz w:val="20"/>
                <w:szCs w:val="20"/>
              </w:rPr>
              <w:t>平台开发工具</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327640F"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空间想象力、创新设计能力、技术学习能力、跨学科协作能力、用户体验意识</w:t>
            </w:r>
          </w:p>
        </w:tc>
      </w:tr>
    </w:tbl>
    <w:p w14:paraId="4BC8B67D" w14:textId="77777777" w:rsidR="00E74949" w:rsidRDefault="00E74949" w:rsidP="00E74949">
      <w:pPr>
        <w:pBdr>
          <w:top w:val="nil"/>
          <w:left w:val="nil"/>
          <w:bottom w:val="nil"/>
          <w:right w:val="nil"/>
          <w:between w:val="nil"/>
        </w:pBdr>
        <w:spacing w:after="240" w:line="275" w:lineRule="auto"/>
        <w:rPr>
          <w:rFonts w:ascii="宋体" w:hAnsi="宋体" w:cs="Google Sans Text" w:hint="eastAsia"/>
          <w:b/>
          <w:color w:val="1B1C1D"/>
          <w:sz w:val="24"/>
        </w:rPr>
      </w:pPr>
    </w:p>
    <w:p w14:paraId="6E0DBB90" w14:textId="77777777" w:rsidR="00E74949" w:rsidRPr="00902CBD" w:rsidRDefault="00E74949" w:rsidP="00E74949">
      <w:pPr>
        <w:pBdr>
          <w:top w:val="nil"/>
          <w:left w:val="nil"/>
          <w:bottom w:val="nil"/>
          <w:right w:val="nil"/>
          <w:between w:val="nil"/>
        </w:pBdr>
        <w:spacing w:after="240" w:line="275" w:lineRule="auto"/>
        <w:rPr>
          <w:rFonts w:ascii="宋体" w:hAnsi="宋体" w:cs="Google Sans Text" w:hint="eastAsia"/>
          <w:b/>
          <w:color w:val="1B1C1D"/>
          <w:sz w:val="24"/>
        </w:rPr>
      </w:pPr>
      <w:r w:rsidRPr="00902CBD">
        <w:rPr>
          <w:rFonts w:ascii="宋体" w:hAnsi="宋体" w:cs="Google Sans Text"/>
          <w:b/>
          <w:color w:val="1B1C1D"/>
          <w:sz w:val="24"/>
        </w:rPr>
        <w:t>1. 通用知识要求</w:t>
      </w:r>
    </w:p>
    <w:p w14:paraId="1FE18192"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 xml:space="preserve">无论具体岗位如何，数字媒体行业的从业者普遍需要具备一定的通用知识基础。这包括对数字媒体行业发展历程、产业链构成、相关的法律法规（如著作权法 </w:t>
      </w:r>
      <w:r w:rsidRPr="00902CBD">
        <w:rPr>
          <w:rFonts w:ascii="宋体" w:hAnsi="宋体" w:cs="Google Sans Text"/>
          <w:color w:val="575B5F"/>
          <w:sz w:val="24"/>
          <w:vertAlign w:val="superscript"/>
        </w:rPr>
        <w:t>13</w:t>
      </w:r>
      <w:r w:rsidRPr="00902CBD">
        <w:rPr>
          <w:rFonts w:ascii="宋体" w:hAnsi="宋体" w:cs="Google Sans Text"/>
          <w:color w:val="1B1C1D"/>
          <w:sz w:val="24"/>
        </w:rPr>
        <w:t xml:space="preserve">、网络信息内容规定 </w:t>
      </w:r>
      <w:r w:rsidRPr="00902CBD">
        <w:rPr>
          <w:rFonts w:ascii="宋体" w:hAnsi="宋体" w:cs="Google Sans Text"/>
          <w:color w:val="575B5F"/>
          <w:sz w:val="24"/>
          <w:vertAlign w:val="superscript"/>
        </w:rPr>
        <w:t>59</w:t>
      </w:r>
      <w:r w:rsidRPr="00902CBD">
        <w:rPr>
          <w:rFonts w:ascii="宋体" w:hAnsi="宋体" w:cs="Google Sans Text"/>
          <w:color w:val="1B1C1D"/>
          <w:sz w:val="24"/>
        </w:rPr>
        <w:t xml:space="preserve">）和行业伦理的理解 </w:t>
      </w:r>
      <w:r w:rsidRPr="00902CBD">
        <w:rPr>
          <w:rFonts w:ascii="宋体" w:hAnsi="宋体" w:cs="Google Sans Text"/>
          <w:color w:val="575B5F"/>
          <w:sz w:val="24"/>
          <w:vertAlign w:val="superscript"/>
        </w:rPr>
        <w:t>14</w:t>
      </w:r>
      <w:r w:rsidRPr="00902CBD">
        <w:rPr>
          <w:rFonts w:ascii="宋体" w:hAnsi="宋体" w:cs="Google Sans Text"/>
          <w:color w:val="1B1C1D"/>
          <w:sz w:val="24"/>
        </w:rPr>
        <w:t xml:space="preserve">。艺术与设计基础，如色彩原理、构图技巧、版式设计、视听语言的运用，是进行有效视觉传达和内容创作的基石 </w:t>
      </w:r>
      <w:r w:rsidRPr="00902CBD">
        <w:rPr>
          <w:rFonts w:ascii="宋体" w:hAnsi="宋体" w:cs="Google Sans Text"/>
          <w:color w:val="575B5F"/>
          <w:sz w:val="24"/>
          <w:vertAlign w:val="superscript"/>
        </w:rPr>
        <w:t>14</w:t>
      </w:r>
      <w:r w:rsidRPr="00902CBD">
        <w:rPr>
          <w:rFonts w:ascii="宋体" w:hAnsi="宋体" w:cs="Google Sans Text"/>
          <w:color w:val="1B1C1D"/>
          <w:sz w:val="24"/>
        </w:rPr>
        <w:t xml:space="preserve">。信息技术基础，例如计算机网络知识、数据库基本概念、操作系统原理以及常用办公软件的熟练使用，是日常工作的必备技能 </w:t>
      </w:r>
      <w:r w:rsidRPr="00902CBD">
        <w:rPr>
          <w:rFonts w:ascii="宋体" w:hAnsi="宋体" w:cs="Google Sans Text"/>
          <w:color w:val="575B5F"/>
          <w:sz w:val="24"/>
          <w:vertAlign w:val="superscript"/>
        </w:rPr>
        <w:t>14</w:t>
      </w:r>
      <w:r w:rsidRPr="00902CBD">
        <w:rPr>
          <w:rFonts w:ascii="宋体" w:hAnsi="宋体" w:cs="Google Sans Text"/>
          <w:color w:val="1B1C1D"/>
          <w:sz w:val="24"/>
        </w:rPr>
        <w:t xml:space="preserve">。此外，对传播学理论、用户心理和市场营销基础原理的了解，有助于更好地进行内容定位、用户沟通和产品推广 </w:t>
      </w:r>
      <w:r w:rsidRPr="00902CBD">
        <w:rPr>
          <w:rFonts w:ascii="宋体" w:hAnsi="宋体" w:cs="Google Sans Text"/>
          <w:color w:val="575B5F"/>
          <w:sz w:val="24"/>
          <w:vertAlign w:val="superscript"/>
        </w:rPr>
        <w:t>89</w:t>
      </w:r>
      <w:r w:rsidRPr="00902CBD">
        <w:rPr>
          <w:rFonts w:ascii="宋体" w:hAnsi="宋体" w:cs="Google Sans Text"/>
          <w:color w:val="1B1C1D"/>
          <w:sz w:val="24"/>
        </w:rPr>
        <w:t xml:space="preserve">。项目管理和团队协作的基础知识，则能提升工作效率和项目成功率 </w:t>
      </w:r>
      <w:r w:rsidRPr="00902CBD">
        <w:rPr>
          <w:rFonts w:ascii="宋体" w:hAnsi="宋体" w:cs="Google Sans Text"/>
          <w:color w:val="575B5F"/>
          <w:sz w:val="24"/>
          <w:vertAlign w:val="superscript"/>
        </w:rPr>
        <w:t>157</w:t>
      </w:r>
      <w:r w:rsidRPr="00902CBD">
        <w:rPr>
          <w:rFonts w:ascii="宋体" w:hAnsi="宋体" w:cs="Google Sans Text"/>
          <w:color w:val="1B1C1D"/>
          <w:sz w:val="24"/>
        </w:rPr>
        <w:t>。</w:t>
      </w:r>
    </w:p>
    <w:p w14:paraId="29347410" w14:textId="77777777" w:rsidR="00E74949" w:rsidRPr="00902CBD" w:rsidRDefault="00E74949" w:rsidP="00E74949">
      <w:pPr>
        <w:pBdr>
          <w:top w:val="nil"/>
          <w:left w:val="nil"/>
          <w:bottom w:val="nil"/>
          <w:right w:val="nil"/>
          <w:between w:val="nil"/>
        </w:pBdr>
        <w:spacing w:after="120" w:line="275" w:lineRule="auto"/>
        <w:rPr>
          <w:rFonts w:ascii="宋体" w:hAnsi="宋体" w:cs="Google Sans Text" w:hint="eastAsia"/>
          <w:b/>
          <w:color w:val="1B1C1D"/>
          <w:sz w:val="24"/>
        </w:rPr>
      </w:pPr>
      <w:r w:rsidRPr="00902CBD">
        <w:rPr>
          <w:rFonts w:ascii="宋体" w:hAnsi="宋体" w:cs="Google Sans Text"/>
          <w:b/>
          <w:color w:val="1B1C1D"/>
          <w:sz w:val="24"/>
        </w:rPr>
        <w:t>2. 核心技能要求（分岗位群）</w:t>
      </w:r>
    </w:p>
    <w:p w14:paraId="5C55623A" w14:textId="77777777" w:rsidR="00E74949" w:rsidRPr="00902CBD" w:rsidRDefault="00E74949">
      <w:pPr>
        <w:numPr>
          <w:ilvl w:val="0"/>
          <w:numId w:val="14"/>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数字内容策划与创作岗：</w:t>
      </w:r>
      <w:r w:rsidRPr="00902CBD">
        <w:rPr>
          <w:rFonts w:ascii="宋体" w:hAnsi="宋体" w:cs="Google Sans Text"/>
          <w:color w:val="1B1C1D"/>
          <w:sz w:val="24"/>
        </w:rPr>
        <w:t xml:space="preserve"> 此类岗位高度依赖从业者的创意和策划能力。核心技能包括敏锐的选题策划能力，能够洞察用户需求和市场热点 </w:t>
      </w:r>
      <w:r w:rsidRPr="00902CBD">
        <w:rPr>
          <w:rFonts w:ascii="宋体" w:hAnsi="宋体" w:cs="Google Sans Text"/>
          <w:color w:val="575B5F"/>
          <w:sz w:val="24"/>
          <w:vertAlign w:val="superscript"/>
        </w:rPr>
        <w:t>99</w:t>
      </w:r>
      <w:r w:rsidRPr="00902CBD">
        <w:rPr>
          <w:rFonts w:ascii="宋体" w:hAnsi="宋体" w:cs="Google Sans Text"/>
          <w:color w:val="1B1C1D"/>
          <w:sz w:val="24"/>
        </w:rPr>
        <w:t xml:space="preserve">；优秀的文案撰写能力，能够运用生动、精准的语言表达思想、传递信息 </w:t>
      </w:r>
      <w:r w:rsidRPr="00902CBD">
        <w:rPr>
          <w:rFonts w:ascii="宋体" w:hAnsi="宋体" w:cs="Google Sans Text"/>
          <w:color w:val="575B5F"/>
          <w:sz w:val="24"/>
          <w:vertAlign w:val="superscript"/>
        </w:rPr>
        <w:t>85</w:t>
      </w:r>
      <w:r w:rsidRPr="00902CBD">
        <w:rPr>
          <w:rFonts w:ascii="宋体" w:hAnsi="宋体" w:cs="Google Sans Text"/>
          <w:color w:val="1B1C1D"/>
          <w:sz w:val="24"/>
        </w:rPr>
        <w:t xml:space="preserve">；高效的信息采编和整合能力，能够快速搜集、筛选和组织素材 </w:t>
      </w:r>
      <w:r w:rsidRPr="00902CBD">
        <w:rPr>
          <w:rFonts w:ascii="宋体" w:hAnsi="宋体" w:cs="Google Sans Text"/>
          <w:color w:val="575B5F"/>
          <w:sz w:val="24"/>
          <w:vertAlign w:val="superscript"/>
        </w:rPr>
        <w:t>99</w:t>
      </w:r>
      <w:r w:rsidRPr="00902CBD">
        <w:rPr>
          <w:rFonts w:ascii="宋体" w:hAnsi="宋体" w:cs="Google Sans Text"/>
          <w:color w:val="1B1C1D"/>
          <w:sz w:val="24"/>
        </w:rPr>
        <w:t xml:space="preserve">；以及初步的数据分析和洞察能力，能够基于数据反馈优化内容策略。熟悉各大新媒体平台的特性、用户习惯和内容分发机制也是必不可少的 </w:t>
      </w:r>
      <w:r w:rsidRPr="00902CBD">
        <w:rPr>
          <w:rFonts w:ascii="宋体" w:hAnsi="宋体" w:cs="Google Sans Text"/>
          <w:color w:val="575B5F"/>
          <w:sz w:val="24"/>
          <w:vertAlign w:val="superscript"/>
        </w:rPr>
        <w:t>99</w:t>
      </w:r>
      <w:r w:rsidRPr="00902CBD">
        <w:rPr>
          <w:rFonts w:ascii="宋体" w:hAnsi="宋体" w:cs="Google Sans Text"/>
          <w:color w:val="1B1C1D"/>
          <w:sz w:val="24"/>
        </w:rPr>
        <w:t>。</w:t>
      </w:r>
    </w:p>
    <w:p w14:paraId="52A631CC" w14:textId="77777777" w:rsidR="00E74949" w:rsidRPr="00902CBD" w:rsidRDefault="00E74949">
      <w:pPr>
        <w:numPr>
          <w:ilvl w:val="0"/>
          <w:numId w:val="14"/>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视觉设计与艺术创作岗：</w:t>
      </w:r>
      <w:r w:rsidRPr="00902CBD">
        <w:rPr>
          <w:rFonts w:ascii="宋体" w:hAnsi="宋体" w:cs="Google Sans Text"/>
          <w:color w:val="1B1C1D"/>
          <w:sz w:val="24"/>
        </w:rPr>
        <w:t xml:space="preserve"> 此类岗位对从业者的艺术功底和软件操作技能要求较高。UI/UX设计师需要掌握用户研究方法、</w:t>
      </w:r>
      <w:proofErr w:type="gramStart"/>
      <w:r w:rsidRPr="00902CBD">
        <w:rPr>
          <w:rFonts w:ascii="宋体" w:hAnsi="宋体" w:cs="Google Sans Text"/>
          <w:color w:val="1B1C1D"/>
          <w:sz w:val="24"/>
        </w:rPr>
        <w:t>竞品分析</w:t>
      </w:r>
      <w:proofErr w:type="gramEnd"/>
      <w:r w:rsidRPr="00902CBD">
        <w:rPr>
          <w:rFonts w:ascii="宋体" w:hAnsi="宋体" w:cs="Google Sans Text"/>
          <w:color w:val="1B1C1D"/>
          <w:sz w:val="24"/>
        </w:rPr>
        <w:t xml:space="preserve">技巧，能够进行信息架构设计、交互流程梳理、原型制作和视觉界面设计，并进行可用性测试以不断优化用户体验 </w:t>
      </w:r>
      <w:r w:rsidRPr="00902CBD">
        <w:rPr>
          <w:rFonts w:ascii="宋体" w:hAnsi="宋体" w:cs="Google Sans Text"/>
          <w:color w:val="575B5F"/>
          <w:sz w:val="24"/>
          <w:vertAlign w:val="superscript"/>
        </w:rPr>
        <w:t>86</w:t>
      </w:r>
      <w:r w:rsidRPr="00902CBD">
        <w:rPr>
          <w:rFonts w:ascii="宋体" w:hAnsi="宋体" w:cs="Google Sans Text"/>
          <w:color w:val="1B1C1D"/>
          <w:sz w:val="24"/>
        </w:rPr>
        <w:t xml:space="preserve">。三维建模与动画师则需要熟练运用Maya、3ds Max、Blender等三维软件进行高精度模型创建、材质贴图绘制、灯光渲染以及角色骨骼绑定和动画制作 </w:t>
      </w:r>
      <w:r w:rsidRPr="00902CBD">
        <w:rPr>
          <w:rFonts w:ascii="宋体" w:hAnsi="宋体" w:cs="Google Sans Text"/>
          <w:color w:val="575B5F"/>
          <w:sz w:val="24"/>
          <w:vertAlign w:val="superscript"/>
        </w:rPr>
        <w:t>21</w:t>
      </w:r>
      <w:r w:rsidRPr="00902CBD">
        <w:rPr>
          <w:rFonts w:ascii="宋体" w:hAnsi="宋体" w:cs="Google Sans Text"/>
          <w:color w:val="1B1C1D"/>
          <w:sz w:val="24"/>
        </w:rPr>
        <w:t>。游戏美术设计师则需根据游戏整体风格进行原画概念设计、角色场景道具的2D/3D美术资源制作、游戏UI界面设计以及各种酷</w:t>
      </w:r>
      <w:proofErr w:type="gramStart"/>
      <w:r w:rsidRPr="00902CBD">
        <w:rPr>
          <w:rFonts w:ascii="宋体" w:hAnsi="宋体" w:cs="Google Sans Text"/>
          <w:color w:val="1B1C1D"/>
          <w:sz w:val="24"/>
        </w:rPr>
        <w:t>炫</w:t>
      </w:r>
      <w:proofErr w:type="gramEnd"/>
      <w:r w:rsidRPr="00902CBD">
        <w:rPr>
          <w:rFonts w:ascii="宋体" w:hAnsi="宋体" w:cs="Google Sans Text"/>
          <w:color w:val="1B1C1D"/>
          <w:sz w:val="24"/>
        </w:rPr>
        <w:t xml:space="preserve">的游戏特效制作 </w:t>
      </w:r>
      <w:r w:rsidRPr="00902CBD">
        <w:rPr>
          <w:rFonts w:ascii="宋体" w:hAnsi="宋体" w:cs="Google Sans Text"/>
          <w:color w:val="575B5F"/>
          <w:sz w:val="24"/>
          <w:vertAlign w:val="superscript"/>
        </w:rPr>
        <w:t>130</w:t>
      </w:r>
      <w:r w:rsidRPr="00902CBD">
        <w:rPr>
          <w:rFonts w:ascii="宋体" w:hAnsi="宋体" w:cs="Google Sans Text"/>
          <w:color w:val="1B1C1D"/>
          <w:sz w:val="24"/>
        </w:rPr>
        <w:t>。</w:t>
      </w:r>
    </w:p>
    <w:p w14:paraId="4CD13A12" w14:textId="77777777" w:rsidR="00E74949" w:rsidRPr="00902CBD" w:rsidRDefault="00E74949">
      <w:pPr>
        <w:numPr>
          <w:ilvl w:val="0"/>
          <w:numId w:val="14"/>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lastRenderedPageBreak/>
        <w:t>音视频制作与编辑岗：</w:t>
      </w:r>
      <w:r w:rsidRPr="00902CBD">
        <w:rPr>
          <w:rFonts w:ascii="宋体" w:hAnsi="宋体" w:cs="Google Sans Text"/>
          <w:color w:val="1B1C1D"/>
          <w:sz w:val="24"/>
        </w:rPr>
        <w:t xml:space="preserve"> 此类岗位要求从业者深刻理解视听语言 </w:t>
      </w:r>
      <w:r w:rsidRPr="00902CBD">
        <w:rPr>
          <w:rFonts w:ascii="宋体" w:hAnsi="宋体" w:cs="Google Sans Text"/>
          <w:color w:val="575B5F"/>
          <w:sz w:val="24"/>
          <w:vertAlign w:val="superscript"/>
        </w:rPr>
        <w:t>14</w:t>
      </w:r>
      <w:r w:rsidRPr="00902CBD">
        <w:rPr>
          <w:rFonts w:ascii="宋体" w:hAnsi="宋体" w:cs="Google Sans Text"/>
          <w:color w:val="1B1C1D"/>
          <w:sz w:val="24"/>
        </w:rPr>
        <w:t xml:space="preserve">，掌握专业的拍摄、录音、灯光等前期技术，并熟练运用Premiere Pro、Final Cut Pro、DaVinci Resolve、After Effects等后期制作软件 </w:t>
      </w:r>
      <w:r w:rsidRPr="00902CBD">
        <w:rPr>
          <w:rFonts w:ascii="宋体" w:hAnsi="宋体" w:cs="Google Sans Text"/>
          <w:color w:val="575B5F"/>
          <w:sz w:val="24"/>
          <w:vertAlign w:val="superscript"/>
        </w:rPr>
        <w:t>125</w:t>
      </w:r>
      <w:r w:rsidRPr="00902CBD">
        <w:rPr>
          <w:rFonts w:ascii="宋体" w:hAnsi="宋体" w:cs="Google Sans Text"/>
          <w:color w:val="1B1C1D"/>
          <w:sz w:val="24"/>
        </w:rPr>
        <w:t xml:space="preserve">。核心技能包括对剪辑节奏的精准把控 </w:t>
      </w:r>
      <w:r w:rsidRPr="00902CBD">
        <w:rPr>
          <w:rFonts w:ascii="宋体" w:hAnsi="宋体" w:cs="Google Sans Text"/>
          <w:color w:val="575B5F"/>
          <w:sz w:val="24"/>
          <w:vertAlign w:val="superscript"/>
        </w:rPr>
        <w:t>99</w:t>
      </w:r>
      <w:r w:rsidRPr="00902CBD">
        <w:rPr>
          <w:rFonts w:ascii="宋体" w:hAnsi="宋体" w:cs="Google Sans Text"/>
          <w:color w:val="1B1C1D"/>
          <w:sz w:val="24"/>
        </w:rPr>
        <w:t>、高效的特效合成、专业的调色技巧、清晰的音频处理与混音能力，以及对镜头语言的灵活运用。</w:t>
      </w:r>
    </w:p>
    <w:p w14:paraId="11ADB203" w14:textId="77777777" w:rsidR="00E74949" w:rsidRPr="00902CBD" w:rsidRDefault="00E74949">
      <w:pPr>
        <w:numPr>
          <w:ilvl w:val="0"/>
          <w:numId w:val="14"/>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数字媒体技术开发与实现岗：</w:t>
      </w:r>
      <w:r w:rsidRPr="00902CBD">
        <w:rPr>
          <w:rFonts w:ascii="宋体" w:hAnsi="宋体" w:cs="Google Sans Text"/>
          <w:color w:val="1B1C1D"/>
          <w:sz w:val="24"/>
        </w:rPr>
        <w:t xml:space="preserve"> 此类岗位是数字媒体产品和应用的技术基石，对编程能力和逻辑思维要求极高。游戏开发工程师需要精通C++或C#等编程语言，并熟练掌握Unity或Unreal Engine等主流游戏引擎的开发流程和API </w:t>
      </w:r>
      <w:r w:rsidRPr="00902CBD">
        <w:rPr>
          <w:rFonts w:ascii="宋体" w:hAnsi="宋体" w:cs="Google Sans Text"/>
          <w:color w:val="575B5F"/>
          <w:sz w:val="24"/>
          <w:vertAlign w:val="superscript"/>
        </w:rPr>
        <w:t>91</w:t>
      </w:r>
      <w:r w:rsidRPr="00902CBD">
        <w:rPr>
          <w:rFonts w:ascii="宋体" w:hAnsi="宋体" w:cs="Google Sans Text"/>
          <w:color w:val="1B1C1D"/>
          <w:sz w:val="24"/>
        </w:rPr>
        <w:t>。VR/AR开发工程师除了需要掌握游戏引擎外，还需熟悉各类VR/AR设备的SDK（如Pico SDK、ARKit、</w:t>
      </w:r>
      <w:proofErr w:type="spellStart"/>
      <w:r w:rsidRPr="00902CBD">
        <w:rPr>
          <w:rFonts w:ascii="宋体" w:hAnsi="宋体" w:cs="Google Sans Text"/>
          <w:color w:val="1B1C1D"/>
          <w:sz w:val="24"/>
        </w:rPr>
        <w:t>ARCore</w:t>
      </w:r>
      <w:proofErr w:type="spellEnd"/>
      <w:r w:rsidRPr="00902CBD">
        <w:rPr>
          <w:rFonts w:ascii="宋体" w:hAnsi="宋体" w:cs="Google Sans Text"/>
          <w:color w:val="1B1C1D"/>
          <w:sz w:val="24"/>
        </w:rPr>
        <w:t xml:space="preserve">），并具备3D交互设计和性能优化能力 </w:t>
      </w:r>
      <w:r w:rsidRPr="00902CBD">
        <w:rPr>
          <w:rFonts w:ascii="宋体" w:hAnsi="宋体" w:cs="Google Sans Text"/>
          <w:color w:val="575B5F"/>
          <w:sz w:val="24"/>
          <w:vertAlign w:val="superscript"/>
        </w:rPr>
        <w:t>93</w:t>
      </w:r>
      <w:r w:rsidRPr="00902CBD">
        <w:rPr>
          <w:rFonts w:ascii="宋体" w:hAnsi="宋体" w:cs="Google Sans Text"/>
          <w:color w:val="1B1C1D"/>
          <w:sz w:val="24"/>
        </w:rPr>
        <w:t>。AIGC相关岗位的开发者则需要具备扎实的Python编程基础，了解机器学习和深度学习原理，并能运用TensorFlow、</w:t>
      </w:r>
      <w:proofErr w:type="spellStart"/>
      <w:r w:rsidRPr="00902CBD">
        <w:rPr>
          <w:rFonts w:ascii="宋体" w:hAnsi="宋体" w:cs="Google Sans Text"/>
          <w:color w:val="1B1C1D"/>
          <w:sz w:val="24"/>
        </w:rPr>
        <w:t>PyTorch</w:t>
      </w:r>
      <w:proofErr w:type="spellEnd"/>
      <w:r w:rsidRPr="00902CBD">
        <w:rPr>
          <w:rFonts w:ascii="宋体" w:hAnsi="宋体" w:cs="Google Sans Text"/>
          <w:color w:val="1B1C1D"/>
          <w:sz w:val="24"/>
        </w:rPr>
        <w:t xml:space="preserve">等框架进行模型训练和应用开发，尤其在自然语言处理（NLP）、计算机视觉（CV）和生成对抗网络（GAN）等领域 </w:t>
      </w:r>
      <w:r w:rsidRPr="00902CBD">
        <w:rPr>
          <w:rFonts w:ascii="宋体" w:hAnsi="宋体" w:cs="Google Sans Text"/>
          <w:color w:val="575B5F"/>
          <w:sz w:val="24"/>
          <w:vertAlign w:val="superscript"/>
        </w:rPr>
        <w:t>94</w:t>
      </w:r>
      <w:r w:rsidRPr="00902CBD">
        <w:rPr>
          <w:rFonts w:ascii="宋体" w:hAnsi="宋体" w:cs="Google Sans Text"/>
          <w:color w:val="1B1C1D"/>
          <w:sz w:val="24"/>
        </w:rPr>
        <w:t>。</w:t>
      </w:r>
    </w:p>
    <w:p w14:paraId="4F92DF07" w14:textId="77777777" w:rsidR="00E74949" w:rsidRPr="00902CBD" w:rsidRDefault="00E74949">
      <w:pPr>
        <w:numPr>
          <w:ilvl w:val="0"/>
          <w:numId w:val="14"/>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数字营销与运营岗：</w:t>
      </w:r>
      <w:r w:rsidRPr="00902CBD">
        <w:rPr>
          <w:rFonts w:ascii="宋体" w:hAnsi="宋体" w:cs="Google Sans Text"/>
          <w:color w:val="1B1C1D"/>
          <w:sz w:val="24"/>
        </w:rPr>
        <w:t xml:space="preserve"> 此类岗位是连接产品与用户的桥梁，要求从业者具备市场洞察力和数据驱动的运营能力。核心技能包括市场调研与用户画像分析、营销活动策划与执行、内容营销策略制定、SEO/SEM优化、社交媒体平台运营（如微信、微博、抖音、小红书等） </w:t>
      </w:r>
      <w:r w:rsidRPr="00902CBD">
        <w:rPr>
          <w:rFonts w:ascii="宋体" w:hAnsi="宋体" w:cs="Google Sans Text"/>
          <w:color w:val="575B5F"/>
          <w:sz w:val="24"/>
          <w:vertAlign w:val="superscript"/>
        </w:rPr>
        <w:t>89</w:t>
      </w:r>
      <w:r w:rsidRPr="00902CBD">
        <w:rPr>
          <w:rFonts w:ascii="宋体" w:hAnsi="宋体" w:cs="Google Sans Text"/>
          <w:color w:val="1B1C1D"/>
          <w:sz w:val="24"/>
        </w:rPr>
        <w:t>、广告投放数据的监测与分析、用户关系管理以及直播和短视频的运营推广。</w:t>
      </w:r>
    </w:p>
    <w:p w14:paraId="5082E363" w14:textId="77777777" w:rsidR="00E74949" w:rsidRPr="00902CBD" w:rsidRDefault="00E74949">
      <w:pPr>
        <w:numPr>
          <w:ilvl w:val="0"/>
          <w:numId w:val="14"/>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b/>
          <w:color w:val="1B1C1D"/>
          <w:sz w:val="24"/>
        </w:rPr>
        <w:t>元宇宙内容与场景构建岗：</w:t>
      </w:r>
      <w:r w:rsidRPr="00902CBD">
        <w:rPr>
          <w:rFonts w:ascii="宋体" w:hAnsi="宋体" w:cs="Google Sans Text"/>
          <w:color w:val="1B1C1D"/>
          <w:sz w:val="24"/>
        </w:rPr>
        <w:t xml:space="preserve"> 这是新兴的岗位群，要求从业者具备将创意在虚拟空间中实现的能力。核心技能包括使用Blender、Maya、Unity、Unreal Engine等工具进行3D场景的精细搭建和交互功能的实现，虚拟化身的个性化设计与动画制作，以及策划和执行引人入胜的虚拟活动。对元宇宙平台的技术规范和区块链、NFT等相关技术有一定了解也是加分项。</w:t>
      </w:r>
    </w:p>
    <w:p w14:paraId="485A309F" w14:textId="77777777" w:rsidR="00E74949" w:rsidRPr="00902CBD" w:rsidRDefault="00E74949" w:rsidP="00E74949">
      <w:pPr>
        <w:pBdr>
          <w:top w:val="nil"/>
          <w:left w:val="nil"/>
          <w:bottom w:val="nil"/>
          <w:right w:val="nil"/>
          <w:between w:val="nil"/>
        </w:pBdr>
        <w:spacing w:before="240" w:after="240" w:line="275" w:lineRule="auto"/>
        <w:rPr>
          <w:rFonts w:ascii="宋体" w:hAnsi="宋体" w:cs="Google Sans Text" w:hint="eastAsia"/>
          <w:b/>
          <w:color w:val="1B1C1D"/>
          <w:sz w:val="24"/>
        </w:rPr>
      </w:pPr>
      <w:r w:rsidRPr="00902CBD">
        <w:rPr>
          <w:rFonts w:ascii="宋体" w:hAnsi="宋体" w:cs="Google Sans Text"/>
          <w:b/>
          <w:color w:val="1B1C1D"/>
          <w:sz w:val="24"/>
        </w:rPr>
        <w:t>3. 职业素养要求</w:t>
      </w:r>
    </w:p>
    <w:p w14:paraId="47080D91"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除了专业知识和技能外，数字媒体行业对从业者的职业素养也提出了较高要求。</w:t>
      </w:r>
      <w:r w:rsidRPr="00902CBD">
        <w:rPr>
          <w:rFonts w:ascii="宋体" w:hAnsi="宋体" w:cs="Google Sans Text"/>
          <w:b/>
          <w:color w:val="1B1C1D"/>
          <w:sz w:val="24"/>
        </w:rPr>
        <w:t>创新能力与创意思维</w:t>
      </w:r>
      <w:r w:rsidRPr="00902CBD">
        <w:rPr>
          <w:rFonts w:ascii="宋体" w:hAnsi="宋体" w:cs="Google Sans Text"/>
          <w:color w:val="1B1C1D"/>
          <w:sz w:val="24"/>
        </w:rPr>
        <w:t xml:space="preserve">是行业的灵魂，无论是内容策划、视觉设计还是技术实现，都需要不断突破常规，提出新颖的解决方案 </w:t>
      </w:r>
      <w:r w:rsidRPr="00902CBD">
        <w:rPr>
          <w:rFonts w:ascii="宋体" w:hAnsi="宋体" w:cs="Google Sans Text"/>
          <w:color w:val="575B5F"/>
          <w:sz w:val="24"/>
          <w:vertAlign w:val="superscript"/>
        </w:rPr>
        <w:t>158</w:t>
      </w:r>
      <w:r w:rsidRPr="00902CBD">
        <w:rPr>
          <w:rFonts w:ascii="宋体" w:hAnsi="宋体" w:cs="Google Sans Text"/>
          <w:color w:val="1B1C1D"/>
          <w:sz w:val="24"/>
        </w:rPr>
        <w:t>。由于数字媒体项目往往复杂且涉及多方协作，</w:t>
      </w:r>
      <w:r w:rsidRPr="00902CBD">
        <w:rPr>
          <w:rFonts w:ascii="宋体" w:hAnsi="宋体" w:cs="Google Sans Text"/>
          <w:b/>
          <w:color w:val="1B1C1D"/>
          <w:sz w:val="24"/>
        </w:rPr>
        <w:t>团队协作能力</w:t>
      </w:r>
      <w:r w:rsidRPr="00902CBD">
        <w:rPr>
          <w:rFonts w:ascii="宋体" w:hAnsi="宋体" w:cs="Google Sans Text"/>
          <w:color w:val="1B1C1D"/>
          <w:sz w:val="24"/>
        </w:rPr>
        <w:t>和</w:t>
      </w:r>
      <w:r w:rsidRPr="00902CBD">
        <w:rPr>
          <w:rFonts w:ascii="宋体" w:hAnsi="宋体" w:cs="Google Sans Text"/>
          <w:b/>
          <w:color w:val="1B1C1D"/>
          <w:sz w:val="24"/>
        </w:rPr>
        <w:t>沟通表达能力</w:t>
      </w:r>
      <w:r w:rsidRPr="00902CBD">
        <w:rPr>
          <w:rFonts w:ascii="宋体" w:hAnsi="宋体" w:cs="Google Sans Text"/>
          <w:color w:val="1B1C1D"/>
          <w:sz w:val="24"/>
        </w:rPr>
        <w:t>显得尤为重要，能够确保信息畅通和</w:t>
      </w:r>
      <w:proofErr w:type="gramStart"/>
      <w:r w:rsidRPr="00902CBD">
        <w:rPr>
          <w:rFonts w:ascii="宋体" w:hAnsi="宋体" w:cs="Google Sans Text"/>
          <w:color w:val="1B1C1D"/>
          <w:sz w:val="24"/>
        </w:rPr>
        <w:t>高效合作</w:t>
      </w:r>
      <w:proofErr w:type="gramEnd"/>
      <w:r w:rsidRPr="00902CBD">
        <w:rPr>
          <w:rFonts w:ascii="宋体" w:hAnsi="宋体" w:cs="Google Sans Text"/>
          <w:color w:val="1B1C1D"/>
          <w:sz w:val="24"/>
        </w:rPr>
        <w:t xml:space="preserve"> </w:t>
      </w:r>
      <w:r w:rsidRPr="00902CBD">
        <w:rPr>
          <w:rFonts w:ascii="宋体" w:hAnsi="宋体" w:cs="Google Sans Text"/>
          <w:color w:val="575B5F"/>
          <w:sz w:val="24"/>
          <w:vertAlign w:val="superscript"/>
        </w:rPr>
        <w:t>157</w:t>
      </w:r>
      <w:r w:rsidRPr="00902CBD">
        <w:rPr>
          <w:rFonts w:ascii="宋体" w:hAnsi="宋体" w:cs="Google Sans Text"/>
          <w:color w:val="1B1C1D"/>
          <w:sz w:val="24"/>
        </w:rPr>
        <w:t>。行业技术和趋势日新月异，</w:t>
      </w:r>
      <w:r w:rsidRPr="00902CBD">
        <w:rPr>
          <w:rFonts w:ascii="宋体" w:hAnsi="宋体" w:cs="Google Sans Text"/>
          <w:b/>
          <w:color w:val="1B1C1D"/>
          <w:sz w:val="24"/>
        </w:rPr>
        <w:t>持续学习能力与快速适应变化的能力</w:t>
      </w:r>
      <w:r w:rsidRPr="00902CBD">
        <w:rPr>
          <w:rFonts w:ascii="宋体" w:hAnsi="宋体" w:cs="Google Sans Text"/>
          <w:color w:val="1B1C1D"/>
          <w:sz w:val="24"/>
        </w:rPr>
        <w:t xml:space="preserve">是从业者保持竞争力的关键 </w:t>
      </w:r>
      <w:r w:rsidRPr="00902CBD">
        <w:rPr>
          <w:rFonts w:ascii="宋体" w:hAnsi="宋体" w:cs="Google Sans Text"/>
          <w:color w:val="575B5F"/>
          <w:sz w:val="24"/>
          <w:vertAlign w:val="superscript"/>
        </w:rPr>
        <w:t>158</w:t>
      </w:r>
      <w:r w:rsidRPr="00902CBD">
        <w:rPr>
          <w:rFonts w:ascii="宋体" w:hAnsi="宋体" w:cs="Google Sans Text"/>
          <w:color w:val="1B1C1D"/>
          <w:sz w:val="24"/>
        </w:rPr>
        <w:t>。面对项目中可能出现的各种技术难题或创意瓶颈，</w:t>
      </w:r>
      <w:r w:rsidRPr="00902CBD">
        <w:rPr>
          <w:rFonts w:ascii="宋体" w:hAnsi="宋体" w:cs="Google Sans Text"/>
          <w:b/>
          <w:color w:val="1B1C1D"/>
          <w:sz w:val="24"/>
        </w:rPr>
        <w:t>解决问题的能力</w:t>
      </w:r>
      <w:r w:rsidRPr="00902CBD">
        <w:rPr>
          <w:rFonts w:ascii="宋体" w:hAnsi="宋体" w:cs="Google Sans Text"/>
          <w:color w:val="1B1C1D"/>
          <w:sz w:val="24"/>
        </w:rPr>
        <w:t xml:space="preserve">是不可或缺的 </w:t>
      </w:r>
      <w:r w:rsidRPr="00902CBD">
        <w:rPr>
          <w:rFonts w:ascii="宋体" w:hAnsi="宋体" w:cs="Google Sans Text"/>
          <w:color w:val="575B5F"/>
          <w:sz w:val="24"/>
          <w:vertAlign w:val="superscript"/>
        </w:rPr>
        <w:t>161</w:t>
      </w:r>
      <w:r w:rsidRPr="00902CBD">
        <w:rPr>
          <w:rFonts w:ascii="宋体" w:hAnsi="宋体" w:cs="Google Sans Text"/>
          <w:color w:val="1B1C1D"/>
          <w:sz w:val="24"/>
        </w:rPr>
        <w:t>。此外，强烈的</w:t>
      </w:r>
      <w:r w:rsidRPr="00902CBD">
        <w:rPr>
          <w:rFonts w:ascii="宋体" w:hAnsi="宋体" w:cs="Google Sans Text"/>
          <w:b/>
          <w:color w:val="1B1C1D"/>
          <w:sz w:val="24"/>
        </w:rPr>
        <w:t>责任心与敬业精神</w:t>
      </w:r>
      <w:r w:rsidRPr="00902CBD">
        <w:rPr>
          <w:rFonts w:ascii="宋体" w:hAnsi="宋体" w:cs="Google Sans Text"/>
          <w:color w:val="1B1C1D"/>
          <w:sz w:val="24"/>
        </w:rPr>
        <w:t xml:space="preserve"> </w:t>
      </w:r>
      <w:r w:rsidRPr="00902CBD">
        <w:rPr>
          <w:rFonts w:ascii="宋体" w:hAnsi="宋体" w:cs="Google Sans Text"/>
          <w:color w:val="575B5F"/>
          <w:sz w:val="24"/>
          <w:vertAlign w:val="superscript"/>
        </w:rPr>
        <w:t>158</w:t>
      </w:r>
      <w:r w:rsidRPr="00902CBD">
        <w:rPr>
          <w:rFonts w:ascii="宋体" w:hAnsi="宋体" w:cs="Google Sans Text"/>
          <w:color w:val="1B1C1D"/>
          <w:sz w:val="24"/>
        </w:rPr>
        <w:t>、良好的</w:t>
      </w:r>
      <w:r w:rsidRPr="00902CBD">
        <w:rPr>
          <w:rFonts w:ascii="宋体" w:hAnsi="宋体" w:cs="Google Sans Text"/>
          <w:b/>
          <w:color w:val="1B1C1D"/>
          <w:sz w:val="24"/>
        </w:rPr>
        <w:t>抗压能力</w:t>
      </w:r>
      <w:r w:rsidRPr="00902CBD">
        <w:rPr>
          <w:rFonts w:ascii="宋体" w:hAnsi="宋体" w:cs="Google Sans Text"/>
          <w:color w:val="1B1C1D"/>
          <w:sz w:val="24"/>
        </w:rPr>
        <w:t xml:space="preserve">以应对行业快节奏和高强度的工作 </w:t>
      </w:r>
      <w:r w:rsidRPr="00902CBD">
        <w:rPr>
          <w:rFonts w:ascii="宋体" w:hAnsi="宋体" w:cs="Google Sans Text"/>
          <w:color w:val="575B5F"/>
          <w:sz w:val="24"/>
          <w:vertAlign w:val="superscript"/>
        </w:rPr>
        <w:t>90</w:t>
      </w:r>
      <w:r w:rsidRPr="00902CBD">
        <w:rPr>
          <w:rFonts w:ascii="宋体" w:hAnsi="宋体" w:cs="Google Sans Text"/>
          <w:color w:val="1B1C1D"/>
          <w:sz w:val="24"/>
        </w:rPr>
        <w:t>，以及对著作权、隐私保护、内容合</w:t>
      </w:r>
      <w:proofErr w:type="gramStart"/>
      <w:r w:rsidRPr="00902CBD">
        <w:rPr>
          <w:rFonts w:ascii="宋体" w:hAnsi="宋体" w:cs="Google Sans Text"/>
          <w:color w:val="1B1C1D"/>
          <w:sz w:val="24"/>
        </w:rPr>
        <w:t>规</w:t>
      </w:r>
      <w:proofErr w:type="gramEnd"/>
      <w:r w:rsidRPr="00902CBD">
        <w:rPr>
          <w:rFonts w:ascii="宋体" w:hAnsi="宋体" w:cs="Google Sans Text"/>
          <w:color w:val="1B1C1D"/>
          <w:sz w:val="24"/>
        </w:rPr>
        <w:t>等</w:t>
      </w:r>
      <w:r w:rsidRPr="00902CBD">
        <w:rPr>
          <w:rFonts w:ascii="宋体" w:hAnsi="宋体" w:cs="Google Sans Text"/>
          <w:b/>
          <w:color w:val="1B1C1D"/>
          <w:sz w:val="24"/>
        </w:rPr>
        <w:t>法律法规与伦理道德的认知和遵守</w:t>
      </w:r>
      <w:r w:rsidRPr="00902CBD">
        <w:rPr>
          <w:rFonts w:ascii="宋体" w:hAnsi="宋体" w:cs="Google Sans Text"/>
          <w:color w:val="1B1C1D"/>
          <w:sz w:val="24"/>
        </w:rPr>
        <w:t xml:space="preserve"> </w:t>
      </w:r>
      <w:r w:rsidRPr="00902CBD">
        <w:rPr>
          <w:rFonts w:ascii="宋体" w:hAnsi="宋体" w:cs="Google Sans Text"/>
          <w:color w:val="575B5F"/>
          <w:sz w:val="24"/>
          <w:vertAlign w:val="superscript"/>
        </w:rPr>
        <w:t>13</w:t>
      </w:r>
      <w:r w:rsidRPr="00902CBD">
        <w:rPr>
          <w:rFonts w:ascii="宋体" w:hAnsi="宋体" w:cs="Google Sans Text"/>
          <w:color w:val="1B1C1D"/>
          <w:sz w:val="24"/>
        </w:rPr>
        <w:t>，都是成功职业发展的重要保障。</w:t>
      </w:r>
    </w:p>
    <w:p w14:paraId="1AFD4A4C" w14:textId="77777777" w:rsidR="00E74949" w:rsidRPr="00902CBD" w:rsidRDefault="00E74949" w:rsidP="00E74949">
      <w:pPr>
        <w:pBdr>
          <w:top w:val="nil"/>
          <w:left w:val="nil"/>
          <w:bottom w:val="nil"/>
          <w:right w:val="nil"/>
          <w:between w:val="nil"/>
        </w:pBdr>
        <w:spacing w:after="240" w:line="275" w:lineRule="auto"/>
        <w:rPr>
          <w:rFonts w:ascii="宋体" w:hAnsi="宋体" w:cs="Google Sans Text" w:hint="eastAsia"/>
          <w:b/>
          <w:color w:val="1B1C1D"/>
          <w:sz w:val="24"/>
        </w:rPr>
      </w:pPr>
      <w:r w:rsidRPr="00902CBD">
        <w:rPr>
          <w:rFonts w:ascii="宋体" w:hAnsi="宋体" w:cs="Google Sans Text"/>
          <w:b/>
          <w:color w:val="1B1C1D"/>
          <w:sz w:val="24"/>
        </w:rPr>
        <w:t>4. AIGC对技能要求的重塑</w:t>
      </w:r>
    </w:p>
    <w:p w14:paraId="0217F831" w14:textId="77777777" w:rsidR="00E74949" w:rsidRPr="00902CBD" w:rsidRDefault="00E74949" w:rsidP="00E74949">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lastRenderedPageBreak/>
        <w:t>人工智能生成内容（AIGC）的兴起，正在深刻改变数字媒体行业对人才技能的要求：</w:t>
      </w:r>
    </w:p>
    <w:p w14:paraId="6C991437" w14:textId="77777777" w:rsidR="00E74949" w:rsidRPr="00902CBD" w:rsidRDefault="00E74949">
      <w:pPr>
        <w:numPr>
          <w:ilvl w:val="0"/>
          <w:numId w:val="15"/>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对于</w:t>
      </w:r>
      <w:r w:rsidRPr="00902CBD">
        <w:rPr>
          <w:rFonts w:ascii="宋体" w:hAnsi="宋体" w:cs="Google Sans Text"/>
          <w:b/>
          <w:color w:val="1B1C1D"/>
          <w:sz w:val="24"/>
        </w:rPr>
        <w:t>内容创作者</w:t>
      </w:r>
      <w:r w:rsidRPr="00902CBD">
        <w:rPr>
          <w:rFonts w:ascii="宋体" w:hAnsi="宋体" w:cs="Google Sans Text"/>
          <w:color w:val="1B1C1D"/>
          <w:sz w:val="24"/>
        </w:rPr>
        <w:t>（如设计师、插画师、视频编辑师），AIGC的出现意味着工作角色的转变。他们不再仅仅是内容的执行者，更需要成为“创意指导者”和“AI协作师”。核心技能将包括</w:t>
      </w:r>
      <w:r w:rsidRPr="00902CBD">
        <w:rPr>
          <w:rFonts w:ascii="宋体" w:hAnsi="宋体" w:cs="Google Sans Text"/>
          <w:b/>
          <w:color w:val="1B1C1D"/>
          <w:sz w:val="24"/>
        </w:rPr>
        <w:t>提示词工程（Prompt Engineering）</w:t>
      </w:r>
      <w:r w:rsidRPr="00902CBD">
        <w:rPr>
          <w:rFonts w:ascii="宋体" w:hAnsi="宋体" w:cs="Google Sans Text"/>
          <w:color w:val="1B1C1D"/>
          <w:sz w:val="24"/>
        </w:rPr>
        <w:t xml:space="preserve">，即如何精准地向AI下达指令，引导AI生成符合预期的初步内容或素材 </w:t>
      </w:r>
      <w:r w:rsidRPr="00902CBD">
        <w:rPr>
          <w:rFonts w:ascii="宋体" w:hAnsi="宋体" w:cs="Google Sans Text"/>
          <w:color w:val="575B5F"/>
          <w:sz w:val="24"/>
          <w:vertAlign w:val="superscript"/>
        </w:rPr>
        <w:t>115</w:t>
      </w:r>
      <w:r w:rsidRPr="00902CBD">
        <w:rPr>
          <w:rFonts w:ascii="宋体" w:hAnsi="宋体" w:cs="Google Sans Text"/>
          <w:color w:val="1B1C1D"/>
          <w:sz w:val="24"/>
        </w:rPr>
        <w:t>。同时，创作者需要具备更高的</w:t>
      </w:r>
      <w:r w:rsidRPr="00902CBD">
        <w:rPr>
          <w:rFonts w:ascii="宋体" w:hAnsi="宋体" w:cs="Google Sans Text"/>
          <w:b/>
          <w:color w:val="1B1C1D"/>
          <w:sz w:val="24"/>
        </w:rPr>
        <w:t>审美判断能力和二次创作能力</w:t>
      </w:r>
      <w:r w:rsidRPr="00902CBD">
        <w:rPr>
          <w:rFonts w:ascii="宋体" w:hAnsi="宋体" w:cs="Google Sans Text"/>
          <w:color w:val="1B1C1D"/>
          <w:sz w:val="24"/>
        </w:rPr>
        <w:t xml:space="preserve">，能够对AI生成的内容进行有效的筛选、优化、修改和整合，赋予其独特的艺术风格和商业价值 </w:t>
      </w:r>
      <w:r w:rsidRPr="00902CBD">
        <w:rPr>
          <w:rFonts w:ascii="宋体" w:hAnsi="宋体" w:cs="Google Sans Text"/>
          <w:color w:val="575B5F"/>
          <w:sz w:val="24"/>
          <w:vertAlign w:val="superscript"/>
        </w:rPr>
        <w:t>114</w:t>
      </w:r>
      <w:r w:rsidRPr="00902CBD">
        <w:rPr>
          <w:rFonts w:ascii="宋体" w:hAnsi="宋体" w:cs="Google Sans Text"/>
          <w:color w:val="1B1C1D"/>
          <w:sz w:val="24"/>
        </w:rPr>
        <w:t>。熟练掌握和运用各类AI辅助创作工具，如Adobe Firefly、Midjourney、Stable Diffusion、Runway以及集成AI功能</w:t>
      </w:r>
      <w:proofErr w:type="gramStart"/>
      <w:r w:rsidRPr="00902CBD">
        <w:rPr>
          <w:rFonts w:ascii="宋体" w:hAnsi="宋体" w:cs="Google Sans Text"/>
          <w:color w:val="1B1C1D"/>
          <w:sz w:val="24"/>
        </w:rPr>
        <w:t>的剪映等</w:t>
      </w:r>
      <w:proofErr w:type="gramEnd"/>
      <w:r w:rsidRPr="00902CBD">
        <w:rPr>
          <w:rFonts w:ascii="宋体" w:hAnsi="宋体" w:cs="Google Sans Text"/>
          <w:color w:val="1B1C1D"/>
          <w:sz w:val="24"/>
        </w:rPr>
        <w:t xml:space="preserve">，将成为基本要求 </w:t>
      </w:r>
      <w:r w:rsidRPr="00902CBD">
        <w:rPr>
          <w:rFonts w:ascii="宋体" w:hAnsi="宋体" w:cs="Google Sans Text"/>
          <w:color w:val="575B5F"/>
          <w:sz w:val="24"/>
          <w:vertAlign w:val="superscript"/>
        </w:rPr>
        <w:t>118</w:t>
      </w:r>
      <w:r w:rsidRPr="00902CBD">
        <w:rPr>
          <w:rFonts w:ascii="宋体" w:hAnsi="宋体" w:cs="Google Sans Text"/>
          <w:color w:val="1B1C1D"/>
          <w:sz w:val="24"/>
        </w:rPr>
        <w:t xml:space="preserve">。此外，对AIGC生成内容的版权归属和潜在伦理风险的理解也变得日益重要 </w:t>
      </w:r>
      <w:r w:rsidRPr="00902CBD">
        <w:rPr>
          <w:rFonts w:ascii="宋体" w:hAnsi="宋体" w:cs="Google Sans Text"/>
          <w:color w:val="575B5F"/>
          <w:sz w:val="24"/>
          <w:vertAlign w:val="superscript"/>
        </w:rPr>
        <w:t>115</w:t>
      </w:r>
      <w:r w:rsidRPr="00902CBD">
        <w:rPr>
          <w:rFonts w:ascii="宋体" w:hAnsi="宋体" w:cs="Google Sans Text"/>
          <w:color w:val="1B1C1D"/>
          <w:sz w:val="24"/>
        </w:rPr>
        <w:t>。</w:t>
      </w:r>
    </w:p>
    <w:p w14:paraId="47A96676" w14:textId="77777777" w:rsidR="00E74949" w:rsidRPr="00902CBD" w:rsidRDefault="00E74949">
      <w:pPr>
        <w:numPr>
          <w:ilvl w:val="0"/>
          <w:numId w:val="15"/>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对于</w:t>
      </w:r>
      <w:r w:rsidRPr="00902CBD">
        <w:rPr>
          <w:rFonts w:ascii="宋体" w:hAnsi="宋体" w:cs="Google Sans Text"/>
          <w:b/>
          <w:color w:val="1B1C1D"/>
          <w:sz w:val="24"/>
        </w:rPr>
        <w:t>技术开发者</w:t>
      </w:r>
      <w:r w:rsidRPr="00902CBD">
        <w:rPr>
          <w:rFonts w:ascii="宋体" w:hAnsi="宋体" w:cs="Google Sans Text"/>
          <w:color w:val="1B1C1D"/>
          <w:sz w:val="24"/>
        </w:rPr>
        <w:t>，AIGC的发展带来了新的机遇和挑战。他们需要关注和掌握</w:t>
      </w:r>
      <w:r w:rsidRPr="00902CBD">
        <w:rPr>
          <w:rFonts w:ascii="宋体" w:hAnsi="宋体" w:cs="Google Sans Text"/>
          <w:b/>
          <w:color w:val="1B1C1D"/>
          <w:sz w:val="24"/>
        </w:rPr>
        <w:t>多模态AI技术</w:t>
      </w:r>
      <w:r w:rsidRPr="00902CBD">
        <w:rPr>
          <w:rFonts w:ascii="宋体" w:hAnsi="宋体" w:cs="Google Sans Text"/>
          <w:color w:val="1B1C1D"/>
          <w:sz w:val="24"/>
        </w:rPr>
        <w:t xml:space="preserve">的研发和应用，即能够处理和融合文本、图像、音频、视频等多种类型数据的AI模型 </w:t>
      </w:r>
      <w:r w:rsidRPr="00902CBD">
        <w:rPr>
          <w:rFonts w:ascii="宋体" w:hAnsi="宋体" w:cs="Google Sans Text"/>
          <w:color w:val="575B5F"/>
          <w:sz w:val="24"/>
          <w:vertAlign w:val="superscript"/>
        </w:rPr>
        <w:t>115</w:t>
      </w:r>
      <w:r w:rsidRPr="00902CBD">
        <w:rPr>
          <w:rFonts w:ascii="宋体" w:hAnsi="宋体" w:cs="Google Sans Text"/>
          <w:color w:val="1B1C1D"/>
          <w:sz w:val="24"/>
        </w:rPr>
        <w:t>。同时，AI模型的效率、可解释性、安全性和可控性也是技术研发需要重点关注的方向。</w:t>
      </w:r>
    </w:p>
    <w:p w14:paraId="48CC9D99" w14:textId="77777777" w:rsidR="00E74949" w:rsidRPr="00902CBD" w:rsidRDefault="00E74949">
      <w:pPr>
        <w:numPr>
          <w:ilvl w:val="0"/>
          <w:numId w:val="15"/>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color w:val="1B1C1D"/>
          <w:sz w:val="24"/>
        </w:rPr>
        <w:t>对于</w:t>
      </w:r>
      <w:r w:rsidRPr="00902CBD">
        <w:rPr>
          <w:rFonts w:ascii="宋体" w:hAnsi="宋体" w:cs="Google Sans Text"/>
          <w:b/>
          <w:color w:val="1B1C1D"/>
          <w:sz w:val="24"/>
        </w:rPr>
        <w:t>运营与营销人员</w:t>
      </w:r>
      <w:r w:rsidRPr="00902CBD">
        <w:rPr>
          <w:rFonts w:ascii="宋体" w:hAnsi="宋体" w:cs="Google Sans Text"/>
          <w:color w:val="1B1C1D"/>
          <w:sz w:val="24"/>
        </w:rPr>
        <w:t>，AIGC提供了强大的赋能工具。他们可以利用AIGC技术进行</w:t>
      </w:r>
      <w:r w:rsidRPr="00902CBD">
        <w:rPr>
          <w:rFonts w:ascii="宋体" w:hAnsi="宋体" w:cs="Google Sans Text"/>
          <w:b/>
          <w:color w:val="1B1C1D"/>
          <w:sz w:val="24"/>
        </w:rPr>
        <w:t>大规模、个性化的内容生产</w:t>
      </w:r>
      <w:r w:rsidRPr="00902CBD">
        <w:rPr>
          <w:rFonts w:ascii="宋体" w:hAnsi="宋体" w:cs="Google Sans Text"/>
          <w:color w:val="1B1C1D"/>
          <w:sz w:val="24"/>
        </w:rPr>
        <w:t xml:space="preserve">，以满足不同渠道和用户群体的需求，并实现更精准的营销推送 </w:t>
      </w:r>
      <w:r w:rsidRPr="00902CBD">
        <w:rPr>
          <w:rFonts w:ascii="宋体" w:hAnsi="宋体" w:cs="Google Sans Text"/>
          <w:color w:val="575B5F"/>
          <w:sz w:val="24"/>
          <w:vertAlign w:val="superscript"/>
        </w:rPr>
        <w:t>115</w:t>
      </w:r>
      <w:r w:rsidRPr="00902CBD">
        <w:rPr>
          <w:rFonts w:ascii="宋体" w:hAnsi="宋体" w:cs="Google Sans Text"/>
          <w:color w:val="1B1C1D"/>
          <w:sz w:val="24"/>
        </w:rPr>
        <w:t>。利用AI进行用户行为分析、市场趋势预测和营销活动效果评估，也将成为提升运营效率和效果的关键技能。</w:t>
      </w:r>
    </w:p>
    <w:p w14:paraId="6CC6E386" w14:textId="77777777" w:rsidR="00E74949" w:rsidRPr="00902CBD" w:rsidRDefault="00E74949" w:rsidP="00E74949">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从这些变化中可以看出，数字媒体行业对人才的技能要</w:t>
      </w:r>
      <w:proofErr w:type="gramStart"/>
      <w:r w:rsidRPr="00902CBD">
        <w:rPr>
          <w:rFonts w:ascii="宋体" w:hAnsi="宋体" w:cs="Google Sans Text"/>
          <w:color w:val="1B1C1D"/>
          <w:sz w:val="24"/>
        </w:rPr>
        <w:t>求正</w:t>
      </w:r>
      <w:proofErr w:type="gramEnd"/>
      <w:r w:rsidRPr="00902CBD">
        <w:rPr>
          <w:rFonts w:ascii="宋体" w:hAnsi="宋体" w:cs="Google Sans Text"/>
          <w:color w:val="1B1C1D"/>
          <w:sz w:val="24"/>
        </w:rPr>
        <w:t xml:space="preserve">朝着“T型化”甚至“π型化”方向发展。这意味着从业者不仅需要在某一专业领域具备深厚的专业知识和技能（纵向的“I”），还需要拥有广阔的相关领域知识和交叉技能（横向的“-”），甚至在多个领域都具备一定的专长（形成“π”型）。行业对复合型人才的需求直接推动了这一趋势。例如，一个游戏美术设计师如果不仅精通3D建模，还能理解游戏引擎的技术限制和策划的设计意图，其在团队中的价值和职业发展潜力将大大提升。AIGC的广泛应用 </w:t>
      </w:r>
      <w:r w:rsidRPr="00902CBD">
        <w:rPr>
          <w:rFonts w:ascii="宋体" w:hAnsi="宋体" w:cs="Google Sans Text"/>
          <w:color w:val="575B5F"/>
          <w:sz w:val="24"/>
          <w:vertAlign w:val="superscript"/>
        </w:rPr>
        <w:t>115</w:t>
      </w:r>
      <w:r w:rsidRPr="00902CBD">
        <w:rPr>
          <w:rFonts w:ascii="宋体" w:hAnsi="宋体" w:cs="Google Sans Text"/>
          <w:color w:val="1B1C1D"/>
          <w:sz w:val="24"/>
        </w:rPr>
        <w:t xml:space="preserve"> 进一步强化了这一趋势，设计师需要理解AI的基本原理和提示词技巧，开发者需要理解内容创作的实际需求和应用场景。</w:t>
      </w:r>
    </w:p>
    <w:p w14:paraId="25138FEE"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在技术快速迭代和工具日益智能化的背景下，</w:t>
      </w:r>
      <w:r w:rsidRPr="00902CBD">
        <w:rPr>
          <w:rFonts w:ascii="宋体" w:hAnsi="宋体" w:cs="Google Sans Text"/>
          <w:b/>
          <w:color w:val="1B1C1D"/>
          <w:sz w:val="24"/>
        </w:rPr>
        <w:t>软技能（职业素养）的重要性日益凸显。</w:t>
      </w:r>
      <w:r w:rsidRPr="00902CBD">
        <w:rPr>
          <w:rFonts w:ascii="宋体" w:hAnsi="宋体" w:cs="Google Sans Text"/>
          <w:color w:val="1B1C1D"/>
          <w:sz w:val="24"/>
        </w:rPr>
        <w:t xml:space="preserve"> 当技术工具本身变得越来越易用（例如AIGC在一定程度上降低了部分内容创作的技术门槛），那些能够提出优秀创意、有效组织团队、快速学习新技术并将其应用于实践的人才，其核心竞争力将更加突出。创新能力、学习能力、沟通协作能力等软技能，成为人才在激烈竞争中脱颖而出并实现持续发展的关键因素 </w:t>
      </w:r>
      <w:r w:rsidRPr="00902CBD">
        <w:rPr>
          <w:rFonts w:ascii="宋体" w:hAnsi="宋体" w:cs="Google Sans Text"/>
          <w:color w:val="575B5F"/>
          <w:sz w:val="24"/>
          <w:vertAlign w:val="superscript"/>
        </w:rPr>
        <w:t>157</w:t>
      </w:r>
      <w:r w:rsidRPr="00902CBD">
        <w:rPr>
          <w:rFonts w:ascii="宋体" w:hAnsi="宋体" w:cs="Google Sans Text"/>
          <w:color w:val="1B1C1D"/>
          <w:sz w:val="24"/>
        </w:rPr>
        <w:t>。</w:t>
      </w:r>
    </w:p>
    <w:p w14:paraId="7A8567DD"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更进一步，</w:t>
      </w:r>
      <w:r w:rsidRPr="00902CBD">
        <w:rPr>
          <w:rFonts w:ascii="宋体" w:hAnsi="宋体" w:cs="Google Sans Text"/>
          <w:b/>
          <w:color w:val="1B1C1D"/>
          <w:sz w:val="24"/>
        </w:rPr>
        <w:t>AI素养正在成为数字媒体人才的必备基础。</w:t>
      </w:r>
      <w:r w:rsidRPr="00902CBD">
        <w:rPr>
          <w:rFonts w:ascii="宋体" w:hAnsi="宋体" w:cs="Google Sans Text"/>
          <w:color w:val="1B1C1D"/>
          <w:sz w:val="24"/>
        </w:rPr>
        <w:t xml:space="preserve"> 无论从业者身处哪</w:t>
      </w:r>
      <w:r w:rsidRPr="00902CBD">
        <w:rPr>
          <w:rFonts w:ascii="宋体" w:hAnsi="宋体" w:cs="Google Sans Text"/>
          <w:color w:val="1B1C1D"/>
          <w:sz w:val="24"/>
        </w:rPr>
        <w:lastRenderedPageBreak/>
        <w:t xml:space="preserve">个具体岗位，都需要对人工智能的基本原理、主要应用场景及其对行业带来的深远影响有基本的认知。更重要的是，需要培养与AI协同工作的能力，理解AI能做什么、不能做什么，如何有效地利用AI工具提升工作效率和创新水平，并对AI技术应用可能带来的伦理风险保持警惕。AIGC技术正在渗透到数字媒体的各个环节，从内容策划、素材生成到编辑制作、营销推广 </w:t>
      </w:r>
      <w:r w:rsidRPr="00902CBD">
        <w:rPr>
          <w:rFonts w:ascii="宋体" w:hAnsi="宋体" w:cs="Google Sans Text"/>
          <w:color w:val="575B5F"/>
          <w:sz w:val="24"/>
          <w:vertAlign w:val="superscript"/>
        </w:rPr>
        <w:t>114</w:t>
      </w:r>
      <w:r w:rsidRPr="00902CBD">
        <w:rPr>
          <w:rFonts w:ascii="宋体" w:hAnsi="宋体" w:cs="Google Sans Text"/>
          <w:color w:val="1B1C1D"/>
          <w:sz w:val="24"/>
        </w:rPr>
        <w:t>，这意味着未来几乎所有数字媒体从业者都将直接或间接地与AI技术打交道。因此，基本的AI素养将不再是少数技术岗位的专属要求，而是成为行业人才的普遍需求。</w:t>
      </w:r>
    </w:p>
    <w:p w14:paraId="6AEE7149" w14:textId="77777777" w:rsidR="00E74949" w:rsidRPr="00902CBD" w:rsidRDefault="00E74949" w:rsidP="00E74949">
      <w:pPr>
        <w:pStyle w:val="3"/>
        <w:spacing w:before="0" w:after="120" w:line="275" w:lineRule="auto"/>
        <w:rPr>
          <w:rFonts w:ascii="宋体" w:eastAsia="宋体" w:hAnsi="宋体" w:cs="Google Sans" w:hint="eastAsia"/>
          <w:color w:val="1B1C1D"/>
          <w:sz w:val="24"/>
          <w:szCs w:val="24"/>
        </w:rPr>
      </w:pPr>
      <w:r w:rsidRPr="00902CBD">
        <w:rPr>
          <w:rFonts w:ascii="宋体" w:eastAsia="宋体" w:hAnsi="宋体" w:cs="Google Sans"/>
          <w:color w:val="1B1C1D"/>
          <w:sz w:val="24"/>
          <w:szCs w:val="24"/>
        </w:rPr>
        <w:t>（四）相关职业岗位对从业资格或职业资格要求分析</w:t>
      </w:r>
    </w:p>
    <w:p w14:paraId="587CDBDA"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在数字媒体技术与运营行业，对于从业资格的要求呈现出多样化的特点。一方面，国家层面和行业组织正在逐步建立和完善相关的职业技能等级标准和认证体系；另一方面，国际通行的商业认证也在中国市场具有一定的认可度。然而，与传统行业不同，数字媒体领域，尤其是创意和技术密集型岗位，更侧重于考察从业者的实际操作能力、项目经验和作品集质量。</w:t>
      </w:r>
    </w:p>
    <w:p w14:paraId="490B2E69" w14:textId="77777777" w:rsidR="00E74949" w:rsidRPr="00902CBD" w:rsidRDefault="00E74949" w:rsidP="00E74949">
      <w:pPr>
        <w:pBdr>
          <w:top w:val="nil"/>
          <w:left w:val="nil"/>
          <w:bottom w:val="nil"/>
          <w:right w:val="nil"/>
          <w:between w:val="nil"/>
        </w:pBdr>
        <w:spacing w:after="240" w:line="275" w:lineRule="auto"/>
        <w:rPr>
          <w:rFonts w:ascii="宋体" w:hAnsi="宋体" w:cs="Google Sans Text" w:hint="eastAsia"/>
          <w:b/>
          <w:color w:val="1B1C1D"/>
          <w:sz w:val="24"/>
        </w:rPr>
      </w:pPr>
      <w:r w:rsidRPr="00902CBD">
        <w:rPr>
          <w:rFonts w:ascii="宋体" w:hAnsi="宋体" w:cs="Google Sans Text"/>
          <w:b/>
          <w:color w:val="1B1C1D"/>
          <w:sz w:val="24"/>
        </w:rPr>
        <w:t>表4：数字媒体技术领域主要职业资格与商业认证概览</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560"/>
        <w:gridCol w:w="1560"/>
        <w:gridCol w:w="1560"/>
        <w:gridCol w:w="1560"/>
        <w:gridCol w:w="1560"/>
        <w:gridCol w:w="1560"/>
      </w:tblGrid>
      <w:tr w:rsidR="00E74949" w:rsidRPr="00902CBD" w14:paraId="6E155E13" w14:textId="77777777" w:rsidTr="00BB76E0">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D00416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认证类别</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DDA8675"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认证名称/方向</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364EF26"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颁发机构/主要推广方</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2376AEF"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主要面向技能领域</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30E1C6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行业认可度与价值（中国市场）</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F64837F"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主要数据来源</w:t>
            </w:r>
          </w:p>
        </w:tc>
      </w:tr>
      <w:tr w:rsidR="00E74949" w:rsidRPr="00902CBD" w14:paraId="0E73036E" w14:textId="77777777" w:rsidTr="00BB76E0">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4C6EEEC"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国家职业资格/技能等级</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EC89C7E"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互联网营销师 (</w:t>
            </w:r>
            <w:proofErr w:type="gramStart"/>
            <w:r w:rsidRPr="00902CBD">
              <w:rPr>
                <w:rFonts w:ascii="宋体" w:hAnsi="宋体" w:cs="Google Sans Text"/>
                <w:color w:val="1B1C1D"/>
                <w:sz w:val="20"/>
                <w:szCs w:val="20"/>
              </w:rPr>
              <w:t>含选品员</w:t>
            </w:r>
            <w:proofErr w:type="gramEnd"/>
            <w:r w:rsidRPr="00902CBD">
              <w:rPr>
                <w:rFonts w:ascii="宋体" w:hAnsi="宋体" w:cs="Google Sans Text"/>
                <w:color w:val="1B1C1D"/>
                <w:sz w:val="20"/>
                <w:szCs w:val="20"/>
              </w:rPr>
              <w:t>、直播销售员、视频</w:t>
            </w:r>
            <w:proofErr w:type="gramStart"/>
            <w:r w:rsidRPr="00902CBD">
              <w:rPr>
                <w:rFonts w:ascii="宋体" w:hAnsi="宋体" w:cs="Google Sans Text"/>
                <w:color w:val="1B1C1D"/>
                <w:sz w:val="20"/>
                <w:szCs w:val="20"/>
              </w:rPr>
              <w:t>创推员</w:t>
            </w:r>
            <w:proofErr w:type="gramEnd"/>
            <w:r w:rsidRPr="00902CBD">
              <w:rPr>
                <w:rFonts w:ascii="宋体" w:hAnsi="宋体" w:cs="Google Sans Text"/>
                <w:color w:val="1B1C1D"/>
                <w:sz w:val="20"/>
                <w:szCs w:val="20"/>
              </w:rPr>
              <w:t>、平台管理员，分五级/三级)</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1284F90"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人力资源和社会保障部 (标准制定) / 各地</w:t>
            </w:r>
            <w:proofErr w:type="gramStart"/>
            <w:r w:rsidRPr="00902CBD">
              <w:rPr>
                <w:rFonts w:ascii="宋体" w:hAnsi="宋体" w:cs="Google Sans Text"/>
                <w:color w:val="1B1C1D"/>
                <w:sz w:val="20"/>
                <w:szCs w:val="20"/>
              </w:rPr>
              <w:t>人社部门</w:t>
            </w:r>
            <w:proofErr w:type="gramEnd"/>
            <w:r w:rsidRPr="00902CBD">
              <w:rPr>
                <w:rFonts w:ascii="宋体" w:hAnsi="宋体" w:cs="Google Sans Text"/>
                <w:color w:val="1B1C1D"/>
                <w:sz w:val="20"/>
                <w:szCs w:val="20"/>
              </w:rPr>
              <w:t>及授权评价机构</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2810D3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产品选型、直播销售技巧、短视频策划制作与推广、平台运营管理、网络营销法规</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BE5093E"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逐步提升，尤其在电商直播、新媒体运营领域，有助于规范行业行为，为企业用人提供参考。对初级从业者有一定帮助。</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CA05894"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575B5F"/>
                <w:sz w:val="24"/>
                <w:vertAlign w:val="superscript"/>
              </w:rPr>
              <w:t>163</w:t>
            </w:r>
          </w:p>
        </w:tc>
      </w:tr>
      <w:tr w:rsidR="00E74949" w:rsidRPr="00902CBD" w14:paraId="1ADF6D34" w14:textId="77777777" w:rsidTr="00BB76E0">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D574862" w14:textId="77777777" w:rsidR="00E74949" w:rsidRPr="00902CBD" w:rsidRDefault="00E74949" w:rsidP="00BB76E0">
            <w:pPr>
              <w:pBdr>
                <w:top w:val="nil"/>
                <w:left w:val="nil"/>
                <w:bottom w:val="nil"/>
                <w:right w:val="nil"/>
                <w:between w:val="nil"/>
              </w:pBdr>
              <w:spacing w:line="276" w:lineRule="auto"/>
              <w:rPr>
                <w:rFonts w:ascii="宋体" w:hAnsi="宋体" w:cs="Google Sans Text" w:hint="eastAsia"/>
                <w:color w:val="575B5F"/>
                <w:sz w:val="24"/>
                <w:vertAlign w:val="superscript"/>
              </w:rPr>
            </w:pP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880C4FF"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1+X证书：数字媒体交互设计</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F124BF9"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凤凰新联合（北京）教育科技有限公司等评价组织</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BF9410F"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交互设计、用户体验设计、原型制作</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441BFB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作为职业技能补充，在部分高职院校推广，企业认可度尚在建立过程中。</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965364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575B5F"/>
                <w:sz w:val="24"/>
                <w:vertAlign w:val="superscript"/>
              </w:rPr>
              <w:t>164</w:t>
            </w:r>
          </w:p>
        </w:tc>
      </w:tr>
      <w:tr w:rsidR="00E74949" w:rsidRPr="00902CBD" w14:paraId="6352AA73" w14:textId="77777777" w:rsidTr="00BB76E0">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86D1499" w14:textId="77777777" w:rsidR="00E74949" w:rsidRPr="00902CBD" w:rsidRDefault="00E74949" w:rsidP="00BB76E0">
            <w:pPr>
              <w:pBdr>
                <w:top w:val="nil"/>
                <w:left w:val="nil"/>
                <w:bottom w:val="nil"/>
                <w:right w:val="nil"/>
                <w:between w:val="nil"/>
              </w:pBdr>
              <w:spacing w:line="276" w:lineRule="auto"/>
              <w:rPr>
                <w:rFonts w:ascii="宋体" w:hAnsi="宋体" w:cs="Google Sans Text" w:hint="eastAsia"/>
                <w:color w:val="575B5F"/>
                <w:sz w:val="24"/>
                <w:vertAlign w:val="superscript"/>
              </w:rPr>
            </w:pP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BBBE79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1+X证书：界面设计</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2B0FDB9"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proofErr w:type="gramStart"/>
            <w:r w:rsidRPr="00902CBD">
              <w:rPr>
                <w:rFonts w:ascii="宋体" w:hAnsi="宋体" w:cs="Google Sans Text"/>
                <w:color w:val="1B1C1D"/>
                <w:sz w:val="20"/>
                <w:szCs w:val="20"/>
              </w:rPr>
              <w:t>腾讯云</w:t>
            </w:r>
            <w:proofErr w:type="gramEnd"/>
            <w:r w:rsidRPr="00902CBD">
              <w:rPr>
                <w:rFonts w:ascii="宋体" w:hAnsi="宋体" w:cs="Google Sans Text"/>
                <w:color w:val="1B1C1D"/>
                <w:sz w:val="20"/>
                <w:szCs w:val="20"/>
              </w:rPr>
              <w:t>计算（北京）有限责任公司等评价组织</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B0288EE"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UI设计、视觉设计</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B4C13C9"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同上，</w:t>
            </w:r>
            <w:proofErr w:type="gramStart"/>
            <w:r w:rsidRPr="00902CBD">
              <w:rPr>
                <w:rFonts w:ascii="宋体" w:hAnsi="宋体" w:cs="Google Sans Text"/>
                <w:color w:val="1B1C1D"/>
                <w:sz w:val="20"/>
                <w:szCs w:val="20"/>
              </w:rPr>
              <w:t>与腾讯生态</w:t>
            </w:r>
            <w:proofErr w:type="gramEnd"/>
            <w:r w:rsidRPr="00902CBD">
              <w:rPr>
                <w:rFonts w:ascii="宋体" w:hAnsi="宋体" w:cs="Google Sans Text"/>
                <w:color w:val="1B1C1D"/>
                <w:sz w:val="20"/>
                <w:szCs w:val="20"/>
              </w:rPr>
              <w:t>结合可能更具优势。</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09FF3A5"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575B5F"/>
                <w:sz w:val="24"/>
                <w:vertAlign w:val="superscript"/>
              </w:rPr>
              <w:t>164</w:t>
            </w:r>
          </w:p>
        </w:tc>
      </w:tr>
      <w:tr w:rsidR="00E74949" w:rsidRPr="00902CBD" w14:paraId="5EC12869" w14:textId="77777777" w:rsidTr="00BB76E0">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561EFBE" w14:textId="77777777" w:rsidR="00E74949" w:rsidRPr="00902CBD" w:rsidRDefault="00E74949" w:rsidP="00BB76E0">
            <w:pPr>
              <w:pBdr>
                <w:top w:val="nil"/>
                <w:left w:val="nil"/>
                <w:bottom w:val="nil"/>
                <w:right w:val="nil"/>
                <w:between w:val="nil"/>
              </w:pBdr>
              <w:spacing w:line="276" w:lineRule="auto"/>
              <w:rPr>
                <w:rFonts w:ascii="宋体" w:hAnsi="宋体" w:cs="Google Sans Text" w:hint="eastAsia"/>
                <w:color w:val="575B5F"/>
                <w:sz w:val="24"/>
                <w:vertAlign w:val="superscript"/>
              </w:rPr>
            </w:pP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937306D"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1+X证书：计算机视觉应用开发</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549AEB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北京百度网讯科技有限公司等评价组织</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6C0C2FA"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AI视觉技术应用、图像识别与处理</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C04CD8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针对AI特定领域，对口岗位有一定价值。</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F4CC22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575B5F"/>
                <w:sz w:val="24"/>
                <w:vertAlign w:val="superscript"/>
              </w:rPr>
              <w:t>164</w:t>
            </w:r>
          </w:p>
        </w:tc>
      </w:tr>
      <w:tr w:rsidR="00E74949" w:rsidRPr="00902CBD" w14:paraId="7C6CFB42" w14:textId="77777777" w:rsidTr="00BB76E0">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338209B" w14:textId="77777777" w:rsidR="00E74949" w:rsidRPr="00902CBD" w:rsidRDefault="00E74949" w:rsidP="00BB76E0">
            <w:pPr>
              <w:pBdr>
                <w:top w:val="nil"/>
                <w:left w:val="nil"/>
                <w:bottom w:val="nil"/>
                <w:right w:val="nil"/>
                <w:between w:val="nil"/>
              </w:pBdr>
              <w:spacing w:line="276" w:lineRule="auto"/>
              <w:rPr>
                <w:rFonts w:ascii="宋体" w:hAnsi="宋体" w:cs="Google Sans Text" w:hint="eastAsia"/>
                <w:color w:val="575B5F"/>
                <w:sz w:val="24"/>
                <w:vertAlign w:val="superscript"/>
              </w:rPr>
            </w:pP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B47B9B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1+X证书：3D引擎技术应用</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9AB9DE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proofErr w:type="gramStart"/>
            <w:r w:rsidRPr="00902CBD">
              <w:rPr>
                <w:rFonts w:ascii="宋体" w:hAnsi="宋体" w:cs="Google Sans Text"/>
                <w:color w:val="1B1C1D"/>
                <w:sz w:val="20"/>
                <w:szCs w:val="20"/>
              </w:rPr>
              <w:t>唯乐屋</w:t>
            </w:r>
            <w:proofErr w:type="gramEnd"/>
            <w:r w:rsidRPr="00902CBD">
              <w:rPr>
                <w:rFonts w:ascii="宋体" w:hAnsi="宋体" w:cs="Google Sans Text"/>
                <w:color w:val="1B1C1D"/>
                <w:sz w:val="20"/>
                <w:szCs w:val="20"/>
              </w:rPr>
              <w:t>（北京）软件有限公司等评价组织</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7D5A89F"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游戏引擎（如Unity, Unreal）基础应用、3D内容开发</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AB29F59"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针对游戏开发、VR/AR等领域初级技能。</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197ED07"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575B5F"/>
                <w:sz w:val="24"/>
                <w:vertAlign w:val="superscript"/>
              </w:rPr>
              <w:t>164</w:t>
            </w:r>
          </w:p>
        </w:tc>
      </w:tr>
      <w:tr w:rsidR="00E74949" w:rsidRPr="00902CBD" w14:paraId="435951F3" w14:textId="77777777" w:rsidTr="00BB76E0">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BF00B6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国际/商业认证</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2F1AAE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Adobe Certified Professional (ACP)</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C366D4F"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Adobe</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F0C402C"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Photoshop, Illustrator, Premiere Pro, After Effects等Adobe软件操作技能</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406B4F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行业认可度较高，尤其在设计、视频制作领域，是衡量软件熟练度的常用标准之一。对求职有一定帮助。</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05977E5"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575B5F"/>
                <w:sz w:val="24"/>
                <w:vertAlign w:val="superscript"/>
              </w:rPr>
              <w:t>170</w:t>
            </w:r>
          </w:p>
        </w:tc>
      </w:tr>
      <w:tr w:rsidR="00E74949" w:rsidRPr="00902CBD" w14:paraId="2E58FCBF" w14:textId="77777777" w:rsidTr="00BB76E0">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4A9B53D" w14:textId="77777777" w:rsidR="00E74949" w:rsidRPr="00902CBD" w:rsidRDefault="00E74949" w:rsidP="00BB76E0">
            <w:pPr>
              <w:pBdr>
                <w:top w:val="nil"/>
                <w:left w:val="nil"/>
                <w:bottom w:val="nil"/>
                <w:right w:val="nil"/>
                <w:between w:val="nil"/>
              </w:pBdr>
              <w:spacing w:line="276" w:lineRule="auto"/>
              <w:rPr>
                <w:rFonts w:ascii="宋体" w:hAnsi="宋体" w:cs="Google Sans Text" w:hint="eastAsia"/>
                <w:color w:val="575B5F"/>
                <w:sz w:val="24"/>
                <w:vertAlign w:val="superscript"/>
              </w:rPr>
            </w:pP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D9AB676"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Autodesk认证 (如Maya, 3ds Max认证)</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356836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Autodesk</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8FC5C57"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Maya, 3ds Max等三维建模、动画软件操作技能</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46F3F7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在三维动画、影视特效、游戏美术领域有较高认可度，是专业技能的体现。</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AE355A1"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575B5F"/>
                <w:sz w:val="24"/>
                <w:vertAlign w:val="superscript"/>
              </w:rPr>
              <w:t>171</w:t>
            </w:r>
          </w:p>
        </w:tc>
      </w:tr>
      <w:tr w:rsidR="00E74949" w:rsidRPr="00902CBD" w14:paraId="714D1B27" w14:textId="77777777" w:rsidTr="00BB76E0">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6E4FD96" w14:textId="77777777" w:rsidR="00E74949" w:rsidRPr="00902CBD" w:rsidRDefault="00E74949" w:rsidP="00BB76E0">
            <w:pPr>
              <w:pBdr>
                <w:top w:val="nil"/>
                <w:left w:val="nil"/>
                <w:bottom w:val="nil"/>
                <w:right w:val="nil"/>
                <w:between w:val="nil"/>
              </w:pBdr>
              <w:spacing w:line="276" w:lineRule="auto"/>
              <w:rPr>
                <w:rFonts w:ascii="宋体" w:hAnsi="宋体" w:cs="Google Sans Text" w:hint="eastAsia"/>
                <w:color w:val="575B5F"/>
                <w:sz w:val="24"/>
                <w:vertAlign w:val="superscript"/>
              </w:rPr>
            </w:pP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9E120EF"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Unity认证 (用户、初级工程师、专家级；程序员、美术</w:t>
            </w:r>
            <w:r w:rsidRPr="00902CBD">
              <w:rPr>
                <w:rFonts w:ascii="宋体" w:hAnsi="宋体" w:cs="Google Sans Text"/>
                <w:color w:val="1B1C1D"/>
                <w:sz w:val="20"/>
                <w:szCs w:val="20"/>
              </w:rPr>
              <w:lastRenderedPageBreak/>
              <w:t>师、VR开发者等方向)</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CB9489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lastRenderedPageBreak/>
              <w:t>Unity Technologies / Unity中国</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B21B10D"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Unity引擎开发、C#编程、游戏美术资源制作、VR/AR</w:t>
            </w:r>
            <w:r w:rsidRPr="00902CBD">
              <w:rPr>
                <w:rFonts w:ascii="宋体" w:hAnsi="宋体" w:cs="Google Sans Text"/>
                <w:color w:val="1B1C1D"/>
                <w:sz w:val="20"/>
                <w:szCs w:val="20"/>
              </w:rPr>
              <w:lastRenderedPageBreak/>
              <w:t>应用开发</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692196A"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lastRenderedPageBreak/>
              <w:t>在游戏开发、VR/AR领域认可度高，特别是Unity中国</w:t>
            </w:r>
            <w:r w:rsidRPr="00902CBD">
              <w:rPr>
                <w:rFonts w:ascii="宋体" w:hAnsi="宋体" w:cs="Google Sans Text"/>
                <w:color w:val="1B1C1D"/>
                <w:sz w:val="20"/>
                <w:szCs w:val="20"/>
              </w:rPr>
              <w:lastRenderedPageBreak/>
              <w:t>本土化认证更贴合国内市场需求，对就业有积极作用。</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DE5BB3D"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575B5F"/>
                <w:sz w:val="24"/>
                <w:vertAlign w:val="superscript"/>
              </w:rPr>
              <w:lastRenderedPageBreak/>
              <w:t>169</w:t>
            </w:r>
          </w:p>
        </w:tc>
      </w:tr>
      <w:tr w:rsidR="00E74949" w:rsidRPr="00902CBD" w14:paraId="4395BA19" w14:textId="77777777" w:rsidTr="00BB76E0">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6179B15" w14:textId="77777777" w:rsidR="00E74949" w:rsidRPr="00902CBD" w:rsidRDefault="00E74949" w:rsidP="00BB76E0">
            <w:pPr>
              <w:pBdr>
                <w:top w:val="nil"/>
                <w:left w:val="nil"/>
                <w:bottom w:val="nil"/>
                <w:right w:val="nil"/>
                <w:between w:val="nil"/>
              </w:pBdr>
              <w:spacing w:line="276" w:lineRule="auto"/>
              <w:rPr>
                <w:rFonts w:ascii="宋体" w:hAnsi="宋体" w:cs="Google Sans Text" w:hint="eastAsia"/>
                <w:color w:val="575B5F"/>
                <w:sz w:val="24"/>
                <w:vertAlign w:val="superscript"/>
              </w:rPr>
            </w:pP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2A54E7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Unreal Engine认证 (如虚幻认证讲师UAI)</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AC02344"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Epic Games</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815C11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Unreal Engine引擎开发、蓝图/C++编程、场景设计、光照渲染等</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59D83F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在高端游戏开发、影视虚拟制片等领域认可度高，技术门槛相对较高。</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6DBA6AA"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575B5F"/>
                <w:sz w:val="24"/>
                <w:vertAlign w:val="superscript"/>
              </w:rPr>
              <w:t>173</w:t>
            </w:r>
          </w:p>
        </w:tc>
      </w:tr>
      <w:tr w:rsidR="00E74949" w:rsidRPr="00902CBD" w14:paraId="409A87D0" w14:textId="77777777" w:rsidTr="00BB76E0">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21131F6" w14:textId="77777777" w:rsidR="00E74949" w:rsidRPr="00902CBD" w:rsidRDefault="00E74949" w:rsidP="00BB76E0">
            <w:pPr>
              <w:pBdr>
                <w:top w:val="nil"/>
                <w:left w:val="nil"/>
                <w:bottom w:val="nil"/>
                <w:right w:val="nil"/>
                <w:between w:val="nil"/>
              </w:pBdr>
              <w:spacing w:line="276" w:lineRule="auto"/>
              <w:rPr>
                <w:rFonts w:ascii="宋体" w:hAnsi="宋体" w:cs="Google Sans Text" w:hint="eastAsia"/>
                <w:color w:val="575B5F"/>
                <w:sz w:val="24"/>
                <w:vertAlign w:val="superscript"/>
              </w:rPr>
            </w:pP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8B6A540"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华为/</w:t>
            </w:r>
            <w:proofErr w:type="gramStart"/>
            <w:r w:rsidRPr="00902CBD">
              <w:rPr>
                <w:rFonts w:ascii="宋体" w:hAnsi="宋体" w:cs="Google Sans Text"/>
                <w:color w:val="1B1C1D"/>
                <w:sz w:val="20"/>
                <w:szCs w:val="20"/>
              </w:rPr>
              <w:t>腾讯</w:t>
            </w:r>
            <w:proofErr w:type="gramEnd"/>
            <w:r w:rsidRPr="00902CBD">
              <w:rPr>
                <w:rFonts w:ascii="宋体" w:hAnsi="宋体" w:cs="Google Sans Text"/>
                <w:color w:val="1B1C1D"/>
                <w:sz w:val="20"/>
                <w:szCs w:val="20"/>
              </w:rPr>
              <w:t>/阿里/百度等技术认证</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1EE5DE5"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各大科技公司</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094E545"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云计算、大数据、人工智能、物联网等数字技术</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B2C620D"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在其各自生态系统内及相关技术岗位具有较高价值，证明了对特定技术平台的掌握程度。</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0BA92B1"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575B5F"/>
                <w:sz w:val="24"/>
                <w:vertAlign w:val="superscript"/>
              </w:rPr>
              <w:t>175</w:t>
            </w:r>
          </w:p>
        </w:tc>
      </w:tr>
    </w:tbl>
    <w:p w14:paraId="0359059E" w14:textId="77777777" w:rsidR="00E74949" w:rsidRPr="00902CBD" w:rsidRDefault="00E74949" w:rsidP="00E74949">
      <w:pPr>
        <w:pBdr>
          <w:top w:val="nil"/>
          <w:left w:val="nil"/>
          <w:bottom w:val="nil"/>
          <w:right w:val="nil"/>
          <w:between w:val="nil"/>
        </w:pBdr>
        <w:spacing w:after="240" w:line="275" w:lineRule="auto"/>
        <w:rPr>
          <w:rFonts w:ascii="宋体" w:hAnsi="宋体" w:cs="Google Sans Text" w:hint="eastAsia"/>
          <w:i/>
          <w:color w:val="1B1C1D"/>
          <w:sz w:val="24"/>
        </w:rPr>
      </w:pPr>
      <w:r w:rsidRPr="00902CBD">
        <w:rPr>
          <w:rFonts w:ascii="宋体" w:hAnsi="宋体" w:cs="Google Sans Text"/>
          <w:i/>
          <w:color w:val="1B1C1D"/>
          <w:sz w:val="24"/>
        </w:rPr>
        <w:t>数据来源：综合各对应编号的参考资料。</w:t>
      </w:r>
    </w:p>
    <w:p w14:paraId="093923B7" w14:textId="77777777" w:rsidR="00E74949" w:rsidRPr="00902CBD" w:rsidRDefault="00E74949" w:rsidP="00E74949">
      <w:pPr>
        <w:pBdr>
          <w:top w:val="nil"/>
          <w:left w:val="nil"/>
          <w:bottom w:val="nil"/>
          <w:right w:val="nil"/>
          <w:between w:val="nil"/>
        </w:pBdr>
        <w:spacing w:after="240" w:line="275" w:lineRule="auto"/>
        <w:rPr>
          <w:rFonts w:ascii="宋体" w:hAnsi="宋体" w:cs="Google Sans Text" w:hint="eastAsia"/>
          <w:b/>
          <w:color w:val="1B1C1D"/>
          <w:sz w:val="24"/>
        </w:rPr>
      </w:pPr>
      <w:r w:rsidRPr="00902CBD">
        <w:rPr>
          <w:rFonts w:ascii="宋体" w:hAnsi="宋体" w:cs="Google Sans Text"/>
          <w:b/>
          <w:color w:val="1B1C1D"/>
          <w:sz w:val="24"/>
        </w:rPr>
        <w:t>1. 国家职业资格与技能等级</w:t>
      </w:r>
    </w:p>
    <w:p w14:paraId="701BE87D"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国家层面正在积极推动数字媒体相关领域的职业技能标准化和人才评价体系建设。以“互联网营销师”为例，该职业标准由人力资源和社会保障部牵头制定，明确了包括</w:t>
      </w:r>
      <w:proofErr w:type="gramStart"/>
      <w:r w:rsidRPr="00902CBD">
        <w:rPr>
          <w:rFonts w:ascii="宋体" w:hAnsi="宋体" w:cs="Google Sans Text"/>
          <w:color w:val="1B1C1D"/>
          <w:sz w:val="24"/>
        </w:rPr>
        <w:t>选品员</w:t>
      </w:r>
      <w:proofErr w:type="gramEnd"/>
      <w:r w:rsidRPr="00902CBD">
        <w:rPr>
          <w:rFonts w:ascii="宋体" w:hAnsi="宋体" w:cs="Google Sans Text"/>
          <w:color w:val="1B1C1D"/>
          <w:sz w:val="24"/>
        </w:rPr>
        <w:t>、直播销售员、视频</w:t>
      </w:r>
      <w:proofErr w:type="gramStart"/>
      <w:r w:rsidRPr="00902CBD">
        <w:rPr>
          <w:rFonts w:ascii="宋体" w:hAnsi="宋体" w:cs="Google Sans Text"/>
          <w:color w:val="1B1C1D"/>
          <w:sz w:val="24"/>
        </w:rPr>
        <w:t>创推员</w:t>
      </w:r>
      <w:proofErr w:type="gramEnd"/>
      <w:r w:rsidRPr="00902CBD">
        <w:rPr>
          <w:rFonts w:ascii="宋体" w:hAnsi="宋体" w:cs="Google Sans Text"/>
          <w:color w:val="1B1C1D"/>
          <w:sz w:val="24"/>
        </w:rPr>
        <w:t xml:space="preserve">和平台管理员在内的四个工种，并为各工种设立了从五级/初级工到一级/高级技师的五个职业技能等级（其中平台管理员设三个等级） </w:t>
      </w:r>
      <w:r w:rsidRPr="00902CBD">
        <w:rPr>
          <w:rFonts w:ascii="宋体" w:hAnsi="宋体" w:cs="Google Sans Text"/>
          <w:color w:val="575B5F"/>
          <w:sz w:val="24"/>
          <w:vertAlign w:val="superscript"/>
        </w:rPr>
        <w:t>163</w:t>
      </w:r>
      <w:r w:rsidRPr="00902CBD">
        <w:rPr>
          <w:rFonts w:ascii="宋体" w:hAnsi="宋体" w:cs="Google Sans Text"/>
          <w:color w:val="1B1C1D"/>
          <w:sz w:val="24"/>
        </w:rPr>
        <w:t xml:space="preserve">。该标准详细规定了各个等级的申报条件（如累计从事本职业或相关职业的工作年限、是否取得前一级别的职业资格证书、相关专业的学历背景等）、需要掌握的技能要求和相关知识体系。例如，申报三级/高级工通常要求在取得四级/中级工证书后，从事本职业工作若干年，或具备相关专业的大专及以上学历并有一定工作经验 </w:t>
      </w:r>
      <w:r w:rsidRPr="00902CBD">
        <w:rPr>
          <w:rFonts w:ascii="宋体" w:hAnsi="宋体" w:cs="Google Sans Text"/>
          <w:color w:val="575B5F"/>
          <w:sz w:val="24"/>
          <w:vertAlign w:val="superscript"/>
        </w:rPr>
        <w:t>163</w:t>
      </w:r>
      <w:r w:rsidRPr="00902CBD">
        <w:rPr>
          <w:rFonts w:ascii="宋体" w:hAnsi="宋体" w:cs="Google Sans Text"/>
          <w:color w:val="1B1C1D"/>
          <w:sz w:val="24"/>
        </w:rPr>
        <w:t>。</w:t>
      </w:r>
    </w:p>
    <w:p w14:paraId="79B2E869"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 xml:space="preserve">此外，“1+X”证书制度也在数字媒体领域得到推广，涌现出一批职业技能等级证书，如“数字媒体交互设计职业技能等级证书”、“界面设计职业技能等级证书”、“计算机视觉应用开发职业技能等级证书”以及“3D引擎技术应用职业技能等级证书”等 </w:t>
      </w:r>
      <w:r w:rsidRPr="00902CBD">
        <w:rPr>
          <w:rFonts w:ascii="宋体" w:hAnsi="宋体" w:cs="Google Sans Text"/>
          <w:color w:val="575B5F"/>
          <w:sz w:val="24"/>
          <w:vertAlign w:val="superscript"/>
        </w:rPr>
        <w:t>164</w:t>
      </w:r>
      <w:r w:rsidRPr="00902CBD">
        <w:rPr>
          <w:rFonts w:ascii="宋体" w:hAnsi="宋体" w:cs="Google Sans Text"/>
          <w:color w:val="1B1C1D"/>
          <w:sz w:val="24"/>
        </w:rPr>
        <w:t>。这些证书由不同的社会评价组织（通常是行业领先企业或教育机构）开发和认证，旨在补充学历教育，提升学生的职业技能和就业</w:t>
      </w:r>
      <w:r w:rsidRPr="00902CBD">
        <w:rPr>
          <w:rFonts w:ascii="宋体" w:hAnsi="宋体" w:cs="Google Sans Text"/>
          <w:color w:val="1B1C1D"/>
          <w:sz w:val="24"/>
        </w:rPr>
        <w:lastRenderedPageBreak/>
        <w:t>能力。</w:t>
      </w:r>
    </w:p>
    <w:p w14:paraId="5F8AFEA7" w14:textId="77777777" w:rsidR="00E74949" w:rsidRPr="00902CBD" w:rsidRDefault="00E74949" w:rsidP="00E74949">
      <w:pPr>
        <w:pBdr>
          <w:top w:val="nil"/>
          <w:left w:val="nil"/>
          <w:bottom w:val="nil"/>
          <w:right w:val="nil"/>
          <w:between w:val="nil"/>
        </w:pBdr>
        <w:spacing w:after="240" w:line="275" w:lineRule="auto"/>
        <w:rPr>
          <w:rFonts w:ascii="宋体" w:hAnsi="宋体" w:cs="Google Sans Text" w:hint="eastAsia"/>
          <w:b/>
          <w:color w:val="1B1C1D"/>
          <w:sz w:val="24"/>
        </w:rPr>
      </w:pPr>
      <w:r w:rsidRPr="00902CBD">
        <w:rPr>
          <w:rFonts w:ascii="宋体" w:hAnsi="宋体" w:cs="Google Sans Text"/>
          <w:b/>
          <w:color w:val="1B1C1D"/>
          <w:sz w:val="24"/>
        </w:rPr>
        <w:t>2. 国际与商业认证</w:t>
      </w:r>
    </w:p>
    <w:p w14:paraId="725825E8" w14:textId="77777777" w:rsidR="00E74949" w:rsidRPr="00902CBD" w:rsidRDefault="00E74949" w:rsidP="00E74949">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在数字媒体领域，一些国际知名的软件厂商和技术公司也推出了自己的认证体系，并在全球范围内具有较高的认可度。</w:t>
      </w:r>
    </w:p>
    <w:p w14:paraId="3AB31BEF" w14:textId="77777777" w:rsidR="00E74949" w:rsidRPr="00902CBD" w:rsidRDefault="00E74949">
      <w:pPr>
        <w:numPr>
          <w:ilvl w:val="0"/>
          <w:numId w:val="16"/>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Adobe认证：</w:t>
      </w:r>
      <w:r w:rsidRPr="00902CBD">
        <w:rPr>
          <w:rFonts w:ascii="宋体" w:hAnsi="宋体" w:cs="Google Sans Text"/>
          <w:color w:val="1B1C1D"/>
          <w:sz w:val="24"/>
        </w:rPr>
        <w:t xml:space="preserve"> Adobe Certified Professional (ACP) 是衡量Adobe系列创意软件（如Photoshop, Illustrator, Premiere Pro, After Effects等）操作技能的重要标准 </w:t>
      </w:r>
      <w:r w:rsidRPr="00902CBD">
        <w:rPr>
          <w:rFonts w:ascii="宋体" w:hAnsi="宋体" w:cs="Google Sans Text"/>
          <w:color w:val="575B5F"/>
          <w:sz w:val="24"/>
          <w:vertAlign w:val="superscript"/>
        </w:rPr>
        <w:t>170</w:t>
      </w:r>
      <w:r w:rsidRPr="00902CBD">
        <w:rPr>
          <w:rFonts w:ascii="宋体" w:hAnsi="宋体" w:cs="Google Sans Text"/>
          <w:color w:val="1B1C1D"/>
          <w:sz w:val="24"/>
        </w:rPr>
        <w:t>。该认证由Adobe官方和行业专家共同开发，注重实际操作能力的考核，在设计、视频制作等领域被广泛认可。</w:t>
      </w:r>
    </w:p>
    <w:p w14:paraId="044373F9" w14:textId="77777777" w:rsidR="00E74949" w:rsidRPr="00902CBD" w:rsidRDefault="00E74949">
      <w:pPr>
        <w:numPr>
          <w:ilvl w:val="0"/>
          <w:numId w:val="16"/>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Autodesk认证：</w:t>
      </w:r>
      <w:r w:rsidRPr="00902CBD">
        <w:rPr>
          <w:rFonts w:ascii="宋体" w:hAnsi="宋体" w:cs="Google Sans Text"/>
          <w:color w:val="1B1C1D"/>
          <w:sz w:val="24"/>
        </w:rPr>
        <w:t xml:space="preserve"> 主要针对其旗下的三维建模与动画软件，如Maya和3ds Max </w:t>
      </w:r>
      <w:r w:rsidRPr="00902CBD">
        <w:rPr>
          <w:rFonts w:ascii="宋体" w:hAnsi="宋体" w:cs="Google Sans Text"/>
          <w:color w:val="575B5F"/>
          <w:sz w:val="24"/>
          <w:vertAlign w:val="superscript"/>
        </w:rPr>
        <w:t>171</w:t>
      </w:r>
      <w:r w:rsidRPr="00902CBD">
        <w:rPr>
          <w:rFonts w:ascii="宋体" w:hAnsi="宋体" w:cs="Google Sans Text"/>
          <w:color w:val="1B1C1D"/>
          <w:sz w:val="24"/>
        </w:rPr>
        <w:t>。这些认证是衡量从业者在三维动画、影视特效、游戏美术等领域专业技能水平的重要参考。</w:t>
      </w:r>
    </w:p>
    <w:p w14:paraId="2AC4CA43" w14:textId="77777777" w:rsidR="00E74949" w:rsidRPr="00902CBD" w:rsidRDefault="00E74949">
      <w:pPr>
        <w:numPr>
          <w:ilvl w:val="0"/>
          <w:numId w:val="16"/>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Unity认证：</w:t>
      </w:r>
      <w:r w:rsidRPr="00902CBD">
        <w:rPr>
          <w:rFonts w:ascii="宋体" w:hAnsi="宋体" w:cs="Google Sans Text"/>
          <w:color w:val="1B1C1D"/>
          <w:sz w:val="24"/>
        </w:rPr>
        <w:t xml:space="preserve"> Unity Technologies及其在中国的分支机构Unity中国，为Unity引擎的开发者和使用者提供了多层次、多方向的认证体系，包括认证用户、认证初级工程师、认证专家等，覆盖程序员、美术师、VR开发者等不同角色 </w:t>
      </w:r>
      <w:r w:rsidRPr="00902CBD">
        <w:rPr>
          <w:rFonts w:ascii="宋体" w:hAnsi="宋体" w:cs="Google Sans Text"/>
          <w:color w:val="575B5F"/>
          <w:sz w:val="24"/>
          <w:vertAlign w:val="superscript"/>
        </w:rPr>
        <w:t>169</w:t>
      </w:r>
      <w:r w:rsidRPr="00902CBD">
        <w:rPr>
          <w:rFonts w:ascii="宋体" w:hAnsi="宋体" w:cs="Google Sans Text"/>
          <w:color w:val="1B1C1D"/>
          <w:sz w:val="24"/>
        </w:rPr>
        <w:t>。Unity中国特别强调其认证体系的本土化定制和对国内市场需求的精准贴合，旨在提升认证者在国内游戏开发和VR/AR应用领域的就业竞争力。</w:t>
      </w:r>
    </w:p>
    <w:p w14:paraId="5A9025A9" w14:textId="77777777" w:rsidR="00E74949" w:rsidRPr="00902CBD" w:rsidRDefault="00E74949">
      <w:pPr>
        <w:numPr>
          <w:ilvl w:val="0"/>
          <w:numId w:val="16"/>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Unreal Engine认证：</w:t>
      </w:r>
      <w:r w:rsidRPr="00902CBD">
        <w:rPr>
          <w:rFonts w:ascii="宋体" w:hAnsi="宋体" w:cs="Google Sans Text"/>
          <w:color w:val="1B1C1D"/>
          <w:sz w:val="24"/>
        </w:rPr>
        <w:t xml:space="preserve"> Epic Games也为其Unreal Engine提供了相关的培训和认证支持，如虚幻认证讲师（UAI）计划，旨在培养和认证高水平的引擎教学人才 </w:t>
      </w:r>
      <w:r w:rsidRPr="00902CBD">
        <w:rPr>
          <w:rFonts w:ascii="宋体" w:hAnsi="宋体" w:cs="Google Sans Text"/>
          <w:color w:val="575B5F"/>
          <w:sz w:val="24"/>
          <w:vertAlign w:val="superscript"/>
        </w:rPr>
        <w:t>173</w:t>
      </w:r>
      <w:r w:rsidRPr="00902CBD">
        <w:rPr>
          <w:rFonts w:ascii="宋体" w:hAnsi="宋体" w:cs="Google Sans Text"/>
          <w:color w:val="1B1C1D"/>
          <w:sz w:val="24"/>
        </w:rPr>
        <w:t>。</w:t>
      </w:r>
    </w:p>
    <w:p w14:paraId="67019C82" w14:textId="77777777" w:rsidR="00E74949" w:rsidRPr="00902CBD" w:rsidRDefault="00E74949">
      <w:pPr>
        <w:numPr>
          <w:ilvl w:val="0"/>
          <w:numId w:val="16"/>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b/>
          <w:color w:val="1B1C1D"/>
          <w:sz w:val="24"/>
        </w:rPr>
        <w:t>其他厂商认证：</w:t>
      </w:r>
      <w:r w:rsidRPr="00902CBD">
        <w:rPr>
          <w:rFonts w:ascii="宋体" w:hAnsi="宋体" w:cs="Google Sans Text"/>
          <w:color w:val="1B1C1D"/>
          <w:sz w:val="24"/>
        </w:rPr>
        <w:t xml:space="preserve"> 华为、腾讯、阿里、百度等国内大型科技企业也围绕其云计算、大数据、人工智能等核心技术平台，建立了各自的技术认证体系 </w:t>
      </w:r>
      <w:r w:rsidRPr="00902CBD">
        <w:rPr>
          <w:rFonts w:ascii="宋体" w:hAnsi="宋体" w:cs="Google Sans Text"/>
          <w:color w:val="575B5F"/>
          <w:sz w:val="24"/>
          <w:vertAlign w:val="superscript"/>
        </w:rPr>
        <w:t>175</w:t>
      </w:r>
      <w:r w:rsidRPr="00902CBD">
        <w:rPr>
          <w:rFonts w:ascii="宋体" w:hAnsi="宋体" w:cs="Google Sans Text"/>
          <w:color w:val="1B1C1D"/>
          <w:sz w:val="24"/>
        </w:rPr>
        <w:t>。这些技术与数字媒体内容的创作、分发和运营紧密相关，因此相关认证对于从事特定技术</w:t>
      </w:r>
      <w:proofErr w:type="gramStart"/>
      <w:r w:rsidRPr="00902CBD">
        <w:rPr>
          <w:rFonts w:ascii="宋体" w:hAnsi="宋体" w:cs="Google Sans Text"/>
          <w:color w:val="1B1C1D"/>
          <w:sz w:val="24"/>
        </w:rPr>
        <w:t>栈</w:t>
      </w:r>
      <w:proofErr w:type="gramEnd"/>
      <w:r w:rsidRPr="00902CBD">
        <w:rPr>
          <w:rFonts w:ascii="宋体" w:hAnsi="宋体" w:cs="Google Sans Text"/>
          <w:color w:val="1B1C1D"/>
          <w:sz w:val="24"/>
        </w:rPr>
        <w:t>开发或服务的从业者具有一定价值。</w:t>
      </w:r>
    </w:p>
    <w:p w14:paraId="43DE1871" w14:textId="77777777" w:rsidR="00E74949" w:rsidRPr="00902CBD" w:rsidRDefault="00E74949" w:rsidP="00E74949">
      <w:pPr>
        <w:pBdr>
          <w:top w:val="nil"/>
          <w:left w:val="nil"/>
          <w:bottom w:val="nil"/>
          <w:right w:val="nil"/>
          <w:between w:val="nil"/>
        </w:pBdr>
        <w:spacing w:before="240" w:after="240" w:line="275" w:lineRule="auto"/>
        <w:rPr>
          <w:rFonts w:ascii="宋体" w:hAnsi="宋体" w:cs="Google Sans Text" w:hint="eastAsia"/>
          <w:b/>
          <w:color w:val="1B1C1D"/>
          <w:sz w:val="24"/>
        </w:rPr>
      </w:pPr>
      <w:r w:rsidRPr="00902CBD">
        <w:rPr>
          <w:rFonts w:ascii="宋体" w:hAnsi="宋体" w:cs="Google Sans Text"/>
          <w:b/>
          <w:color w:val="1B1C1D"/>
          <w:sz w:val="24"/>
        </w:rPr>
        <w:t>3. 行业认可度与价值分析</w:t>
      </w:r>
    </w:p>
    <w:p w14:paraId="3A5C9280"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对于数字媒体行业，尤其是创意性强、技术</w:t>
      </w:r>
      <w:proofErr w:type="gramStart"/>
      <w:r w:rsidRPr="00902CBD">
        <w:rPr>
          <w:rFonts w:ascii="宋体" w:hAnsi="宋体" w:cs="Google Sans Text"/>
          <w:color w:val="1B1C1D"/>
          <w:sz w:val="24"/>
        </w:rPr>
        <w:t>迭代快</w:t>
      </w:r>
      <w:proofErr w:type="gramEnd"/>
      <w:r w:rsidRPr="00902CBD">
        <w:rPr>
          <w:rFonts w:ascii="宋体" w:hAnsi="宋体" w:cs="Google Sans Text"/>
          <w:color w:val="1B1C1D"/>
          <w:sz w:val="24"/>
        </w:rPr>
        <w:t>的岗位，企业在招聘时普遍更看重求职者的</w:t>
      </w:r>
      <w:r w:rsidRPr="00902CBD">
        <w:rPr>
          <w:rFonts w:ascii="宋体" w:hAnsi="宋体" w:cs="Google Sans Text"/>
          <w:b/>
          <w:color w:val="1B1C1D"/>
          <w:sz w:val="24"/>
        </w:rPr>
        <w:t>实际项目经验、解决问题的能力以及能够展示其真实水平的作品集</w:t>
      </w:r>
      <w:r w:rsidRPr="00902CBD">
        <w:rPr>
          <w:rFonts w:ascii="宋体" w:hAnsi="宋体" w:cs="Google Sans Text"/>
          <w:color w:val="1B1C1D"/>
          <w:sz w:val="24"/>
        </w:rPr>
        <w:t xml:space="preserve">。正如一些行业观察所指出的，即使学生在学校学习了相关软件，但距离实际应用和满足企业需求仍有较大差距 </w:t>
      </w:r>
      <w:r w:rsidRPr="00902CBD">
        <w:rPr>
          <w:rFonts w:ascii="宋体" w:hAnsi="宋体" w:cs="Google Sans Text"/>
          <w:color w:val="575B5F"/>
          <w:sz w:val="24"/>
          <w:vertAlign w:val="superscript"/>
        </w:rPr>
        <w:t>21</w:t>
      </w:r>
      <w:r w:rsidRPr="00902CBD">
        <w:rPr>
          <w:rFonts w:ascii="宋体" w:hAnsi="宋体" w:cs="Google Sans Text"/>
          <w:color w:val="1B1C1D"/>
          <w:sz w:val="24"/>
        </w:rPr>
        <w:t>。</w:t>
      </w:r>
    </w:p>
    <w:p w14:paraId="0C6CFE1D" w14:textId="77777777" w:rsidR="00E74949" w:rsidRPr="00902CBD" w:rsidRDefault="00E74949" w:rsidP="00E74949">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尽管如此，相关的职业资格证书和商业认证在求职过程中仍具有其不可忽视的价值：</w:t>
      </w:r>
    </w:p>
    <w:p w14:paraId="4C5D4832" w14:textId="77777777" w:rsidR="00E74949" w:rsidRPr="00902CBD" w:rsidRDefault="00E74949">
      <w:pPr>
        <w:numPr>
          <w:ilvl w:val="0"/>
          <w:numId w:val="1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“敲门砖”作用：</w:t>
      </w:r>
      <w:r w:rsidRPr="00902CBD">
        <w:rPr>
          <w:rFonts w:ascii="宋体" w:hAnsi="宋体" w:cs="Google Sans Text"/>
          <w:color w:val="1B1C1D"/>
          <w:sz w:val="24"/>
        </w:rPr>
        <w:t xml:space="preserve"> 对于缺乏丰富项目经验的应届毕业生或希望转行进入数字媒体领域的人士而言，获得权威的职业资格证书或国际商业认证（如Adobe ACP、Autodesk认证、Unity认证等），可以在一定程度上弥补经验的不足，证明其掌握了该领域的基础知识和核心软件操作技能，从而增加简历通过筛</w:t>
      </w:r>
      <w:r w:rsidRPr="00902CBD">
        <w:rPr>
          <w:rFonts w:ascii="宋体" w:hAnsi="宋体" w:cs="Google Sans Text"/>
          <w:color w:val="1B1C1D"/>
          <w:sz w:val="24"/>
        </w:rPr>
        <w:lastRenderedPageBreak/>
        <w:t xml:space="preserve">选并在初次面试中获得认可的机会 </w:t>
      </w:r>
      <w:r w:rsidRPr="00902CBD">
        <w:rPr>
          <w:rFonts w:ascii="宋体" w:hAnsi="宋体" w:cs="Google Sans Text"/>
          <w:color w:val="575B5F"/>
          <w:sz w:val="24"/>
          <w:vertAlign w:val="superscript"/>
        </w:rPr>
        <w:t>169</w:t>
      </w:r>
      <w:r w:rsidRPr="00902CBD">
        <w:rPr>
          <w:rFonts w:ascii="宋体" w:hAnsi="宋体" w:cs="Google Sans Text"/>
          <w:color w:val="1B1C1D"/>
          <w:sz w:val="24"/>
        </w:rPr>
        <w:t>。</w:t>
      </w:r>
    </w:p>
    <w:p w14:paraId="31A77FB4" w14:textId="77777777" w:rsidR="00E74949" w:rsidRPr="00902CBD" w:rsidRDefault="00E74949">
      <w:pPr>
        <w:numPr>
          <w:ilvl w:val="0"/>
          <w:numId w:val="1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技能水平的客观证明：</w:t>
      </w:r>
      <w:r w:rsidRPr="00902CBD">
        <w:rPr>
          <w:rFonts w:ascii="宋体" w:hAnsi="宋体" w:cs="Google Sans Text"/>
          <w:color w:val="1B1C1D"/>
          <w:sz w:val="24"/>
        </w:rPr>
        <w:t xml:space="preserve"> 证书是对应聘者在特定软件操作或技术领域掌握程度的一种相对客观的衡量标准。</w:t>
      </w:r>
    </w:p>
    <w:p w14:paraId="01DAF88E" w14:textId="77777777" w:rsidR="00E74949" w:rsidRPr="00902CBD" w:rsidRDefault="00E74949">
      <w:pPr>
        <w:numPr>
          <w:ilvl w:val="0"/>
          <w:numId w:val="1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特定岗位的偏好：</w:t>
      </w:r>
      <w:r w:rsidRPr="00902CBD">
        <w:rPr>
          <w:rFonts w:ascii="宋体" w:hAnsi="宋体" w:cs="Google Sans Text"/>
          <w:color w:val="1B1C1D"/>
          <w:sz w:val="24"/>
        </w:rPr>
        <w:t xml:space="preserve"> 在某些特定岗位或企业中，相关认证可能成为优先考虑的条件，甚至是必要条件。例如，培训机构的讲师岗位往往要求具备相应的厂商认证；而一些与特定技术平台（如Unity、Unreal Engine）紧密相关的开发岗位，企业也可能更青睐持有相关认证的候选人。</w:t>
      </w:r>
    </w:p>
    <w:p w14:paraId="487E2319" w14:textId="77777777" w:rsidR="00E74949" w:rsidRPr="00902CBD" w:rsidRDefault="00E74949">
      <w:pPr>
        <w:numPr>
          <w:ilvl w:val="0"/>
          <w:numId w:val="17"/>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b/>
          <w:color w:val="1B1C1D"/>
          <w:sz w:val="24"/>
        </w:rPr>
        <w:t>提升职业发展的竞争力：</w:t>
      </w:r>
      <w:r w:rsidRPr="00902CBD">
        <w:rPr>
          <w:rFonts w:ascii="宋体" w:hAnsi="宋体" w:cs="Google Sans Text"/>
          <w:color w:val="1B1C1D"/>
          <w:sz w:val="24"/>
        </w:rPr>
        <w:t xml:space="preserve"> 持续学习并获得更高级别的认证，有助于从业者在职业发展道路上获得更多晋升机会和薪资提升空间。</w:t>
      </w:r>
    </w:p>
    <w:p w14:paraId="2A1542D0" w14:textId="77777777" w:rsidR="00E74949" w:rsidRPr="00902CBD" w:rsidRDefault="00E74949" w:rsidP="00E74949">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然而，也应认识到证书的局限性。证书并不能完全代表一个人的实际工作能力、创新思维和解决复杂问题的综合素质。数字媒体行业发展迅速，新的技术和工具层出不穷，认证内容有时可能无法完全跟上行业最新的发展动态。</w:t>
      </w:r>
    </w:p>
    <w:p w14:paraId="0CB0F00B"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综合来看，</w:t>
      </w:r>
      <w:r w:rsidRPr="00902CBD">
        <w:rPr>
          <w:rFonts w:ascii="宋体" w:hAnsi="宋体" w:cs="Google Sans Text"/>
          <w:b/>
          <w:color w:val="1B1C1D"/>
          <w:sz w:val="24"/>
        </w:rPr>
        <w:t>在数字媒体行业，实战经验和优秀作品集是证明能力的最有力方式，而职业资格证书和商业认证则可以起到锦上添花的作用。</w:t>
      </w:r>
      <w:r w:rsidRPr="00902CBD">
        <w:rPr>
          <w:rFonts w:ascii="宋体" w:hAnsi="宋体" w:cs="Google Sans Text"/>
          <w:color w:val="1B1C1D"/>
          <w:sz w:val="24"/>
        </w:rPr>
        <w:t xml:space="preserve"> 对于求职者而言，应将获取认证视为提升自身技能和知识体系的过程，而非仅仅追求一纸证书。对于企业而言，在招聘时应综合考察候选人的多方面能力，将证书作为参考因素之一，但不应作为唯一的评判标准。</w:t>
      </w:r>
    </w:p>
    <w:p w14:paraId="7AF59E99"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特别值得注意的是，</w:t>
      </w:r>
      <w:r w:rsidRPr="00902CBD">
        <w:rPr>
          <w:rFonts w:ascii="宋体" w:hAnsi="宋体" w:cs="Google Sans Text"/>
          <w:b/>
          <w:color w:val="1B1C1D"/>
          <w:sz w:val="24"/>
        </w:rPr>
        <w:t>针对AIGC、元宇宙等新兴领域的国家职业标准和行业公认的权威认证体系目前尚处于建设和完善的初期阶段。</w:t>
      </w:r>
      <w:r w:rsidRPr="00902CBD">
        <w:rPr>
          <w:rFonts w:ascii="宋体" w:hAnsi="宋体" w:cs="Google Sans Text"/>
          <w:color w:val="1B1C1D"/>
          <w:sz w:val="24"/>
        </w:rPr>
        <w:t xml:space="preserve"> 当前市场上可能更多的是由</w:t>
      </w:r>
      <w:proofErr w:type="gramStart"/>
      <w:r w:rsidRPr="00902CBD">
        <w:rPr>
          <w:rFonts w:ascii="宋体" w:hAnsi="宋体" w:cs="Google Sans Text"/>
          <w:color w:val="1B1C1D"/>
          <w:sz w:val="24"/>
        </w:rPr>
        <w:t>各个技术</w:t>
      </w:r>
      <w:proofErr w:type="gramEnd"/>
      <w:r w:rsidRPr="00902CBD">
        <w:rPr>
          <w:rFonts w:ascii="宋体" w:hAnsi="宋体" w:cs="Google Sans Text"/>
          <w:color w:val="1B1C1D"/>
          <w:sz w:val="24"/>
        </w:rPr>
        <w:t>厂商（如</w:t>
      </w:r>
      <w:proofErr w:type="gramStart"/>
      <w:r w:rsidRPr="00902CBD">
        <w:rPr>
          <w:rFonts w:ascii="宋体" w:hAnsi="宋体" w:cs="Google Sans Text"/>
          <w:color w:val="1B1C1D"/>
          <w:sz w:val="24"/>
        </w:rPr>
        <w:t>英伟达</w:t>
      </w:r>
      <w:proofErr w:type="gramEnd"/>
      <w:r w:rsidRPr="00902CBD">
        <w:rPr>
          <w:rFonts w:ascii="宋体" w:hAnsi="宋体" w:cs="Google Sans Text"/>
          <w:color w:val="1B1C1D"/>
          <w:sz w:val="24"/>
        </w:rPr>
        <w:t>的AI相关认证）或大型科技公司推出的内部认证或专项培训认证。随着这些领域的快速发展和人才需求的不断增长，预计未来会有更多针对性的、获得广泛认可的职业资格和认证出现。</w:t>
      </w:r>
    </w:p>
    <w:p w14:paraId="3BD25429" w14:textId="77777777" w:rsidR="00E74949" w:rsidRPr="00902CBD" w:rsidRDefault="00E74949" w:rsidP="00E74949">
      <w:pPr>
        <w:pStyle w:val="3"/>
        <w:spacing w:before="0" w:after="120" w:line="275" w:lineRule="auto"/>
        <w:rPr>
          <w:rFonts w:ascii="宋体" w:eastAsia="宋体" w:hAnsi="宋体" w:cs="Google Sans" w:hint="eastAsia"/>
          <w:color w:val="1B1C1D"/>
          <w:sz w:val="24"/>
          <w:szCs w:val="24"/>
        </w:rPr>
      </w:pPr>
      <w:r w:rsidRPr="00902CBD">
        <w:rPr>
          <w:rFonts w:ascii="宋体" w:eastAsia="宋体" w:hAnsi="宋体" w:cs="Google Sans"/>
          <w:color w:val="1B1C1D"/>
          <w:sz w:val="24"/>
          <w:szCs w:val="24"/>
        </w:rPr>
        <w:t>（五）行业职业培训及取证现状分析</w:t>
      </w:r>
    </w:p>
    <w:p w14:paraId="0EF3770C"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数字媒体领域的职业培训市场因</w:t>
      </w:r>
      <w:proofErr w:type="gramStart"/>
      <w:r w:rsidRPr="00902CBD">
        <w:rPr>
          <w:rFonts w:ascii="宋体" w:hAnsi="宋体" w:cs="Google Sans Text"/>
          <w:color w:val="1B1C1D"/>
          <w:sz w:val="24"/>
        </w:rPr>
        <w:t>应行业</w:t>
      </w:r>
      <w:proofErr w:type="gramEnd"/>
      <w:r w:rsidRPr="00902CBD">
        <w:rPr>
          <w:rFonts w:ascii="宋体" w:hAnsi="宋体" w:cs="Google Sans Text"/>
          <w:color w:val="1B1C1D"/>
          <w:sz w:val="24"/>
        </w:rPr>
        <w:t>对实用型人才的迫切需求而异常活跃。培训机构类型多样，课程内容广泛，从传统的设计、制作技能到新兴的AIGC、VR/AR技术应用均有覆盖。取证是许多培训项目的重要组成部分，但并非所有培训都与国家或国际权威认证直接挂钩，培训质量和效果也存在差异。</w:t>
      </w:r>
    </w:p>
    <w:p w14:paraId="2D2ACC25" w14:textId="77777777" w:rsidR="00E74949" w:rsidRPr="00902CBD" w:rsidRDefault="00E74949" w:rsidP="00E74949">
      <w:pPr>
        <w:pBdr>
          <w:top w:val="nil"/>
          <w:left w:val="nil"/>
          <w:bottom w:val="nil"/>
          <w:right w:val="nil"/>
          <w:between w:val="nil"/>
        </w:pBdr>
        <w:spacing w:after="240" w:line="275" w:lineRule="auto"/>
        <w:rPr>
          <w:rFonts w:ascii="宋体" w:hAnsi="宋体" w:cs="Google Sans Text" w:hint="eastAsia"/>
          <w:b/>
          <w:color w:val="1B1C1D"/>
          <w:sz w:val="24"/>
        </w:rPr>
      </w:pPr>
      <w:r w:rsidRPr="00902CBD">
        <w:rPr>
          <w:rFonts w:ascii="宋体" w:hAnsi="宋体" w:cs="Google Sans Text"/>
          <w:b/>
          <w:color w:val="1B1C1D"/>
          <w:sz w:val="24"/>
        </w:rPr>
        <w:t>表5：中国数字媒体技术领域主流职业培训方向与课程特色对比</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70"/>
        <w:gridCol w:w="1170"/>
        <w:gridCol w:w="1170"/>
        <w:gridCol w:w="1170"/>
        <w:gridCol w:w="1170"/>
        <w:gridCol w:w="1170"/>
        <w:gridCol w:w="1170"/>
        <w:gridCol w:w="1170"/>
      </w:tblGrid>
      <w:tr w:rsidR="00E74949" w:rsidRPr="00902CBD" w14:paraId="4AC96054" w14:textId="77777777" w:rsidTr="00BB76E0">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DE6778A"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培训方向</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D84C9A3"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培训机构类型</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A38709F"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课程设置重点</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24547BA"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师资特点</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6DD546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实战项目与就业导向</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3FAF4B7"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认证支持情况</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D8AFB6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学费范围参考 (元)</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7DB7FF9"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主要数据来源</w:t>
            </w:r>
          </w:p>
        </w:tc>
      </w:tr>
      <w:tr w:rsidR="00E74949" w:rsidRPr="00902CBD" w14:paraId="03A7138B" w14:textId="77777777" w:rsidTr="00BB76E0">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A814D6F"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lastRenderedPageBreak/>
              <w:t>游戏开发 (美术/策划/程序)</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D8469C6"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大型连锁培训机构 (如火星时代、完美动力)</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BDAB197"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全流程项目实训、主流引擎 (Unity/UE) 操作、细分岗位技能 (建模、动画、原画、关卡设计、编程语言等)</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FDBAD79"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部分有行业经验的讲师，教学体系相对标准化</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99AB69A"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强调项目驱动，提供就业推荐或合作企业内推</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F5BFBE6"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可能包含Unity/UE官方认证或Autodesk认证的辅助培训</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6DB8B1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20,000 - 50,000+</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F7481DF"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575B5F"/>
                <w:sz w:val="24"/>
                <w:vertAlign w:val="superscript"/>
              </w:rPr>
              <w:t>132</w:t>
            </w:r>
          </w:p>
        </w:tc>
      </w:tr>
      <w:tr w:rsidR="00E74949" w:rsidRPr="00902CBD" w14:paraId="3BC90697" w14:textId="77777777" w:rsidTr="00BB76E0">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BA57292" w14:textId="77777777" w:rsidR="00E74949" w:rsidRPr="00902CBD" w:rsidRDefault="00E74949" w:rsidP="00BB76E0">
            <w:pPr>
              <w:pBdr>
                <w:top w:val="nil"/>
                <w:left w:val="nil"/>
                <w:bottom w:val="nil"/>
                <w:right w:val="nil"/>
                <w:between w:val="nil"/>
              </w:pBdr>
              <w:spacing w:line="276" w:lineRule="auto"/>
              <w:rPr>
                <w:rFonts w:ascii="宋体" w:hAnsi="宋体" w:cs="Google Sans Text" w:hint="eastAsia"/>
                <w:color w:val="575B5F"/>
                <w:sz w:val="24"/>
                <w:vertAlign w:val="superscript"/>
              </w:rPr>
            </w:pP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52911EC"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精品专业培训机构</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3A15E2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专注于某一细分领域 (如游戏音频设计</w:t>
            </w:r>
            <w:proofErr w:type="spellStart"/>
            <w:r w:rsidRPr="00902CBD">
              <w:rPr>
                <w:rFonts w:ascii="宋体" w:hAnsi="宋体" w:cs="Google Sans Text"/>
                <w:color w:val="1B1C1D"/>
                <w:sz w:val="20"/>
                <w:szCs w:val="20"/>
              </w:rPr>
              <w:t>Wwise</w:t>
            </w:r>
            <w:proofErr w:type="spellEnd"/>
            <w:r w:rsidRPr="00902CBD">
              <w:rPr>
                <w:rFonts w:ascii="宋体" w:hAnsi="宋体" w:cs="Google Sans Text"/>
                <w:color w:val="1B1C1D"/>
                <w:sz w:val="20"/>
                <w:szCs w:val="20"/>
              </w:rPr>
              <w:t xml:space="preserve"> </w:t>
            </w:r>
            <w:r w:rsidRPr="00902CBD">
              <w:rPr>
                <w:rFonts w:ascii="宋体" w:hAnsi="宋体" w:cs="Google Sans Text"/>
                <w:color w:val="575B5F"/>
                <w:sz w:val="24"/>
                <w:vertAlign w:val="superscript"/>
              </w:rPr>
              <w:t>200</w:t>
            </w:r>
            <w:r w:rsidRPr="00902CBD">
              <w:rPr>
                <w:rFonts w:ascii="宋体" w:hAnsi="宋体" w:cs="Google Sans Text"/>
                <w:color w:val="1B1C1D"/>
                <w:sz w:val="20"/>
                <w:szCs w:val="20"/>
              </w:rPr>
              <w:t>)，课程深入，小班教学</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0A4F833"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通常为该领域资深专家或一线从业者</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3D278B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项目针对性强，与特定领域企业联系紧密</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C6D1909"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可能提供特定领域权威认证 (如</w:t>
            </w:r>
            <w:proofErr w:type="spellStart"/>
            <w:r w:rsidRPr="00902CBD">
              <w:rPr>
                <w:rFonts w:ascii="宋体" w:hAnsi="宋体" w:cs="Google Sans Text"/>
                <w:color w:val="1B1C1D"/>
                <w:sz w:val="20"/>
                <w:szCs w:val="20"/>
              </w:rPr>
              <w:t>Wwise</w:t>
            </w:r>
            <w:proofErr w:type="spellEnd"/>
            <w:r w:rsidRPr="00902CBD">
              <w:rPr>
                <w:rFonts w:ascii="宋体" w:hAnsi="宋体" w:cs="Google Sans Text"/>
                <w:color w:val="1B1C1D"/>
                <w:sz w:val="20"/>
                <w:szCs w:val="20"/>
              </w:rPr>
              <w:t>认证)</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0664171"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较高，</w:t>
            </w:r>
            <w:proofErr w:type="gramStart"/>
            <w:r w:rsidRPr="00902CBD">
              <w:rPr>
                <w:rFonts w:ascii="宋体" w:hAnsi="宋体" w:cs="Google Sans Text"/>
                <w:color w:val="1B1C1D"/>
                <w:sz w:val="20"/>
                <w:szCs w:val="20"/>
              </w:rPr>
              <w:t>视专业</w:t>
            </w:r>
            <w:proofErr w:type="gramEnd"/>
            <w:r w:rsidRPr="00902CBD">
              <w:rPr>
                <w:rFonts w:ascii="宋体" w:hAnsi="宋体" w:cs="Google Sans Text"/>
                <w:color w:val="1B1C1D"/>
                <w:sz w:val="20"/>
                <w:szCs w:val="20"/>
              </w:rPr>
              <w:t>和时长而定</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DE9575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575B5F"/>
                <w:sz w:val="24"/>
                <w:vertAlign w:val="superscript"/>
              </w:rPr>
              <w:t>163</w:t>
            </w:r>
          </w:p>
        </w:tc>
      </w:tr>
      <w:tr w:rsidR="00E74949" w:rsidRPr="00902CBD" w14:paraId="138C0E2A" w14:textId="77777777" w:rsidTr="00BB76E0">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A0EA21A"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影视后期与三维动画</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E6D91B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大型连锁培训机构</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C7C0441"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Maya, 3ds Max, AE, Nuke, C4D等软件操作，建模、渲染、合成、特效全流程</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CBC053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同游戏开发</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4219D8C"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模拟真实</w:t>
            </w:r>
            <w:proofErr w:type="gramStart"/>
            <w:r w:rsidRPr="00902CBD">
              <w:rPr>
                <w:rFonts w:ascii="宋体" w:hAnsi="宋体" w:cs="Google Sans Text"/>
                <w:color w:val="1B1C1D"/>
                <w:sz w:val="20"/>
                <w:szCs w:val="20"/>
              </w:rPr>
              <w:t>影视项目</w:t>
            </w:r>
            <w:proofErr w:type="gramEnd"/>
            <w:r w:rsidRPr="00902CBD">
              <w:rPr>
                <w:rFonts w:ascii="宋体" w:hAnsi="宋体" w:cs="Google Sans Text"/>
                <w:color w:val="1B1C1D"/>
                <w:sz w:val="20"/>
                <w:szCs w:val="20"/>
              </w:rPr>
              <w:t>流程，提供作品集指导和就业服务</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8A5DA0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可能包含Autodesk认证的辅助培训</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DAA1409"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20,000 - 40,000+</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0CF80C6"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575B5F"/>
                <w:sz w:val="24"/>
                <w:vertAlign w:val="superscript"/>
              </w:rPr>
              <w:t>132</w:t>
            </w:r>
          </w:p>
        </w:tc>
      </w:tr>
      <w:tr w:rsidR="00E74949" w:rsidRPr="00902CBD" w14:paraId="40C59640" w14:textId="77777777" w:rsidTr="00BB76E0">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F0819C0"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UI/UX设计</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4D0D94D"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大型连锁培训机构、在线</w:t>
            </w:r>
            <w:r w:rsidRPr="00902CBD">
              <w:rPr>
                <w:rFonts w:ascii="宋体" w:hAnsi="宋体" w:cs="Google Sans Text"/>
                <w:color w:val="1B1C1D"/>
                <w:sz w:val="20"/>
                <w:szCs w:val="20"/>
              </w:rPr>
              <w:lastRenderedPageBreak/>
              <w:t>教育平台</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B2D573C"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lastRenderedPageBreak/>
              <w:t xml:space="preserve">设计理论、软件操作 </w:t>
            </w:r>
            <w:r w:rsidRPr="00902CBD">
              <w:rPr>
                <w:rFonts w:ascii="宋体" w:hAnsi="宋体" w:cs="Google Sans Text"/>
                <w:color w:val="1B1C1D"/>
                <w:sz w:val="20"/>
                <w:szCs w:val="20"/>
              </w:rPr>
              <w:lastRenderedPageBreak/>
              <w:t>(Photoshop, Illustrator, Figma, Sketch, XD)、原型制作、交互设计、用户研究</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57860CD"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lastRenderedPageBreak/>
              <w:t>行业设计师或经验丰富的讲</w:t>
            </w:r>
            <w:r w:rsidRPr="00902CBD">
              <w:rPr>
                <w:rFonts w:ascii="宋体" w:hAnsi="宋体" w:cs="Google Sans Text"/>
                <w:color w:val="1B1C1D"/>
                <w:sz w:val="20"/>
                <w:szCs w:val="20"/>
              </w:rPr>
              <w:lastRenderedPageBreak/>
              <w:t>师</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62687AA"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lastRenderedPageBreak/>
              <w:t>包含作品集项目，部分提供</w:t>
            </w:r>
            <w:r w:rsidRPr="00902CBD">
              <w:rPr>
                <w:rFonts w:ascii="宋体" w:hAnsi="宋体" w:cs="Google Sans Text"/>
                <w:color w:val="1B1C1D"/>
                <w:sz w:val="20"/>
                <w:szCs w:val="20"/>
              </w:rPr>
              <w:lastRenderedPageBreak/>
              <w:t>就业指导</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F2F73E1"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lastRenderedPageBreak/>
              <w:t>可能包含Adobe认证的辅助</w:t>
            </w:r>
            <w:r w:rsidRPr="00902CBD">
              <w:rPr>
                <w:rFonts w:ascii="宋体" w:hAnsi="宋体" w:cs="Google Sans Text"/>
                <w:color w:val="1B1C1D"/>
                <w:sz w:val="20"/>
                <w:szCs w:val="20"/>
              </w:rPr>
              <w:lastRenderedPageBreak/>
              <w:t>培训</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A7D4086"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lastRenderedPageBreak/>
              <w:t xml:space="preserve">10,000 - 30,000+ (线下); </w:t>
            </w:r>
            <w:r w:rsidRPr="00902CBD">
              <w:rPr>
                <w:rFonts w:ascii="宋体" w:hAnsi="宋体" w:cs="Google Sans Text"/>
                <w:color w:val="1B1C1D"/>
                <w:sz w:val="20"/>
                <w:szCs w:val="20"/>
              </w:rPr>
              <w:lastRenderedPageBreak/>
              <w:t>数百至数千 (线上)</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22140F4"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lastRenderedPageBreak/>
              <w:t>-</w:t>
            </w:r>
          </w:p>
        </w:tc>
      </w:tr>
      <w:tr w:rsidR="00E74949" w:rsidRPr="00902CBD" w14:paraId="67A7B2AD" w14:textId="77777777" w:rsidTr="00BB76E0">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721E545"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VR/AR开发</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A6587F7"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专业技术培训机构、部分大型连锁机构</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41E1154"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Unity/UE引擎基础、VR/AR SDK (Pico SDK等) 应用、3D交互设计、模型优化、C#/C++编程</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08BB45C"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具备VR/AR开发经验的工程师或讲师</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A92F607"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项目多为Demo或小型应用开发，就业面向新兴VR/AR企业</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2F544C1"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可能辅助Unity/UE相关认证</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65B94A0"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20,000 - 50,000+</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261A946"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575B5F"/>
                <w:sz w:val="24"/>
                <w:vertAlign w:val="superscript"/>
              </w:rPr>
              <w:t>149</w:t>
            </w:r>
          </w:p>
        </w:tc>
      </w:tr>
      <w:tr w:rsidR="00E74949" w:rsidRPr="00902CBD" w14:paraId="1C9EFD84" w14:textId="77777777" w:rsidTr="00BB76E0">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77E854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AIGC应用 (内容创作/营销)</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BCC5E0C"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新兴培训机构、在线教育平台、部分技术公司主办的培训</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A40B6FF"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提示词工程、AI绘画/视频/文本生成工具使用 (Midjourney, Stable Diffusion, Runway等)、AIGC在设计/</w:t>
            </w:r>
            <w:r w:rsidRPr="00902CBD">
              <w:rPr>
                <w:rFonts w:ascii="宋体" w:hAnsi="宋体" w:cs="Google Sans Text"/>
                <w:color w:val="1B1C1D"/>
                <w:sz w:val="20"/>
                <w:szCs w:val="20"/>
              </w:rPr>
              <w:lastRenderedPageBreak/>
              <w:t>营销/编程等领域的应用案例</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FB916CD"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lastRenderedPageBreak/>
              <w:t>AI技术专家、早期AIGC应用者、行业KOL</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AAC78DC"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案例教学为主，部分有小型实践项目，就业前景尚在发展</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5A56736"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目前较少权威认证，多为培训机构自身证书或技术厂商专项认证</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57573E9"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几百至数万不等，差异较大</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5EC7DB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575B5F"/>
                <w:sz w:val="24"/>
                <w:vertAlign w:val="superscript"/>
              </w:rPr>
              <w:t>117</w:t>
            </w:r>
          </w:p>
        </w:tc>
      </w:tr>
      <w:tr w:rsidR="00E74949" w:rsidRPr="00902CBD" w14:paraId="6C7B6299" w14:textId="77777777" w:rsidTr="00BB76E0">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A70815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互联网营销 (含直播电商)</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91F2FB6"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电商平台附属培训、MCN机构内部培训、专业营销培训机构</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C764709"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直播技巧、</w:t>
            </w:r>
            <w:proofErr w:type="gramStart"/>
            <w:r w:rsidRPr="00902CBD">
              <w:rPr>
                <w:rFonts w:ascii="宋体" w:hAnsi="宋体" w:cs="Google Sans Text"/>
                <w:color w:val="1B1C1D"/>
                <w:sz w:val="20"/>
                <w:szCs w:val="20"/>
              </w:rPr>
              <w:t>选品策略</w:t>
            </w:r>
            <w:proofErr w:type="gramEnd"/>
            <w:r w:rsidRPr="00902CBD">
              <w:rPr>
                <w:rFonts w:ascii="宋体" w:hAnsi="宋体" w:cs="Google Sans Text"/>
                <w:color w:val="1B1C1D"/>
                <w:sz w:val="20"/>
                <w:szCs w:val="20"/>
              </w:rPr>
              <w:t>、短视频制作与运营、平台规则解读、数据分析、流量获取</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0901005"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资深电商主播、运营专家、MCN操盘手</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1C34B17"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实战性强，与平台和MCN机构业务紧密结合，部分提供签约机会</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C24587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可能辅助互联网营销</w:t>
            </w:r>
            <w:proofErr w:type="gramStart"/>
            <w:r w:rsidRPr="00902CBD">
              <w:rPr>
                <w:rFonts w:ascii="宋体" w:hAnsi="宋体" w:cs="Google Sans Text"/>
                <w:color w:val="1B1C1D"/>
                <w:sz w:val="20"/>
                <w:szCs w:val="20"/>
              </w:rPr>
              <w:t>师国家</w:t>
            </w:r>
            <w:proofErr w:type="gramEnd"/>
            <w:r w:rsidRPr="00902CBD">
              <w:rPr>
                <w:rFonts w:ascii="宋体" w:hAnsi="宋体" w:cs="Google Sans Text"/>
                <w:color w:val="1B1C1D"/>
                <w:sz w:val="20"/>
                <w:szCs w:val="20"/>
              </w:rPr>
              <w:t>职业技能等级认证</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962C664"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几千至数万不等</w:t>
            </w:r>
          </w:p>
        </w:tc>
        <w:tc>
          <w:tcPr>
            <w:tcW w:w="117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D61D02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902CBD">
              <w:rPr>
                <w:rFonts w:ascii="宋体" w:hAnsi="宋体" w:cs="Google Sans Text"/>
                <w:color w:val="575B5F"/>
                <w:sz w:val="24"/>
                <w:vertAlign w:val="superscript"/>
              </w:rPr>
              <w:t>163</w:t>
            </w:r>
          </w:p>
        </w:tc>
      </w:tr>
    </w:tbl>
    <w:p w14:paraId="54828024" w14:textId="77777777" w:rsidR="00E74949" w:rsidRPr="00902CBD" w:rsidRDefault="00E74949" w:rsidP="00E74949">
      <w:pPr>
        <w:pBdr>
          <w:top w:val="nil"/>
          <w:left w:val="nil"/>
          <w:bottom w:val="nil"/>
          <w:right w:val="nil"/>
          <w:between w:val="nil"/>
        </w:pBdr>
        <w:spacing w:after="240" w:line="275" w:lineRule="auto"/>
        <w:rPr>
          <w:rFonts w:ascii="宋体" w:hAnsi="宋体" w:cs="Google Sans Text" w:hint="eastAsia"/>
          <w:i/>
          <w:color w:val="1B1C1D"/>
          <w:sz w:val="24"/>
        </w:rPr>
      </w:pPr>
      <w:r w:rsidRPr="00902CBD">
        <w:rPr>
          <w:rFonts w:ascii="宋体" w:hAnsi="宋体" w:cs="Google Sans Text"/>
          <w:i/>
          <w:color w:val="1B1C1D"/>
          <w:sz w:val="24"/>
        </w:rPr>
        <w:t>数据来源：综合各对应编号的参考资料及市场普遍情况。学费范围仅为大致参考，实际价格因机构、课程、地区等因素差异较大。</w:t>
      </w:r>
    </w:p>
    <w:p w14:paraId="2D7AC8F6" w14:textId="77777777" w:rsidR="00E74949" w:rsidRPr="00902CBD" w:rsidRDefault="00E74949" w:rsidP="00E74949">
      <w:pPr>
        <w:pBdr>
          <w:top w:val="nil"/>
          <w:left w:val="nil"/>
          <w:bottom w:val="nil"/>
          <w:right w:val="nil"/>
          <w:between w:val="nil"/>
        </w:pBdr>
        <w:spacing w:after="240" w:line="275" w:lineRule="auto"/>
        <w:rPr>
          <w:rFonts w:ascii="宋体" w:hAnsi="宋体" w:cs="Google Sans Text" w:hint="eastAsia"/>
          <w:b/>
          <w:color w:val="1B1C1D"/>
          <w:sz w:val="24"/>
        </w:rPr>
      </w:pPr>
      <w:r w:rsidRPr="00902CBD">
        <w:rPr>
          <w:rFonts w:ascii="宋体" w:hAnsi="宋体" w:cs="Google Sans Text"/>
          <w:b/>
          <w:color w:val="1B1C1D"/>
          <w:sz w:val="24"/>
        </w:rPr>
        <w:t>1. 培训机构类型与特点</w:t>
      </w:r>
    </w:p>
    <w:p w14:paraId="5A7C3DB6" w14:textId="77777777" w:rsidR="00E74949" w:rsidRPr="00902CBD" w:rsidRDefault="00E74949" w:rsidP="00E74949">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数字媒体领域的职业培训市场参与者众多，主要可以分为几类：</w:t>
      </w:r>
    </w:p>
    <w:p w14:paraId="6B585FBB" w14:textId="77777777" w:rsidR="00E74949" w:rsidRPr="00902CBD" w:rsidRDefault="00E74949">
      <w:pPr>
        <w:numPr>
          <w:ilvl w:val="0"/>
          <w:numId w:val="19"/>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大型连锁培训机构：</w:t>
      </w:r>
      <w:r w:rsidRPr="00902CBD">
        <w:rPr>
          <w:rFonts w:ascii="宋体" w:hAnsi="宋体" w:cs="Google Sans Text"/>
          <w:color w:val="1B1C1D"/>
          <w:sz w:val="24"/>
        </w:rPr>
        <w:t xml:space="preserve"> 如火星时代、完美动力、王氏教育（</w:t>
      </w:r>
      <w:proofErr w:type="spellStart"/>
      <w:r w:rsidRPr="00902CBD">
        <w:rPr>
          <w:rFonts w:ascii="宋体" w:hAnsi="宋体" w:cs="Google Sans Text"/>
          <w:color w:val="1B1C1D"/>
          <w:sz w:val="24"/>
        </w:rPr>
        <w:t>CGWell</w:t>
      </w:r>
      <w:proofErr w:type="spellEnd"/>
      <w:r w:rsidRPr="00902CBD">
        <w:rPr>
          <w:rFonts w:ascii="宋体" w:hAnsi="宋体" w:cs="Google Sans Text"/>
          <w:color w:val="1B1C1D"/>
          <w:sz w:val="24"/>
        </w:rPr>
        <w:t>/</w:t>
      </w:r>
      <w:proofErr w:type="spellStart"/>
      <w:r w:rsidRPr="00902CBD">
        <w:rPr>
          <w:rFonts w:ascii="宋体" w:hAnsi="宋体" w:cs="Google Sans Text"/>
          <w:color w:val="1B1C1D"/>
          <w:sz w:val="24"/>
        </w:rPr>
        <w:t>CGWings</w:t>
      </w:r>
      <w:proofErr w:type="spellEnd"/>
      <w:r w:rsidRPr="00902CBD">
        <w:rPr>
          <w:rFonts w:ascii="宋体" w:hAnsi="宋体" w:cs="Google Sans Text"/>
          <w:color w:val="1B1C1D"/>
          <w:sz w:val="24"/>
        </w:rPr>
        <w:t xml:space="preserve">）等，这些机构通常拥有较为完善的课程体系，覆盖游戏美术、影视动画、后期制作、UI/UX设计等多个传统数字媒体方向。它们往往强调项目实训和就业导向，教学模式也趋于标准化 </w:t>
      </w:r>
      <w:r w:rsidRPr="00902CBD">
        <w:rPr>
          <w:rFonts w:ascii="宋体" w:hAnsi="宋体" w:cs="Google Sans Text"/>
          <w:color w:val="575B5F"/>
          <w:sz w:val="24"/>
          <w:vertAlign w:val="superscript"/>
        </w:rPr>
        <w:t>132</w:t>
      </w:r>
      <w:r w:rsidRPr="00902CBD">
        <w:rPr>
          <w:rFonts w:ascii="宋体" w:hAnsi="宋体" w:cs="Google Sans Text"/>
          <w:color w:val="1B1C1D"/>
          <w:sz w:val="24"/>
        </w:rPr>
        <w:t xml:space="preserve">。例如，火星时代教育采用线上线下相结合的“全场景”教学模式，并注重培养学员的独立思考和创新能力 </w:t>
      </w:r>
      <w:r w:rsidRPr="00902CBD">
        <w:rPr>
          <w:rFonts w:ascii="宋体" w:hAnsi="宋体" w:cs="Google Sans Text"/>
          <w:color w:val="575B5F"/>
          <w:sz w:val="24"/>
          <w:vertAlign w:val="superscript"/>
        </w:rPr>
        <w:t>210</w:t>
      </w:r>
      <w:r w:rsidRPr="00902CBD">
        <w:rPr>
          <w:rFonts w:ascii="宋体" w:hAnsi="宋体" w:cs="Google Sans Text"/>
          <w:color w:val="1B1C1D"/>
          <w:sz w:val="24"/>
        </w:rPr>
        <w:t>。</w:t>
      </w:r>
    </w:p>
    <w:p w14:paraId="385D895D" w14:textId="77777777" w:rsidR="00E74949" w:rsidRPr="00902CBD" w:rsidRDefault="00E74949">
      <w:pPr>
        <w:numPr>
          <w:ilvl w:val="0"/>
          <w:numId w:val="19"/>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专注于特定领域的精品培训机构：</w:t>
      </w:r>
      <w:r w:rsidRPr="00902CBD">
        <w:rPr>
          <w:rFonts w:ascii="宋体" w:hAnsi="宋体" w:cs="Google Sans Text"/>
          <w:color w:val="1B1C1D"/>
          <w:sz w:val="24"/>
        </w:rPr>
        <w:t xml:space="preserve"> 这类机构通常在某一细分领域拥有较强的专业优势和行业资源，例如专注于游戏音频设计并提供</w:t>
      </w:r>
      <w:proofErr w:type="spellStart"/>
      <w:r w:rsidRPr="00902CBD">
        <w:rPr>
          <w:rFonts w:ascii="宋体" w:hAnsi="宋体" w:cs="Google Sans Text"/>
          <w:color w:val="1B1C1D"/>
          <w:sz w:val="24"/>
        </w:rPr>
        <w:t>Wwise</w:t>
      </w:r>
      <w:proofErr w:type="spellEnd"/>
      <w:r w:rsidRPr="00902CBD">
        <w:rPr>
          <w:rFonts w:ascii="宋体" w:hAnsi="宋体" w:cs="Google Sans Text"/>
          <w:color w:val="1B1C1D"/>
          <w:sz w:val="24"/>
        </w:rPr>
        <w:t xml:space="preserve">等专业认证培训的上海温哥华电影学院 </w:t>
      </w:r>
      <w:r w:rsidRPr="00902CBD">
        <w:rPr>
          <w:rFonts w:ascii="宋体" w:hAnsi="宋体" w:cs="Google Sans Text"/>
          <w:color w:val="575B5F"/>
          <w:sz w:val="24"/>
          <w:vertAlign w:val="superscript"/>
        </w:rPr>
        <w:t>163</w:t>
      </w:r>
      <w:r w:rsidRPr="00902CBD">
        <w:rPr>
          <w:rFonts w:ascii="宋体" w:hAnsi="宋体" w:cs="Google Sans Text"/>
          <w:color w:val="1B1C1D"/>
          <w:sz w:val="24"/>
        </w:rPr>
        <w:t>。它们的课程往往更深入，师资也多为该领域的资深专家。</w:t>
      </w:r>
    </w:p>
    <w:p w14:paraId="776B7525" w14:textId="77777777" w:rsidR="00E74949" w:rsidRPr="00902CBD" w:rsidRDefault="00E74949">
      <w:pPr>
        <w:numPr>
          <w:ilvl w:val="0"/>
          <w:numId w:val="19"/>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在线教育平台：</w:t>
      </w:r>
      <w:r w:rsidRPr="00902CBD">
        <w:rPr>
          <w:rFonts w:ascii="宋体" w:hAnsi="宋体" w:cs="Google Sans Text"/>
          <w:color w:val="1B1C1D"/>
          <w:sz w:val="24"/>
        </w:rPr>
        <w:t xml:space="preserve"> 各类在线教育平台（如慕课、</w:t>
      </w:r>
      <w:proofErr w:type="gramStart"/>
      <w:r w:rsidRPr="00902CBD">
        <w:rPr>
          <w:rFonts w:ascii="宋体" w:hAnsi="宋体" w:cs="Google Sans Text"/>
          <w:color w:val="1B1C1D"/>
          <w:sz w:val="24"/>
        </w:rPr>
        <w:t>网易云课堂</w:t>
      </w:r>
      <w:proofErr w:type="gramEnd"/>
      <w:r w:rsidRPr="00902CBD">
        <w:rPr>
          <w:rFonts w:ascii="宋体" w:hAnsi="宋体" w:cs="Google Sans Text"/>
          <w:color w:val="1B1C1D"/>
          <w:sz w:val="24"/>
        </w:rPr>
        <w:t>、</w:t>
      </w:r>
      <w:proofErr w:type="gramStart"/>
      <w:r w:rsidRPr="00902CBD">
        <w:rPr>
          <w:rFonts w:ascii="宋体" w:hAnsi="宋体" w:cs="Google Sans Text"/>
          <w:color w:val="1B1C1D"/>
          <w:sz w:val="24"/>
        </w:rPr>
        <w:t>腾讯课堂</w:t>
      </w:r>
      <w:proofErr w:type="gramEnd"/>
      <w:r w:rsidRPr="00902CBD">
        <w:rPr>
          <w:rFonts w:ascii="宋体" w:hAnsi="宋体" w:cs="Google Sans Text"/>
          <w:color w:val="1B1C1D"/>
          <w:sz w:val="24"/>
        </w:rPr>
        <w:t>等）提供了海量的数字媒体相关课程，涵盖从基础软件操作到高级技术理论。其优势在于学习时间和地点灵活，学费相对较低，但缺点是互动性不足，实践指导和项目经验获取相对困难。</w:t>
      </w:r>
    </w:p>
    <w:p w14:paraId="707A0DC4" w14:textId="77777777" w:rsidR="00E74949" w:rsidRPr="00902CBD" w:rsidRDefault="00E74949">
      <w:pPr>
        <w:numPr>
          <w:ilvl w:val="0"/>
          <w:numId w:val="19"/>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b/>
          <w:color w:val="1B1C1D"/>
          <w:sz w:val="24"/>
        </w:rPr>
        <w:t>企业内部培训或合作培训：</w:t>
      </w:r>
      <w:r w:rsidRPr="00902CBD">
        <w:rPr>
          <w:rFonts w:ascii="宋体" w:hAnsi="宋体" w:cs="Google Sans Text"/>
          <w:color w:val="1B1C1D"/>
          <w:sz w:val="24"/>
        </w:rPr>
        <w:t xml:space="preserve"> 许多大型科技公司（如华为、腾讯、阿里巴巴）或数字媒体行业的头部企业，会为其内部员工或生态合作伙伴提供针对性的技术和业务培训。这类培训内容通常与企业自身的技术</w:t>
      </w:r>
      <w:proofErr w:type="gramStart"/>
      <w:r w:rsidRPr="00902CBD">
        <w:rPr>
          <w:rFonts w:ascii="宋体" w:hAnsi="宋体" w:cs="Google Sans Text"/>
          <w:color w:val="1B1C1D"/>
          <w:sz w:val="24"/>
        </w:rPr>
        <w:t>栈</w:t>
      </w:r>
      <w:proofErr w:type="gramEnd"/>
      <w:r w:rsidRPr="00902CBD">
        <w:rPr>
          <w:rFonts w:ascii="宋体" w:hAnsi="宋体" w:cs="Google Sans Text"/>
          <w:color w:val="1B1C1D"/>
          <w:sz w:val="24"/>
        </w:rPr>
        <w:t>和业务需求紧密相关，实用性强。例如，华为与沈阳工学院合作共建ICT人才培养基地，共同</w:t>
      </w:r>
      <w:r w:rsidRPr="00902CBD">
        <w:rPr>
          <w:rFonts w:ascii="宋体" w:hAnsi="宋体" w:cs="Google Sans Text"/>
          <w:color w:val="1B1C1D"/>
          <w:sz w:val="24"/>
        </w:rPr>
        <w:lastRenderedPageBreak/>
        <w:t xml:space="preserve">开发课程和实训平台 </w:t>
      </w:r>
      <w:r w:rsidRPr="00902CBD">
        <w:rPr>
          <w:rFonts w:ascii="宋体" w:hAnsi="宋体" w:cs="Google Sans Text"/>
          <w:color w:val="575B5F"/>
          <w:sz w:val="24"/>
          <w:vertAlign w:val="superscript"/>
        </w:rPr>
        <w:t>16</w:t>
      </w:r>
      <w:r w:rsidRPr="00902CBD">
        <w:rPr>
          <w:rFonts w:ascii="宋体" w:hAnsi="宋体" w:cs="Google Sans Text"/>
          <w:color w:val="1B1C1D"/>
          <w:sz w:val="24"/>
        </w:rPr>
        <w:t>。</w:t>
      </w:r>
    </w:p>
    <w:p w14:paraId="156F05D3" w14:textId="77777777" w:rsidR="00E74949" w:rsidRPr="00902CBD" w:rsidRDefault="00E74949" w:rsidP="00E74949">
      <w:pPr>
        <w:pBdr>
          <w:top w:val="nil"/>
          <w:left w:val="nil"/>
          <w:bottom w:val="nil"/>
          <w:right w:val="nil"/>
          <w:between w:val="nil"/>
        </w:pBdr>
        <w:spacing w:before="240" w:after="240" w:line="275" w:lineRule="auto"/>
        <w:rPr>
          <w:rFonts w:ascii="宋体" w:hAnsi="宋体" w:cs="Google Sans Text" w:hint="eastAsia"/>
          <w:b/>
          <w:color w:val="1B1C1D"/>
          <w:sz w:val="24"/>
        </w:rPr>
      </w:pPr>
      <w:r w:rsidRPr="00902CBD">
        <w:rPr>
          <w:rFonts w:ascii="宋体" w:hAnsi="宋体" w:cs="Google Sans Text"/>
          <w:b/>
          <w:color w:val="1B1C1D"/>
          <w:sz w:val="24"/>
        </w:rPr>
        <w:t>2. 培训课程内容与特色</w:t>
      </w:r>
    </w:p>
    <w:p w14:paraId="5F3F3F99" w14:textId="77777777" w:rsidR="00E74949" w:rsidRPr="00902CBD" w:rsidRDefault="00E74949" w:rsidP="00E74949">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培训课程的内容紧</w:t>
      </w:r>
      <w:proofErr w:type="gramStart"/>
      <w:r w:rsidRPr="00902CBD">
        <w:rPr>
          <w:rFonts w:ascii="宋体" w:hAnsi="宋体" w:cs="Google Sans Text"/>
          <w:color w:val="1B1C1D"/>
          <w:sz w:val="24"/>
        </w:rPr>
        <w:t>随行业</w:t>
      </w:r>
      <w:proofErr w:type="gramEnd"/>
      <w:r w:rsidRPr="00902CBD">
        <w:rPr>
          <w:rFonts w:ascii="宋体" w:hAnsi="宋体" w:cs="Google Sans Text"/>
          <w:color w:val="1B1C1D"/>
          <w:sz w:val="24"/>
        </w:rPr>
        <w:t>发展和技术热点。</w:t>
      </w:r>
    </w:p>
    <w:p w14:paraId="1877C985" w14:textId="77777777" w:rsidR="00E74949" w:rsidRPr="00902CBD" w:rsidRDefault="00E74949">
      <w:pPr>
        <w:numPr>
          <w:ilvl w:val="0"/>
          <w:numId w:val="20"/>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传统数字媒体技能培训</w:t>
      </w:r>
      <w:r w:rsidRPr="00902CBD">
        <w:rPr>
          <w:rFonts w:ascii="宋体" w:hAnsi="宋体" w:cs="Google Sans Text"/>
          <w:color w:val="1B1C1D"/>
          <w:sz w:val="24"/>
        </w:rPr>
        <w:t>依然是市场主流，包括：</w:t>
      </w:r>
    </w:p>
    <w:p w14:paraId="467AAD3C" w14:textId="77777777" w:rsidR="00E74949" w:rsidRPr="00902CBD" w:rsidRDefault="00E74949">
      <w:pPr>
        <w:numPr>
          <w:ilvl w:val="1"/>
          <w:numId w:val="2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设计类课程：</w:t>
      </w:r>
      <w:r w:rsidRPr="00902CBD">
        <w:rPr>
          <w:rFonts w:ascii="宋体" w:hAnsi="宋体" w:cs="Google Sans Text"/>
          <w:color w:val="1B1C1D"/>
          <w:sz w:val="24"/>
        </w:rPr>
        <w:t xml:space="preserve"> 涵盖平面设计、UI/UX设计、网页设计等，教学内容通常包括设计理论、色彩、版式，以及Photoshop、Illustrator、Figma、Sketch等主流设计软件的操作。</w:t>
      </w:r>
    </w:p>
    <w:p w14:paraId="6B54C04B" w14:textId="77777777" w:rsidR="00E74949" w:rsidRPr="00902CBD" w:rsidRDefault="00E74949">
      <w:pPr>
        <w:numPr>
          <w:ilvl w:val="1"/>
          <w:numId w:val="2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三维动画与影视后期课程：</w:t>
      </w:r>
      <w:r w:rsidRPr="00902CBD">
        <w:rPr>
          <w:rFonts w:ascii="宋体" w:hAnsi="宋体" w:cs="Google Sans Text"/>
          <w:color w:val="1B1C1D"/>
          <w:sz w:val="24"/>
        </w:rPr>
        <w:t xml:space="preserve"> 重点讲授Maya、3ds Max、Blender、Cinema 4D等三维软件，以及After Effects、Nuke、Premiere Pro、DaVinci Resolve等后期合成与剪辑软件的操作，并结合项目案例进行建模、动画、渲染、特效、合成等全流程教学 </w:t>
      </w:r>
      <w:r w:rsidRPr="00902CBD">
        <w:rPr>
          <w:rFonts w:ascii="宋体" w:hAnsi="宋体" w:cs="Google Sans Text"/>
          <w:color w:val="575B5F"/>
          <w:sz w:val="24"/>
          <w:vertAlign w:val="superscript"/>
        </w:rPr>
        <w:t>132</w:t>
      </w:r>
      <w:r w:rsidRPr="00902CBD">
        <w:rPr>
          <w:rFonts w:ascii="宋体" w:hAnsi="宋体" w:cs="Google Sans Text"/>
          <w:color w:val="1B1C1D"/>
          <w:sz w:val="24"/>
        </w:rPr>
        <w:t>。</w:t>
      </w:r>
    </w:p>
    <w:p w14:paraId="2D61F3DC" w14:textId="77777777" w:rsidR="00E74949" w:rsidRPr="00902CBD" w:rsidRDefault="00E74949">
      <w:pPr>
        <w:numPr>
          <w:ilvl w:val="1"/>
          <w:numId w:val="2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游戏开发课程：</w:t>
      </w:r>
      <w:r w:rsidRPr="00902CBD">
        <w:rPr>
          <w:rFonts w:ascii="宋体" w:hAnsi="宋体" w:cs="Google Sans Text"/>
          <w:color w:val="1B1C1D"/>
          <w:sz w:val="24"/>
        </w:rPr>
        <w:t xml:space="preserve"> 分为游戏美术、游戏策划、游戏程序等方向，分别教授相关的专业知识和技能，如原画设计、3D建模、游戏引擎（Unity、Unreal Engine）使用、C++/C#编程等 </w:t>
      </w:r>
      <w:r w:rsidRPr="00902CBD">
        <w:rPr>
          <w:rFonts w:ascii="宋体" w:hAnsi="宋体" w:cs="Google Sans Text"/>
          <w:color w:val="575B5F"/>
          <w:sz w:val="24"/>
          <w:vertAlign w:val="superscript"/>
        </w:rPr>
        <w:t>243</w:t>
      </w:r>
      <w:r w:rsidRPr="00902CBD">
        <w:rPr>
          <w:rFonts w:ascii="宋体" w:hAnsi="宋体" w:cs="Google Sans Text"/>
          <w:color w:val="1B1C1D"/>
          <w:sz w:val="24"/>
        </w:rPr>
        <w:t>。</w:t>
      </w:r>
    </w:p>
    <w:p w14:paraId="21D50714" w14:textId="77777777" w:rsidR="00E74949" w:rsidRPr="00902CBD" w:rsidRDefault="00E74949">
      <w:pPr>
        <w:numPr>
          <w:ilvl w:val="0"/>
          <w:numId w:val="20"/>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新兴技术领域培训</w:t>
      </w:r>
      <w:r w:rsidRPr="00902CBD">
        <w:rPr>
          <w:rFonts w:ascii="宋体" w:hAnsi="宋体" w:cs="Google Sans Text"/>
          <w:color w:val="1B1C1D"/>
          <w:sz w:val="24"/>
        </w:rPr>
        <w:t>发展迅速：</w:t>
      </w:r>
    </w:p>
    <w:p w14:paraId="047D6109" w14:textId="77777777" w:rsidR="00E74949" w:rsidRPr="00902CBD" w:rsidRDefault="00E74949">
      <w:pPr>
        <w:numPr>
          <w:ilvl w:val="1"/>
          <w:numId w:val="2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VR/AR开发课程：</w:t>
      </w:r>
      <w:r w:rsidRPr="00902CBD">
        <w:rPr>
          <w:rFonts w:ascii="宋体" w:hAnsi="宋体" w:cs="Google Sans Text"/>
          <w:color w:val="1B1C1D"/>
          <w:sz w:val="24"/>
        </w:rPr>
        <w:t xml:space="preserve"> 通常基于Unity或Unreal Engine进行教学，内容包括VR/AR开发基础、主流设备SDK（如Pico SDK </w:t>
      </w:r>
      <w:r w:rsidRPr="00902CBD">
        <w:rPr>
          <w:rFonts w:ascii="宋体" w:hAnsi="宋体" w:cs="Google Sans Text"/>
          <w:color w:val="575B5F"/>
          <w:sz w:val="24"/>
          <w:vertAlign w:val="superscript"/>
        </w:rPr>
        <w:t>149</w:t>
      </w:r>
      <w:r w:rsidRPr="00902CBD">
        <w:rPr>
          <w:rFonts w:ascii="宋体" w:hAnsi="宋体" w:cs="Google Sans Text"/>
          <w:color w:val="1B1C1D"/>
          <w:sz w:val="24"/>
        </w:rPr>
        <w:t xml:space="preserve">）的应用、3D交互设计、场景优化等 </w:t>
      </w:r>
      <w:r w:rsidRPr="00902CBD">
        <w:rPr>
          <w:rFonts w:ascii="宋体" w:hAnsi="宋体" w:cs="Google Sans Text"/>
          <w:color w:val="575B5F"/>
          <w:sz w:val="24"/>
          <w:vertAlign w:val="superscript"/>
        </w:rPr>
        <w:t>151</w:t>
      </w:r>
      <w:r w:rsidRPr="00902CBD">
        <w:rPr>
          <w:rFonts w:ascii="宋体" w:hAnsi="宋体" w:cs="Google Sans Text"/>
          <w:color w:val="1B1C1D"/>
          <w:sz w:val="24"/>
        </w:rPr>
        <w:t>。</w:t>
      </w:r>
    </w:p>
    <w:p w14:paraId="590056C8" w14:textId="77777777" w:rsidR="00E74949" w:rsidRPr="00902CBD" w:rsidRDefault="00E74949">
      <w:pPr>
        <w:numPr>
          <w:ilvl w:val="1"/>
          <w:numId w:val="22"/>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b/>
          <w:color w:val="1B1C1D"/>
          <w:sz w:val="24"/>
        </w:rPr>
        <w:t>AIGC应用培训：</w:t>
      </w:r>
      <w:r w:rsidRPr="00902CBD">
        <w:rPr>
          <w:rFonts w:ascii="宋体" w:hAnsi="宋体" w:cs="Google Sans Text"/>
          <w:color w:val="1B1C1D"/>
          <w:sz w:val="24"/>
        </w:rPr>
        <w:t xml:space="preserve"> 这是当前最热门的培训方向之一。课程内容通常包括AIGC基本原理、提示词工程（Prompt Engineering）、AI绘画工具（如Midjourney, Stable Diffusion）、AI视频生成工具（如Runway, Pika）、AI文本生成工具（如ChatGPT）的使用，以及AIGC在设计、营销、内容创作、编程等领域的具体应用案例和技巧 </w:t>
      </w:r>
      <w:r w:rsidRPr="00902CBD">
        <w:rPr>
          <w:rFonts w:ascii="宋体" w:hAnsi="宋体" w:cs="Google Sans Text"/>
          <w:color w:val="575B5F"/>
          <w:sz w:val="24"/>
          <w:vertAlign w:val="superscript"/>
        </w:rPr>
        <w:t>117</w:t>
      </w:r>
      <w:r w:rsidRPr="00902CBD">
        <w:rPr>
          <w:rFonts w:ascii="宋体" w:hAnsi="宋体" w:cs="Google Sans Text"/>
          <w:color w:val="1B1C1D"/>
          <w:sz w:val="24"/>
        </w:rPr>
        <w:t xml:space="preserve">。北京市政府支持在科幻内容创作环节搭建AIGC内容生成平台 </w:t>
      </w:r>
      <w:r w:rsidRPr="00902CBD">
        <w:rPr>
          <w:rFonts w:ascii="宋体" w:hAnsi="宋体" w:cs="Google Sans Text"/>
          <w:color w:val="575B5F"/>
          <w:sz w:val="24"/>
          <w:vertAlign w:val="superscript"/>
        </w:rPr>
        <w:t>199</w:t>
      </w:r>
      <w:r w:rsidRPr="00902CBD">
        <w:rPr>
          <w:rFonts w:ascii="宋体" w:hAnsi="宋体" w:cs="Google Sans Text"/>
          <w:color w:val="1B1C1D"/>
          <w:sz w:val="24"/>
        </w:rPr>
        <w:t>，这预示着AIGC相关技能的需求将持续增长。</w:t>
      </w:r>
    </w:p>
    <w:p w14:paraId="7D0E1F8D" w14:textId="77777777" w:rsidR="00E74949" w:rsidRPr="00902CBD" w:rsidRDefault="00E74949" w:rsidP="00E74949">
      <w:pPr>
        <w:pBdr>
          <w:top w:val="nil"/>
          <w:left w:val="nil"/>
          <w:bottom w:val="nil"/>
          <w:right w:val="nil"/>
          <w:between w:val="nil"/>
        </w:pBdr>
        <w:spacing w:before="240" w:after="240" w:line="275" w:lineRule="auto"/>
        <w:rPr>
          <w:rFonts w:ascii="宋体" w:hAnsi="宋体" w:cs="Google Sans Text" w:hint="eastAsia"/>
          <w:b/>
          <w:color w:val="1B1C1D"/>
          <w:sz w:val="24"/>
        </w:rPr>
      </w:pPr>
      <w:r w:rsidRPr="00902CBD">
        <w:rPr>
          <w:rFonts w:ascii="宋体" w:hAnsi="宋体" w:cs="Google Sans Text"/>
          <w:b/>
          <w:color w:val="1B1C1D"/>
          <w:sz w:val="24"/>
        </w:rPr>
        <w:t>3. 取证情况</w:t>
      </w:r>
    </w:p>
    <w:p w14:paraId="21DD6FD1" w14:textId="77777777" w:rsidR="00E74949" w:rsidRPr="00902CBD" w:rsidRDefault="00E74949" w:rsidP="00E74949">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获取职业资格证书或商业认证是部分职业培训的重要目标。</w:t>
      </w:r>
    </w:p>
    <w:p w14:paraId="471767B0" w14:textId="77777777" w:rsidR="00E74949" w:rsidRPr="00902CBD" w:rsidRDefault="00E74949">
      <w:pPr>
        <w:numPr>
          <w:ilvl w:val="0"/>
          <w:numId w:val="23"/>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 xml:space="preserve">许多培训机构在其课程中会融入Adobe Certified Professional (ACP)、Autodesk认证、Unity认证等国际商业认证的考试内容，并组织或辅导学员参加认证考试，以提升其简历的含金量和就业竞争力 </w:t>
      </w:r>
      <w:r w:rsidRPr="00902CBD">
        <w:rPr>
          <w:rFonts w:ascii="宋体" w:hAnsi="宋体" w:cs="Google Sans Text"/>
          <w:color w:val="575B5F"/>
          <w:sz w:val="24"/>
          <w:vertAlign w:val="superscript"/>
        </w:rPr>
        <w:t>169</w:t>
      </w:r>
      <w:r w:rsidRPr="00902CBD">
        <w:rPr>
          <w:rFonts w:ascii="宋体" w:hAnsi="宋体" w:cs="Google Sans Text"/>
          <w:color w:val="1B1C1D"/>
          <w:sz w:val="24"/>
        </w:rPr>
        <w:t>。</w:t>
      </w:r>
    </w:p>
    <w:p w14:paraId="67F19EB5" w14:textId="77777777" w:rsidR="00E74949" w:rsidRPr="00902CBD" w:rsidRDefault="00E74949">
      <w:pPr>
        <w:numPr>
          <w:ilvl w:val="0"/>
          <w:numId w:val="23"/>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color w:val="1B1C1D"/>
          <w:sz w:val="24"/>
        </w:rPr>
        <w:t xml:space="preserve">随着国家职业技能标准的推广，针对“互联网营销师”等新职业的技能等级培训和认证也逐渐兴起，特别是在电商直播、短视频运营等领域，相关培训机构会辅导学员考取相应等级的证书 </w:t>
      </w:r>
      <w:r w:rsidRPr="00902CBD">
        <w:rPr>
          <w:rFonts w:ascii="宋体" w:hAnsi="宋体" w:cs="Google Sans Text"/>
          <w:color w:val="575B5F"/>
          <w:sz w:val="24"/>
          <w:vertAlign w:val="superscript"/>
        </w:rPr>
        <w:t>163</w:t>
      </w:r>
      <w:r w:rsidRPr="00902CBD">
        <w:rPr>
          <w:rFonts w:ascii="宋体" w:hAnsi="宋体" w:cs="Google Sans Text"/>
          <w:color w:val="1B1C1D"/>
          <w:sz w:val="24"/>
        </w:rPr>
        <w:t>。</w:t>
      </w:r>
    </w:p>
    <w:p w14:paraId="3B626271" w14:textId="77777777" w:rsidR="00E74949" w:rsidRPr="00902CBD" w:rsidRDefault="00E74949" w:rsidP="00E74949">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从行业职业培训的现状来看，</w:t>
      </w:r>
      <w:r w:rsidRPr="00902CBD">
        <w:rPr>
          <w:rFonts w:ascii="宋体" w:hAnsi="宋体" w:cs="Google Sans Text"/>
          <w:b/>
          <w:color w:val="1B1C1D"/>
          <w:sz w:val="24"/>
        </w:rPr>
        <w:t>培训市场对行业技术和岗位需求变化的响应速度较快，尤其是在AIGC、元宇宙等新兴领域，相关的培训课程如雨后春笋般涌</w:t>
      </w:r>
      <w:r w:rsidRPr="00902CBD">
        <w:rPr>
          <w:rFonts w:ascii="宋体" w:hAnsi="宋体" w:cs="Google Sans Text"/>
          <w:b/>
          <w:color w:val="1B1C1D"/>
          <w:sz w:val="24"/>
        </w:rPr>
        <w:lastRenderedPageBreak/>
        <w:t>现。</w:t>
      </w:r>
      <w:r w:rsidRPr="00902CBD">
        <w:rPr>
          <w:rFonts w:ascii="宋体" w:hAnsi="宋体" w:cs="Google Sans Text"/>
          <w:color w:val="1B1C1D"/>
          <w:sz w:val="24"/>
        </w:rPr>
        <w:t xml:space="preserve"> 这在一定程度上满足了市场对新技能人才的渴求。然而，由于这些领域技术本身仍在快速发展，优质的、经过市场检验的师资和成熟的课程体系相对稀缺，导致培训质量参差不齐。学习者在选择培训机构和课程时，需要仔细甄别，避免盲目跟风。</w:t>
      </w:r>
    </w:p>
    <w:p w14:paraId="486756FA" w14:textId="77777777" w:rsidR="00E74949" w:rsidRPr="00902CBD" w:rsidRDefault="00E74949" w:rsidP="00E74949">
      <w:pPr>
        <w:pBdr>
          <w:top w:val="nil"/>
          <w:left w:val="nil"/>
          <w:bottom w:val="nil"/>
          <w:right w:val="nil"/>
          <w:between w:val="nil"/>
        </w:pBdr>
        <w:spacing w:after="240" w:line="275" w:lineRule="auto"/>
        <w:ind w:firstLineChars="200" w:firstLine="482"/>
        <w:rPr>
          <w:rFonts w:ascii="宋体" w:hAnsi="宋体" w:cs="Google Sans Text" w:hint="eastAsia"/>
          <w:color w:val="1B1C1D"/>
          <w:sz w:val="24"/>
        </w:rPr>
      </w:pPr>
      <w:r w:rsidRPr="00902CBD">
        <w:rPr>
          <w:rFonts w:ascii="宋体" w:hAnsi="宋体" w:cs="Google Sans Text"/>
          <w:b/>
          <w:color w:val="1B1C1D"/>
          <w:sz w:val="24"/>
        </w:rPr>
        <w:t>实战项目和就业导向是当前数字媒体职业培训的主流特色。</w:t>
      </w:r>
      <w:r w:rsidRPr="00902CBD">
        <w:rPr>
          <w:rFonts w:ascii="宋体" w:hAnsi="宋体" w:cs="Google Sans Text"/>
          <w:color w:val="1B1C1D"/>
          <w:sz w:val="24"/>
        </w:rPr>
        <w:t xml:space="preserve"> 大部分培训机构都将项目驱动式教学作为核心教学方法，通过模拟真实的企业项目流程，让学员在实践中掌握技能，并积累作品集。同时，许多机构也提供就业推荐、面试辅导等服务，以帮助学员顺利进入行业 </w:t>
      </w:r>
      <w:r w:rsidRPr="00902CBD">
        <w:rPr>
          <w:rFonts w:ascii="宋体" w:hAnsi="宋体" w:cs="Google Sans Text"/>
          <w:color w:val="575B5F"/>
          <w:sz w:val="24"/>
          <w:vertAlign w:val="superscript"/>
        </w:rPr>
        <w:t>210</w:t>
      </w:r>
      <w:r w:rsidRPr="00902CBD">
        <w:rPr>
          <w:rFonts w:ascii="宋体" w:hAnsi="宋体" w:cs="Google Sans Text"/>
          <w:color w:val="1B1C1D"/>
          <w:sz w:val="24"/>
        </w:rPr>
        <w:t>。这种模式较好地契合了职业培训的核心目标，即提升学员的职业竞争力和快速就业能力。</w:t>
      </w:r>
    </w:p>
    <w:p w14:paraId="3F808B10" w14:textId="77777777" w:rsidR="00E74949" w:rsidRPr="00902CBD" w:rsidRDefault="00E74949" w:rsidP="00E74949">
      <w:pPr>
        <w:pBdr>
          <w:top w:val="nil"/>
          <w:left w:val="nil"/>
          <w:bottom w:val="nil"/>
          <w:right w:val="nil"/>
          <w:between w:val="nil"/>
        </w:pBdr>
        <w:spacing w:after="240" w:line="275" w:lineRule="auto"/>
        <w:rPr>
          <w:rFonts w:ascii="宋体" w:hAnsi="宋体" w:cs="Google Sans Text" w:hint="eastAsia"/>
          <w:color w:val="1B1C1D"/>
          <w:sz w:val="24"/>
        </w:rPr>
      </w:pPr>
      <w:r w:rsidRPr="00902CBD">
        <w:rPr>
          <w:rFonts w:ascii="宋体" w:hAnsi="宋体" w:cs="Google Sans Text"/>
          <w:b/>
          <w:color w:val="1B1C1D"/>
          <w:sz w:val="24"/>
        </w:rPr>
        <w:t>职业资格认证和商业认证正成为部分培训课程的增值服务，但并非衡量人才能力的唯一标准。</w:t>
      </w:r>
      <w:r w:rsidRPr="00902CBD">
        <w:rPr>
          <w:rFonts w:ascii="宋体" w:hAnsi="宋体" w:cs="Google Sans Text"/>
          <w:color w:val="1B1C1D"/>
          <w:sz w:val="24"/>
        </w:rPr>
        <w:t xml:space="preserve"> 许多培训课程会将考取相关证书作为其教学成果的体现和吸引学员的手段。然而，正如前文所述，数字媒体行业，尤其是创意和技术岗位，更看重从业者的实际操作能力和解决问题的能力。因此，学员和用人单位都应理性看待证书的价值，将其作为能力评估的参考之一，而非绝对标准。</w:t>
      </w:r>
    </w:p>
    <w:p w14:paraId="4163C146" w14:textId="77777777" w:rsidR="00E74949" w:rsidRPr="00902CBD" w:rsidRDefault="00E74949" w:rsidP="00E74949">
      <w:pPr>
        <w:pStyle w:val="3"/>
        <w:spacing w:before="0" w:after="120" w:line="275" w:lineRule="auto"/>
        <w:rPr>
          <w:rFonts w:ascii="宋体" w:eastAsia="宋体" w:hAnsi="宋体" w:cs="Google Sans" w:hint="eastAsia"/>
          <w:color w:val="1B1C1D"/>
          <w:sz w:val="24"/>
          <w:szCs w:val="24"/>
        </w:rPr>
      </w:pPr>
      <w:r w:rsidRPr="00902CBD">
        <w:rPr>
          <w:rFonts w:ascii="宋体" w:eastAsia="宋体" w:hAnsi="宋体" w:cs="Google Sans"/>
          <w:color w:val="1B1C1D"/>
          <w:sz w:val="24"/>
          <w:szCs w:val="24"/>
        </w:rPr>
        <w:t>（六）生源现状及课程设置分析</w:t>
      </w:r>
    </w:p>
    <w:p w14:paraId="2AFA79D1"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对当前高校数字媒体相关专业的生源情况和课程设置进行分析，是判断人才培养与行业需求匹配度的关键环节。</w:t>
      </w:r>
    </w:p>
    <w:p w14:paraId="6620032B" w14:textId="77777777" w:rsidR="00E74949" w:rsidRPr="00902CBD" w:rsidRDefault="00E74949" w:rsidP="00E74949">
      <w:pPr>
        <w:pBdr>
          <w:top w:val="nil"/>
          <w:left w:val="nil"/>
          <w:bottom w:val="nil"/>
          <w:right w:val="nil"/>
          <w:between w:val="nil"/>
        </w:pBdr>
        <w:spacing w:after="120" w:line="275" w:lineRule="auto"/>
        <w:rPr>
          <w:rFonts w:ascii="宋体" w:hAnsi="宋体" w:cs="Google Sans Text" w:hint="eastAsia"/>
          <w:b/>
          <w:color w:val="1B1C1D"/>
          <w:sz w:val="24"/>
        </w:rPr>
      </w:pPr>
      <w:r w:rsidRPr="00902CBD">
        <w:rPr>
          <w:rFonts w:ascii="宋体" w:hAnsi="宋体" w:cs="Google Sans Text"/>
          <w:b/>
          <w:color w:val="1B1C1D"/>
          <w:sz w:val="24"/>
        </w:rPr>
        <w:t>1. 生源现状分析</w:t>
      </w:r>
    </w:p>
    <w:p w14:paraId="752663F5" w14:textId="77777777" w:rsidR="00E74949" w:rsidRPr="00902CBD" w:rsidRDefault="00E74949">
      <w:pPr>
        <w:numPr>
          <w:ilvl w:val="0"/>
          <w:numId w:val="24"/>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招生规模与趋势：</w:t>
      </w:r>
      <w:r w:rsidRPr="00902CBD">
        <w:rPr>
          <w:rFonts w:ascii="宋体" w:hAnsi="宋体" w:cs="Google Sans Text"/>
          <w:color w:val="1B1C1D"/>
          <w:sz w:val="24"/>
        </w:rPr>
        <w:t xml:space="preserve"> 从部分高校公布的数据来看，数字媒体相关专业的招生规模保持稳定或略有增长。例如，中南大学2024年在湖南省的本科招生计划有所增加 </w:t>
      </w:r>
      <w:r w:rsidRPr="00902CBD">
        <w:rPr>
          <w:rFonts w:ascii="宋体" w:hAnsi="宋体" w:cs="Google Sans Text"/>
          <w:color w:val="575B5F"/>
          <w:sz w:val="24"/>
          <w:vertAlign w:val="superscript"/>
        </w:rPr>
        <w:t>214</w:t>
      </w:r>
      <w:r w:rsidRPr="00902CBD">
        <w:rPr>
          <w:rFonts w:ascii="宋体" w:hAnsi="宋体" w:cs="Google Sans Text"/>
          <w:color w:val="1B1C1D"/>
          <w:sz w:val="24"/>
        </w:rPr>
        <w:t xml:space="preserve">。中国美术学院2021年数字媒体相关专业录取了1839名本科生 </w:t>
      </w:r>
      <w:r w:rsidRPr="00902CBD">
        <w:rPr>
          <w:rFonts w:ascii="宋体" w:hAnsi="宋体" w:cs="Google Sans Text"/>
          <w:color w:val="575B5F"/>
          <w:sz w:val="24"/>
          <w:vertAlign w:val="superscript"/>
        </w:rPr>
        <w:t>216</w:t>
      </w:r>
      <w:r w:rsidRPr="00902CBD">
        <w:rPr>
          <w:rFonts w:ascii="宋体" w:hAnsi="宋体" w:cs="Google Sans Text"/>
          <w:color w:val="1B1C1D"/>
          <w:sz w:val="24"/>
        </w:rPr>
        <w:t xml:space="preserve">。吉林建筑大学在2022-2023学年新增了“数字媒体艺术”专业 </w:t>
      </w:r>
      <w:r w:rsidRPr="00902CBD">
        <w:rPr>
          <w:rFonts w:ascii="宋体" w:hAnsi="宋体" w:cs="Google Sans Text"/>
          <w:color w:val="575B5F"/>
          <w:sz w:val="24"/>
          <w:vertAlign w:val="superscript"/>
        </w:rPr>
        <w:t>217</w:t>
      </w:r>
      <w:r w:rsidRPr="00902CBD">
        <w:rPr>
          <w:rFonts w:ascii="宋体" w:hAnsi="宋体" w:cs="Google Sans Text"/>
          <w:color w:val="1B1C1D"/>
          <w:sz w:val="24"/>
        </w:rPr>
        <w:t>。这些信息表明，在国家大力发展数字经济的背景下，社会对数字媒体人才的需求预期较高，推动了相关专业的招生。然而，要全面评估招生趋势，还需要更广泛的全国性数据。</w:t>
      </w:r>
    </w:p>
    <w:p w14:paraId="5CD597F3" w14:textId="77777777" w:rsidR="00E74949" w:rsidRPr="00902CBD" w:rsidRDefault="00E74949">
      <w:pPr>
        <w:numPr>
          <w:ilvl w:val="0"/>
          <w:numId w:val="24"/>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color w:val="1B1C1D"/>
          <w:sz w:val="24"/>
        </w:rPr>
        <w:t>生源质量与能力基础（间接推断）：</w:t>
      </w:r>
      <w:r w:rsidRPr="00902CBD">
        <w:rPr>
          <w:rFonts w:ascii="宋体" w:hAnsi="宋体"/>
          <w:color w:val="000000"/>
        </w:rPr>
        <w:br/>
      </w:r>
      <w:r w:rsidRPr="00902CBD">
        <w:rPr>
          <w:rFonts w:ascii="宋体" w:hAnsi="宋体" w:cs="Google Sans Text"/>
          <w:color w:val="1B1C1D"/>
          <w:sz w:val="24"/>
        </w:rPr>
        <w:t>关于生源的直接质量评估数据较为缺乏，但可以从一些侧面信息进行推断。一方面，部分行业报告和专家观点指出，高校毕业生所学技能与企业实际应用之间存在差距 21，这可能间接反映了生源在某些能力维度上与培养目标之间存在不匹配，或者培养过程未能有效弥合这些差距。</w:t>
      </w:r>
      <w:r w:rsidRPr="00902CBD">
        <w:rPr>
          <w:rFonts w:ascii="宋体" w:hAnsi="宋体"/>
          <w:color w:val="000000"/>
        </w:rPr>
        <w:br/>
      </w:r>
      <w:r w:rsidRPr="00902CBD">
        <w:rPr>
          <w:rFonts w:ascii="宋体" w:hAnsi="宋体" w:cs="Google Sans Text"/>
          <w:color w:val="1B1C1D"/>
          <w:sz w:val="24"/>
        </w:rPr>
        <w:t>另一方面，毕业生就业数据也提供了一些线索。例如，中国传媒大学2022届本科毕业生的毕业去向落实率为92.70%，但其中选择自由职业的比例较高（30.52%），另有42.46%的本科毕业生选择继续升学深造</w:t>
      </w:r>
      <w:r w:rsidRPr="00D208C6">
        <w:rPr>
          <w:rFonts w:ascii="宋体" w:hAnsi="宋体" w:cs="Google Sans Text"/>
          <w:color w:val="1B1C1D"/>
          <w:sz w:val="24"/>
          <w:vertAlign w:val="superscript"/>
        </w:rPr>
        <w:t xml:space="preserve"> 215</w:t>
      </w:r>
      <w:r w:rsidRPr="00902CBD">
        <w:rPr>
          <w:rFonts w:ascii="宋体" w:hAnsi="宋体" w:cs="Google Sans Text"/>
          <w:color w:val="1B1C1D"/>
          <w:sz w:val="24"/>
        </w:rPr>
        <w:t>。2020届的数据也呈现类似情况</w:t>
      </w:r>
      <w:r w:rsidRPr="00D208C6">
        <w:rPr>
          <w:rFonts w:ascii="宋体" w:hAnsi="宋体" w:cs="Google Sans Text"/>
          <w:color w:val="1B1C1D"/>
          <w:sz w:val="24"/>
          <w:vertAlign w:val="superscript"/>
        </w:rPr>
        <w:t xml:space="preserve"> 215</w:t>
      </w:r>
      <w:r w:rsidRPr="00902CBD">
        <w:rPr>
          <w:rFonts w:ascii="宋体" w:hAnsi="宋体" w:cs="Google Sans Text"/>
          <w:color w:val="1B1C1D"/>
          <w:sz w:val="24"/>
        </w:rPr>
        <w:t>。这可能表明部分本科毕业生在直接面对就业市场时感到压力，或者认为自身能力与市场的高要求尚有差距，因此选择通过深造</w:t>
      </w:r>
      <w:r w:rsidRPr="00902CBD">
        <w:rPr>
          <w:rFonts w:ascii="宋体" w:hAnsi="宋体" w:cs="Google Sans Text"/>
          <w:color w:val="1B1C1D"/>
          <w:sz w:val="24"/>
        </w:rPr>
        <w:lastRenderedPageBreak/>
        <w:t>或更灵活的就业方式来过渡。</w:t>
      </w:r>
      <w:r w:rsidRPr="00902CBD">
        <w:rPr>
          <w:rFonts w:ascii="宋体" w:hAnsi="宋体"/>
          <w:color w:val="000000"/>
        </w:rPr>
        <w:br/>
      </w:r>
      <w:r w:rsidRPr="00902CBD">
        <w:rPr>
          <w:rFonts w:ascii="宋体" w:hAnsi="宋体" w:cs="Google Sans Text"/>
          <w:color w:val="1B1C1D"/>
          <w:sz w:val="24"/>
        </w:rPr>
        <w:t>从学科背景来看，数字媒体相关专业的生源通常来自文科、艺术类以及部分理工科。对于需要较强数学逻辑思维和编程基础的技术密集型方向（如游戏开发、VR/AR内容开发、人工智能应用等），部分文科或艺术背景的学生在学习过程中可能会遇到较大挑战。</w:t>
      </w:r>
    </w:p>
    <w:p w14:paraId="09333F7D" w14:textId="77777777" w:rsidR="00E74949" w:rsidRPr="00902CBD" w:rsidRDefault="00E74949" w:rsidP="00E74949">
      <w:pPr>
        <w:pBdr>
          <w:top w:val="nil"/>
          <w:left w:val="nil"/>
          <w:bottom w:val="nil"/>
          <w:right w:val="nil"/>
          <w:between w:val="nil"/>
        </w:pBdr>
        <w:spacing w:before="240" w:after="240" w:line="275" w:lineRule="auto"/>
        <w:rPr>
          <w:rFonts w:ascii="宋体" w:hAnsi="宋体" w:cs="Google Sans Text" w:hint="eastAsia"/>
          <w:b/>
          <w:color w:val="1B1C1D"/>
          <w:sz w:val="24"/>
        </w:rPr>
      </w:pPr>
      <w:r w:rsidRPr="00902CBD">
        <w:rPr>
          <w:rFonts w:ascii="宋体" w:hAnsi="宋体" w:cs="Google Sans Text"/>
          <w:b/>
          <w:color w:val="1B1C1D"/>
          <w:sz w:val="24"/>
        </w:rPr>
        <w:t>2. 现有课程设置分析（以本科为例）</w:t>
      </w:r>
    </w:p>
    <w:p w14:paraId="0E175BB4" w14:textId="77777777" w:rsidR="00E74949" w:rsidRPr="00902CBD" w:rsidRDefault="00E74949" w:rsidP="00E74949">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 xml:space="preserve">高校数字媒体相关专业的课程设置通常会参考教育部发布的相关专业教学质量国家标准。例如，《动画、数字媒体艺术、数字媒体技术专业教学质量国家标准》 </w:t>
      </w:r>
      <w:r w:rsidRPr="00902CBD">
        <w:rPr>
          <w:rFonts w:ascii="宋体" w:hAnsi="宋体" w:cs="Google Sans Text"/>
          <w:color w:val="575B5F"/>
          <w:sz w:val="24"/>
          <w:vertAlign w:val="superscript"/>
        </w:rPr>
        <w:t>14</w:t>
      </w:r>
      <w:r w:rsidRPr="00902CBD">
        <w:rPr>
          <w:rFonts w:ascii="宋体" w:hAnsi="宋体" w:cs="Google Sans Text"/>
          <w:color w:val="1B1C1D"/>
          <w:sz w:val="24"/>
        </w:rPr>
        <w:t xml:space="preserve"> 和《数字媒体技术专业教学标准（高等职业教育本科）》 </w:t>
      </w:r>
      <w:r w:rsidRPr="00902CBD">
        <w:rPr>
          <w:rFonts w:ascii="宋体" w:hAnsi="宋体" w:cs="Google Sans Text"/>
          <w:color w:val="575B5F"/>
          <w:sz w:val="24"/>
          <w:vertAlign w:val="superscript"/>
        </w:rPr>
        <w:t>15</w:t>
      </w:r>
      <w:r w:rsidRPr="00902CBD">
        <w:rPr>
          <w:rFonts w:ascii="宋体" w:hAnsi="宋体" w:cs="Google Sans Text"/>
          <w:color w:val="1B1C1D"/>
          <w:sz w:val="24"/>
        </w:rPr>
        <w:t xml:space="preserve"> 为课程体系的构建提供了框架性指导。</w:t>
      </w:r>
    </w:p>
    <w:p w14:paraId="3125D232" w14:textId="77777777" w:rsidR="00E74949" w:rsidRPr="00902CBD" w:rsidRDefault="00E74949">
      <w:pPr>
        <w:numPr>
          <w:ilvl w:val="0"/>
          <w:numId w:val="25"/>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参照国家标准：</w:t>
      </w:r>
      <w:r w:rsidRPr="00902CBD">
        <w:rPr>
          <w:rFonts w:ascii="宋体" w:hAnsi="宋体" w:cs="Google Sans Text"/>
          <w:color w:val="1B1C1D"/>
          <w:sz w:val="24"/>
        </w:rPr>
        <w:t xml:space="preserve"> 《数字媒体技术专业教学标准（高等职业教育本科）》 </w:t>
      </w:r>
      <w:r w:rsidRPr="00902CBD">
        <w:rPr>
          <w:rFonts w:ascii="宋体" w:hAnsi="宋体" w:cs="Google Sans Text"/>
          <w:color w:val="575B5F"/>
          <w:sz w:val="24"/>
          <w:vertAlign w:val="superscript"/>
        </w:rPr>
        <w:t>15</w:t>
      </w:r>
      <w:r w:rsidRPr="00902CBD">
        <w:rPr>
          <w:rFonts w:ascii="宋体" w:hAnsi="宋体" w:cs="Google Sans Text"/>
          <w:color w:val="1B1C1D"/>
          <w:sz w:val="24"/>
        </w:rPr>
        <w:t xml:space="preserve"> 中，专业核心课程涵盖了三维动画制作技术、计算机视觉技术应用、信息可视化技术、非线性编辑技术、虚拟现实应用开发、交互产品开发、媒体栏目包装、融合媒体策划与营销等领域。专业拓展课程则包括网页特效制作、移动端UI设计、H5交互</w:t>
      </w:r>
      <w:proofErr w:type="gramStart"/>
      <w:r w:rsidRPr="00902CBD">
        <w:rPr>
          <w:rFonts w:ascii="宋体" w:hAnsi="宋体" w:cs="Google Sans Text"/>
          <w:color w:val="1B1C1D"/>
          <w:sz w:val="24"/>
        </w:rPr>
        <w:t>融媒体</w:t>
      </w:r>
      <w:proofErr w:type="gramEnd"/>
      <w:r w:rsidRPr="00902CBD">
        <w:rPr>
          <w:rFonts w:ascii="宋体" w:hAnsi="宋体" w:cs="Google Sans Text"/>
          <w:color w:val="1B1C1D"/>
          <w:sz w:val="24"/>
        </w:rPr>
        <w:t>制作、短视频策划与制作、MG动画设计与制作、运动捕捉技术、虚拟现实交互技术等。这些课程模块的设计体现了对行业主流技术和应用方向的覆盖。</w:t>
      </w:r>
    </w:p>
    <w:p w14:paraId="12FD9EC9" w14:textId="77777777" w:rsidR="00E74949" w:rsidRPr="00902CBD" w:rsidRDefault="00E74949">
      <w:pPr>
        <w:numPr>
          <w:ilvl w:val="0"/>
          <w:numId w:val="25"/>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课程内容与行业需求的对比分析：</w:t>
      </w:r>
    </w:p>
    <w:p w14:paraId="26C13799" w14:textId="77777777" w:rsidR="00E74949" w:rsidRPr="00902CBD" w:rsidRDefault="00E74949">
      <w:pPr>
        <w:numPr>
          <w:ilvl w:val="1"/>
          <w:numId w:val="26"/>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优势：</w:t>
      </w:r>
      <w:r w:rsidRPr="00902CBD">
        <w:rPr>
          <w:rFonts w:ascii="宋体" w:hAnsi="宋体" w:cs="Google Sans Text"/>
          <w:color w:val="1B1C1D"/>
          <w:sz w:val="24"/>
        </w:rPr>
        <w:t xml:space="preserve"> 高校课程体系通常注重构建学生扎实的理论基础，例如艺术原理、设计理论、传播学理论、计算机科学基础等。这些基础知识对于学生的长期职业发展和适应未来技术变革至关重要。</w:t>
      </w:r>
    </w:p>
    <w:p w14:paraId="5D7EB35C" w14:textId="77777777" w:rsidR="00E74949" w:rsidRPr="00902CBD" w:rsidRDefault="00E74949">
      <w:pPr>
        <w:numPr>
          <w:ilvl w:val="1"/>
          <w:numId w:val="26"/>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潜在不足：</w:t>
      </w:r>
    </w:p>
    <w:p w14:paraId="60B3B4E6" w14:textId="77777777" w:rsidR="00E74949" w:rsidRPr="00902CBD" w:rsidRDefault="00E74949">
      <w:pPr>
        <w:numPr>
          <w:ilvl w:val="2"/>
          <w:numId w:val="2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内容更新的敏捷性不足：</w:t>
      </w:r>
      <w:r w:rsidRPr="00902CBD">
        <w:rPr>
          <w:rFonts w:ascii="宋体" w:hAnsi="宋体" w:cs="Google Sans Text"/>
          <w:color w:val="1B1C1D"/>
          <w:sz w:val="24"/>
        </w:rPr>
        <w:t xml:space="preserve"> 数字媒体行业技术（尤其是AI、VR/AR、元宇宙等前沿领域）发展速度极快，而高校的课程体系和教材更新周期相对较长，可能导致教学内容滞后于行业最新实践 </w:t>
      </w:r>
      <w:r w:rsidRPr="00902CBD">
        <w:rPr>
          <w:rFonts w:ascii="宋体" w:hAnsi="宋体" w:cs="Google Sans Text"/>
          <w:color w:val="575B5F"/>
          <w:sz w:val="24"/>
          <w:vertAlign w:val="superscript"/>
        </w:rPr>
        <w:t>18</w:t>
      </w:r>
      <w:r w:rsidRPr="00902CBD">
        <w:rPr>
          <w:rFonts w:ascii="宋体" w:hAnsi="宋体" w:cs="Google Sans Text"/>
          <w:color w:val="1B1C1D"/>
          <w:sz w:val="24"/>
        </w:rPr>
        <w:t>。</w:t>
      </w:r>
    </w:p>
    <w:p w14:paraId="692FCBA5" w14:textId="77777777" w:rsidR="00E74949" w:rsidRPr="00902CBD" w:rsidRDefault="00E74949">
      <w:pPr>
        <w:numPr>
          <w:ilvl w:val="2"/>
          <w:numId w:val="2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实践教学的真实性和强度有待提升：</w:t>
      </w:r>
      <w:r w:rsidRPr="00902CBD">
        <w:rPr>
          <w:rFonts w:ascii="宋体" w:hAnsi="宋体" w:cs="Google Sans Text"/>
          <w:color w:val="1B1C1D"/>
          <w:sz w:val="24"/>
        </w:rPr>
        <w:t xml:space="preserve"> 尽管国家标准强调实践教学的重要性（例如</w:t>
      </w:r>
      <w:r w:rsidRPr="00902CBD">
        <w:rPr>
          <w:rFonts w:ascii="宋体" w:hAnsi="宋体" w:cs="Google Sans Text"/>
          <w:color w:val="575B5F"/>
          <w:sz w:val="24"/>
          <w:vertAlign w:val="superscript"/>
        </w:rPr>
        <w:t>15</w:t>
      </w:r>
      <w:r w:rsidRPr="00902CBD">
        <w:rPr>
          <w:rFonts w:ascii="宋体" w:hAnsi="宋体" w:cs="Google Sans Text"/>
          <w:color w:val="1B1C1D"/>
          <w:sz w:val="24"/>
        </w:rPr>
        <w:t>要求实践性教学学时原则上不少于总学时的60%），但在实际操作中，校内实</w:t>
      </w:r>
      <w:proofErr w:type="gramStart"/>
      <w:r w:rsidRPr="00902CBD">
        <w:rPr>
          <w:rFonts w:ascii="宋体" w:hAnsi="宋体" w:cs="Google Sans Text"/>
          <w:color w:val="1B1C1D"/>
          <w:sz w:val="24"/>
        </w:rPr>
        <w:t>训项目</w:t>
      </w:r>
      <w:proofErr w:type="gramEnd"/>
      <w:r w:rsidRPr="00902CBD">
        <w:rPr>
          <w:rFonts w:ascii="宋体" w:hAnsi="宋体" w:cs="Google Sans Text"/>
          <w:color w:val="1B1C1D"/>
          <w:sz w:val="24"/>
        </w:rPr>
        <w:t xml:space="preserve">与企业真实的商业项目在复杂度、时间压力、质量标准和团队协作模式等方面可能存在较大差距，影响学生解决复杂实际问题能力的培养 </w:t>
      </w:r>
      <w:r w:rsidRPr="00902CBD">
        <w:rPr>
          <w:rFonts w:ascii="宋体" w:hAnsi="宋体" w:cs="Google Sans Text"/>
          <w:color w:val="575B5F"/>
          <w:sz w:val="24"/>
          <w:vertAlign w:val="superscript"/>
        </w:rPr>
        <w:t>18</w:t>
      </w:r>
      <w:r w:rsidRPr="00902CBD">
        <w:rPr>
          <w:rFonts w:ascii="宋体" w:hAnsi="宋体" w:cs="Google Sans Text"/>
          <w:color w:val="1B1C1D"/>
          <w:sz w:val="24"/>
        </w:rPr>
        <w:t>。</w:t>
      </w:r>
    </w:p>
    <w:p w14:paraId="69A46EF4" w14:textId="77777777" w:rsidR="00E74949" w:rsidRPr="00902CBD" w:rsidRDefault="00E74949">
      <w:pPr>
        <w:numPr>
          <w:ilvl w:val="2"/>
          <w:numId w:val="2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新兴技术的融入深度不够：</w:t>
      </w:r>
      <w:r w:rsidRPr="00902CBD">
        <w:rPr>
          <w:rFonts w:ascii="宋体" w:hAnsi="宋体" w:cs="Google Sans Text"/>
          <w:color w:val="1B1C1D"/>
          <w:sz w:val="24"/>
        </w:rPr>
        <w:t xml:space="preserve"> 对于AIGC、元宇宙等新兴技术和应用，目前可能更多地是以选修课、讲座或研讨会的形式引入，尚未系统性地、深度地融入核心课程体系 </w:t>
      </w:r>
      <w:r w:rsidRPr="00902CBD">
        <w:rPr>
          <w:rFonts w:ascii="宋体" w:hAnsi="宋体" w:cs="Google Sans Text"/>
          <w:color w:val="575B5F"/>
          <w:sz w:val="24"/>
          <w:vertAlign w:val="superscript"/>
        </w:rPr>
        <w:t>117</w:t>
      </w:r>
      <w:r w:rsidRPr="00902CBD">
        <w:rPr>
          <w:rFonts w:ascii="宋体" w:hAnsi="宋体" w:cs="Google Sans Text"/>
          <w:color w:val="1B1C1D"/>
          <w:sz w:val="24"/>
        </w:rPr>
        <w:t>。</w:t>
      </w:r>
    </w:p>
    <w:p w14:paraId="644163B3" w14:textId="77777777" w:rsidR="00E74949" w:rsidRPr="00902CBD" w:rsidRDefault="00E74949">
      <w:pPr>
        <w:numPr>
          <w:ilvl w:val="2"/>
          <w:numId w:val="2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软件工具教学与行业应用流程的结合度不高：</w:t>
      </w:r>
      <w:r w:rsidRPr="00902CBD">
        <w:rPr>
          <w:rFonts w:ascii="宋体" w:hAnsi="宋体" w:cs="Google Sans Text"/>
          <w:color w:val="1B1C1D"/>
          <w:sz w:val="24"/>
        </w:rPr>
        <w:t xml:space="preserve"> 教学可能偏重于软件各项功能的介绍，而缺乏结合行业标准项目流程和团队协作模式进行应用型教学。</w:t>
      </w:r>
    </w:p>
    <w:p w14:paraId="3B9ABACC" w14:textId="77777777" w:rsidR="00E74949" w:rsidRPr="00902CBD" w:rsidRDefault="00E74949">
      <w:pPr>
        <w:numPr>
          <w:ilvl w:val="2"/>
          <w:numId w:val="2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跨学科知识的融合深度不足：</w:t>
      </w:r>
      <w:r w:rsidRPr="00902CBD">
        <w:rPr>
          <w:rFonts w:ascii="宋体" w:hAnsi="宋体" w:cs="Google Sans Text"/>
          <w:color w:val="1B1C1D"/>
          <w:sz w:val="24"/>
        </w:rPr>
        <w:t xml:space="preserve"> 数字媒体专业本身具有显著的跨学科</w:t>
      </w:r>
      <w:r w:rsidRPr="00902CBD">
        <w:rPr>
          <w:rFonts w:ascii="宋体" w:hAnsi="宋体" w:cs="Google Sans Text"/>
          <w:color w:val="1B1C1D"/>
          <w:sz w:val="24"/>
        </w:rPr>
        <w:lastRenderedPageBreak/>
        <w:t>特性（艺术+技术+传播），但在课程设计和教学实施过程中，不同学科知识的有机融合和交叉应用可能还不够深入。</w:t>
      </w:r>
    </w:p>
    <w:p w14:paraId="39FCE5BF" w14:textId="77777777" w:rsidR="00E74949" w:rsidRPr="00902CBD" w:rsidRDefault="00E74949">
      <w:pPr>
        <w:numPr>
          <w:ilvl w:val="0"/>
          <w:numId w:val="25"/>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师资队伍建设：</w:t>
      </w:r>
      <w:r w:rsidRPr="00902CBD">
        <w:rPr>
          <w:rFonts w:ascii="宋体" w:hAnsi="宋体" w:cs="Google Sans Text"/>
          <w:color w:val="1B1C1D"/>
          <w:sz w:val="24"/>
        </w:rPr>
        <w:t xml:space="preserve"> 部分高校教师可能缺乏最新的行业实践经验，或者对新兴技术的掌握和理解不够深入，这会直接影响教学内容的实用性和前沿性，以及学生实践能力的指导水平 </w:t>
      </w:r>
      <w:r w:rsidRPr="00902CBD">
        <w:rPr>
          <w:rFonts w:ascii="宋体" w:hAnsi="宋体" w:cs="Google Sans Text"/>
          <w:color w:val="575B5F"/>
          <w:sz w:val="24"/>
          <w:vertAlign w:val="superscript"/>
        </w:rPr>
        <w:t>18</w:t>
      </w:r>
      <w:r w:rsidRPr="00902CBD">
        <w:rPr>
          <w:rFonts w:ascii="宋体" w:hAnsi="宋体" w:cs="Google Sans Text"/>
          <w:color w:val="1B1C1D"/>
          <w:sz w:val="24"/>
        </w:rPr>
        <w:t>。</w:t>
      </w:r>
    </w:p>
    <w:p w14:paraId="3606AEB9" w14:textId="77777777" w:rsidR="00E74949" w:rsidRPr="00902CBD" w:rsidRDefault="00E74949">
      <w:pPr>
        <w:numPr>
          <w:ilvl w:val="0"/>
          <w:numId w:val="25"/>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b/>
          <w:color w:val="1B1C1D"/>
          <w:sz w:val="24"/>
        </w:rPr>
        <w:t>产教融合与校企合作：</w:t>
      </w:r>
      <w:r w:rsidRPr="00902CBD">
        <w:rPr>
          <w:rFonts w:ascii="宋体" w:hAnsi="宋体" w:cs="Google Sans Text"/>
          <w:color w:val="1B1C1D"/>
          <w:sz w:val="24"/>
        </w:rPr>
        <w:t xml:space="preserve"> 虽然产教融合被认为是提升人才培养质量的关键路径，但在实际推进过程中仍面临诸多挑战，</w:t>
      </w:r>
      <w:proofErr w:type="gramStart"/>
      <w:r w:rsidRPr="00902CBD">
        <w:rPr>
          <w:rFonts w:ascii="宋体" w:hAnsi="宋体" w:cs="Google Sans Text"/>
          <w:color w:val="1B1C1D"/>
          <w:sz w:val="24"/>
        </w:rPr>
        <w:t>如校企</w:t>
      </w:r>
      <w:proofErr w:type="gramEnd"/>
      <w:r w:rsidRPr="00902CBD">
        <w:rPr>
          <w:rFonts w:ascii="宋体" w:hAnsi="宋体" w:cs="Google Sans Text"/>
          <w:color w:val="1B1C1D"/>
          <w:sz w:val="24"/>
        </w:rPr>
        <w:t xml:space="preserve">双方的协同困难、有效的合作模式缺乏、资源整合不到位等 </w:t>
      </w:r>
      <w:r w:rsidRPr="00902CBD">
        <w:rPr>
          <w:rFonts w:ascii="宋体" w:hAnsi="宋体" w:cs="Google Sans Text"/>
          <w:color w:val="575B5F"/>
          <w:sz w:val="24"/>
          <w:vertAlign w:val="superscript"/>
        </w:rPr>
        <w:t>22</w:t>
      </w:r>
      <w:r w:rsidRPr="00902CBD">
        <w:rPr>
          <w:rFonts w:ascii="宋体" w:hAnsi="宋体" w:cs="Google Sans Text"/>
          <w:color w:val="1B1C1D"/>
          <w:sz w:val="24"/>
        </w:rPr>
        <w:t xml:space="preserve">。尽管存在一些成功的校企合作案例，如华为与高校共建ICT人才培养基地 </w:t>
      </w:r>
      <w:r w:rsidRPr="00902CBD">
        <w:rPr>
          <w:rFonts w:ascii="宋体" w:hAnsi="宋体" w:cs="Google Sans Text"/>
          <w:color w:val="575B5F"/>
          <w:sz w:val="24"/>
          <w:vertAlign w:val="superscript"/>
        </w:rPr>
        <w:t>16</w:t>
      </w:r>
      <w:r w:rsidRPr="00902CBD">
        <w:rPr>
          <w:rFonts w:ascii="宋体" w:hAnsi="宋体" w:cs="Google Sans Text"/>
          <w:color w:val="1B1C1D"/>
          <w:sz w:val="24"/>
        </w:rPr>
        <w:t xml:space="preserve">，凤凰教育与高校合作共建数字媒体产业园等 </w:t>
      </w:r>
      <w:r w:rsidRPr="00902CBD">
        <w:rPr>
          <w:rFonts w:ascii="宋体" w:hAnsi="宋体" w:cs="Google Sans Text"/>
          <w:color w:val="575B5F"/>
          <w:sz w:val="24"/>
          <w:vertAlign w:val="superscript"/>
        </w:rPr>
        <w:t>17</w:t>
      </w:r>
      <w:r w:rsidRPr="00902CBD">
        <w:rPr>
          <w:rFonts w:ascii="宋体" w:hAnsi="宋体" w:cs="Google Sans Text"/>
          <w:color w:val="1B1C1D"/>
          <w:sz w:val="24"/>
        </w:rPr>
        <w:t>，但其普适性和推广深度仍有待加强。</w:t>
      </w:r>
    </w:p>
    <w:p w14:paraId="3969BCFC" w14:textId="77777777" w:rsidR="00E74949" w:rsidRPr="00902CBD" w:rsidRDefault="00E74949" w:rsidP="00E74949">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从生源和课程设置的分析来看，</w:t>
      </w:r>
      <w:r w:rsidRPr="00902CBD">
        <w:rPr>
          <w:rFonts w:ascii="宋体" w:hAnsi="宋体" w:cs="Google Sans Text"/>
          <w:b/>
          <w:color w:val="1B1C1D"/>
          <w:sz w:val="24"/>
        </w:rPr>
        <w:t>当前数字媒体人才培养面临的一个核心挑战是生源的知识结构、能力基础与行业快速发展的技术密集型岗位需求之间的匹配问题。</w:t>
      </w:r>
      <w:r w:rsidRPr="00902CBD">
        <w:rPr>
          <w:rFonts w:ascii="宋体" w:hAnsi="宋体" w:cs="Google Sans Text"/>
          <w:color w:val="1B1C1D"/>
          <w:sz w:val="24"/>
        </w:rPr>
        <w:t xml:space="preserve"> 例如，行业对AI算法工程师、游戏开发工程师等岗位的需求旺盛 </w:t>
      </w:r>
      <w:r w:rsidRPr="00902CBD">
        <w:rPr>
          <w:rFonts w:ascii="宋体" w:hAnsi="宋体" w:cs="Google Sans Text"/>
          <w:color w:val="575B5F"/>
          <w:sz w:val="24"/>
          <w:vertAlign w:val="superscript"/>
        </w:rPr>
        <w:t>84</w:t>
      </w:r>
      <w:r w:rsidRPr="00902CBD">
        <w:rPr>
          <w:rFonts w:ascii="宋体" w:hAnsi="宋体" w:cs="Google Sans Text"/>
          <w:color w:val="1B1C1D"/>
          <w:sz w:val="24"/>
        </w:rPr>
        <w:t>，这些岗位对从业者的数学、逻辑思维和编程能力有较高要求。如果生源主要来自传统的文科或艺术学科，且在本科培养阶段未能有效强化其理工科基础和计算思维，那么毕业生在面对这些高技术门槛的岗位时将缺乏竞争力。</w:t>
      </w:r>
    </w:p>
    <w:p w14:paraId="2883D7DB"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其次，</w:t>
      </w:r>
      <w:r w:rsidRPr="00902CBD">
        <w:rPr>
          <w:rFonts w:ascii="宋体" w:hAnsi="宋体" w:cs="Google Sans Text"/>
          <w:b/>
          <w:color w:val="1B1C1D"/>
          <w:sz w:val="24"/>
        </w:rPr>
        <w:t>高校课程体系的“敏捷性”不足，难以快速响应数字媒体行业日新月异的技术和应用变化，导致教学内容与行业实践之间可能存在“时差”。</w:t>
      </w:r>
      <w:r w:rsidRPr="00902CBD">
        <w:rPr>
          <w:rFonts w:ascii="宋体" w:hAnsi="宋体" w:cs="Google Sans Text"/>
          <w:color w:val="1B1C1D"/>
          <w:sz w:val="24"/>
        </w:rPr>
        <w:t xml:space="preserve"> 这一点在技术驱动特征尤为明显的数字媒体行业表现得尤为突出 </w:t>
      </w:r>
      <w:r w:rsidRPr="00902CBD">
        <w:rPr>
          <w:rFonts w:ascii="宋体" w:hAnsi="宋体" w:cs="Google Sans Text"/>
          <w:color w:val="575B5F"/>
          <w:sz w:val="24"/>
          <w:vertAlign w:val="superscript"/>
        </w:rPr>
        <w:t>18</w:t>
      </w:r>
      <w:r w:rsidRPr="00902CBD">
        <w:rPr>
          <w:rFonts w:ascii="宋体" w:hAnsi="宋体" w:cs="Google Sans Text"/>
          <w:color w:val="1B1C1D"/>
          <w:sz w:val="24"/>
        </w:rPr>
        <w:t>。例如，AIGC技术在近一两年内实现了爆发式发展，并迅速渗透到内容创作的各个环节，但高校的课程体系很难在如此短的时间内进行全面、深入的调整和融入。</w:t>
      </w:r>
    </w:p>
    <w:p w14:paraId="64FCAAE6"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再次，</w:t>
      </w:r>
      <w:r w:rsidRPr="00902CBD">
        <w:rPr>
          <w:rFonts w:ascii="宋体" w:hAnsi="宋体" w:cs="Google Sans Text"/>
          <w:b/>
          <w:color w:val="1B1C1D"/>
          <w:sz w:val="24"/>
        </w:rPr>
        <w:t>实践教学的“真实性”和“强度”有待进一步提升。</w:t>
      </w:r>
      <w:r w:rsidRPr="00902CBD">
        <w:rPr>
          <w:rFonts w:ascii="宋体" w:hAnsi="宋体" w:cs="Google Sans Text"/>
          <w:color w:val="1B1C1D"/>
          <w:sz w:val="24"/>
        </w:rPr>
        <w:t xml:space="preserve"> 尽管各高校和国家标准都强调实践教学的重要性，但校内组织的实</w:t>
      </w:r>
      <w:proofErr w:type="gramStart"/>
      <w:r w:rsidRPr="00902CBD">
        <w:rPr>
          <w:rFonts w:ascii="宋体" w:hAnsi="宋体" w:cs="Google Sans Text"/>
          <w:color w:val="1B1C1D"/>
          <w:sz w:val="24"/>
        </w:rPr>
        <w:t>训项目</w:t>
      </w:r>
      <w:proofErr w:type="gramEnd"/>
      <w:r w:rsidRPr="00902CBD">
        <w:rPr>
          <w:rFonts w:ascii="宋体" w:hAnsi="宋体" w:cs="Google Sans Text"/>
          <w:color w:val="1B1C1D"/>
          <w:sz w:val="24"/>
        </w:rPr>
        <w:t xml:space="preserve">与企业真实的商业项目在项目复杂度、时间压力、质量标准、团队协作模式以及最终的商业目标驱动等方面，往往存在较大差距 </w:t>
      </w:r>
      <w:r w:rsidRPr="00902CBD">
        <w:rPr>
          <w:rFonts w:ascii="宋体" w:hAnsi="宋体" w:cs="Google Sans Text"/>
          <w:color w:val="575B5F"/>
          <w:sz w:val="24"/>
          <w:vertAlign w:val="superscript"/>
        </w:rPr>
        <w:t>21</w:t>
      </w:r>
      <w:r w:rsidRPr="00902CBD">
        <w:rPr>
          <w:rFonts w:ascii="宋体" w:hAnsi="宋体" w:cs="Google Sans Text"/>
          <w:color w:val="1B1C1D"/>
          <w:sz w:val="24"/>
        </w:rPr>
        <w:t xml:space="preserve">。这种差距限制了学生在校期间有效提升解决复杂实际问题和适应真实工作环境的能力。校企合作的推进不畅 </w:t>
      </w:r>
      <w:r w:rsidRPr="00902CBD">
        <w:rPr>
          <w:rFonts w:ascii="宋体" w:hAnsi="宋体" w:cs="Google Sans Text"/>
          <w:color w:val="575B5F"/>
          <w:sz w:val="24"/>
          <w:vertAlign w:val="superscript"/>
        </w:rPr>
        <w:t>22</w:t>
      </w:r>
      <w:r w:rsidRPr="00902CBD">
        <w:rPr>
          <w:rFonts w:ascii="宋体" w:hAnsi="宋体" w:cs="Google Sans Text"/>
          <w:color w:val="1B1C1D"/>
          <w:sz w:val="24"/>
        </w:rPr>
        <w:t>，也进一步限制了学生接触和参与真实商业项目的机会。</w:t>
      </w:r>
    </w:p>
    <w:p w14:paraId="4C351830" w14:textId="77777777" w:rsidR="00E74949" w:rsidRPr="00902CBD" w:rsidRDefault="00E74949" w:rsidP="00E74949">
      <w:pPr>
        <w:pBdr>
          <w:top w:val="nil"/>
          <w:left w:val="nil"/>
          <w:bottom w:val="nil"/>
          <w:right w:val="nil"/>
          <w:between w:val="nil"/>
        </w:pBdr>
        <w:spacing w:after="240" w:line="275" w:lineRule="auto"/>
        <w:rPr>
          <w:rFonts w:ascii="宋体" w:hAnsi="宋体" w:cs="Google Sans Text" w:hint="eastAsia"/>
          <w:b/>
          <w:color w:val="1B1C1D"/>
          <w:sz w:val="24"/>
        </w:rPr>
      </w:pPr>
      <w:r w:rsidRPr="00902CBD">
        <w:rPr>
          <w:rFonts w:ascii="宋体" w:hAnsi="宋体" w:cs="Google Sans Text"/>
          <w:b/>
          <w:color w:val="1B1C1D"/>
          <w:sz w:val="24"/>
        </w:rPr>
        <w:t>表6：高校数字媒体技术专业核心课程与行业需求技能点对比分析</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340"/>
        <w:gridCol w:w="2340"/>
        <w:gridCol w:w="2340"/>
        <w:gridCol w:w="2340"/>
      </w:tblGrid>
      <w:tr w:rsidR="00E74949" w:rsidRPr="00902CBD" w14:paraId="51F3CF85" w14:textId="77777777" w:rsidTr="00BB76E0">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BEDD317"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国家标准核心课程模块</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DC7D12D"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行业需求关键技能点 (参考表3及岗位分析)</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5B0918D"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常用工具/技术</w:t>
            </w:r>
            <w:proofErr w:type="gramStart"/>
            <w:r w:rsidRPr="00902CBD">
              <w:rPr>
                <w:rFonts w:ascii="宋体" w:hAnsi="宋体" w:cs="Google Sans Text"/>
                <w:b/>
                <w:color w:val="1B1C1D"/>
                <w:sz w:val="20"/>
                <w:szCs w:val="20"/>
              </w:rPr>
              <w:t>栈</w:t>
            </w:r>
            <w:proofErr w:type="gramEnd"/>
            <w:r w:rsidRPr="00902CBD">
              <w:rPr>
                <w:rFonts w:ascii="宋体" w:hAnsi="宋体" w:cs="Google Sans Text"/>
                <w:b/>
                <w:color w:val="1B1C1D"/>
                <w:sz w:val="20"/>
                <w:szCs w:val="20"/>
              </w:rPr>
              <w:t xml:space="preserve"> (行业主流)</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1CC9EC5"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现有课程潜在强化方向/新增内容建议</w:t>
            </w:r>
          </w:p>
        </w:tc>
      </w:tr>
      <w:tr w:rsidR="00E74949" w:rsidRPr="00902CBD" w14:paraId="10E10D66" w14:textId="77777777" w:rsidTr="00BB76E0">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16D0726"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三维动画制作技术</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EB7EA83"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高精度模型创建 (硬表面/有机体)、骨骼绑定与蒙皮、关键</w:t>
            </w:r>
            <w:proofErr w:type="gramStart"/>
            <w:r w:rsidRPr="00902CBD">
              <w:rPr>
                <w:rFonts w:ascii="宋体" w:hAnsi="宋体" w:cs="Google Sans Text"/>
                <w:color w:val="1B1C1D"/>
                <w:sz w:val="20"/>
                <w:szCs w:val="20"/>
              </w:rPr>
              <w:t>帧</w:t>
            </w:r>
            <w:proofErr w:type="gramEnd"/>
            <w:r w:rsidRPr="00902CBD">
              <w:rPr>
                <w:rFonts w:ascii="宋体" w:hAnsi="宋体" w:cs="Google Sans Text"/>
                <w:color w:val="1B1C1D"/>
                <w:sz w:val="20"/>
                <w:szCs w:val="20"/>
              </w:rPr>
              <w:t>动</w:t>
            </w:r>
            <w:r w:rsidRPr="00902CBD">
              <w:rPr>
                <w:rFonts w:ascii="宋体" w:hAnsi="宋体" w:cs="Google Sans Text"/>
                <w:color w:val="1B1C1D"/>
                <w:sz w:val="20"/>
                <w:szCs w:val="20"/>
              </w:rPr>
              <w:lastRenderedPageBreak/>
              <w:t>画、运动捕捉数据处理与应用、PBR材质与渲染流程、动画项目管理</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0AC75CA"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lastRenderedPageBreak/>
              <w:t xml:space="preserve">Maya, 3ds Max, Blender, </w:t>
            </w:r>
            <w:proofErr w:type="spellStart"/>
            <w:r w:rsidRPr="00902CBD">
              <w:rPr>
                <w:rFonts w:ascii="宋体" w:hAnsi="宋体" w:cs="Google Sans Text"/>
                <w:color w:val="1B1C1D"/>
                <w:sz w:val="20"/>
                <w:szCs w:val="20"/>
              </w:rPr>
              <w:t>ZBrush</w:t>
            </w:r>
            <w:proofErr w:type="spellEnd"/>
            <w:r w:rsidRPr="00902CBD">
              <w:rPr>
                <w:rFonts w:ascii="宋体" w:hAnsi="宋体" w:cs="Google Sans Text"/>
                <w:color w:val="1B1C1D"/>
                <w:sz w:val="20"/>
                <w:szCs w:val="20"/>
              </w:rPr>
              <w:t xml:space="preserve">, Substance Painter, </w:t>
            </w:r>
            <w:proofErr w:type="spellStart"/>
            <w:r w:rsidRPr="00902CBD">
              <w:rPr>
                <w:rFonts w:ascii="宋体" w:hAnsi="宋体" w:cs="Google Sans Text"/>
                <w:color w:val="1B1C1D"/>
                <w:sz w:val="20"/>
                <w:szCs w:val="20"/>
              </w:rPr>
              <w:lastRenderedPageBreak/>
              <w:t>MotionBuilder</w:t>
            </w:r>
            <w:proofErr w:type="spellEnd"/>
            <w:r w:rsidRPr="00902CBD">
              <w:rPr>
                <w:rFonts w:ascii="宋体" w:hAnsi="宋体" w:cs="Google Sans Text"/>
                <w:color w:val="1B1C1D"/>
                <w:sz w:val="20"/>
                <w:szCs w:val="20"/>
              </w:rPr>
              <w:t>, Unreal Engine, Unity</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32F83D3"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lastRenderedPageBreak/>
              <w:t>强化PBR流程实战、</w:t>
            </w:r>
            <w:proofErr w:type="gramStart"/>
            <w:r w:rsidRPr="00902CBD">
              <w:rPr>
                <w:rFonts w:ascii="宋体" w:hAnsi="宋体" w:cs="Google Sans Text"/>
                <w:color w:val="1B1C1D"/>
                <w:sz w:val="20"/>
                <w:szCs w:val="20"/>
              </w:rPr>
              <w:t>动捕技术</w:t>
            </w:r>
            <w:proofErr w:type="gramEnd"/>
            <w:r w:rsidRPr="00902CBD">
              <w:rPr>
                <w:rFonts w:ascii="宋体" w:hAnsi="宋体" w:cs="Google Sans Text"/>
                <w:color w:val="1B1C1D"/>
                <w:sz w:val="20"/>
                <w:szCs w:val="20"/>
              </w:rPr>
              <w:t>应用、主流引擎内动画实现与优化、AI</w:t>
            </w:r>
            <w:r w:rsidRPr="00902CBD">
              <w:rPr>
                <w:rFonts w:ascii="宋体" w:hAnsi="宋体" w:cs="Google Sans Text"/>
                <w:color w:val="1B1C1D"/>
                <w:sz w:val="20"/>
                <w:szCs w:val="20"/>
              </w:rPr>
              <w:lastRenderedPageBreak/>
              <w:t>辅助动画生成（如动作捕捉数据AI修复、AI生成中间帧等）</w:t>
            </w:r>
          </w:p>
        </w:tc>
      </w:tr>
      <w:tr w:rsidR="00E74949" w:rsidRPr="00902CBD" w14:paraId="5F8C8345" w14:textId="77777777" w:rsidTr="00BB76E0">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4CBAA1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lastRenderedPageBreak/>
              <w:t>计算机视觉技术应用</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44827DE"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图像识别与处理、目标检测与跟踪、图像分割、人脸识别与属性分析、OCR技术、AI模型训练与部署（CV方向）</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F2E336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 xml:space="preserve">OpenCV, Python, TensorFlow, </w:t>
            </w:r>
            <w:proofErr w:type="spellStart"/>
            <w:r w:rsidRPr="00902CBD">
              <w:rPr>
                <w:rFonts w:ascii="宋体" w:hAnsi="宋体" w:cs="Google Sans Text"/>
                <w:color w:val="1B1C1D"/>
                <w:sz w:val="20"/>
                <w:szCs w:val="20"/>
              </w:rPr>
              <w:t>PyTorch</w:t>
            </w:r>
            <w:proofErr w:type="spellEnd"/>
            <w:r w:rsidRPr="00902CBD">
              <w:rPr>
                <w:rFonts w:ascii="宋体" w:hAnsi="宋体" w:cs="Google Sans Text"/>
                <w:color w:val="1B1C1D"/>
                <w:sz w:val="20"/>
                <w:szCs w:val="20"/>
              </w:rPr>
              <w:t>, YOLO, CNN/RNN等深度学习模型</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A76183C"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结合AIGC的图像生成与编辑技术（如Stable Diffusion, Midjourney原理与应用）、AI换脸与数字人驱动技术、CV</w:t>
            </w:r>
            <w:proofErr w:type="gramStart"/>
            <w:r w:rsidRPr="00902CBD">
              <w:rPr>
                <w:rFonts w:ascii="宋体" w:hAnsi="宋体" w:cs="Google Sans Text"/>
                <w:color w:val="1B1C1D"/>
                <w:sz w:val="20"/>
                <w:szCs w:val="20"/>
              </w:rPr>
              <w:t>在媒资</w:t>
            </w:r>
            <w:proofErr w:type="gramEnd"/>
            <w:r w:rsidRPr="00902CBD">
              <w:rPr>
                <w:rFonts w:ascii="宋体" w:hAnsi="宋体" w:cs="Google Sans Text"/>
                <w:color w:val="1B1C1D"/>
                <w:sz w:val="20"/>
                <w:szCs w:val="20"/>
              </w:rPr>
              <w:t>管理与内容审核中的应用</w:t>
            </w:r>
          </w:p>
        </w:tc>
      </w:tr>
      <w:tr w:rsidR="00E74949" w:rsidRPr="00902CBD" w14:paraId="65D9837E" w14:textId="77777777" w:rsidTr="00BB76E0">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C94E73A"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信息可视化技术</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7776AE5"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数据处理与清洗、数据可视化图表设计与实现、交互式数据叙事、大屏可视化设计、地理信息可视化</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B4CB053"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 xml:space="preserve">Tableau, Power BI, </w:t>
            </w:r>
            <w:proofErr w:type="spellStart"/>
            <w:r w:rsidRPr="00902CBD">
              <w:rPr>
                <w:rFonts w:ascii="宋体" w:hAnsi="宋体" w:cs="Google Sans Text"/>
                <w:color w:val="1B1C1D"/>
                <w:sz w:val="20"/>
                <w:szCs w:val="20"/>
              </w:rPr>
              <w:t>ECharts</w:t>
            </w:r>
            <w:proofErr w:type="spellEnd"/>
            <w:r w:rsidRPr="00902CBD">
              <w:rPr>
                <w:rFonts w:ascii="宋体" w:hAnsi="宋体" w:cs="Google Sans Text"/>
                <w:color w:val="1B1C1D"/>
                <w:sz w:val="20"/>
                <w:szCs w:val="20"/>
              </w:rPr>
              <w:t>, D3.js, Python (Matplotlib, Seaborn), ArcGIS/QGIS</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81557E2"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动态数据可视化、实时数据大屏项目实战、VR/AR环境下的信息可视化呈现、AI驱动的数据洞察与可视化报告生成</w:t>
            </w:r>
          </w:p>
        </w:tc>
      </w:tr>
      <w:tr w:rsidR="00E74949" w:rsidRPr="00902CBD" w14:paraId="1AC1CCBC" w14:textId="77777777" w:rsidTr="00BB76E0">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496657E"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非线性编辑技术</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8C0821D"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高级剪辑技巧（多机位、蒙太奇）、色彩校正与调色（LUT应用、一级/二级调色）、音频编辑与混音、视觉特效合成（</w:t>
            </w:r>
            <w:proofErr w:type="gramStart"/>
            <w:r w:rsidRPr="00902CBD">
              <w:rPr>
                <w:rFonts w:ascii="宋体" w:hAnsi="宋体" w:cs="Google Sans Text"/>
                <w:color w:val="1B1C1D"/>
                <w:sz w:val="20"/>
                <w:szCs w:val="20"/>
              </w:rPr>
              <w:t>绿幕抠</w:t>
            </w:r>
            <w:proofErr w:type="gramEnd"/>
            <w:r w:rsidRPr="00902CBD">
              <w:rPr>
                <w:rFonts w:ascii="宋体" w:hAnsi="宋体" w:cs="Google Sans Text"/>
                <w:color w:val="1B1C1D"/>
                <w:sz w:val="20"/>
                <w:szCs w:val="20"/>
              </w:rPr>
              <w:t>像、跟踪、稳定）、影片封装与输出标准</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C4C8F98"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Premiere Pro, Final Cut Pro X, DaVinci Resolve, After Effects, Audition</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02D73D6"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影视工业化流程与协作、HDR视频工作流程、AI智能剪辑工具（如自动字幕、智能配乐、场景识别剪辑）的应用与评估</w:t>
            </w:r>
          </w:p>
        </w:tc>
      </w:tr>
      <w:tr w:rsidR="00E74949" w:rsidRPr="00902CBD" w14:paraId="4B82EB4B" w14:textId="77777777" w:rsidTr="00BB76E0">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7D802A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虚拟现实应用开发</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4EB20B4"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 xml:space="preserve">VR场景搭建与优化、VR交互设计与实现（手柄/手势/眼动）、VR性能优化、主流VR SDK应用 (Pico SDK, </w:t>
            </w:r>
            <w:proofErr w:type="spellStart"/>
            <w:r w:rsidRPr="00902CBD">
              <w:rPr>
                <w:rFonts w:ascii="宋体" w:hAnsi="宋体" w:cs="Google Sans Text"/>
                <w:color w:val="1B1C1D"/>
                <w:sz w:val="20"/>
                <w:szCs w:val="20"/>
              </w:rPr>
              <w:t>SteamVR</w:t>
            </w:r>
            <w:proofErr w:type="spellEnd"/>
            <w:r w:rsidRPr="00902CBD">
              <w:rPr>
                <w:rFonts w:ascii="宋体" w:hAnsi="宋体" w:cs="Google Sans Text"/>
                <w:color w:val="1B1C1D"/>
                <w:sz w:val="20"/>
                <w:szCs w:val="20"/>
              </w:rPr>
              <w:t xml:space="preserve"> SDK等)、360度视频制作与播放</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B527746"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Unity, Unreal Engine, C#, C++, Blender/Maya (for asset creation)</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5B6A920"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多人在线VR体验开发、VR行业应用案例（如教育、培训、医疗、文旅）开发实战、</w:t>
            </w:r>
            <w:proofErr w:type="spellStart"/>
            <w:r w:rsidRPr="00902CBD">
              <w:rPr>
                <w:rFonts w:ascii="宋体" w:hAnsi="宋体" w:cs="Google Sans Text"/>
                <w:color w:val="1B1C1D"/>
                <w:sz w:val="20"/>
                <w:szCs w:val="20"/>
              </w:rPr>
              <w:t>WebXR</w:t>
            </w:r>
            <w:proofErr w:type="spellEnd"/>
            <w:r w:rsidRPr="00902CBD">
              <w:rPr>
                <w:rFonts w:ascii="宋体" w:hAnsi="宋体" w:cs="Google Sans Text"/>
                <w:color w:val="1B1C1D"/>
                <w:sz w:val="20"/>
                <w:szCs w:val="20"/>
              </w:rPr>
              <w:t>技术、元宇宙平台内容创建与发布</w:t>
            </w:r>
          </w:p>
        </w:tc>
      </w:tr>
      <w:tr w:rsidR="00E74949" w:rsidRPr="00902CBD" w14:paraId="1D57B9FD" w14:textId="77777777" w:rsidTr="00BB76E0">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8897EB3"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lastRenderedPageBreak/>
              <w:t>交互产品开发</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DCE8CC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用户研究与需求分析、信息架构设计、线框图与原型制作（低保真/高保真）、交互动效设计、可用性测试与迭代、响应式设计、无障碍设计</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7FC13A7"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 xml:space="preserve">Figma, Sketch, Adobe XD, Axure RP, </w:t>
            </w:r>
            <w:proofErr w:type="spellStart"/>
            <w:r w:rsidRPr="00902CBD">
              <w:rPr>
                <w:rFonts w:ascii="宋体" w:hAnsi="宋体" w:cs="Google Sans Text"/>
                <w:color w:val="1B1C1D"/>
                <w:sz w:val="20"/>
                <w:szCs w:val="20"/>
              </w:rPr>
              <w:t>ProtoPie</w:t>
            </w:r>
            <w:proofErr w:type="spellEnd"/>
            <w:r w:rsidRPr="00902CBD">
              <w:rPr>
                <w:rFonts w:ascii="宋体" w:hAnsi="宋体" w:cs="Google Sans Text"/>
                <w:color w:val="1B1C1D"/>
                <w:sz w:val="20"/>
                <w:szCs w:val="20"/>
              </w:rPr>
              <w:t xml:space="preserve">, </w:t>
            </w:r>
            <w:proofErr w:type="spellStart"/>
            <w:r w:rsidRPr="00902CBD">
              <w:rPr>
                <w:rFonts w:ascii="宋体" w:hAnsi="宋体" w:cs="Google Sans Text"/>
                <w:color w:val="1B1C1D"/>
                <w:sz w:val="20"/>
                <w:szCs w:val="20"/>
              </w:rPr>
              <w:t>Webflow</w:t>
            </w:r>
            <w:proofErr w:type="spellEnd"/>
            <w:r w:rsidRPr="00902CBD">
              <w:rPr>
                <w:rFonts w:ascii="宋体" w:hAnsi="宋体" w:cs="Google Sans Text"/>
                <w:color w:val="1B1C1D"/>
                <w:sz w:val="20"/>
                <w:szCs w:val="20"/>
              </w:rPr>
              <w:t>, HTML/CSS/JavaScript基础</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C8AA137"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面向多终端（Web, Mobile, XR, IoT设备）的交互设计、语音用户界面（VUI）设计、情感化设计、AIGC辅助原型生成与设计评估</w:t>
            </w:r>
          </w:p>
        </w:tc>
      </w:tr>
      <w:tr w:rsidR="00E74949" w:rsidRPr="00902CBD" w14:paraId="1E396C62" w14:textId="77777777" w:rsidTr="00BB76E0">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986CDE4"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媒体栏目包装</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3957965"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品牌视觉识别系统（VI）设计、动态视觉识别（MVI）设计、片头/片尾/</w:t>
            </w:r>
            <w:proofErr w:type="gramStart"/>
            <w:r w:rsidRPr="00902CBD">
              <w:rPr>
                <w:rFonts w:ascii="宋体" w:hAnsi="宋体" w:cs="Google Sans Text"/>
                <w:color w:val="1B1C1D"/>
                <w:sz w:val="20"/>
                <w:szCs w:val="20"/>
              </w:rPr>
              <w:t>角标</w:t>
            </w:r>
            <w:proofErr w:type="gramEnd"/>
            <w:r w:rsidRPr="00902CBD">
              <w:rPr>
                <w:rFonts w:ascii="宋体" w:hAnsi="宋体" w:cs="Google Sans Text"/>
                <w:color w:val="1B1C1D"/>
                <w:sz w:val="20"/>
                <w:szCs w:val="20"/>
              </w:rPr>
              <w:t>/字幕条等包装元素设计、三维场景与虚拟演播室设计、AR虚拟植入技术</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85F022B"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After Effects, Cinema 4D, Photoshop, Illustrator, Unreal Engine (for virtual production)</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FE2E35E"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实时渲染技术在节目包装中的应用、AI生成动态视觉元素、数据驱动的动态信息图表包装</w:t>
            </w:r>
          </w:p>
        </w:tc>
      </w:tr>
      <w:tr w:rsidR="00E74949" w:rsidRPr="00902CBD" w14:paraId="19DAEA92" w14:textId="77777777" w:rsidTr="00BB76E0">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BFFC046"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902CBD">
              <w:rPr>
                <w:rFonts w:ascii="宋体" w:hAnsi="宋体" w:cs="Google Sans Text"/>
                <w:b/>
                <w:color w:val="1B1C1D"/>
                <w:sz w:val="20"/>
                <w:szCs w:val="20"/>
              </w:rPr>
              <w:t>融合媒体策划与营销</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D7FFAA6"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新媒体内容策划与生产、跨平台内容分发策略、用户增长与社群运营、数据驱动的营销效果评估与优化、KOL/KOC合作与管理、直播电商策划与运营、整合营销传播（IMC）</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1BF7523"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各大社交媒体平台（微信、微博、抖音、快手、B站、小红书等）运营后台、数据分析工具（GA, 百度统计）、CRM系统、营销自动化工具、直播平台工具</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FDC0D1" w14:textId="77777777" w:rsidR="00E74949" w:rsidRPr="00902CBD" w:rsidRDefault="00E74949" w:rsidP="00BB76E0">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902CBD">
              <w:rPr>
                <w:rFonts w:ascii="宋体" w:hAnsi="宋体" w:cs="Google Sans Text"/>
                <w:color w:val="1B1C1D"/>
                <w:sz w:val="20"/>
                <w:szCs w:val="20"/>
              </w:rPr>
              <w:t>AIGC在营销内容（文案、图片、短视频）批量生成与个性化定制中的应用、程序化广告投放与优化、</w:t>
            </w:r>
            <w:proofErr w:type="gramStart"/>
            <w:r w:rsidRPr="00902CBD">
              <w:rPr>
                <w:rFonts w:ascii="宋体" w:hAnsi="宋体" w:cs="Google Sans Text"/>
                <w:color w:val="1B1C1D"/>
                <w:sz w:val="20"/>
                <w:szCs w:val="20"/>
              </w:rPr>
              <w:t>私域流量</w:t>
            </w:r>
            <w:proofErr w:type="gramEnd"/>
            <w:r w:rsidRPr="00902CBD">
              <w:rPr>
                <w:rFonts w:ascii="宋体" w:hAnsi="宋体" w:cs="Google Sans Text"/>
                <w:color w:val="1B1C1D"/>
                <w:sz w:val="20"/>
                <w:szCs w:val="20"/>
              </w:rPr>
              <w:t>运营与转化、营销活动数据分析与归因模型</w:t>
            </w:r>
          </w:p>
        </w:tc>
      </w:tr>
    </w:tbl>
    <w:p w14:paraId="7E6591F1" w14:textId="77777777" w:rsidR="00E74949" w:rsidRPr="00902CBD" w:rsidRDefault="00E74949" w:rsidP="00E74949">
      <w:pPr>
        <w:pBdr>
          <w:top w:val="nil"/>
          <w:left w:val="nil"/>
          <w:bottom w:val="nil"/>
          <w:right w:val="nil"/>
          <w:between w:val="nil"/>
        </w:pBdr>
        <w:spacing w:after="240" w:line="275" w:lineRule="auto"/>
        <w:rPr>
          <w:rFonts w:ascii="宋体" w:hAnsi="宋体" w:cs="Google Sans Text" w:hint="eastAsia"/>
          <w:i/>
          <w:color w:val="1B1C1D"/>
          <w:sz w:val="24"/>
        </w:rPr>
      </w:pPr>
      <w:r w:rsidRPr="00902CBD">
        <w:rPr>
          <w:rFonts w:ascii="宋体" w:hAnsi="宋体" w:cs="Google Sans Text"/>
          <w:i/>
          <w:color w:val="1B1C1D"/>
          <w:sz w:val="24"/>
        </w:rPr>
        <w:t>数据来源：</w:t>
      </w:r>
      <w:r w:rsidRPr="00902CBD">
        <w:rPr>
          <w:rFonts w:ascii="宋体" w:hAnsi="宋体" w:cs="Google Sans Text"/>
          <w:i/>
          <w:color w:val="575B5F"/>
          <w:sz w:val="24"/>
          <w:vertAlign w:val="superscript"/>
        </w:rPr>
        <w:t>15</w:t>
      </w:r>
      <w:r w:rsidRPr="00902CBD">
        <w:rPr>
          <w:rFonts w:ascii="宋体" w:hAnsi="宋体" w:cs="Google Sans Text"/>
          <w:i/>
          <w:color w:val="1B1C1D"/>
          <w:sz w:val="24"/>
        </w:rPr>
        <w:t>，及本报告三（二）、三（三）部分的岗位技能分析结果。</w:t>
      </w:r>
    </w:p>
    <w:p w14:paraId="199CBF84"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此表清晰地将高校课程模块与行业实际需求进行了对比，突出了在技能点、工具掌握和项目经验方面可能存在的差距。例如，在“三维动画制作技术”课程中，除了传统的建模、动画原理外，行业更需要掌握PBR流程、</w:t>
      </w:r>
      <w:proofErr w:type="gramStart"/>
      <w:r w:rsidRPr="00902CBD">
        <w:rPr>
          <w:rFonts w:ascii="宋体" w:hAnsi="宋体" w:cs="Google Sans Text"/>
          <w:color w:val="1B1C1D"/>
          <w:sz w:val="24"/>
        </w:rPr>
        <w:t>动捕技术</w:t>
      </w:r>
      <w:proofErr w:type="gramEnd"/>
      <w:r w:rsidRPr="00902CBD">
        <w:rPr>
          <w:rFonts w:ascii="宋体" w:hAnsi="宋体" w:cs="Google Sans Text"/>
          <w:color w:val="1B1C1D"/>
          <w:sz w:val="24"/>
        </w:rPr>
        <w:t>以及在游戏引擎中实现动画的能力，甚至开始探索AI辅助动画。同样，“非线性编辑技术”不仅要会剪辑，更要懂HDR流程和AI智能剪辑工具。这些对比为课程内容的具体修订提供了明确的方向。</w:t>
      </w:r>
    </w:p>
    <w:p w14:paraId="2D6BF343" w14:textId="77777777" w:rsidR="00E74949" w:rsidRPr="00902CBD" w:rsidRDefault="00E74949" w:rsidP="00E74949">
      <w:pPr>
        <w:pStyle w:val="2"/>
        <w:spacing w:before="0" w:after="120" w:line="275" w:lineRule="auto"/>
        <w:rPr>
          <w:rFonts w:ascii="宋体" w:eastAsia="宋体" w:hAnsi="宋体" w:cs="Google Sans" w:hint="eastAsia"/>
          <w:color w:val="1B1C1D"/>
          <w:sz w:val="30"/>
          <w:szCs w:val="30"/>
        </w:rPr>
      </w:pPr>
      <w:r w:rsidRPr="00902CBD">
        <w:rPr>
          <w:rFonts w:ascii="宋体" w:eastAsia="宋体" w:hAnsi="宋体" w:cs="Google Sans"/>
          <w:color w:val="1B1C1D"/>
          <w:sz w:val="30"/>
          <w:szCs w:val="30"/>
        </w:rPr>
        <w:t>四、人才培养方案修订的结论与建议</w:t>
      </w:r>
    </w:p>
    <w:p w14:paraId="21600FAF" w14:textId="77777777" w:rsidR="00E74949" w:rsidRPr="00902CBD" w:rsidRDefault="00E74949" w:rsidP="00E74949">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基于对数字媒体技术与运营行业现状、岗位需求、人才能力要求以及当前人才培养体系的深入调研与分析，可以得出以下主要结论，并据此提出人才培养方</w:t>
      </w:r>
      <w:r w:rsidRPr="00902CBD">
        <w:rPr>
          <w:rFonts w:ascii="宋体" w:hAnsi="宋体" w:cs="Google Sans Text"/>
          <w:color w:val="1B1C1D"/>
          <w:sz w:val="24"/>
        </w:rPr>
        <w:lastRenderedPageBreak/>
        <w:t>案的修订建议。</w:t>
      </w:r>
    </w:p>
    <w:p w14:paraId="7D4664D8" w14:textId="77777777" w:rsidR="00E74949" w:rsidRPr="00902CBD" w:rsidRDefault="00E74949" w:rsidP="00E74949">
      <w:pPr>
        <w:pStyle w:val="3"/>
        <w:spacing w:before="0" w:after="120" w:line="275" w:lineRule="auto"/>
        <w:rPr>
          <w:rFonts w:ascii="宋体" w:eastAsia="宋体" w:hAnsi="宋体" w:cs="Google Sans" w:hint="eastAsia"/>
          <w:color w:val="1B1C1D"/>
          <w:sz w:val="24"/>
          <w:szCs w:val="24"/>
        </w:rPr>
      </w:pPr>
      <w:r w:rsidRPr="00902CBD">
        <w:rPr>
          <w:rFonts w:ascii="宋体" w:eastAsia="宋体" w:hAnsi="宋体" w:cs="Google Sans"/>
          <w:color w:val="1B1C1D"/>
          <w:sz w:val="24"/>
          <w:szCs w:val="24"/>
        </w:rPr>
        <w:t>（一）结论</w:t>
      </w:r>
    </w:p>
    <w:p w14:paraId="10979C1F" w14:textId="77777777" w:rsidR="00E74949" w:rsidRPr="00902CBD" w:rsidRDefault="00E74949">
      <w:pPr>
        <w:numPr>
          <w:ilvl w:val="0"/>
          <w:numId w:val="2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行业发展对人才需求的核心变化：</w:t>
      </w:r>
    </w:p>
    <w:p w14:paraId="234D093C" w14:textId="77777777" w:rsidR="00E74949" w:rsidRPr="00902CBD" w:rsidRDefault="00E74949">
      <w:pPr>
        <w:numPr>
          <w:ilvl w:val="1"/>
          <w:numId w:val="29"/>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技术融合与创新驱动：</w:t>
      </w:r>
      <w:r w:rsidRPr="00902CBD">
        <w:rPr>
          <w:rFonts w:ascii="宋体" w:hAnsi="宋体" w:cs="Google Sans Text"/>
          <w:color w:val="1B1C1D"/>
          <w:sz w:val="24"/>
        </w:rPr>
        <w:t xml:space="preserve"> 数字媒体行业正经历由人工智能（尤其是AIGC）、虚拟现实/增强现实（VR/AR）、元宇宙、大数据等新兴技术驱动的深刻变革。这些技术不再是单一工具，而是深度融入内容策划、创作、生产、分发、运营和商业化的全过程，对从业者的技术理解和应用能力提出了前所未有的高要求。</w:t>
      </w:r>
    </w:p>
    <w:p w14:paraId="5D681092" w14:textId="77777777" w:rsidR="00E74949" w:rsidRPr="00902CBD" w:rsidRDefault="00E74949">
      <w:pPr>
        <w:numPr>
          <w:ilvl w:val="1"/>
          <w:numId w:val="29"/>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复合型人才需求迫切：</w:t>
      </w:r>
      <w:r w:rsidRPr="00902CBD">
        <w:rPr>
          <w:rFonts w:ascii="宋体" w:hAnsi="宋体" w:cs="Google Sans Text"/>
          <w:color w:val="1B1C1D"/>
          <w:sz w:val="24"/>
        </w:rPr>
        <w:t xml:space="preserve"> 传统的单一技能型人才已难以适应行业发展需求。市场更青睐具备“技术+艺术+运营+商业思维”等多维</w:t>
      </w:r>
      <w:proofErr w:type="gramStart"/>
      <w:r w:rsidRPr="00902CBD">
        <w:rPr>
          <w:rFonts w:ascii="宋体" w:hAnsi="宋体" w:cs="Google Sans Text"/>
          <w:color w:val="1B1C1D"/>
          <w:sz w:val="24"/>
        </w:rPr>
        <w:t>度知识</w:t>
      </w:r>
      <w:proofErr w:type="gramEnd"/>
      <w:r w:rsidRPr="00902CBD">
        <w:rPr>
          <w:rFonts w:ascii="宋体" w:hAnsi="宋体" w:cs="Google Sans Text"/>
          <w:color w:val="1B1C1D"/>
          <w:sz w:val="24"/>
        </w:rPr>
        <w:t>和技能的复合型人才。例如，既懂设计又懂代码的UI/UX工程师，既</w:t>
      </w:r>
      <w:proofErr w:type="gramStart"/>
      <w:r w:rsidRPr="00902CBD">
        <w:rPr>
          <w:rFonts w:ascii="宋体" w:hAnsi="宋体" w:cs="Google Sans Text"/>
          <w:color w:val="1B1C1D"/>
          <w:sz w:val="24"/>
        </w:rPr>
        <w:t>懂内容</w:t>
      </w:r>
      <w:proofErr w:type="gramEnd"/>
      <w:r w:rsidRPr="00902CBD">
        <w:rPr>
          <w:rFonts w:ascii="宋体" w:hAnsi="宋体" w:cs="Google Sans Text"/>
          <w:color w:val="1B1C1D"/>
          <w:sz w:val="24"/>
        </w:rPr>
        <w:t>创作又懂数据分析的新媒体运营，以及能够将AI技术应用于具体业务场景的跨界人才，都将更具竞争力。</w:t>
      </w:r>
    </w:p>
    <w:p w14:paraId="7C509FB4" w14:textId="77777777" w:rsidR="00E74949" w:rsidRPr="00902CBD" w:rsidRDefault="00E74949">
      <w:pPr>
        <w:numPr>
          <w:ilvl w:val="1"/>
          <w:numId w:val="29"/>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内容创作智能化与人机协同：</w:t>
      </w:r>
      <w:r w:rsidRPr="00902CBD">
        <w:rPr>
          <w:rFonts w:ascii="宋体" w:hAnsi="宋体" w:cs="Google Sans Text"/>
          <w:color w:val="1B1C1D"/>
          <w:sz w:val="24"/>
        </w:rPr>
        <w:t xml:space="preserve"> AIGC的快速发展正在重塑内容创作的生态。未来的内容创作者需要具备与AI工具协同工作的能力，从繁琐的执行性工作中解放出来，转向更高层次的创意策划、审美把控、价值判断和AI指令优化（如提示词工程）。这要求人才不仅要掌握AI工具，更要提升自身的创新思维和批判性思维能力。</w:t>
      </w:r>
    </w:p>
    <w:p w14:paraId="3C0BC775" w14:textId="77777777" w:rsidR="00E74949" w:rsidRPr="00902CBD" w:rsidRDefault="00E74949">
      <w:pPr>
        <w:numPr>
          <w:ilvl w:val="1"/>
          <w:numId w:val="29"/>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沉浸式体验与虚拟化场景成为新增长点：</w:t>
      </w:r>
      <w:r w:rsidRPr="00902CBD">
        <w:rPr>
          <w:rFonts w:ascii="宋体" w:hAnsi="宋体" w:cs="Google Sans Text"/>
          <w:color w:val="1B1C1D"/>
          <w:sz w:val="24"/>
        </w:rPr>
        <w:t xml:space="preserve"> VR/AR和元宇宙的兴起，为数字媒体带来了全新的交互方式和应用场景，催生了对虚拟场景设计、数字身份创建、虚拟活动策划等新兴岗位的人才需求。</w:t>
      </w:r>
    </w:p>
    <w:p w14:paraId="2AEFB224" w14:textId="77777777" w:rsidR="00E74949" w:rsidRPr="00902CBD" w:rsidRDefault="00E74949">
      <w:pPr>
        <w:numPr>
          <w:ilvl w:val="0"/>
          <w:numId w:val="2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当前人才培养存在的主要差距：</w:t>
      </w:r>
    </w:p>
    <w:p w14:paraId="4891D25D" w14:textId="77777777" w:rsidR="00E74949" w:rsidRPr="00902CBD" w:rsidRDefault="00E74949">
      <w:pPr>
        <w:numPr>
          <w:ilvl w:val="1"/>
          <w:numId w:val="30"/>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知识结构与技能体系的滞后性：</w:t>
      </w:r>
      <w:r w:rsidRPr="00902CBD">
        <w:rPr>
          <w:rFonts w:ascii="宋体" w:hAnsi="宋体" w:cs="Google Sans Text"/>
          <w:color w:val="1B1C1D"/>
          <w:sz w:val="24"/>
        </w:rPr>
        <w:t xml:space="preserve"> 高校现有的课程体系在内容更新速度、新兴技术（如AIGC、元宇宙、专业级游戏引擎深度应用）的覆盖广度和深度方面，与行业日新月异的发展存在一定差距。部分教学内容可能仍停留在基础理论或过时技术层面，未能有效对接行业主流技术</w:t>
      </w:r>
      <w:proofErr w:type="gramStart"/>
      <w:r w:rsidRPr="00902CBD">
        <w:rPr>
          <w:rFonts w:ascii="宋体" w:hAnsi="宋体" w:cs="Google Sans Text"/>
          <w:color w:val="1B1C1D"/>
          <w:sz w:val="24"/>
        </w:rPr>
        <w:t>栈</w:t>
      </w:r>
      <w:proofErr w:type="gramEnd"/>
      <w:r w:rsidRPr="00902CBD">
        <w:rPr>
          <w:rFonts w:ascii="宋体" w:hAnsi="宋体" w:cs="Google Sans Text"/>
          <w:color w:val="1B1C1D"/>
          <w:sz w:val="24"/>
        </w:rPr>
        <w:t>和前沿应用场景。</w:t>
      </w:r>
    </w:p>
    <w:p w14:paraId="1D4017F9" w14:textId="77777777" w:rsidR="00E74949" w:rsidRPr="00902CBD" w:rsidRDefault="00E74949">
      <w:pPr>
        <w:numPr>
          <w:ilvl w:val="1"/>
          <w:numId w:val="30"/>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实践教学与行业实际需求的错位：</w:t>
      </w:r>
      <w:r w:rsidRPr="00902CBD">
        <w:rPr>
          <w:rFonts w:ascii="宋体" w:hAnsi="宋体" w:cs="Google Sans Text"/>
          <w:color w:val="1B1C1D"/>
          <w:sz w:val="24"/>
        </w:rPr>
        <w:t xml:space="preserve"> 尽管普遍重视实践教学，但校内实</w:t>
      </w:r>
      <w:proofErr w:type="gramStart"/>
      <w:r w:rsidRPr="00902CBD">
        <w:rPr>
          <w:rFonts w:ascii="宋体" w:hAnsi="宋体" w:cs="Google Sans Text"/>
          <w:color w:val="1B1C1D"/>
          <w:sz w:val="24"/>
        </w:rPr>
        <w:t>训项目</w:t>
      </w:r>
      <w:proofErr w:type="gramEnd"/>
      <w:r w:rsidRPr="00902CBD">
        <w:rPr>
          <w:rFonts w:ascii="宋体" w:hAnsi="宋体" w:cs="Google Sans Text"/>
          <w:color w:val="1B1C1D"/>
          <w:sz w:val="24"/>
        </w:rPr>
        <w:t>往往在真实性、综合性、项目管理规范性以及商业化运作等方面与企业实际项目存在较大差距。学生在校期间接触真实商业项目和完整工作流程的机会有限，导致其解决复杂实际问题和快速适应企业环境的能力培养不足。</w:t>
      </w:r>
    </w:p>
    <w:p w14:paraId="3EE46B4C" w14:textId="77777777" w:rsidR="00E74949" w:rsidRPr="00902CBD" w:rsidRDefault="00E74949">
      <w:pPr>
        <w:numPr>
          <w:ilvl w:val="1"/>
          <w:numId w:val="30"/>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师资队伍的“双师型”能力有待加强：</w:t>
      </w:r>
      <w:r w:rsidRPr="00902CBD">
        <w:rPr>
          <w:rFonts w:ascii="宋体" w:hAnsi="宋体" w:cs="Google Sans Text"/>
          <w:color w:val="1B1C1D"/>
          <w:sz w:val="24"/>
        </w:rPr>
        <w:t xml:space="preserve"> 部分高校教师可能缺乏最新的行业一线实践经验，对新兴技术的掌握和理解深度不够，这直接影响到教学内容的实用性、前沿性以及对学生实践能力的有效指导。</w:t>
      </w:r>
    </w:p>
    <w:p w14:paraId="5BF51328" w14:textId="77777777" w:rsidR="00E74949" w:rsidRPr="00902CBD" w:rsidRDefault="00E74949">
      <w:pPr>
        <w:numPr>
          <w:ilvl w:val="1"/>
          <w:numId w:val="30"/>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产教融合的深度和广度不足：</w:t>
      </w:r>
      <w:r w:rsidRPr="00902CBD">
        <w:rPr>
          <w:rFonts w:ascii="宋体" w:hAnsi="宋体" w:cs="Google Sans Text"/>
          <w:color w:val="1B1C1D"/>
          <w:sz w:val="24"/>
        </w:rPr>
        <w:t xml:space="preserve"> 校企合作虽然得到提倡，但在具体实施中常面临协同困难、资源整合不到位、合作模式单一等问题。有效的产教融合长效机制尚未完全建立，导致人才培养与产业需求之间的“最后</w:t>
      </w:r>
      <w:r w:rsidRPr="00902CBD">
        <w:rPr>
          <w:rFonts w:ascii="宋体" w:hAnsi="宋体" w:cs="Google Sans Text"/>
          <w:color w:val="1B1C1D"/>
          <w:sz w:val="24"/>
        </w:rPr>
        <w:lastRenderedPageBreak/>
        <w:t>一公里”未能完全打通。</w:t>
      </w:r>
    </w:p>
    <w:p w14:paraId="63ECC97C" w14:textId="77777777" w:rsidR="00E74949" w:rsidRPr="00902CBD" w:rsidRDefault="00E74949">
      <w:pPr>
        <w:numPr>
          <w:ilvl w:val="1"/>
          <w:numId w:val="30"/>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b/>
          <w:color w:val="1B1C1D"/>
          <w:sz w:val="24"/>
        </w:rPr>
        <w:t>生源能力基础与培养目标的匹配挑战：</w:t>
      </w:r>
      <w:r w:rsidRPr="00902CBD">
        <w:rPr>
          <w:rFonts w:ascii="宋体" w:hAnsi="宋体" w:cs="Google Sans Text"/>
          <w:color w:val="1B1C1D"/>
          <w:sz w:val="24"/>
        </w:rPr>
        <w:t xml:space="preserve"> 数字媒体行业对人才的逻辑思维、数据分析、编程等理工科基础能力的要求日益提高，而部分生源（如偏文科或艺术类背景）在这方面可能存在短板，需要在培养过程中有针对性地加强。</w:t>
      </w:r>
    </w:p>
    <w:p w14:paraId="0DFA7FBA" w14:textId="77777777" w:rsidR="00E74949" w:rsidRPr="00902CBD" w:rsidRDefault="00E74949" w:rsidP="00E74949">
      <w:pPr>
        <w:pStyle w:val="3"/>
        <w:spacing w:after="120" w:line="275" w:lineRule="auto"/>
        <w:rPr>
          <w:rFonts w:ascii="宋体" w:eastAsia="宋体" w:hAnsi="宋体" w:cs="Google Sans" w:hint="eastAsia"/>
          <w:color w:val="1B1C1D"/>
          <w:sz w:val="24"/>
          <w:szCs w:val="24"/>
        </w:rPr>
      </w:pPr>
      <w:r w:rsidRPr="00902CBD">
        <w:rPr>
          <w:rFonts w:ascii="宋体" w:eastAsia="宋体" w:hAnsi="宋体" w:cs="Google Sans"/>
          <w:color w:val="1B1C1D"/>
          <w:sz w:val="24"/>
          <w:szCs w:val="24"/>
        </w:rPr>
        <w:t>（二）建议</w:t>
      </w:r>
    </w:p>
    <w:p w14:paraId="5E02C8B4" w14:textId="77777777" w:rsidR="00E74949" w:rsidRPr="00902CBD" w:rsidRDefault="00E74949" w:rsidP="00E74949">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基于以上结论，为更好地适应数字媒体技术与运营行业的发展需求，提升人才培养质量和毕业生的就业竞争力，对人才培养方案的修订提出以下建议：</w:t>
      </w:r>
    </w:p>
    <w:p w14:paraId="2BDA7BD5" w14:textId="77777777" w:rsidR="00E74949" w:rsidRPr="00902CBD" w:rsidRDefault="00E74949">
      <w:pPr>
        <w:numPr>
          <w:ilvl w:val="0"/>
          <w:numId w:val="3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重塑课程体系，强化“技术+艺术+运营”融合：</w:t>
      </w:r>
    </w:p>
    <w:p w14:paraId="77CD5711" w14:textId="77777777" w:rsidR="00E74949" w:rsidRPr="00902CBD" w:rsidRDefault="00E74949">
      <w:pPr>
        <w:numPr>
          <w:ilvl w:val="1"/>
          <w:numId w:val="3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动态调整课程内容：</w:t>
      </w:r>
      <w:r w:rsidRPr="00902CBD">
        <w:rPr>
          <w:rFonts w:ascii="宋体" w:hAnsi="宋体" w:cs="Google Sans Text"/>
          <w:color w:val="1B1C1D"/>
          <w:sz w:val="24"/>
        </w:rPr>
        <w:t xml:space="preserve"> 建立课程内容定期评估与更新机制，确保教学内容紧跟行业技术发展和市场需求变化。可邀请行业专家参与课程大纲审定和内容更新。</w:t>
      </w:r>
    </w:p>
    <w:p w14:paraId="1B922C53" w14:textId="77777777" w:rsidR="00E74949" w:rsidRPr="00902CBD" w:rsidRDefault="00E74949">
      <w:pPr>
        <w:numPr>
          <w:ilvl w:val="1"/>
          <w:numId w:val="3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强化核心技术能力培养：</w:t>
      </w:r>
    </w:p>
    <w:p w14:paraId="51BB3D73" w14:textId="77777777" w:rsidR="00E74949" w:rsidRPr="00902CBD" w:rsidRDefault="00E74949">
      <w:pPr>
        <w:numPr>
          <w:ilvl w:val="2"/>
          <w:numId w:val="33"/>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编程与算法基础：</w:t>
      </w:r>
      <w:r w:rsidRPr="00902CBD">
        <w:rPr>
          <w:rFonts w:ascii="宋体" w:hAnsi="宋体" w:cs="Google Sans Text"/>
          <w:color w:val="1B1C1D"/>
          <w:sz w:val="24"/>
        </w:rPr>
        <w:t xml:space="preserve"> 针对所有学生，增设或强化Python、JavaScript等行业常用编程语言的基础课程，培养计算思维和基本编程能力。对技术方向学生，深化数据结构、算法、数据库等核心计算机科学课程。</w:t>
      </w:r>
    </w:p>
    <w:p w14:paraId="173141B1" w14:textId="77777777" w:rsidR="00E74949" w:rsidRPr="00902CBD" w:rsidRDefault="00E74949">
      <w:pPr>
        <w:numPr>
          <w:ilvl w:val="2"/>
          <w:numId w:val="33"/>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AI技术与应用：</w:t>
      </w:r>
      <w:r w:rsidRPr="00902CBD">
        <w:rPr>
          <w:rFonts w:ascii="宋体" w:hAnsi="宋体" w:cs="Google Sans Text"/>
          <w:color w:val="1B1C1D"/>
          <w:sz w:val="24"/>
        </w:rPr>
        <w:t xml:space="preserve"> 将AIGC原理与应用（如提示词工程、主流AIGC工具实操）设为通识课程或核心模块，培养学生与AI协同创作的能力。针对不同方向设置AI在设计、视频、游戏、营销等领域的应用课程。</w:t>
      </w:r>
    </w:p>
    <w:p w14:paraId="57B1DFC4" w14:textId="77777777" w:rsidR="00E74949" w:rsidRPr="00902CBD" w:rsidRDefault="00E74949">
      <w:pPr>
        <w:numPr>
          <w:ilvl w:val="2"/>
          <w:numId w:val="33"/>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游戏引擎与VR/AR开发：</w:t>
      </w:r>
      <w:r w:rsidRPr="00902CBD">
        <w:rPr>
          <w:rFonts w:ascii="宋体" w:hAnsi="宋体" w:cs="Google Sans Text"/>
          <w:color w:val="1B1C1D"/>
          <w:sz w:val="24"/>
        </w:rPr>
        <w:t xml:space="preserve"> 对于游戏、VR/AR方向，加强Unity、Unreal Engine等主流引擎的深度教学与项目实战，引入Pico SDK等行业常用开发套件。</w:t>
      </w:r>
    </w:p>
    <w:p w14:paraId="5DE25272" w14:textId="77777777" w:rsidR="00E74949" w:rsidRPr="00902CBD" w:rsidRDefault="00E74949">
      <w:pPr>
        <w:numPr>
          <w:ilvl w:val="1"/>
          <w:numId w:val="3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提升艺术设计与创意表达能力：</w:t>
      </w:r>
      <w:r w:rsidRPr="00902CBD">
        <w:rPr>
          <w:rFonts w:ascii="宋体" w:hAnsi="宋体" w:cs="Google Sans Text"/>
          <w:color w:val="1B1C1D"/>
          <w:sz w:val="24"/>
        </w:rPr>
        <w:t xml:space="preserve"> 在强化技术的同时，不能削弱艺术设计基础和创意能力的培养。加强设计原理、视听语言、叙事技巧、交互设计、用户体验等课程的深度和广度。</w:t>
      </w:r>
    </w:p>
    <w:p w14:paraId="4E81BD00" w14:textId="77777777" w:rsidR="00E74949" w:rsidRPr="00902CBD" w:rsidRDefault="00E74949">
      <w:pPr>
        <w:numPr>
          <w:ilvl w:val="1"/>
          <w:numId w:val="3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融入运营思维与商业认知：</w:t>
      </w:r>
      <w:r w:rsidRPr="00902CBD">
        <w:rPr>
          <w:rFonts w:ascii="宋体" w:hAnsi="宋体" w:cs="Google Sans Text"/>
          <w:color w:val="1B1C1D"/>
          <w:sz w:val="24"/>
        </w:rPr>
        <w:t xml:space="preserve"> 在专业课程中融入数字营销、用户运营、数据分析、产品思维、商业模式等内容，培养学生的市场意识和商业变现能力。</w:t>
      </w:r>
    </w:p>
    <w:p w14:paraId="623C7DD1" w14:textId="77777777" w:rsidR="00E74949" w:rsidRPr="00902CBD" w:rsidRDefault="00E74949">
      <w:pPr>
        <w:numPr>
          <w:ilvl w:val="1"/>
          <w:numId w:val="32"/>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开设跨学科交叉课程模块：</w:t>
      </w:r>
      <w:r w:rsidRPr="00902CBD">
        <w:rPr>
          <w:rFonts w:ascii="宋体" w:hAnsi="宋体" w:cs="Google Sans Text"/>
          <w:color w:val="1B1C1D"/>
          <w:sz w:val="24"/>
        </w:rPr>
        <w:t xml:space="preserve"> 鼓励学生选修不同领域的课程，或设置如“AIGC内容创作与伦理”、“元宇宙场景设计与运营”、“数据驱动的数字营销”等跨学科项目式课程，培养复合型人才。</w:t>
      </w:r>
    </w:p>
    <w:p w14:paraId="45B3AC71" w14:textId="77777777" w:rsidR="00E74949" w:rsidRPr="00902CBD" w:rsidRDefault="00E74949">
      <w:pPr>
        <w:numPr>
          <w:ilvl w:val="0"/>
          <w:numId w:val="3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深化实践教学改革，提升实战能力：</w:t>
      </w:r>
    </w:p>
    <w:p w14:paraId="18EB4C03" w14:textId="77777777" w:rsidR="00E74949" w:rsidRPr="00902CBD" w:rsidRDefault="00E74949">
      <w:pPr>
        <w:numPr>
          <w:ilvl w:val="1"/>
          <w:numId w:val="34"/>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引入企业真实项目：</w:t>
      </w:r>
      <w:r w:rsidRPr="00902CBD">
        <w:rPr>
          <w:rFonts w:ascii="宋体" w:hAnsi="宋体" w:cs="Google Sans Text"/>
          <w:color w:val="1B1C1D"/>
          <w:sz w:val="24"/>
        </w:rPr>
        <w:t xml:space="preserve"> 积极与合作企业共同开发基于真实商业案例的实训项目，让学生在模拟或真实的企业环境中参与项目策划、设计、开发、测试和运营的全过程。</w:t>
      </w:r>
    </w:p>
    <w:p w14:paraId="15CFC438" w14:textId="77777777" w:rsidR="00E74949" w:rsidRPr="00902CBD" w:rsidRDefault="00E74949">
      <w:pPr>
        <w:numPr>
          <w:ilvl w:val="1"/>
          <w:numId w:val="34"/>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lastRenderedPageBreak/>
        <w:t>构建“项目工坊”或“创新实验室”：</w:t>
      </w:r>
      <w:r w:rsidRPr="00902CBD">
        <w:rPr>
          <w:rFonts w:ascii="宋体" w:hAnsi="宋体" w:cs="Google Sans Text"/>
          <w:color w:val="1B1C1D"/>
          <w:sz w:val="24"/>
        </w:rPr>
        <w:t xml:space="preserve"> 打造开放式的实践平台，鼓励学生自主立项、跨专业组队，在教师和企业导师的共同指导下完成具有创新性和实用性的数字媒体作品或产品。</w:t>
      </w:r>
    </w:p>
    <w:p w14:paraId="5EA74380" w14:textId="77777777" w:rsidR="00E74949" w:rsidRPr="00902CBD" w:rsidRDefault="00E74949">
      <w:pPr>
        <w:numPr>
          <w:ilvl w:val="1"/>
          <w:numId w:val="34"/>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强化作品集导向：</w:t>
      </w:r>
      <w:r w:rsidRPr="00902CBD">
        <w:rPr>
          <w:rFonts w:ascii="宋体" w:hAnsi="宋体" w:cs="Google Sans Text"/>
          <w:color w:val="1B1C1D"/>
          <w:sz w:val="24"/>
        </w:rPr>
        <w:t xml:space="preserve"> 将高质量作品集的构建作为实践教学的重要目标和考核标准，指导学生积累能够充分展示其专业能力和项目经验的代表性作品。</w:t>
      </w:r>
    </w:p>
    <w:p w14:paraId="51D57751" w14:textId="77777777" w:rsidR="00E74949" w:rsidRPr="00902CBD" w:rsidRDefault="00E74949">
      <w:pPr>
        <w:numPr>
          <w:ilvl w:val="1"/>
          <w:numId w:val="34"/>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增加实习实训比重与质量：</w:t>
      </w:r>
      <w:r w:rsidRPr="00902CBD">
        <w:rPr>
          <w:rFonts w:ascii="宋体" w:hAnsi="宋体" w:cs="Google Sans Text"/>
          <w:color w:val="1B1C1D"/>
          <w:sz w:val="24"/>
        </w:rPr>
        <w:t xml:space="preserve"> 拓展与优质企业的实习合作基地，确保学生有充足的、高质量的实习机会。完善实习管理与考核机制，确保实习效果。</w:t>
      </w:r>
    </w:p>
    <w:p w14:paraId="054F34E6" w14:textId="77777777" w:rsidR="00E74949" w:rsidRPr="00902CBD" w:rsidRDefault="00E74949">
      <w:pPr>
        <w:numPr>
          <w:ilvl w:val="1"/>
          <w:numId w:val="34"/>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鼓励参与行业竞赛与活动：</w:t>
      </w:r>
      <w:r w:rsidRPr="00902CBD">
        <w:rPr>
          <w:rFonts w:ascii="宋体" w:hAnsi="宋体" w:cs="Google Sans Text"/>
          <w:color w:val="1B1C1D"/>
          <w:sz w:val="24"/>
        </w:rPr>
        <w:t xml:space="preserve"> 组织和支持学生参加国内外数字媒体相关的专业竞赛、展览、工作坊等活动，拓宽视野，提升实战经验。</w:t>
      </w:r>
    </w:p>
    <w:p w14:paraId="4AAD0032" w14:textId="77777777" w:rsidR="00E74949" w:rsidRPr="00902CBD" w:rsidRDefault="00E74949">
      <w:pPr>
        <w:numPr>
          <w:ilvl w:val="0"/>
          <w:numId w:val="3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加强“双师型”师资队伍建设：</w:t>
      </w:r>
    </w:p>
    <w:p w14:paraId="69ED512F" w14:textId="77777777" w:rsidR="00E74949" w:rsidRPr="00902CBD" w:rsidRDefault="00E74949">
      <w:pPr>
        <w:numPr>
          <w:ilvl w:val="1"/>
          <w:numId w:val="36"/>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鼓励教师参与行业实践：</w:t>
      </w:r>
      <w:r w:rsidRPr="00902CBD">
        <w:rPr>
          <w:rFonts w:ascii="宋体" w:hAnsi="宋体" w:cs="Google Sans Text"/>
          <w:color w:val="1B1C1D"/>
          <w:sz w:val="24"/>
        </w:rPr>
        <w:t xml:space="preserve"> 建立教师定期到企业挂职锻炼或参与实际项目的制度，提升教师的行业实践经验和对新技术、新应用的掌握。</w:t>
      </w:r>
    </w:p>
    <w:p w14:paraId="50505BCE" w14:textId="77777777" w:rsidR="00E74949" w:rsidRPr="00902CBD" w:rsidRDefault="00E74949">
      <w:pPr>
        <w:numPr>
          <w:ilvl w:val="1"/>
          <w:numId w:val="36"/>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引进企业资深专家兼职任教：</w:t>
      </w:r>
      <w:r w:rsidRPr="00902CBD">
        <w:rPr>
          <w:rFonts w:ascii="宋体" w:hAnsi="宋体" w:cs="Google Sans Text"/>
          <w:color w:val="1B1C1D"/>
          <w:sz w:val="24"/>
        </w:rPr>
        <w:t xml:space="preserve"> 聘请具有丰富行业经验的企业技术骨干、项目负责人、资深设计师等担任兼职教师或企业导师，参与课程教学、项目指导和毕业设计。</w:t>
      </w:r>
    </w:p>
    <w:p w14:paraId="35DEBE9C" w14:textId="77777777" w:rsidR="00E74949" w:rsidRPr="00902CBD" w:rsidRDefault="00E74949">
      <w:pPr>
        <w:numPr>
          <w:ilvl w:val="1"/>
          <w:numId w:val="36"/>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开展师资专项培训：</w:t>
      </w:r>
      <w:r w:rsidRPr="00902CBD">
        <w:rPr>
          <w:rFonts w:ascii="宋体" w:hAnsi="宋体" w:cs="Google Sans Text"/>
          <w:color w:val="1B1C1D"/>
          <w:sz w:val="24"/>
        </w:rPr>
        <w:t xml:space="preserve"> 针对AIGC、元宇宙、VR/AR等新兴技术，组织教师参加专业培训和技术研讨，提升教师的教学能力和科研水平。</w:t>
      </w:r>
    </w:p>
    <w:p w14:paraId="3D43392B" w14:textId="77777777" w:rsidR="00E74949" w:rsidRPr="00902CBD" w:rsidRDefault="00E74949">
      <w:pPr>
        <w:numPr>
          <w:ilvl w:val="0"/>
          <w:numId w:val="3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创新产教融合、校企合作模式：</w:t>
      </w:r>
    </w:p>
    <w:p w14:paraId="56F4FFEF" w14:textId="77777777" w:rsidR="00E74949" w:rsidRPr="00902CBD" w:rsidRDefault="00E74949">
      <w:pPr>
        <w:numPr>
          <w:ilvl w:val="1"/>
          <w:numId w:val="3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共建产业学院或特色班：</w:t>
      </w:r>
      <w:r w:rsidRPr="00902CBD">
        <w:rPr>
          <w:rFonts w:ascii="宋体" w:hAnsi="宋体" w:cs="Google Sans Text"/>
          <w:color w:val="1B1C1D"/>
          <w:sz w:val="24"/>
        </w:rPr>
        <w:t xml:space="preserve"> 与行业头部企业或特色企业深度合作，共同制定人才培养方案、开发课程、建设实训基地、培养师资，实现人才培养与企业需求的无缝对接。</w:t>
      </w:r>
    </w:p>
    <w:p w14:paraId="100B6173" w14:textId="77777777" w:rsidR="00E74949" w:rsidRPr="00902CBD" w:rsidRDefault="00E74949">
      <w:pPr>
        <w:numPr>
          <w:ilvl w:val="1"/>
          <w:numId w:val="3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订单式培养与联合培养：</w:t>
      </w:r>
      <w:r w:rsidRPr="00902CBD">
        <w:rPr>
          <w:rFonts w:ascii="宋体" w:hAnsi="宋体" w:cs="Google Sans Text"/>
          <w:color w:val="1B1C1D"/>
          <w:sz w:val="24"/>
        </w:rPr>
        <w:t xml:space="preserve"> 根据企业特定岗位需求，开展订单</w:t>
      </w:r>
      <w:proofErr w:type="gramStart"/>
      <w:r w:rsidRPr="00902CBD">
        <w:rPr>
          <w:rFonts w:ascii="宋体" w:hAnsi="宋体" w:cs="Google Sans Text"/>
          <w:color w:val="1B1C1D"/>
          <w:sz w:val="24"/>
        </w:rPr>
        <w:t>式人才</w:t>
      </w:r>
      <w:proofErr w:type="gramEnd"/>
      <w:r w:rsidRPr="00902CBD">
        <w:rPr>
          <w:rFonts w:ascii="宋体" w:hAnsi="宋体" w:cs="Google Sans Text"/>
          <w:color w:val="1B1C1D"/>
          <w:sz w:val="24"/>
        </w:rPr>
        <w:t>培养项目；或与企业联合招收和培养研究生，共同开展科研项目。</w:t>
      </w:r>
    </w:p>
    <w:p w14:paraId="1FA6224A" w14:textId="77777777" w:rsidR="00E74949" w:rsidRPr="00902CBD" w:rsidRDefault="00E74949">
      <w:pPr>
        <w:numPr>
          <w:ilvl w:val="1"/>
          <w:numId w:val="3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共建技术创新与成果转化平台：</w:t>
      </w:r>
      <w:r w:rsidRPr="00902CBD">
        <w:rPr>
          <w:rFonts w:ascii="宋体" w:hAnsi="宋体" w:cs="Google Sans Text"/>
          <w:color w:val="1B1C1D"/>
          <w:sz w:val="24"/>
        </w:rPr>
        <w:t xml:space="preserve"> 校企合作建立联合实验室或研发中心，共同开展技术攻关和产品研发，并将研究成果及时转化为教学内容或学生实践项目。</w:t>
      </w:r>
    </w:p>
    <w:p w14:paraId="437E3C7C" w14:textId="77777777" w:rsidR="00E74949" w:rsidRPr="00902CBD" w:rsidRDefault="00E74949">
      <w:pPr>
        <w:numPr>
          <w:ilvl w:val="1"/>
          <w:numId w:val="37"/>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搭建常态化交流与反馈机制：</w:t>
      </w:r>
      <w:r w:rsidRPr="00902CBD">
        <w:rPr>
          <w:rFonts w:ascii="宋体" w:hAnsi="宋体" w:cs="Google Sans Text"/>
          <w:color w:val="1B1C1D"/>
          <w:sz w:val="24"/>
        </w:rPr>
        <w:t xml:space="preserve"> 建立校企定期沟通交流机制，及时了解企业对人才需求的变化和对毕业生能力的反馈，动态调整人才培养方案。</w:t>
      </w:r>
    </w:p>
    <w:p w14:paraId="5CE34573" w14:textId="77777777" w:rsidR="00E74949" w:rsidRPr="00902CBD" w:rsidRDefault="00E74949">
      <w:pPr>
        <w:numPr>
          <w:ilvl w:val="0"/>
          <w:numId w:val="3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关注职业素养与可持续发展能力培养：</w:t>
      </w:r>
    </w:p>
    <w:p w14:paraId="15EC35E8" w14:textId="77777777" w:rsidR="00E74949" w:rsidRPr="00902CBD" w:rsidRDefault="00E74949">
      <w:pPr>
        <w:numPr>
          <w:ilvl w:val="1"/>
          <w:numId w:val="3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强化职业道德与法律法规教育：</w:t>
      </w:r>
      <w:r w:rsidRPr="00902CBD">
        <w:rPr>
          <w:rFonts w:ascii="宋体" w:hAnsi="宋体" w:cs="Google Sans Text"/>
          <w:color w:val="1B1C1D"/>
          <w:sz w:val="24"/>
        </w:rPr>
        <w:t xml:space="preserve"> 在教学过程中融入著作权保护、数据安全、信息伦理、内容合</w:t>
      </w:r>
      <w:proofErr w:type="gramStart"/>
      <w:r w:rsidRPr="00902CBD">
        <w:rPr>
          <w:rFonts w:ascii="宋体" w:hAnsi="宋体" w:cs="Google Sans Text"/>
          <w:color w:val="1B1C1D"/>
          <w:sz w:val="24"/>
        </w:rPr>
        <w:t>规</w:t>
      </w:r>
      <w:proofErr w:type="gramEnd"/>
      <w:r w:rsidRPr="00902CBD">
        <w:rPr>
          <w:rFonts w:ascii="宋体" w:hAnsi="宋体" w:cs="Google Sans Text"/>
          <w:color w:val="1B1C1D"/>
          <w:sz w:val="24"/>
        </w:rPr>
        <w:t>等方面的教育，培养学生的法律意识和社会责任感。</w:t>
      </w:r>
    </w:p>
    <w:p w14:paraId="21DCB2B1" w14:textId="77777777" w:rsidR="00E74949" w:rsidRPr="00902CBD" w:rsidRDefault="00E74949">
      <w:pPr>
        <w:numPr>
          <w:ilvl w:val="1"/>
          <w:numId w:val="3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培养创新创业精神：</w:t>
      </w:r>
      <w:r w:rsidRPr="00902CBD">
        <w:rPr>
          <w:rFonts w:ascii="宋体" w:hAnsi="宋体" w:cs="Google Sans Text"/>
          <w:color w:val="1B1C1D"/>
          <w:sz w:val="24"/>
        </w:rPr>
        <w:t xml:space="preserve"> 开设创新创业相关课程，鼓励学生参与创新创业项目，培养其发现问题、解决问题和创造价值的能力。</w:t>
      </w:r>
    </w:p>
    <w:p w14:paraId="2ABFE6A0" w14:textId="77777777" w:rsidR="00E74949" w:rsidRPr="00902CBD" w:rsidRDefault="00E74949">
      <w:pPr>
        <w:numPr>
          <w:ilvl w:val="1"/>
          <w:numId w:val="3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提升沟通协作与项目管理能力：</w:t>
      </w:r>
      <w:r w:rsidRPr="00902CBD">
        <w:rPr>
          <w:rFonts w:ascii="宋体" w:hAnsi="宋体" w:cs="Google Sans Text"/>
          <w:color w:val="1B1C1D"/>
          <w:sz w:val="24"/>
        </w:rPr>
        <w:t xml:space="preserve"> 通过团队项目、</w:t>
      </w:r>
      <w:proofErr w:type="gramStart"/>
      <w:r w:rsidRPr="00902CBD">
        <w:rPr>
          <w:rFonts w:ascii="宋体" w:hAnsi="宋体" w:cs="Google Sans Text"/>
          <w:color w:val="1B1C1D"/>
          <w:sz w:val="24"/>
        </w:rPr>
        <w:t>模拟路</w:t>
      </w:r>
      <w:proofErr w:type="gramEnd"/>
      <w:r w:rsidRPr="00902CBD">
        <w:rPr>
          <w:rFonts w:ascii="宋体" w:hAnsi="宋体" w:cs="Google Sans Text"/>
          <w:color w:val="1B1C1D"/>
          <w:sz w:val="24"/>
        </w:rPr>
        <w:t>演等方式，锻炼学生的沟通表达、团队协作和项目管理能力。</w:t>
      </w:r>
    </w:p>
    <w:p w14:paraId="1EFF560E" w14:textId="77777777" w:rsidR="00E74949" w:rsidRPr="00902CBD" w:rsidRDefault="00E74949">
      <w:pPr>
        <w:numPr>
          <w:ilvl w:val="1"/>
          <w:numId w:val="38"/>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lastRenderedPageBreak/>
        <w:t>引导终身学习理念：</w:t>
      </w:r>
      <w:r w:rsidRPr="00902CBD">
        <w:rPr>
          <w:rFonts w:ascii="宋体" w:hAnsi="宋体" w:cs="Google Sans Text"/>
          <w:color w:val="1B1C1D"/>
          <w:sz w:val="24"/>
        </w:rPr>
        <w:t xml:space="preserve"> 强调数字媒体行业技术快速迭代的特点，引导学生树立终身学习的观念，培养其自主学习和适应变化的能力。</w:t>
      </w:r>
    </w:p>
    <w:p w14:paraId="449506F7" w14:textId="77777777" w:rsidR="00E74949" w:rsidRPr="00902CBD" w:rsidRDefault="00E74949">
      <w:pPr>
        <w:numPr>
          <w:ilvl w:val="0"/>
          <w:numId w:val="31"/>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b/>
          <w:color w:val="1B1C1D"/>
          <w:sz w:val="24"/>
        </w:rPr>
        <w:t>优化生源结构与分层分类培养：</w:t>
      </w:r>
    </w:p>
    <w:p w14:paraId="24390E32" w14:textId="77777777" w:rsidR="00E74949" w:rsidRPr="00902CBD" w:rsidRDefault="00E74949">
      <w:pPr>
        <w:numPr>
          <w:ilvl w:val="1"/>
          <w:numId w:val="39"/>
        </w:numPr>
        <w:pBdr>
          <w:top w:val="nil"/>
          <w:left w:val="nil"/>
          <w:bottom w:val="nil"/>
          <w:right w:val="nil"/>
          <w:between w:val="nil"/>
        </w:pBdr>
        <w:spacing w:line="275" w:lineRule="auto"/>
        <w:jc w:val="left"/>
        <w:rPr>
          <w:rFonts w:ascii="宋体" w:hAnsi="宋体" w:hint="eastAsia"/>
        </w:rPr>
      </w:pPr>
      <w:r w:rsidRPr="00902CBD">
        <w:rPr>
          <w:rFonts w:ascii="宋体" w:hAnsi="宋体" w:cs="Google Sans Text"/>
          <w:color w:val="1B1C1D"/>
          <w:sz w:val="24"/>
        </w:rPr>
        <w:t>在招生宣传时，更清晰地介绍数字媒体技术各专业方向对能力基础（如数学、编程、艺术）的不同要求，吸引更多元化的生源。</w:t>
      </w:r>
    </w:p>
    <w:p w14:paraId="3BE24D2F" w14:textId="77777777" w:rsidR="00E74949" w:rsidRPr="00902CBD" w:rsidRDefault="00E74949">
      <w:pPr>
        <w:numPr>
          <w:ilvl w:val="1"/>
          <w:numId w:val="39"/>
        </w:numPr>
        <w:pBdr>
          <w:top w:val="nil"/>
          <w:left w:val="nil"/>
          <w:bottom w:val="nil"/>
          <w:right w:val="nil"/>
          <w:between w:val="nil"/>
        </w:pBdr>
        <w:spacing w:after="120" w:line="275" w:lineRule="auto"/>
        <w:jc w:val="left"/>
        <w:rPr>
          <w:rFonts w:ascii="宋体" w:hAnsi="宋体" w:hint="eastAsia"/>
        </w:rPr>
      </w:pPr>
      <w:r w:rsidRPr="00902CBD">
        <w:rPr>
          <w:rFonts w:ascii="宋体" w:hAnsi="宋体" w:cs="Google Sans Text"/>
          <w:color w:val="1B1C1D"/>
          <w:sz w:val="24"/>
        </w:rPr>
        <w:t>根据学生的兴趣、特长和能力基础，在入学后或一定阶段后进行科学的分流或方向选择，实施更具针对性的分层分类培养方案，满足不同岗位群对人才的差异化需求。</w:t>
      </w:r>
    </w:p>
    <w:p w14:paraId="73B7E6AD" w14:textId="77777777" w:rsidR="00E74949" w:rsidRPr="00902CBD" w:rsidRDefault="00E74949" w:rsidP="00E74949">
      <w:pPr>
        <w:pBdr>
          <w:top w:val="nil"/>
          <w:left w:val="nil"/>
          <w:bottom w:val="nil"/>
          <w:right w:val="nil"/>
          <w:between w:val="nil"/>
        </w:pBdr>
        <w:spacing w:before="240" w:after="255" w:line="275" w:lineRule="auto"/>
        <w:ind w:firstLineChars="200" w:firstLine="480"/>
        <w:rPr>
          <w:rFonts w:ascii="宋体" w:hAnsi="宋体" w:cs="Google Sans Text" w:hint="eastAsia"/>
          <w:color w:val="1B1C1D"/>
          <w:sz w:val="24"/>
        </w:rPr>
      </w:pPr>
      <w:r w:rsidRPr="00902CBD">
        <w:rPr>
          <w:rFonts w:ascii="宋体" w:hAnsi="宋体" w:cs="Google Sans Text"/>
          <w:color w:val="1B1C1D"/>
          <w:sz w:val="24"/>
        </w:rPr>
        <w:t>通过上述系统性的改革和优化，期望能够培养出更多符合数字媒体技术与运营行业发展需求的高素质、复合型、创新型人才，为我国数字经济的持续健康发展贡献力量。</w:t>
      </w:r>
    </w:p>
    <w:p w14:paraId="71197C8C" w14:textId="77777777" w:rsidR="00E74949" w:rsidRPr="00902CBD" w:rsidRDefault="00E74949" w:rsidP="00E74949">
      <w:pPr>
        <w:pStyle w:val="4"/>
        <w:spacing w:before="0"/>
        <w:rPr>
          <w:rFonts w:ascii="宋体" w:eastAsia="宋体" w:hAnsi="宋体" w:cs="Google Sans" w:hint="eastAsia"/>
        </w:rPr>
      </w:pPr>
      <w:r>
        <w:rPr>
          <w:rFonts w:ascii="宋体" w:eastAsia="宋体" w:hAnsi="宋体" w:cs="Google Sans" w:hint="eastAsia"/>
        </w:rPr>
        <w:t xml:space="preserve">参考文献： </w:t>
      </w:r>
    </w:p>
    <w:p w14:paraId="79CBF0E1"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runwise.oss-accelerate.aliyuncs.com</w:t>
      </w:r>
      <w:r>
        <w:rPr>
          <w:rFonts w:ascii="宋体" w:hAnsi="宋体" w:cs="Google Sans"/>
          <w:sz w:val="24"/>
        </w:rPr>
        <w:t>。</w:t>
      </w:r>
      <w:r w:rsidRPr="00902CBD">
        <w:rPr>
          <w:rFonts w:ascii="宋体" w:hAnsi="宋体" w:cs="Google Sans"/>
          <w:sz w:val="24"/>
        </w:rPr>
        <w:t xml:space="preserve"> </w:t>
      </w:r>
      <w:hyperlink r:id="rId14">
        <w:r w:rsidRPr="00902CBD">
          <w:rPr>
            <w:rFonts w:ascii="宋体" w:hAnsi="宋体" w:cs="Google Sans"/>
            <w:color w:val="0000EE"/>
            <w:sz w:val="24"/>
            <w:u w:val="single"/>
          </w:rPr>
          <w:t>https://runwise.oss-accelerate.aliyuncs.com/sites/15/2024/04/2024%E5%B9%B4%E5%85%A8%E7%90%83%E6%95%B0%E5%AD%97%E5%8C%96%E8%90%A5%E9%94%80%E6%B4%9E%E5%AF%9F%E6%8A%A5%E5%91%8A-50%E4%BA%BF%E7%A4%BE%E4%BA%A4%E5%AA%92%E4%BD%93%E7%94%A8%E6%88%B7_Meltwater%E8%9E%8D%E6%96%87_2024.pdf</w:t>
        </w:r>
      </w:hyperlink>
    </w:p>
    <w:p w14:paraId="1FE4E8D8"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2023至2027年全球娱乐及媒体行业展望：中国摘要 - 普华永道</w:t>
      </w:r>
      <w:r>
        <w:rPr>
          <w:rFonts w:ascii="宋体" w:hAnsi="宋体" w:cs="Google Sans"/>
          <w:sz w:val="24"/>
        </w:rPr>
        <w:t>。</w:t>
      </w:r>
      <w:r w:rsidRPr="00902CBD">
        <w:rPr>
          <w:rFonts w:ascii="宋体" w:hAnsi="宋体" w:cs="Google Sans"/>
          <w:sz w:val="24"/>
        </w:rPr>
        <w:t xml:space="preserve"> </w:t>
      </w:r>
      <w:hyperlink r:id="rId15">
        <w:r w:rsidRPr="00902CBD">
          <w:rPr>
            <w:rFonts w:ascii="宋体" w:hAnsi="宋体" w:cs="Google Sans"/>
            <w:color w:val="0000EE"/>
            <w:sz w:val="24"/>
            <w:u w:val="single"/>
          </w:rPr>
          <w:t>https://www.pwccn.com/zh/industries/telecommunications-media-and-technology/publications/entertainment-and-media-outlook-2023-2027.html</w:t>
        </w:r>
      </w:hyperlink>
    </w:p>
    <w:p w14:paraId="2BC558BF"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cif.mofcom.gov.cn</w:t>
      </w:r>
      <w:r>
        <w:rPr>
          <w:rFonts w:ascii="宋体" w:hAnsi="宋体" w:cs="Google Sans"/>
          <w:sz w:val="24"/>
        </w:rPr>
        <w:t>。</w:t>
      </w:r>
      <w:r w:rsidRPr="00902CBD">
        <w:rPr>
          <w:rFonts w:ascii="宋体" w:hAnsi="宋体" w:cs="Google Sans"/>
          <w:sz w:val="24"/>
        </w:rPr>
        <w:t xml:space="preserve"> </w:t>
      </w:r>
      <w:hyperlink r:id="rId16">
        <w:r w:rsidRPr="00902CBD">
          <w:rPr>
            <w:rFonts w:ascii="宋体" w:hAnsi="宋体" w:cs="Google Sans"/>
            <w:color w:val="0000EE"/>
            <w:sz w:val="24"/>
            <w:u w:val="single"/>
          </w:rPr>
          <w:t>https://cif.mofcom.gov.cn/cif/html/upload/20240911132913903_%E5%9B%BD%E5%AE%B6%E4%BF%A1%E6%81%AF%E5%8C%96%E5%8F%91%E5%B1%95%E6%8A%A5%E5%91%8A%EF%BC%882023%E5%B9%B4%EF%BC%89.pdf</w:t>
        </w:r>
      </w:hyperlink>
    </w:p>
    <w:p w14:paraId="4CEA6CA8"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国家数据局发布《数字中国发展报告（2024年）》-国家数据局</w:t>
      </w:r>
      <w:r>
        <w:rPr>
          <w:rFonts w:ascii="宋体" w:hAnsi="宋体" w:cs="Google Sans"/>
          <w:sz w:val="24"/>
        </w:rPr>
        <w:t>。</w:t>
      </w:r>
      <w:r w:rsidRPr="00902CBD">
        <w:rPr>
          <w:rFonts w:ascii="宋体" w:hAnsi="宋体" w:cs="Google Sans"/>
          <w:sz w:val="24"/>
        </w:rPr>
        <w:t xml:space="preserve"> </w:t>
      </w:r>
      <w:hyperlink r:id="rId17">
        <w:r w:rsidRPr="00902CBD">
          <w:rPr>
            <w:rFonts w:ascii="宋体" w:hAnsi="宋体" w:cs="Google Sans"/>
            <w:color w:val="0000EE"/>
            <w:sz w:val="24"/>
            <w:u w:val="single"/>
          </w:rPr>
          <w:t>https://www.nda.gov.cn/sjj/ywpd/sjzg/0429/20250429185719359511883_pc.html</w:t>
        </w:r>
      </w:hyperlink>
    </w:p>
    <w:p w14:paraId="585737A1"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《2025中国数字营销趋势报告》重磅发布 - 秒针系统</w:t>
      </w:r>
      <w:r>
        <w:rPr>
          <w:rFonts w:ascii="宋体" w:hAnsi="宋体" w:cs="Google Sans"/>
          <w:sz w:val="24"/>
        </w:rPr>
        <w:t>。</w:t>
      </w:r>
      <w:r w:rsidRPr="00902CBD">
        <w:rPr>
          <w:rFonts w:ascii="宋体" w:hAnsi="宋体" w:cs="Google Sans"/>
          <w:sz w:val="24"/>
        </w:rPr>
        <w:t xml:space="preserve"> </w:t>
      </w:r>
      <w:hyperlink r:id="rId18">
        <w:r w:rsidRPr="00902CBD">
          <w:rPr>
            <w:rFonts w:ascii="宋体" w:hAnsi="宋体" w:cs="Google Sans"/>
            <w:color w:val="0000EE"/>
            <w:sz w:val="24"/>
            <w:u w:val="single"/>
          </w:rPr>
          <w:t>https://www.miaozhen.com/all-reports/industryinsight/9653.html</w:t>
        </w:r>
      </w:hyperlink>
    </w:p>
    <w:p w14:paraId="24FE0A16"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报告：2025中国营销投资预计平均增长8%-中新社上海</w:t>
      </w:r>
      <w:r>
        <w:rPr>
          <w:rFonts w:ascii="宋体" w:hAnsi="宋体" w:cs="Google Sans"/>
          <w:sz w:val="24"/>
        </w:rPr>
        <w:t>。</w:t>
      </w:r>
      <w:r w:rsidRPr="00902CBD">
        <w:rPr>
          <w:rFonts w:ascii="宋体" w:hAnsi="宋体" w:cs="Google Sans"/>
          <w:sz w:val="24"/>
        </w:rPr>
        <w:t xml:space="preserve"> </w:t>
      </w:r>
      <w:hyperlink r:id="rId19">
        <w:r w:rsidRPr="00902CBD">
          <w:rPr>
            <w:rFonts w:ascii="宋体" w:hAnsi="宋体" w:cs="Google Sans"/>
            <w:color w:val="0000EE"/>
            <w:sz w:val="24"/>
            <w:u w:val="single"/>
          </w:rPr>
          <w:t>https://www.sh.chinanews.com.cn/chanjing/2024-12-26/131906.shtml</w:t>
        </w:r>
      </w:hyperlink>
    </w:p>
    <w:p w14:paraId="40D5A55D"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德</w:t>
      </w:r>
      <w:proofErr w:type="gramStart"/>
      <w:r w:rsidRPr="00902CBD">
        <w:rPr>
          <w:rFonts w:ascii="宋体" w:hAnsi="宋体" w:cs="Google Sans"/>
          <w:sz w:val="24"/>
        </w:rPr>
        <w:t>勤中国</w:t>
      </w:r>
      <w:proofErr w:type="gramEnd"/>
      <w:r w:rsidRPr="00902CBD">
        <w:rPr>
          <w:rFonts w:ascii="宋体" w:hAnsi="宋体" w:cs="Google Sans"/>
          <w:sz w:val="24"/>
        </w:rPr>
        <w:t>发布《技术趋势2025》 AI</w:t>
      </w:r>
      <w:proofErr w:type="gramStart"/>
      <w:r w:rsidRPr="00902CBD">
        <w:rPr>
          <w:rFonts w:ascii="宋体" w:hAnsi="宋体" w:cs="Google Sans"/>
          <w:sz w:val="24"/>
        </w:rPr>
        <w:t>引领六</w:t>
      </w:r>
      <w:proofErr w:type="gramEnd"/>
      <w:r w:rsidRPr="00902CBD">
        <w:rPr>
          <w:rFonts w:ascii="宋体" w:hAnsi="宋体" w:cs="Google Sans"/>
          <w:sz w:val="24"/>
        </w:rPr>
        <w:t>大科技趋势-经济参考网_ ...</w:t>
      </w:r>
      <w:r>
        <w:rPr>
          <w:rFonts w:ascii="宋体" w:hAnsi="宋体" w:cs="Google Sans"/>
          <w:sz w:val="24"/>
        </w:rPr>
        <w:t>。</w:t>
      </w:r>
      <w:r w:rsidRPr="00902CBD">
        <w:rPr>
          <w:rFonts w:ascii="宋体" w:hAnsi="宋体" w:cs="Google Sans"/>
          <w:sz w:val="24"/>
        </w:rPr>
        <w:t xml:space="preserve"> </w:t>
      </w:r>
      <w:hyperlink r:id="rId20">
        <w:r w:rsidRPr="00902CBD">
          <w:rPr>
            <w:rFonts w:ascii="宋体" w:hAnsi="宋体" w:cs="Google Sans"/>
            <w:color w:val="0000EE"/>
            <w:sz w:val="24"/>
            <w:u w:val="single"/>
          </w:rPr>
          <w:t>http://jjckb.xinhuanet.com/20250225/ff0ce3a8d47248ff9b8a36ff1ec77e5a/c.html</w:t>
        </w:r>
      </w:hyperlink>
    </w:p>
    <w:p w14:paraId="5F35C38A"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我区元宇宙产业链现状及发展问题研究</w:t>
      </w:r>
      <w:r>
        <w:rPr>
          <w:rFonts w:ascii="宋体" w:hAnsi="宋体" w:cs="Google Sans"/>
          <w:sz w:val="24"/>
        </w:rPr>
        <w:t>。</w:t>
      </w:r>
      <w:r w:rsidRPr="00902CBD">
        <w:rPr>
          <w:rFonts w:ascii="宋体" w:hAnsi="宋体" w:cs="Google Sans"/>
          <w:sz w:val="24"/>
        </w:rPr>
        <w:t xml:space="preserve"> </w:t>
      </w:r>
      <w:hyperlink r:id="rId21">
        <w:r w:rsidRPr="00902CBD">
          <w:rPr>
            <w:rFonts w:ascii="宋体" w:hAnsi="宋体" w:cs="Google Sans"/>
            <w:color w:val="0000EE"/>
            <w:sz w:val="24"/>
            <w:u w:val="single"/>
          </w:rPr>
          <w:t>http://gxxxzx.gxzf.gov.cn/jczxfw/dsjfzyj/t12993076.shtml</w:t>
        </w:r>
      </w:hyperlink>
    </w:p>
    <w:p w14:paraId="2C9B6E6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2021年中国VR内容行业概览</w:t>
      </w:r>
      <w:r>
        <w:rPr>
          <w:rFonts w:ascii="宋体" w:hAnsi="宋体" w:cs="Google Sans"/>
          <w:sz w:val="24"/>
        </w:rPr>
        <w:t>。</w:t>
      </w:r>
      <w:r w:rsidRPr="00902CBD">
        <w:rPr>
          <w:rFonts w:ascii="宋体" w:hAnsi="宋体" w:cs="Google Sans"/>
          <w:sz w:val="24"/>
        </w:rPr>
        <w:t xml:space="preserve"> </w:t>
      </w:r>
      <w:hyperlink r:id="rId22">
        <w:r w:rsidRPr="00902CBD">
          <w:rPr>
            <w:rFonts w:ascii="宋体" w:hAnsi="宋体" w:cs="Google Sans"/>
            <w:color w:val="0000EE"/>
            <w:sz w:val="24"/>
            <w:u w:val="single"/>
          </w:rPr>
          <w:t>https://pdf.dfcfw.com/pdf/H3_AP202201121539985739_1.pdf</w:t>
        </w:r>
      </w:hyperlink>
    </w:p>
    <w:p w14:paraId="61E76D7C"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lastRenderedPageBreak/>
        <w:t>元宇宙在数字政务领域的应用探索 - 武汉市数据局</w:t>
      </w:r>
      <w:r>
        <w:rPr>
          <w:rFonts w:ascii="宋体" w:hAnsi="宋体" w:cs="Google Sans"/>
          <w:sz w:val="24"/>
        </w:rPr>
        <w:t>。</w:t>
      </w:r>
      <w:r w:rsidRPr="00902CBD">
        <w:rPr>
          <w:rFonts w:ascii="宋体" w:hAnsi="宋体" w:cs="Google Sans"/>
          <w:sz w:val="24"/>
        </w:rPr>
        <w:t xml:space="preserve"> </w:t>
      </w:r>
      <w:hyperlink r:id="rId23">
        <w:r w:rsidRPr="00902CBD">
          <w:rPr>
            <w:rFonts w:ascii="宋体" w:hAnsi="宋体" w:cs="Google Sans"/>
            <w:color w:val="0000EE"/>
            <w:sz w:val="24"/>
            <w:u w:val="single"/>
          </w:rPr>
          <w:t>https://home.wuhan.gov.cn/sjkp/202411/t20241117_2485523.shtml</w:t>
        </w:r>
      </w:hyperlink>
    </w:p>
    <w:p w14:paraId="066028DC"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元宇宙与数字时代的国家战略创新 - 人民日报</w:t>
      </w:r>
      <w:r>
        <w:rPr>
          <w:rFonts w:ascii="宋体" w:hAnsi="宋体" w:cs="Google Sans"/>
          <w:sz w:val="24"/>
        </w:rPr>
        <w:t>。</w:t>
      </w:r>
      <w:r w:rsidRPr="00902CBD">
        <w:rPr>
          <w:rFonts w:ascii="宋体" w:hAnsi="宋体" w:cs="Google Sans"/>
          <w:sz w:val="24"/>
        </w:rPr>
        <w:t xml:space="preserve"> </w:t>
      </w:r>
      <w:hyperlink r:id="rId24">
        <w:r w:rsidRPr="00902CBD">
          <w:rPr>
            <w:rFonts w:ascii="宋体" w:hAnsi="宋体" w:cs="Google Sans"/>
            <w:color w:val="0000EE"/>
            <w:sz w:val="24"/>
            <w:u w:val="single"/>
          </w:rPr>
          <w:t>http://paper.people.com.cn/rmlt/html/2022-04/01/content_25917760.htm</w:t>
        </w:r>
      </w:hyperlink>
    </w:p>
    <w:p w14:paraId="320C283C"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全文</w:t>
      </w:r>
      <w:proofErr w:type="gramStart"/>
      <w:r w:rsidRPr="00902CBD">
        <w:rPr>
          <w:rFonts w:ascii="宋体" w:hAnsi="宋体" w:cs="Google Sans"/>
          <w:sz w:val="24"/>
        </w:rPr>
        <w:t>丨</w:t>
      </w:r>
      <w:proofErr w:type="gramEnd"/>
      <w:r w:rsidRPr="00902CBD">
        <w:rPr>
          <w:rFonts w:ascii="宋体" w:hAnsi="宋体" w:cs="Google Sans"/>
          <w:sz w:val="24"/>
        </w:rPr>
        <w:t>人工智能时代新闻媒体的责任与使命 - 新华网</w:t>
      </w:r>
      <w:r>
        <w:rPr>
          <w:rFonts w:ascii="宋体" w:hAnsi="宋体" w:cs="Google Sans"/>
          <w:sz w:val="24"/>
        </w:rPr>
        <w:t>。</w:t>
      </w:r>
      <w:r w:rsidRPr="00902CBD">
        <w:rPr>
          <w:rFonts w:ascii="宋体" w:hAnsi="宋体" w:cs="Google Sans"/>
          <w:sz w:val="24"/>
        </w:rPr>
        <w:t xml:space="preserve"> </w:t>
      </w:r>
      <w:hyperlink r:id="rId25">
        <w:r w:rsidRPr="00902CBD">
          <w:rPr>
            <w:rFonts w:ascii="宋体" w:hAnsi="宋体" w:cs="Google Sans"/>
            <w:color w:val="0000EE"/>
            <w:sz w:val="24"/>
            <w:u w:val="single"/>
          </w:rPr>
          <w:t>http://www.news.cn/politics/20241014/fe72c14c8d1e4e509d68d0ff04455725/c.html</w:t>
        </w:r>
      </w:hyperlink>
    </w:p>
    <w:p w14:paraId="17705500"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(PDF) Digital Copyright Protection: Challenges and Coping Strategies - ResearchGate</w:t>
      </w:r>
      <w:r>
        <w:rPr>
          <w:rFonts w:ascii="宋体" w:hAnsi="宋体" w:cs="Google Sans"/>
          <w:sz w:val="24"/>
        </w:rPr>
        <w:t>。</w:t>
      </w:r>
      <w:r w:rsidRPr="00902CBD">
        <w:rPr>
          <w:rFonts w:ascii="宋体" w:hAnsi="宋体" w:cs="Google Sans"/>
          <w:sz w:val="24"/>
        </w:rPr>
        <w:t xml:space="preserve"> </w:t>
      </w:r>
      <w:hyperlink r:id="rId26">
        <w:r w:rsidRPr="00902CBD">
          <w:rPr>
            <w:rFonts w:ascii="宋体" w:hAnsi="宋体" w:cs="Google Sans"/>
            <w:color w:val="0000EE"/>
            <w:sz w:val="24"/>
            <w:u w:val="single"/>
          </w:rPr>
          <w:t>https://www.researchgate.net/publication/377457078_Digital_Copyright_Protection_Challenges_and_Coping_Strategies</w:t>
        </w:r>
      </w:hyperlink>
    </w:p>
    <w:p w14:paraId="4B799440"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www.sxcast.edu.cn</w:t>
      </w:r>
      <w:r>
        <w:rPr>
          <w:rFonts w:ascii="宋体" w:hAnsi="宋体" w:cs="Google Sans"/>
          <w:sz w:val="24"/>
        </w:rPr>
        <w:t>。</w:t>
      </w:r>
      <w:r w:rsidRPr="00902CBD">
        <w:rPr>
          <w:rFonts w:ascii="宋体" w:hAnsi="宋体" w:cs="Google Sans"/>
          <w:sz w:val="24"/>
        </w:rPr>
        <w:t xml:space="preserve"> </w:t>
      </w:r>
      <w:hyperlink r:id="rId27">
        <w:r w:rsidRPr="00902CBD">
          <w:rPr>
            <w:rFonts w:ascii="宋体" w:hAnsi="宋体" w:cs="Google Sans"/>
            <w:color w:val="0000EE"/>
            <w:sz w:val="24"/>
            <w:u w:val="single"/>
          </w:rPr>
          <w:t>https://www.sxcast.edu.cn/uploadfile/ueditor/file/202207/1658823938c28ba3.pdf</w:t>
        </w:r>
      </w:hyperlink>
    </w:p>
    <w:p w14:paraId="12393E6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数字媒体技术专业教学标准（高等职业教育本科）</w:t>
      </w:r>
      <w:r>
        <w:rPr>
          <w:rFonts w:ascii="宋体" w:hAnsi="宋体" w:cs="Google Sans"/>
          <w:sz w:val="24"/>
        </w:rPr>
        <w:t>。</w:t>
      </w:r>
      <w:r w:rsidRPr="00902CBD">
        <w:rPr>
          <w:rFonts w:ascii="宋体" w:hAnsi="宋体" w:cs="Google Sans"/>
          <w:sz w:val="24"/>
        </w:rPr>
        <w:t xml:space="preserve"> </w:t>
      </w:r>
      <w:hyperlink r:id="rId28">
        <w:r w:rsidRPr="00902CBD">
          <w:rPr>
            <w:rFonts w:ascii="宋体" w:hAnsi="宋体" w:cs="Google Sans"/>
            <w:color w:val="0000EE"/>
            <w:sz w:val="24"/>
            <w:u w:val="single"/>
          </w:rPr>
          <w:t>http://www.moe.gov.cn/s78/A07/zcs_ztzl/2017_zt06/17zt06_bznr/bznr_zyjyzyjxbz/gdzyjy_bk/bk_dzyxxdl/dzxxdl_jsjl/202502/P020250207566452863349.pdf</w:t>
        </w:r>
      </w:hyperlink>
    </w:p>
    <w:p w14:paraId="391AF4FE"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华为与沈阳工学院联合打造产教融合全球样板，推进教育数字化战略 - C114通信网</w:t>
      </w:r>
      <w:r>
        <w:rPr>
          <w:rFonts w:ascii="宋体" w:hAnsi="宋体" w:cs="Google Sans"/>
          <w:sz w:val="24"/>
        </w:rPr>
        <w:t>。</w:t>
      </w:r>
      <w:r w:rsidRPr="00902CBD">
        <w:rPr>
          <w:rFonts w:ascii="宋体" w:hAnsi="宋体" w:cs="Google Sans"/>
          <w:sz w:val="24"/>
        </w:rPr>
        <w:t xml:space="preserve"> </w:t>
      </w:r>
      <w:hyperlink r:id="rId29">
        <w:r w:rsidRPr="00902CBD">
          <w:rPr>
            <w:rFonts w:ascii="宋体" w:hAnsi="宋体" w:cs="Google Sans"/>
            <w:color w:val="0000EE"/>
            <w:sz w:val="24"/>
            <w:u w:val="single"/>
          </w:rPr>
          <w:t>https://www.c114.com.cn/news/126/a1288187.html</w:t>
        </w:r>
      </w:hyperlink>
    </w:p>
    <w:p w14:paraId="5A358160"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附件3-数字媒体产教融合创新应用基地项目介绍.docx</w:t>
      </w:r>
      <w:r>
        <w:rPr>
          <w:rFonts w:ascii="宋体" w:hAnsi="宋体" w:cs="Google Sans"/>
          <w:sz w:val="24"/>
        </w:rPr>
        <w:t>。</w:t>
      </w:r>
      <w:r w:rsidRPr="00902CBD">
        <w:rPr>
          <w:rFonts w:ascii="宋体" w:hAnsi="宋体" w:cs="Google Sans"/>
          <w:sz w:val="24"/>
        </w:rPr>
        <w:t xml:space="preserve"> </w:t>
      </w:r>
      <w:hyperlink r:id="rId30">
        <w:r w:rsidRPr="00902CBD">
          <w:rPr>
            <w:rFonts w:ascii="宋体" w:hAnsi="宋体" w:cs="Google Sans"/>
            <w:color w:val="0000EE"/>
            <w:sz w:val="24"/>
            <w:u w:val="single"/>
          </w:rPr>
          <w:t>https://www.csdp.edu.cn/upload/attachment/201805/22/055533/%E9%99%84%E4%BB%B63-%E6%95%B0%E5%AD%97%E5%AA%92%E4%BD%93%E4%BA%A7%E6%95%99%E8%9E%8D%E5%90%88%E5%88%9B%E6%96%B0%E5%BA%94%E7%94%A8%E5%9F%BA%E5%9C%B0%E9%A1%B9%E7%9B%AE%E4%BB%8B%E7%BB%8D.docx</w:t>
        </w:r>
      </w:hyperlink>
    </w:p>
    <w:p w14:paraId="51B11631"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专业•技术•伦理：数字时代中国新闻传播教育的现实与反思</w:t>
      </w:r>
      <w:r>
        <w:rPr>
          <w:rFonts w:ascii="宋体" w:hAnsi="宋体" w:cs="Google Sans"/>
          <w:sz w:val="24"/>
        </w:rPr>
        <w:t>。</w:t>
      </w:r>
      <w:r w:rsidRPr="00902CBD">
        <w:rPr>
          <w:rFonts w:ascii="宋体" w:hAnsi="宋体" w:cs="Google Sans"/>
          <w:sz w:val="24"/>
        </w:rPr>
        <w:t xml:space="preserve"> </w:t>
      </w:r>
      <w:hyperlink r:id="rId31">
        <w:r w:rsidRPr="00902CBD">
          <w:rPr>
            <w:rFonts w:ascii="宋体" w:hAnsi="宋体" w:cs="Google Sans"/>
            <w:color w:val="0000EE"/>
            <w:sz w:val="24"/>
            <w:u w:val="single"/>
          </w:rPr>
          <w:t>https://rirt.cuc.edu.cn/2016/0525/c3801a94240/page.htm</w:t>
        </w:r>
      </w:hyperlink>
    </w:p>
    <w:p w14:paraId="11AD393C"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数字经济时代职业教育人才培养的新使命</w:t>
      </w:r>
      <w:r>
        <w:rPr>
          <w:rFonts w:ascii="宋体" w:hAnsi="宋体" w:cs="Google Sans"/>
          <w:sz w:val="24"/>
        </w:rPr>
        <w:t>。</w:t>
      </w:r>
      <w:r w:rsidRPr="00902CBD">
        <w:rPr>
          <w:rFonts w:ascii="宋体" w:hAnsi="宋体" w:cs="Google Sans"/>
          <w:sz w:val="24"/>
        </w:rPr>
        <w:t xml:space="preserve"> </w:t>
      </w:r>
      <w:hyperlink r:id="rId32">
        <w:r w:rsidRPr="00902CBD">
          <w:rPr>
            <w:rFonts w:ascii="宋体" w:hAnsi="宋体" w:cs="Google Sans"/>
            <w:color w:val="0000EE"/>
            <w:sz w:val="24"/>
            <w:u w:val="single"/>
          </w:rPr>
          <w:t>https://journal-s.scnu.edu.cn/cn/article/pdf/preview/6dc31949-dc63-496f-81a6-cffb72c6e37f.pdf</w:t>
        </w:r>
      </w:hyperlink>
    </w:p>
    <w:p w14:paraId="3D7967B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教育信息化环境下高校教师的挑战和对策</w:t>
      </w:r>
      <w:r>
        <w:rPr>
          <w:rFonts w:ascii="宋体" w:hAnsi="宋体" w:cs="Google Sans"/>
          <w:sz w:val="24"/>
        </w:rPr>
        <w:t>。</w:t>
      </w:r>
      <w:r w:rsidRPr="00902CBD">
        <w:rPr>
          <w:rFonts w:ascii="宋体" w:hAnsi="宋体" w:cs="Google Sans"/>
          <w:sz w:val="24"/>
        </w:rPr>
        <w:t xml:space="preserve"> </w:t>
      </w:r>
      <w:hyperlink r:id="rId33">
        <w:r w:rsidRPr="00902CBD">
          <w:rPr>
            <w:rFonts w:ascii="宋体" w:hAnsi="宋体" w:cs="Google Sans"/>
            <w:color w:val="0000EE"/>
            <w:sz w:val="24"/>
            <w:u w:val="single"/>
          </w:rPr>
          <w:t>https://www.edu.cn/xxh/focus/li_lun_yj/200603/t20060323_160926.shtml</w:t>
        </w:r>
      </w:hyperlink>
    </w:p>
    <w:p w14:paraId="758BFAA4"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《哪吒2》带火相关专业，半数毕业生认为大学课程过时 - 新闻- 科学网</w:t>
      </w:r>
      <w:r>
        <w:rPr>
          <w:rFonts w:ascii="宋体" w:hAnsi="宋体" w:cs="Google Sans"/>
          <w:sz w:val="24"/>
        </w:rPr>
        <w:t>。</w:t>
      </w:r>
      <w:r w:rsidRPr="00902CBD">
        <w:rPr>
          <w:rFonts w:ascii="宋体" w:hAnsi="宋体" w:cs="Google Sans"/>
          <w:sz w:val="24"/>
        </w:rPr>
        <w:t xml:space="preserve"> </w:t>
      </w:r>
      <w:hyperlink r:id="rId34">
        <w:r w:rsidRPr="00902CBD">
          <w:rPr>
            <w:rFonts w:ascii="宋体" w:hAnsi="宋体" w:cs="Google Sans"/>
            <w:color w:val="0000EE"/>
            <w:sz w:val="24"/>
            <w:u w:val="single"/>
          </w:rPr>
          <w:t>http://news.sciencenet.cn/htmlnews/2025/3/541174.shtm</w:t>
        </w:r>
      </w:hyperlink>
    </w:p>
    <w:p w14:paraId="161B63C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宗诚：行业产教融合共同体建设现状 - 中国教育科学研究院</w:t>
      </w:r>
      <w:r>
        <w:rPr>
          <w:rFonts w:ascii="宋体" w:hAnsi="宋体" w:cs="Google Sans"/>
          <w:sz w:val="24"/>
        </w:rPr>
        <w:t>。</w:t>
      </w:r>
      <w:r w:rsidRPr="00902CBD">
        <w:rPr>
          <w:rFonts w:ascii="宋体" w:hAnsi="宋体" w:cs="Google Sans"/>
          <w:sz w:val="24"/>
        </w:rPr>
        <w:t xml:space="preserve"> </w:t>
      </w:r>
      <w:hyperlink r:id="rId35">
        <w:r w:rsidRPr="00902CBD">
          <w:rPr>
            <w:rFonts w:ascii="宋体" w:hAnsi="宋体" w:cs="Google Sans"/>
            <w:color w:val="0000EE"/>
            <w:sz w:val="24"/>
            <w:u w:val="single"/>
          </w:rPr>
          <w:t>https://www.cnaes.edu.cn/post/30310</w:t>
        </w:r>
      </w:hyperlink>
    </w:p>
    <w:p w14:paraId="33CEDED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艾瑞咨询：中科闻</w:t>
      </w:r>
      <w:proofErr w:type="gramStart"/>
      <w:r w:rsidRPr="00902CBD">
        <w:rPr>
          <w:rFonts w:ascii="宋体" w:hAnsi="宋体" w:cs="Google Sans"/>
          <w:sz w:val="24"/>
        </w:rPr>
        <w:t>歌成为融媒体</w:t>
      </w:r>
      <w:proofErr w:type="gramEnd"/>
      <w:r w:rsidRPr="00902CBD">
        <w:rPr>
          <w:rFonts w:ascii="宋体" w:hAnsi="宋体" w:cs="Google Sans"/>
          <w:sz w:val="24"/>
        </w:rPr>
        <w:t>领先品牌，引领</w:t>
      </w:r>
      <w:proofErr w:type="gramStart"/>
      <w:r w:rsidRPr="00902CBD">
        <w:rPr>
          <w:rFonts w:ascii="宋体" w:hAnsi="宋体" w:cs="Google Sans"/>
          <w:sz w:val="24"/>
        </w:rPr>
        <w:t>智媒体</w:t>
      </w:r>
      <w:proofErr w:type="gramEnd"/>
      <w:r w:rsidRPr="00902CBD">
        <w:rPr>
          <w:rFonts w:ascii="宋体" w:hAnsi="宋体" w:cs="Google Sans"/>
          <w:sz w:val="24"/>
        </w:rPr>
        <w:t>时代</w:t>
      </w:r>
      <w:r>
        <w:rPr>
          <w:rFonts w:ascii="宋体" w:hAnsi="宋体" w:cs="Google Sans"/>
          <w:sz w:val="24"/>
        </w:rPr>
        <w:t>。</w:t>
      </w:r>
      <w:r w:rsidRPr="00902CBD">
        <w:rPr>
          <w:rFonts w:ascii="宋体" w:hAnsi="宋体" w:cs="Google Sans"/>
          <w:sz w:val="24"/>
        </w:rPr>
        <w:t xml:space="preserve"> </w:t>
      </w:r>
      <w:hyperlink r:id="rId36">
        <w:r w:rsidRPr="00902CBD">
          <w:rPr>
            <w:rFonts w:ascii="宋体" w:hAnsi="宋体" w:cs="Google Sans"/>
            <w:color w:val="0000EE"/>
            <w:sz w:val="24"/>
            <w:u w:val="single"/>
          </w:rPr>
          <w:t>https://www.wenge.com/content/details_53_1905.html</w:t>
        </w:r>
      </w:hyperlink>
    </w:p>
    <w:p w14:paraId="2246F3DC"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行业前三，专业第一！</w:t>
      </w:r>
      <w:proofErr w:type="gramStart"/>
      <w:r w:rsidRPr="00902CBD">
        <w:rPr>
          <w:rFonts w:ascii="宋体" w:hAnsi="宋体" w:cs="Google Sans"/>
          <w:sz w:val="24"/>
        </w:rPr>
        <w:t>新华智云上</w:t>
      </w:r>
      <w:proofErr w:type="gramEnd"/>
      <w:r w:rsidRPr="00902CBD">
        <w:rPr>
          <w:rFonts w:ascii="宋体" w:hAnsi="宋体" w:cs="Google Sans"/>
          <w:sz w:val="24"/>
        </w:rPr>
        <w:t>榜首份“AI+媒体”行业报告 - 新华网</w:t>
      </w:r>
      <w:r>
        <w:rPr>
          <w:rFonts w:ascii="宋体" w:hAnsi="宋体" w:cs="Google Sans"/>
          <w:sz w:val="24"/>
        </w:rPr>
        <w:t>。</w:t>
      </w:r>
      <w:r w:rsidRPr="00902CBD">
        <w:rPr>
          <w:rFonts w:ascii="宋体" w:hAnsi="宋体" w:cs="Google Sans"/>
          <w:sz w:val="24"/>
        </w:rPr>
        <w:t xml:space="preserve"> </w:t>
      </w:r>
      <w:hyperlink r:id="rId37">
        <w:r w:rsidRPr="00902CBD">
          <w:rPr>
            <w:rFonts w:ascii="宋体" w:hAnsi="宋体" w:cs="Google Sans"/>
            <w:color w:val="0000EE"/>
            <w:sz w:val="24"/>
            <w:u w:val="single"/>
          </w:rPr>
          <w:t>http://www.news.cn/tech/20211126/6897546a646c4e74a5c6ba42516b58a3/c.html</w:t>
        </w:r>
      </w:hyperlink>
    </w:p>
    <w:p w14:paraId="1706030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2024年中国数字创意产业研究报告 - 21财经</w:t>
      </w:r>
      <w:r>
        <w:rPr>
          <w:rFonts w:ascii="宋体" w:hAnsi="宋体" w:cs="Google Sans"/>
          <w:sz w:val="24"/>
        </w:rPr>
        <w:t>。</w:t>
      </w:r>
      <w:r w:rsidRPr="00902CBD">
        <w:rPr>
          <w:rFonts w:ascii="宋体" w:hAnsi="宋体" w:cs="Google Sans"/>
          <w:sz w:val="24"/>
        </w:rPr>
        <w:t xml:space="preserve"> </w:t>
      </w:r>
      <w:hyperlink r:id="rId38">
        <w:r w:rsidRPr="00902CBD">
          <w:rPr>
            <w:rFonts w:ascii="宋体" w:hAnsi="宋体" w:cs="Google Sans"/>
            <w:color w:val="0000EE"/>
            <w:sz w:val="24"/>
            <w:u w:val="single"/>
          </w:rPr>
          <w:t>http://www.21jingji.com/article/20240119/herald/6a89e685320f72025d3d2ae40b7ce5ce.html</w:t>
        </w:r>
      </w:hyperlink>
    </w:p>
    <w:p w14:paraId="5CAF2804"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2019 年中国互联网企业100 强发展报告</w:t>
      </w:r>
      <w:r>
        <w:rPr>
          <w:rFonts w:ascii="宋体" w:hAnsi="宋体" w:cs="Google Sans"/>
          <w:sz w:val="24"/>
        </w:rPr>
        <w:t>。</w:t>
      </w:r>
      <w:r w:rsidRPr="00902CBD">
        <w:rPr>
          <w:rFonts w:ascii="宋体" w:hAnsi="宋体" w:cs="Google Sans"/>
          <w:sz w:val="24"/>
        </w:rPr>
        <w:t xml:space="preserve"> </w:t>
      </w:r>
      <w:hyperlink r:id="rId39">
        <w:r w:rsidRPr="00902CBD">
          <w:rPr>
            <w:rFonts w:ascii="宋体" w:hAnsi="宋体" w:cs="Google Sans"/>
            <w:color w:val="0000EE"/>
            <w:sz w:val="24"/>
            <w:u w:val="single"/>
          </w:rPr>
          <w:t>https://miitcfc.cn/n955469/n955474/c1082168/part/1082174.pdf</w:t>
        </w:r>
      </w:hyperlink>
    </w:p>
    <w:p w14:paraId="469F00B0"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2023胡</w:t>
      </w:r>
      <w:proofErr w:type="gramStart"/>
      <w:r w:rsidRPr="00902CBD">
        <w:rPr>
          <w:rFonts w:ascii="宋体" w:hAnsi="宋体" w:cs="Google Sans"/>
          <w:sz w:val="24"/>
        </w:rPr>
        <w:t>润中国</w:t>
      </w:r>
      <w:proofErr w:type="gramEnd"/>
      <w:r w:rsidRPr="00902CBD">
        <w:rPr>
          <w:rFonts w:ascii="宋体" w:hAnsi="宋体" w:cs="Google Sans"/>
          <w:sz w:val="24"/>
        </w:rPr>
        <w:t>数字技术算法</w:t>
      </w:r>
      <w:proofErr w:type="gramStart"/>
      <w:r w:rsidRPr="00902CBD">
        <w:rPr>
          <w:rFonts w:ascii="宋体" w:hAnsi="宋体" w:cs="Google Sans"/>
          <w:sz w:val="24"/>
        </w:rPr>
        <w:t>算力百</w:t>
      </w:r>
      <w:proofErr w:type="gramEnd"/>
      <w:r w:rsidRPr="00902CBD">
        <w:rPr>
          <w:rFonts w:ascii="宋体" w:hAnsi="宋体" w:cs="Google Sans"/>
          <w:sz w:val="24"/>
        </w:rPr>
        <w:t>强榜</w:t>
      </w:r>
      <w:r>
        <w:rPr>
          <w:rFonts w:ascii="宋体" w:hAnsi="宋体" w:cs="Google Sans"/>
          <w:sz w:val="24"/>
        </w:rPr>
        <w:t>。</w:t>
      </w:r>
      <w:r w:rsidRPr="00902CBD">
        <w:rPr>
          <w:rFonts w:ascii="宋体" w:hAnsi="宋体" w:cs="Google Sans"/>
          <w:sz w:val="24"/>
        </w:rPr>
        <w:t xml:space="preserve"> </w:t>
      </w:r>
      <w:hyperlink r:id="rId40">
        <w:r w:rsidRPr="00902CBD">
          <w:rPr>
            <w:rFonts w:ascii="宋体" w:hAnsi="宋体" w:cs="Google Sans"/>
            <w:color w:val="0000EE"/>
            <w:sz w:val="24"/>
            <w:u w:val="single"/>
          </w:rPr>
          <w:t>https://www.hurun.net/zh-cn/info/detail?num=CPMFJ6V4S8VP</w:t>
        </w:r>
      </w:hyperlink>
    </w:p>
    <w:p w14:paraId="5CEA349B"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企业赞助-第十四届中国计算机图形学大会2022（Chinagraph2022） - 青海大学</w:t>
      </w:r>
      <w:r>
        <w:rPr>
          <w:rFonts w:ascii="宋体" w:hAnsi="宋体" w:cs="Google Sans"/>
          <w:sz w:val="24"/>
        </w:rPr>
        <w:t>。</w:t>
      </w:r>
      <w:r w:rsidRPr="00902CBD">
        <w:rPr>
          <w:rFonts w:ascii="宋体" w:hAnsi="宋体" w:cs="Google Sans"/>
          <w:sz w:val="24"/>
        </w:rPr>
        <w:t xml:space="preserve"> </w:t>
      </w:r>
      <w:hyperlink r:id="rId41">
        <w:r w:rsidRPr="00902CBD">
          <w:rPr>
            <w:rFonts w:ascii="宋体" w:hAnsi="宋体" w:cs="Google Sans"/>
            <w:color w:val="0000EE"/>
            <w:sz w:val="24"/>
            <w:u w:val="single"/>
          </w:rPr>
          <w:t>https://chinagraph2022.qhu.edu.cn/sponsors.htm</w:t>
        </w:r>
      </w:hyperlink>
    </w:p>
    <w:p w14:paraId="1FF101E4"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艾迪普获评国家级专精特新“小巨人”企业！夯实国产实时3D图形图像引擎“根技术” - 新浪财经</w:t>
      </w:r>
      <w:r>
        <w:rPr>
          <w:rFonts w:ascii="宋体" w:hAnsi="宋体" w:cs="Google Sans"/>
          <w:sz w:val="24"/>
        </w:rPr>
        <w:t>。</w:t>
      </w:r>
      <w:r w:rsidRPr="00902CBD">
        <w:rPr>
          <w:rFonts w:ascii="宋体" w:hAnsi="宋体" w:cs="Google Sans"/>
          <w:sz w:val="24"/>
        </w:rPr>
        <w:t xml:space="preserve"> </w:t>
      </w:r>
      <w:hyperlink r:id="rId42">
        <w:r w:rsidRPr="00902CBD">
          <w:rPr>
            <w:rFonts w:ascii="宋体" w:hAnsi="宋体" w:cs="Google Sans"/>
            <w:color w:val="0000EE"/>
            <w:sz w:val="24"/>
            <w:u w:val="single"/>
          </w:rPr>
          <w:t>https://finance.sina.com.cn/tech/roll/2024-09-09/doc-incnqkxi2956984.shtml</w:t>
        </w:r>
      </w:hyperlink>
    </w:p>
    <w:p w14:paraId="7BE24AA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 xml:space="preserve">MAGNA全球广告预测| 全球经济复苏带来创纪录的广告市场增长 - IPG </w:t>
      </w:r>
      <w:proofErr w:type="spellStart"/>
      <w:r w:rsidRPr="00902CBD">
        <w:rPr>
          <w:rFonts w:ascii="宋体" w:hAnsi="宋体" w:cs="Google Sans"/>
          <w:sz w:val="24"/>
        </w:rPr>
        <w:t>Mediabrands</w:t>
      </w:r>
      <w:proofErr w:type="spellEnd"/>
      <w:r>
        <w:rPr>
          <w:rFonts w:ascii="宋体" w:hAnsi="宋体" w:cs="Google Sans"/>
          <w:sz w:val="24"/>
        </w:rPr>
        <w:t>。</w:t>
      </w:r>
      <w:r w:rsidRPr="00902CBD">
        <w:rPr>
          <w:rFonts w:ascii="宋体" w:hAnsi="宋体" w:cs="Google Sans"/>
          <w:sz w:val="24"/>
        </w:rPr>
        <w:t xml:space="preserve"> </w:t>
      </w:r>
      <w:hyperlink r:id="rId43">
        <w:r w:rsidRPr="00902CBD">
          <w:rPr>
            <w:rFonts w:ascii="宋体" w:hAnsi="宋体" w:cs="Google Sans"/>
            <w:color w:val="0000EE"/>
            <w:sz w:val="24"/>
            <w:u w:val="single"/>
          </w:rPr>
          <w:t>https://cn.ipgmediabrands.com/magna%E5%85%A8%E7%90%83%E5%B9%BF%E5%91%8A%E9%A2%84%E6%B5%8B-%E5%85%A8%E7%90%83%E7%BB%8F%E6%B5%8E%E5%A4%8D%E8%8B%8F%E5%B8%A6%E6%9D%A5%E5%88%9B%E7%BA%AA%E5%BD%95%E7%9A%84%E5%B9%BF%E5%91%8A%E5%B8%82/?lang=zh-hans</w:t>
        </w:r>
      </w:hyperlink>
    </w:p>
    <w:p w14:paraId="3357367F"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数据要素产业链分析报告</w:t>
      </w:r>
      <w:r>
        <w:rPr>
          <w:rFonts w:ascii="宋体" w:hAnsi="宋体" w:cs="Google Sans"/>
          <w:sz w:val="24"/>
        </w:rPr>
        <w:t>。</w:t>
      </w:r>
      <w:r w:rsidRPr="00902CBD">
        <w:rPr>
          <w:rFonts w:ascii="宋体" w:hAnsi="宋体" w:cs="Google Sans"/>
          <w:sz w:val="24"/>
        </w:rPr>
        <w:t xml:space="preserve"> </w:t>
      </w:r>
      <w:hyperlink r:id="rId44">
        <w:r w:rsidRPr="00902CBD">
          <w:rPr>
            <w:rFonts w:ascii="宋体" w:hAnsi="宋体" w:cs="Google Sans"/>
            <w:color w:val="0000EE"/>
            <w:sz w:val="24"/>
            <w:u w:val="single"/>
          </w:rPr>
          <w:t>https://www.trs.com.cn/ljwm/xwhd/202301/t20230116_9905.html</w:t>
        </w:r>
      </w:hyperlink>
    </w:p>
    <w:p w14:paraId="33D27EC7"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2024中国移动游戏广告营销报告</w:t>
      </w:r>
      <w:r>
        <w:rPr>
          <w:rFonts w:ascii="宋体" w:hAnsi="宋体" w:cs="Google Sans"/>
          <w:sz w:val="24"/>
        </w:rPr>
        <w:t>。</w:t>
      </w:r>
      <w:r w:rsidRPr="00902CBD">
        <w:rPr>
          <w:rFonts w:ascii="宋体" w:hAnsi="宋体" w:cs="Google Sans"/>
          <w:sz w:val="24"/>
        </w:rPr>
        <w:t xml:space="preserve"> </w:t>
      </w:r>
      <w:hyperlink r:id="rId45">
        <w:r w:rsidRPr="00902CBD">
          <w:rPr>
            <w:rFonts w:ascii="宋体" w:hAnsi="宋体" w:cs="Google Sans"/>
            <w:color w:val="0000EE"/>
            <w:sz w:val="24"/>
            <w:u w:val="single"/>
          </w:rPr>
          <w:t>https://pdf.dfcfw.com/pdf/H3_AP202412311641494468_1.pdf</w:t>
        </w:r>
      </w:hyperlink>
    </w:p>
    <w:p w14:paraId="2D566D90"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proofErr w:type="gramStart"/>
      <w:r w:rsidRPr="00902CBD">
        <w:rPr>
          <w:rFonts w:ascii="宋体" w:hAnsi="宋体" w:cs="Google Sans"/>
          <w:sz w:val="24"/>
        </w:rPr>
        <w:t>剪映AI化能否</w:t>
      </w:r>
      <w:proofErr w:type="gramEnd"/>
      <w:r w:rsidRPr="00902CBD">
        <w:rPr>
          <w:rFonts w:ascii="宋体" w:hAnsi="宋体" w:cs="Google Sans"/>
          <w:sz w:val="24"/>
        </w:rPr>
        <w:t>打造“中国版Sora”</w:t>
      </w:r>
      <w:r>
        <w:rPr>
          <w:rFonts w:ascii="宋体" w:hAnsi="宋体" w:cs="Google Sans"/>
          <w:sz w:val="24"/>
        </w:rPr>
        <w:t>。</w:t>
      </w:r>
      <w:r w:rsidRPr="00902CBD">
        <w:rPr>
          <w:rFonts w:ascii="宋体" w:hAnsi="宋体" w:cs="Google Sans"/>
          <w:sz w:val="24"/>
        </w:rPr>
        <w:t xml:space="preserve"> </w:t>
      </w:r>
      <w:hyperlink r:id="rId46">
        <w:r w:rsidRPr="00902CBD">
          <w:rPr>
            <w:rFonts w:ascii="宋体" w:hAnsi="宋体" w:cs="Google Sans"/>
            <w:color w:val="0000EE"/>
            <w:sz w:val="24"/>
            <w:u w:val="single"/>
          </w:rPr>
          <w:t>https://pdf.dfcfw.com/pdf/H3_AP202402251623564508_1.pdf?1708871829000.pdf</w:t>
        </w:r>
      </w:hyperlink>
    </w:p>
    <w:p w14:paraId="67B5FBE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传媒行业深度报告国产AI 视频大模型应用落地先行</w:t>
      </w:r>
      <w:r>
        <w:rPr>
          <w:rFonts w:ascii="宋体" w:hAnsi="宋体" w:cs="Google Sans"/>
          <w:sz w:val="24"/>
        </w:rPr>
        <w:t>。</w:t>
      </w:r>
      <w:r w:rsidRPr="00902CBD">
        <w:rPr>
          <w:rFonts w:ascii="宋体" w:hAnsi="宋体" w:cs="Google Sans"/>
          <w:sz w:val="24"/>
        </w:rPr>
        <w:t xml:space="preserve"> </w:t>
      </w:r>
      <w:hyperlink r:id="rId47">
        <w:r w:rsidRPr="00902CBD">
          <w:rPr>
            <w:rFonts w:ascii="宋体" w:hAnsi="宋体" w:cs="Google Sans"/>
            <w:color w:val="0000EE"/>
            <w:sz w:val="24"/>
            <w:u w:val="single"/>
          </w:rPr>
          <w:t>https://pdf.dfcfw.com/pdf/H3_AP202408081639201032_1.pdf</w:t>
        </w:r>
      </w:hyperlink>
    </w:p>
    <w:p w14:paraId="4B8E083D"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生成式AI+视频行业深度报告</w:t>
      </w:r>
      <w:r>
        <w:rPr>
          <w:rFonts w:ascii="宋体" w:hAnsi="宋体" w:cs="Google Sans"/>
          <w:sz w:val="24"/>
        </w:rPr>
        <w:t>。</w:t>
      </w:r>
      <w:r w:rsidRPr="00902CBD">
        <w:rPr>
          <w:rFonts w:ascii="宋体" w:hAnsi="宋体" w:cs="Google Sans"/>
          <w:sz w:val="24"/>
        </w:rPr>
        <w:t xml:space="preserve"> </w:t>
      </w:r>
      <w:hyperlink r:id="rId48">
        <w:r w:rsidRPr="00902CBD">
          <w:rPr>
            <w:rFonts w:ascii="宋体" w:hAnsi="宋体" w:cs="Google Sans"/>
            <w:color w:val="0000EE"/>
            <w:sz w:val="24"/>
            <w:u w:val="single"/>
          </w:rPr>
          <w:t>https://pdf.dfcfw.com/pdf/H3_AP202407291638417771_1.pdf</w:t>
        </w:r>
      </w:hyperlink>
    </w:p>
    <w:p w14:paraId="22DEE9E6"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proofErr w:type="gramStart"/>
      <w:r w:rsidRPr="00902CBD">
        <w:rPr>
          <w:rFonts w:ascii="宋体" w:hAnsi="宋体" w:cs="Google Sans"/>
          <w:sz w:val="24"/>
        </w:rPr>
        <w:t>易观的</w:t>
      </w:r>
      <w:proofErr w:type="gramEnd"/>
      <w:r w:rsidRPr="00902CBD">
        <w:rPr>
          <w:rFonts w:ascii="宋体" w:hAnsi="宋体" w:cs="Google Sans"/>
          <w:sz w:val="24"/>
        </w:rPr>
        <w:t>个人空间-</w:t>
      </w:r>
      <w:proofErr w:type="gramStart"/>
      <w:r w:rsidRPr="00902CBD">
        <w:rPr>
          <w:rFonts w:ascii="宋体" w:hAnsi="宋体" w:cs="Google Sans"/>
          <w:sz w:val="24"/>
        </w:rPr>
        <w:t>钛媒体</w:t>
      </w:r>
      <w:proofErr w:type="gramEnd"/>
      <w:r w:rsidRPr="00902CBD">
        <w:rPr>
          <w:rFonts w:ascii="宋体" w:hAnsi="宋体" w:cs="Google Sans"/>
          <w:sz w:val="24"/>
        </w:rPr>
        <w:t>官方网站</w:t>
      </w:r>
      <w:r>
        <w:rPr>
          <w:rFonts w:ascii="宋体" w:hAnsi="宋体" w:cs="Google Sans"/>
          <w:sz w:val="24"/>
        </w:rPr>
        <w:t>。</w:t>
      </w:r>
      <w:r w:rsidRPr="00902CBD">
        <w:rPr>
          <w:rFonts w:ascii="宋体" w:hAnsi="宋体" w:cs="Google Sans"/>
          <w:sz w:val="24"/>
        </w:rPr>
        <w:t xml:space="preserve"> </w:t>
      </w:r>
      <w:hyperlink r:id="rId49">
        <w:r w:rsidRPr="00902CBD">
          <w:rPr>
            <w:rFonts w:ascii="宋体" w:hAnsi="宋体" w:cs="Google Sans"/>
            <w:color w:val="0000EE"/>
            <w:sz w:val="24"/>
            <w:u w:val="single"/>
          </w:rPr>
          <w:t>https://www.tmtpost.com/user/2593241</w:t>
        </w:r>
      </w:hyperlink>
    </w:p>
    <w:p w14:paraId="5CBFD8F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分析报告 - 易观分析</w:t>
      </w:r>
      <w:r>
        <w:rPr>
          <w:rFonts w:ascii="宋体" w:hAnsi="宋体" w:cs="Google Sans"/>
          <w:sz w:val="24"/>
        </w:rPr>
        <w:t>。</w:t>
      </w:r>
      <w:r w:rsidRPr="00902CBD">
        <w:rPr>
          <w:rFonts w:ascii="宋体" w:hAnsi="宋体" w:cs="Google Sans"/>
          <w:sz w:val="24"/>
        </w:rPr>
        <w:t xml:space="preserve"> </w:t>
      </w:r>
      <w:hyperlink r:id="rId50">
        <w:r w:rsidRPr="00902CBD">
          <w:rPr>
            <w:rFonts w:ascii="宋体" w:hAnsi="宋体" w:cs="Google Sans"/>
            <w:color w:val="0000EE"/>
            <w:sz w:val="24"/>
            <w:u w:val="single"/>
          </w:rPr>
          <w:t>https://www.analysys.cn/article/analysis</w:t>
        </w:r>
      </w:hyperlink>
    </w:p>
    <w:p w14:paraId="46F2A530"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人工智能在短视频创作中的应用与未来趋势 - 汉斯出版社</w:t>
      </w:r>
      <w:r>
        <w:rPr>
          <w:rFonts w:ascii="宋体" w:hAnsi="宋体" w:cs="Google Sans"/>
          <w:sz w:val="24"/>
        </w:rPr>
        <w:t>。</w:t>
      </w:r>
      <w:r w:rsidRPr="00902CBD">
        <w:rPr>
          <w:rFonts w:ascii="宋体" w:hAnsi="宋体" w:cs="Google Sans"/>
          <w:sz w:val="24"/>
        </w:rPr>
        <w:t xml:space="preserve"> </w:t>
      </w:r>
      <w:hyperlink r:id="rId51">
        <w:r w:rsidRPr="00902CBD">
          <w:rPr>
            <w:rFonts w:ascii="宋体" w:hAnsi="宋体" w:cs="Google Sans"/>
            <w:color w:val="0000EE"/>
            <w:sz w:val="24"/>
            <w:u w:val="single"/>
          </w:rPr>
          <w:t>https://www.hanspub.org/journal/paperinformation?paperid=109012</w:t>
        </w:r>
      </w:hyperlink>
    </w:p>
    <w:p w14:paraId="65B80424"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什么是VR未来_VR未来有哪些应用场景 - 亚</w:t>
      </w:r>
      <w:proofErr w:type="gramStart"/>
      <w:r w:rsidRPr="00902CBD">
        <w:rPr>
          <w:rFonts w:ascii="宋体" w:hAnsi="宋体" w:cs="Google Sans"/>
          <w:sz w:val="24"/>
        </w:rPr>
        <w:t>马逊云科技</w:t>
      </w:r>
      <w:proofErr w:type="gramEnd"/>
      <w:r>
        <w:rPr>
          <w:rFonts w:ascii="宋体" w:hAnsi="宋体" w:cs="Google Sans"/>
          <w:sz w:val="24"/>
        </w:rPr>
        <w:t>。</w:t>
      </w:r>
      <w:r w:rsidRPr="00902CBD">
        <w:rPr>
          <w:rFonts w:ascii="宋体" w:hAnsi="宋体" w:cs="Google Sans"/>
          <w:sz w:val="24"/>
        </w:rPr>
        <w:t xml:space="preserve"> </w:t>
      </w:r>
      <w:hyperlink r:id="rId52">
        <w:r w:rsidRPr="00902CBD">
          <w:rPr>
            <w:rFonts w:ascii="宋体" w:hAnsi="宋体" w:cs="Google Sans"/>
            <w:color w:val="0000EE"/>
            <w:sz w:val="24"/>
            <w:u w:val="single"/>
          </w:rPr>
          <w:t>https://www.amazonaws.cn/what-is/vr-future/</w:t>
        </w:r>
      </w:hyperlink>
    </w:p>
    <w:p w14:paraId="5F83D3E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虚拟现实打开产业发展新空间 - 人民日报 - 人民网</w:t>
      </w:r>
      <w:r>
        <w:rPr>
          <w:rFonts w:ascii="宋体" w:hAnsi="宋体" w:cs="Google Sans"/>
          <w:sz w:val="24"/>
        </w:rPr>
        <w:t>。</w:t>
      </w:r>
      <w:r w:rsidRPr="00902CBD">
        <w:rPr>
          <w:rFonts w:ascii="宋体" w:hAnsi="宋体" w:cs="Google Sans"/>
          <w:sz w:val="24"/>
        </w:rPr>
        <w:t xml:space="preserve"> </w:t>
      </w:r>
      <w:hyperlink r:id="rId53">
        <w:r w:rsidRPr="00902CBD">
          <w:rPr>
            <w:rFonts w:ascii="宋体" w:hAnsi="宋体" w:cs="Google Sans"/>
            <w:color w:val="0000EE"/>
            <w:sz w:val="24"/>
            <w:u w:val="single"/>
          </w:rPr>
          <w:t>http://paper.people.com.cn/rmrbhwb/html/2024-01/05/content_26035331.htm</w:t>
        </w:r>
      </w:hyperlink>
    </w:p>
    <w:p w14:paraId="5F647A2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2023全球数字新闻发展趋势 - 中国社会科学网</w:t>
      </w:r>
      <w:r>
        <w:rPr>
          <w:rFonts w:ascii="宋体" w:hAnsi="宋体" w:cs="Google Sans"/>
          <w:sz w:val="24"/>
        </w:rPr>
        <w:t>。</w:t>
      </w:r>
      <w:r w:rsidRPr="00902CBD">
        <w:rPr>
          <w:rFonts w:ascii="宋体" w:hAnsi="宋体" w:cs="Google Sans"/>
          <w:sz w:val="24"/>
        </w:rPr>
        <w:t xml:space="preserve"> </w:t>
      </w:r>
      <w:hyperlink r:id="rId54">
        <w:r w:rsidRPr="00902CBD">
          <w:rPr>
            <w:rFonts w:ascii="宋体" w:hAnsi="宋体" w:cs="Google Sans"/>
            <w:color w:val="0000EE"/>
            <w:sz w:val="24"/>
            <w:u w:val="single"/>
          </w:rPr>
          <w:t>https://cssn.cn/xwcbx/xwx/202306/t20230630_5664203.shtml</w:t>
        </w:r>
      </w:hyperlink>
    </w:p>
    <w:p w14:paraId="2CAE8647"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人才、创新与产业链韧性报告2023</w:t>
      </w:r>
      <w:r>
        <w:rPr>
          <w:rFonts w:ascii="宋体" w:hAnsi="宋体" w:cs="Google Sans"/>
          <w:sz w:val="24"/>
        </w:rPr>
        <w:t>。</w:t>
      </w:r>
      <w:r w:rsidRPr="00902CBD">
        <w:rPr>
          <w:rFonts w:ascii="宋体" w:hAnsi="宋体" w:cs="Google Sans"/>
          <w:sz w:val="24"/>
        </w:rPr>
        <w:t xml:space="preserve"> </w:t>
      </w:r>
      <w:hyperlink r:id="rId55">
        <w:r w:rsidRPr="00902CBD">
          <w:rPr>
            <w:rFonts w:ascii="宋体" w:hAnsi="宋体" w:cs="Google Sans"/>
            <w:color w:val="0000EE"/>
            <w:sz w:val="24"/>
            <w:u w:val="single"/>
          </w:rPr>
          <w:t>http://wanghuiyao.com/archives/2263</w:t>
        </w:r>
      </w:hyperlink>
    </w:p>
    <w:p w14:paraId="3E622B68"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数字中国发展报告（2023 年）</w:t>
      </w:r>
      <w:r>
        <w:rPr>
          <w:rFonts w:ascii="宋体" w:hAnsi="宋体" w:cs="Google Sans"/>
          <w:sz w:val="24"/>
        </w:rPr>
        <w:t>。</w:t>
      </w:r>
      <w:r w:rsidRPr="00902CBD">
        <w:rPr>
          <w:rFonts w:ascii="宋体" w:hAnsi="宋体" w:cs="Google Sans"/>
          <w:sz w:val="24"/>
        </w:rPr>
        <w:t xml:space="preserve"> </w:t>
      </w:r>
      <w:hyperlink r:id="rId56">
        <w:r w:rsidRPr="00902CBD">
          <w:rPr>
            <w:rFonts w:ascii="宋体" w:hAnsi="宋体" w:cs="Google Sans"/>
            <w:color w:val="0000EE"/>
            <w:sz w:val="24"/>
            <w:u w:val="single"/>
          </w:rPr>
          <w:t>https://www.szzg.gov.cn/2024/szzg/xyzx/202406/P020240630600725771219.pdf</w:t>
        </w:r>
      </w:hyperlink>
    </w:p>
    <w:p w14:paraId="572817E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德</w:t>
      </w:r>
      <w:proofErr w:type="gramStart"/>
      <w:r w:rsidRPr="00902CBD">
        <w:rPr>
          <w:rFonts w:ascii="宋体" w:hAnsi="宋体" w:cs="Google Sans"/>
          <w:sz w:val="24"/>
        </w:rPr>
        <w:t>勤发布</w:t>
      </w:r>
      <w:proofErr w:type="gramEnd"/>
      <w:r w:rsidRPr="00902CBD">
        <w:rPr>
          <w:rFonts w:ascii="宋体" w:hAnsi="宋体" w:cs="Google Sans"/>
          <w:sz w:val="24"/>
        </w:rPr>
        <w:t>《全球数字消费者趋势调查中国篇》 - Deloitte</w:t>
      </w:r>
      <w:r>
        <w:rPr>
          <w:rFonts w:ascii="宋体" w:hAnsi="宋体" w:cs="Google Sans"/>
          <w:sz w:val="24"/>
        </w:rPr>
        <w:t>。</w:t>
      </w:r>
      <w:r w:rsidRPr="00902CBD">
        <w:rPr>
          <w:rFonts w:ascii="宋体" w:hAnsi="宋体" w:cs="Google Sans"/>
          <w:sz w:val="24"/>
        </w:rPr>
        <w:t xml:space="preserve"> </w:t>
      </w:r>
      <w:hyperlink r:id="rId57">
        <w:r w:rsidRPr="00902CBD">
          <w:rPr>
            <w:rFonts w:ascii="宋体" w:hAnsi="宋体" w:cs="Google Sans"/>
            <w:color w:val="0000EE"/>
            <w:sz w:val="24"/>
            <w:u w:val="single"/>
          </w:rPr>
          <w:t>https://www.deloitte.com/cn/zh/Industries/tmt/research/global-digital-consumer-survey.html</w:t>
        </w:r>
      </w:hyperlink>
    </w:p>
    <w:p w14:paraId="382A2B66"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中国的数字渠道如何改变消费者的消费方式| 安</w:t>
      </w:r>
      <w:proofErr w:type="gramStart"/>
      <w:r w:rsidRPr="00902CBD">
        <w:rPr>
          <w:rFonts w:ascii="宋体" w:hAnsi="宋体" w:cs="Google Sans"/>
          <w:sz w:val="24"/>
        </w:rPr>
        <w:t>永中国</w:t>
      </w:r>
      <w:proofErr w:type="gramEnd"/>
      <w:r w:rsidRPr="00902CBD">
        <w:rPr>
          <w:rFonts w:ascii="宋体" w:hAnsi="宋体" w:cs="Google Sans"/>
          <w:sz w:val="24"/>
        </w:rPr>
        <w:t xml:space="preserve"> - EY</w:t>
      </w:r>
      <w:r>
        <w:rPr>
          <w:rFonts w:ascii="宋体" w:hAnsi="宋体" w:cs="Google Sans"/>
          <w:sz w:val="24"/>
        </w:rPr>
        <w:t>。</w:t>
      </w:r>
      <w:r w:rsidRPr="00902CBD">
        <w:rPr>
          <w:rFonts w:ascii="宋体" w:hAnsi="宋体" w:cs="Google Sans"/>
          <w:sz w:val="24"/>
        </w:rPr>
        <w:t xml:space="preserve"> </w:t>
      </w:r>
      <w:hyperlink r:id="rId58">
        <w:r w:rsidRPr="00902CBD">
          <w:rPr>
            <w:rFonts w:ascii="宋体" w:hAnsi="宋体" w:cs="Google Sans"/>
            <w:color w:val="0000EE"/>
            <w:sz w:val="24"/>
            <w:u w:val="single"/>
          </w:rPr>
          <w:t>https://www.ey.com/zh_cn/insights/consumer-products/how-china-digital-channels-transform-consumer-engagement</w:t>
        </w:r>
      </w:hyperlink>
    </w:p>
    <w:p w14:paraId="44CFB528"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数字时代的中国： 打造具有全球竞争力的新经济 - 麦肯锡</w:t>
      </w:r>
      <w:r>
        <w:rPr>
          <w:rFonts w:ascii="宋体" w:hAnsi="宋体" w:cs="Google Sans"/>
          <w:sz w:val="24"/>
        </w:rPr>
        <w:t>。</w:t>
      </w:r>
      <w:r w:rsidRPr="00902CBD">
        <w:rPr>
          <w:rFonts w:ascii="宋体" w:hAnsi="宋体" w:cs="Google Sans"/>
          <w:sz w:val="24"/>
        </w:rPr>
        <w:t xml:space="preserve"> </w:t>
      </w:r>
      <w:hyperlink r:id="rId59">
        <w:r w:rsidRPr="00902CBD">
          <w:rPr>
            <w:rFonts w:ascii="宋体" w:hAnsi="宋体" w:cs="Google Sans"/>
            <w:color w:val="0000EE"/>
            <w:sz w:val="24"/>
            <w:u w:val="single"/>
          </w:rPr>
          <w:t>https://www.mckinsey.com.cn/wp-content/uploads/2018/03/20180314-MGI-Digital-China_CN_Full-Report_Digital-View_small.pdf</w:t>
        </w:r>
      </w:hyperlink>
    </w:p>
    <w:p w14:paraId="6F6595D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proofErr w:type="spellStart"/>
      <w:r w:rsidRPr="00902CBD">
        <w:rPr>
          <w:rFonts w:ascii="宋体" w:hAnsi="宋体" w:cs="Google Sans"/>
          <w:sz w:val="24"/>
        </w:rPr>
        <w:t>QuestMobile</w:t>
      </w:r>
      <w:proofErr w:type="spellEnd"/>
      <w:r w:rsidRPr="00902CBD">
        <w:rPr>
          <w:rFonts w:ascii="宋体" w:hAnsi="宋体" w:cs="Google Sans"/>
          <w:sz w:val="24"/>
        </w:rPr>
        <w:t xml:space="preserve"> 2024中国移动互联网年度大报告：“数智化”驾“云”而来 ...</w:t>
      </w:r>
      <w:r>
        <w:rPr>
          <w:rFonts w:ascii="宋体" w:hAnsi="宋体" w:cs="Google Sans"/>
          <w:sz w:val="24"/>
        </w:rPr>
        <w:t>。</w:t>
      </w:r>
      <w:r w:rsidRPr="00902CBD">
        <w:rPr>
          <w:rFonts w:ascii="宋体" w:hAnsi="宋体" w:cs="Google Sans"/>
          <w:sz w:val="24"/>
        </w:rPr>
        <w:t xml:space="preserve"> </w:t>
      </w:r>
      <w:hyperlink r:id="rId60">
        <w:r w:rsidRPr="00902CBD">
          <w:rPr>
            <w:rFonts w:ascii="宋体" w:hAnsi="宋体" w:cs="Google Sans"/>
            <w:color w:val="0000EE"/>
            <w:sz w:val="24"/>
            <w:u w:val="single"/>
          </w:rPr>
          <w:t>https://www.questmobile.com.cn/research/report/1896846900944015361/</w:t>
        </w:r>
      </w:hyperlink>
    </w:p>
    <w:p w14:paraId="27328944"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proofErr w:type="spellStart"/>
      <w:r w:rsidRPr="00902CBD">
        <w:rPr>
          <w:rFonts w:ascii="宋体" w:hAnsi="宋体" w:cs="Google Sans"/>
          <w:sz w:val="24"/>
        </w:rPr>
        <w:t>QuestMobile</w:t>
      </w:r>
      <w:proofErr w:type="spellEnd"/>
      <w:r w:rsidRPr="00902CBD">
        <w:rPr>
          <w:rFonts w:ascii="宋体" w:hAnsi="宋体" w:cs="Google Sans"/>
          <w:sz w:val="24"/>
        </w:rPr>
        <w:t xml:space="preserve"> 2024银发人群洞察报告：3.29亿银发用户每月人花129小时上网，短视频总时长占比超35%！</w:t>
      </w:r>
      <w:r>
        <w:rPr>
          <w:rFonts w:ascii="宋体" w:hAnsi="宋体" w:cs="Google Sans"/>
          <w:sz w:val="24"/>
        </w:rPr>
        <w:t>。</w:t>
      </w:r>
      <w:r w:rsidRPr="00902CBD">
        <w:rPr>
          <w:rFonts w:ascii="宋体" w:hAnsi="宋体" w:cs="Google Sans"/>
          <w:sz w:val="24"/>
        </w:rPr>
        <w:t xml:space="preserve"> </w:t>
      </w:r>
      <w:hyperlink r:id="rId61">
        <w:r w:rsidRPr="00902CBD">
          <w:rPr>
            <w:rFonts w:ascii="宋体" w:hAnsi="宋体" w:cs="Google Sans"/>
            <w:color w:val="0000EE"/>
            <w:sz w:val="24"/>
            <w:u w:val="single"/>
          </w:rPr>
          <w:t>https://www.questmobile.com.cn/research/report/1861295132986413057/</w:t>
        </w:r>
      </w:hyperlink>
    </w:p>
    <w:p w14:paraId="58C8AAAD"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QuestMobile2024年品牌数字化发展洞察报告：大循环体系成型，用户精细化运营与多渠道模式互补</w:t>
      </w:r>
      <w:r>
        <w:rPr>
          <w:rFonts w:ascii="宋体" w:hAnsi="宋体" w:cs="Google Sans"/>
          <w:sz w:val="24"/>
        </w:rPr>
        <w:t>。</w:t>
      </w:r>
      <w:r w:rsidRPr="00902CBD">
        <w:rPr>
          <w:rFonts w:ascii="宋体" w:hAnsi="宋体" w:cs="Google Sans"/>
          <w:sz w:val="24"/>
        </w:rPr>
        <w:t xml:space="preserve"> </w:t>
      </w:r>
      <w:hyperlink r:id="rId62">
        <w:r w:rsidRPr="00902CBD">
          <w:rPr>
            <w:rFonts w:ascii="宋体" w:hAnsi="宋体" w:cs="Google Sans"/>
            <w:color w:val="0000EE"/>
            <w:sz w:val="24"/>
            <w:u w:val="single"/>
          </w:rPr>
          <w:t>https://www.questmobile.com.cn/research/report/1807980267572400130/</w:t>
        </w:r>
      </w:hyperlink>
    </w:p>
    <w:p w14:paraId="254898CC"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pdf.dfcfw.com</w:t>
      </w:r>
      <w:r>
        <w:rPr>
          <w:rFonts w:ascii="宋体" w:hAnsi="宋体" w:cs="Google Sans"/>
          <w:sz w:val="24"/>
        </w:rPr>
        <w:t>。</w:t>
      </w:r>
      <w:r w:rsidRPr="00902CBD">
        <w:rPr>
          <w:rFonts w:ascii="宋体" w:hAnsi="宋体" w:cs="Google Sans"/>
          <w:sz w:val="24"/>
        </w:rPr>
        <w:t xml:space="preserve"> </w:t>
      </w:r>
      <w:hyperlink r:id="rId63">
        <w:r w:rsidRPr="00902CBD">
          <w:rPr>
            <w:rFonts w:ascii="宋体" w:hAnsi="宋体" w:cs="Google Sans"/>
            <w:color w:val="0000EE"/>
            <w:sz w:val="24"/>
            <w:u w:val="single"/>
          </w:rPr>
          <w:t>https://pdf.dfcfw.com/pdf/H3_AP202504031650735647_1.pdf?1743687482000.pdf</w:t>
        </w:r>
      </w:hyperlink>
    </w:p>
    <w:p w14:paraId="6D1A9DCD"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CNNIC发布第49次《中国互联网络发展状况统计报告》</w:t>
      </w:r>
      <w:r>
        <w:rPr>
          <w:rFonts w:ascii="宋体" w:hAnsi="宋体" w:cs="Google Sans"/>
          <w:sz w:val="24"/>
        </w:rPr>
        <w:t>。</w:t>
      </w:r>
      <w:r w:rsidRPr="00902CBD">
        <w:rPr>
          <w:rFonts w:ascii="宋体" w:hAnsi="宋体" w:cs="Google Sans"/>
          <w:sz w:val="24"/>
        </w:rPr>
        <w:t xml:space="preserve"> </w:t>
      </w:r>
      <w:hyperlink r:id="rId64">
        <w:r w:rsidRPr="00902CBD">
          <w:rPr>
            <w:rFonts w:ascii="宋体" w:hAnsi="宋体" w:cs="Google Sans"/>
            <w:color w:val="0000EE"/>
            <w:sz w:val="24"/>
            <w:u w:val="single"/>
          </w:rPr>
          <w:t>https://www.edu.cn/xxh/ji_shu_ju_le_bu/Internet/202203/t20220304_2213218.shtml</w:t>
        </w:r>
      </w:hyperlink>
    </w:p>
    <w:p w14:paraId="3124BD8E"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中国互联网络发展状况统计报告| 1</w:t>
      </w:r>
      <w:r>
        <w:rPr>
          <w:rFonts w:ascii="宋体" w:hAnsi="宋体" w:cs="Google Sans"/>
          <w:sz w:val="24"/>
        </w:rPr>
        <w:t>。</w:t>
      </w:r>
      <w:r w:rsidRPr="00902CBD">
        <w:rPr>
          <w:rFonts w:ascii="宋体" w:hAnsi="宋体" w:cs="Google Sans"/>
          <w:sz w:val="24"/>
        </w:rPr>
        <w:t xml:space="preserve"> </w:t>
      </w:r>
      <w:hyperlink r:id="rId65">
        <w:r w:rsidRPr="00902CBD">
          <w:rPr>
            <w:rFonts w:ascii="宋体" w:hAnsi="宋体" w:cs="Google Sans"/>
            <w:color w:val="0000EE"/>
            <w:sz w:val="24"/>
            <w:u w:val="single"/>
          </w:rPr>
          <w:t>https://fdi.mofcom.gov.cn/resource/pdf/2022/06/13/310b79b004e24358ab650464a4996708.pdf</w:t>
        </w:r>
      </w:hyperlink>
    </w:p>
    <w:p w14:paraId="6988C2A1"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网站声明 - 中国保护知识产权网- 商务部</w:t>
      </w:r>
      <w:r>
        <w:rPr>
          <w:rFonts w:ascii="宋体" w:hAnsi="宋体" w:cs="Google Sans"/>
          <w:sz w:val="24"/>
        </w:rPr>
        <w:t>。</w:t>
      </w:r>
      <w:r w:rsidRPr="00902CBD">
        <w:rPr>
          <w:rFonts w:ascii="宋体" w:hAnsi="宋体" w:cs="Google Sans"/>
          <w:sz w:val="24"/>
        </w:rPr>
        <w:t xml:space="preserve"> </w:t>
      </w:r>
      <w:hyperlink r:id="rId66">
        <w:r w:rsidRPr="00902CBD">
          <w:rPr>
            <w:rFonts w:ascii="宋体" w:hAnsi="宋体" w:cs="Google Sans"/>
            <w:color w:val="0000EE"/>
            <w:sz w:val="24"/>
            <w:u w:val="single"/>
          </w:rPr>
          <w:t>http://ipr.mofcom.gov.cn/channel/shengming.shtml</w:t>
        </w:r>
      </w:hyperlink>
    </w:p>
    <w:p w14:paraId="3E9F96B8"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《生成式人工智能服务管理暂行办法》正式施行，框定我国AIGC监管 ...</w:t>
      </w:r>
      <w:r>
        <w:rPr>
          <w:rFonts w:ascii="宋体" w:hAnsi="宋体" w:cs="Google Sans"/>
          <w:sz w:val="24"/>
        </w:rPr>
        <w:t>。</w:t>
      </w:r>
      <w:r w:rsidRPr="00902CBD">
        <w:rPr>
          <w:rFonts w:ascii="宋体" w:hAnsi="宋体" w:cs="Google Sans"/>
          <w:sz w:val="24"/>
        </w:rPr>
        <w:t xml:space="preserve"> </w:t>
      </w:r>
      <w:hyperlink r:id="rId67">
        <w:r w:rsidRPr="00902CBD">
          <w:rPr>
            <w:rFonts w:ascii="宋体" w:hAnsi="宋体" w:cs="Google Sans"/>
            <w:color w:val="0000EE"/>
            <w:sz w:val="24"/>
            <w:u w:val="single"/>
          </w:rPr>
          <w:t>https://www.junhe.com/legal-updates/2243?locale=zh</w:t>
        </w:r>
      </w:hyperlink>
    </w:p>
    <w:p w14:paraId="0B65F0D5"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 xml:space="preserve">AIGC标识规范落地在即——征求意见稿解读 - </w:t>
      </w:r>
      <w:proofErr w:type="gramStart"/>
      <w:r w:rsidRPr="00902CBD">
        <w:rPr>
          <w:rFonts w:ascii="宋体" w:hAnsi="宋体" w:cs="Google Sans"/>
          <w:sz w:val="24"/>
        </w:rPr>
        <w:t>中伦律师</w:t>
      </w:r>
      <w:proofErr w:type="gramEnd"/>
      <w:r w:rsidRPr="00902CBD">
        <w:rPr>
          <w:rFonts w:ascii="宋体" w:hAnsi="宋体" w:cs="Google Sans"/>
          <w:sz w:val="24"/>
        </w:rPr>
        <w:t>事务所</w:t>
      </w:r>
      <w:r>
        <w:rPr>
          <w:rFonts w:ascii="宋体" w:hAnsi="宋体" w:cs="Google Sans"/>
          <w:sz w:val="24"/>
        </w:rPr>
        <w:t>。</w:t>
      </w:r>
      <w:r w:rsidRPr="00902CBD">
        <w:rPr>
          <w:rFonts w:ascii="宋体" w:hAnsi="宋体" w:cs="Google Sans"/>
          <w:sz w:val="24"/>
        </w:rPr>
        <w:t xml:space="preserve"> </w:t>
      </w:r>
      <w:hyperlink r:id="rId68">
        <w:r w:rsidRPr="00902CBD">
          <w:rPr>
            <w:rFonts w:ascii="宋体" w:hAnsi="宋体" w:cs="Google Sans"/>
            <w:color w:val="0000EE"/>
            <w:sz w:val="24"/>
            <w:u w:val="single"/>
          </w:rPr>
          <w:t>https://www.zhonglun.com/research/articles/53644.html</w:t>
        </w:r>
      </w:hyperlink>
    </w:p>
    <w:p w14:paraId="60D4C2A4"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工信部：虚拟现实产业发展白皮书5.0（全文） - 国新南方</w:t>
      </w:r>
      <w:r>
        <w:rPr>
          <w:rFonts w:ascii="宋体" w:hAnsi="宋体" w:cs="Google Sans"/>
          <w:sz w:val="24"/>
        </w:rPr>
        <w:t>。</w:t>
      </w:r>
      <w:r w:rsidRPr="00902CBD">
        <w:rPr>
          <w:rFonts w:ascii="宋体" w:hAnsi="宋体" w:cs="Google Sans"/>
          <w:sz w:val="24"/>
        </w:rPr>
        <w:t xml:space="preserve"> </w:t>
      </w:r>
      <w:hyperlink r:id="rId69">
        <w:r w:rsidRPr="00902CBD">
          <w:rPr>
            <w:rFonts w:ascii="宋体" w:hAnsi="宋体" w:cs="Google Sans"/>
            <w:color w:val="0000EE"/>
            <w:sz w:val="24"/>
            <w:u w:val="single"/>
          </w:rPr>
          <w:t>http://www.cisipgroup.com/news/232.html</w:t>
        </w:r>
      </w:hyperlink>
    </w:p>
    <w:p w14:paraId="5D3BEE4F"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2024年游戏行业</w:t>
      </w:r>
      <w:proofErr w:type="gramStart"/>
      <w:r w:rsidRPr="00902CBD">
        <w:rPr>
          <w:rFonts w:ascii="宋体" w:hAnsi="宋体" w:cs="Google Sans"/>
          <w:sz w:val="24"/>
        </w:rPr>
        <w:t>极简投资</w:t>
      </w:r>
      <w:proofErr w:type="gramEnd"/>
      <w:r w:rsidRPr="00902CBD">
        <w:rPr>
          <w:rFonts w:ascii="宋体" w:hAnsi="宋体" w:cs="Google Sans"/>
          <w:sz w:val="24"/>
        </w:rPr>
        <w:t>手册</w:t>
      </w:r>
      <w:r>
        <w:rPr>
          <w:rFonts w:ascii="宋体" w:hAnsi="宋体" w:cs="Google Sans"/>
          <w:sz w:val="24"/>
        </w:rPr>
        <w:t>。</w:t>
      </w:r>
      <w:r w:rsidRPr="00902CBD">
        <w:rPr>
          <w:rFonts w:ascii="宋体" w:hAnsi="宋体" w:cs="Google Sans"/>
          <w:sz w:val="24"/>
        </w:rPr>
        <w:t xml:space="preserve"> </w:t>
      </w:r>
      <w:hyperlink r:id="rId70">
        <w:r w:rsidRPr="00902CBD">
          <w:rPr>
            <w:rFonts w:ascii="宋体" w:hAnsi="宋体" w:cs="Google Sans"/>
            <w:color w:val="0000EE"/>
            <w:sz w:val="24"/>
            <w:u w:val="single"/>
          </w:rPr>
          <w:t>https://pdf.dfcfw.com/pdf/H3_AP202401131617482514_1.pdf?1705226023000.pdf</w:t>
        </w:r>
      </w:hyperlink>
    </w:p>
    <w:p w14:paraId="5F3239A5"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服务业扩大开放将提速加力_政策解读_中国政府网</w:t>
      </w:r>
      <w:r>
        <w:rPr>
          <w:rFonts w:ascii="宋体" w:hAnsi="宋体" w:cs="Google Sans"/>
          <w:sz w:val="24"/>
        </w:rPr>
        <w:t>。</w:t>
      </w:r>
      <w:r w:rsidRPr="00902CBD">
        <w:rPr>
          <w:rFonts w:ascii="宋体" w:hAnsi="宋体" w:cs="Google Sans"/>
          <w:sz w:val="24"/>
        </w:rPr>
        <w:t xml:space="preserve"> </w:t>
      </w:r>
      <w:hyperlink r:id="rId71">
        <w:r w:rsidRPr="00902CBD">
          <w:rPr>
            <w:rFonts w:ascii="宋体" w:hAnsi="宋体" w:cs="Google Sans"/>
            <w:color w:val="0000EE"/>
            <w:sz w:val="24"/>
            <w:u w:val="single"/>
          </w:rPr>
          <w:t>https://www.gov.cn/zhengce/202504/content_7020312.htm</w:t>
        </w:r>
      </w:hyperlink>
    </w:p>
    <w:p w14:paraId="24DA4CD4"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国家广播电视总局公告公示网络短视频内容审核标准细则（2021）</w:t>
      </w:r>
      <w:r>
        <w:rPr>
          <w:rFonts w:ascii="宋体" w:hAnsi="宋体" w:cs="Google Sans"/>
          <w:sz w:val="24"/>
        </w:rPr>
        <w:t>。</w:t>
      </w:r>
      <w:r w:rsidRPr="00902CBD">
        <w:rPr>
          <w:rFonts w:ascii="宋体" w:hAnsi="宋体" w:cs="Google Sans"/>
          <w:sz w:val="24"/>
        </w:rPr>
        <w:t xml:space="preserve"> </w:t>
      </w:r>
      <w:hyperlink r:id="rId72">
        <w:r w:rsidRPr="00902CBD">
          <w:rPr>
            <w:rFonts w:ascii="宋体" w:hAnsi="宋体" w:cs="Google Sans"/>
            <w:color w:val="0000EE"/>
            <w:sz w:val="24"/>
            <w:u w:val="single"/>
          </w:rPr>
          <w:t>https://www.nrta.gov.cn/art/2021/12/15/art_113_58926.html</w:t>
        </w:r>
      </w:hyperlink>
    </w:p>
    <w:p w14:paraId="65C22B58"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国家互联网信息办公室令（第5号） 网络信息内容生态治理规定__ ...</w:t>
      </w:r>
      <w:r>
        <w:rPr>
          <w:rFonts w:ascii="宋体" w:hAnsi="宋体" w:cs="Google Sans"/>
          <w:sz w:val="24"/>
        </w:rPr>
        <w:t>。</w:t>
      </w:r>
      <w:r w:rsidRPr="00902CBD">
        <w:rPr>
          <w:rFonts w:ascii="宋体" w:hAnsi="宋体" w:cs="Google Sans"/>
          <w:sz w:val="24"/>
        </w:rPr>
        <w:t xml:space="preserve"> </w:t>
      </w:r>
      <w:hyperlink r:id="rId73">
        <w:r w:rsidRPr="00902CBD">
          <w:rPr>
            <w:rFonts w:ascii="宋体" w:hAnsi="宋体" w:cs="Google Sans"/>
            <w:color w:val="0000EE"/>
            <w:sz w:val="24"/>
            <w:u w:val="single"/>
          </w:rPr>
          <w:t>https://www.gov.cn/gongbao/content/2020/content_5492511.htm</w:t>
        </w:r>
      </w:hyperlink>
    </w:p>
    <w:p w14:paraId="6505B000"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《虚拟现实与行业应用融合发展行动计划（2022—2026年）》解读</w:t>
      </w:r>
      <w:r>
        <w:rPr>
          <w:rFonts w:ascii="宋体" w:hAnsi="宋体" w:cs="Google Sans"/>
          <w:sz w:val="24"/>
        </w:rPr>
        <w:t>。</w:t>
      </w:r>
      <w:r w:rsidRPr="00902CBD">
        <w:rPr>
          <w:rFonts w:ascii="宋体" w:hAnsi="宋体" w:cs="Google Sans"/>
          <w:sz w:val="24"/>
        </w:rPr>
        <w:t xml:space="preserve"> </w:t>
      </w:r>
      <w:hyperlink r:id="rId74">
        <w:r w:rsidRPr="00902CBD">
          <w:rPr>
            <w:rFonts w:ascii="宋体" w:hAnsi="宋体" w:cs="Google Sans"/>
            <w:color w:val="0000EE"/>
            <w:sz w:val="24"/>
            <w:u w:val="single"/>
          </w:rPr>
          <w:t>https://www.gov.cn/zhengce/2022-11/01/content_5723274.htm</w:t>
        </w:r>
      </w:hyperlink>
    </w:p>
    <w:p w14:paraId="263DD275"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政策解读《虚拟现实与行业应用融合发展行动计划（2022—2026年）》</w:t>
      </w:r>
      <w:r>
        <w:rPr>
          <w:rFonts w:ascii="宋体" w:hAnsi="宋体" w:cs="Google Sans"/>
          <w:sz w:val="24"/>
        </w:rPr>
        <w:t>。</w:t>
      </w:r>
      <w:r w:rsidRPr="00902CBD">
        <w:rPr>
          <w:rFonts w:ascii="宋体" w:hAnsi="宋体" w:cs="Google Sans"/>
          <w:sz w:val="24"/>
        </w:rPr>
        <w:t xml:space="preserve"> </w:t>
      </w:r>
      <w:hyperlink r:id="rId75">
        <w:r w:rsidRPr="00902CBD">
          <w:rPr>
            <w:rFonts w:ascii="宋体" w:hAnsi="宋体" w:cs="Google Sans"/>
            <w:color w:val="0000EE"/>
            <w:sz w:val="24"/>
            <w:u w:val="single"/>
          </w:rPr>
          <w:t>https://qzsme.net/show-11-1958.shtml</w:t>
        </w:r>
      </w:hyperlink>
    </w:p>
    <w:p w14:paraId="2CBF9FE8"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www.gov.cn</w:t>
      </w:r>
      <w:r>
        <w:rPr>
          <w:rFonts w:ascii="宋体" w:hAnsi="宋体" w:cs="Google Sans"/>
          <w:sz w:val="24"/>
        </w:rPr>
        <w:t>。</w:t>
      </w:r>
      <w:r w:rsidRPr="00902CBD">
        <w:rPr>
          <w:rFonts w:ascii="宋体" w:hAnsi="宋体" w:cs="Google Sans"/>
          <w:sz w:val="24"/>
        </w:rPr>
        <w:t xml:space="preserve"> </w:t>
      </w:r>
      <w:hyperlink r:id="rId76">
        <w:r w:rsidRPr="00902CBD">
          <w:rPr>
            <w:rFonts w:ascii="宋体" w:hAnsi="宋体" w:cs="Google Sans"/>
            <w:color w:val="0000EE"/>
            <w:sz w:val="24"/>
            <w:u w:val="single"/>
          </w:rPr>
          <w:t>https://www.gov.cn/zhengce/zhengceku/2022-11/01/5723273/files/23f1b69dcf8b4923a20bd6743022a56f.pdf</w:t>
        </w:r>
      </w:hyperlink>
    </w:p>
    <w:p w14:paraId="4E66531C"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五部门印发《虚拟现实与行业应用融合发展行动计划（2022-2026年）》 - 新闻频道</w:t>
      </w:r>
      <w:r>
        <w:rPr>
          <w:rFonts w:ascii="宋体" w:hAnsi="宋体" w:cs="Google Sans"/>
          <w:sz w:val="24"/>
        </w:rPr>
        <w:t>。</w:t>
      </w:r>
      <w:r w:rsidRPr="00902CBD">
        <w:rPr>
          <w:rFonts w:ascii="宋体" w:hAnsi="宋体" w:cs="Google Sans"/>
          <w:sz w:val="24"/>
        </w:rPr>
        <w:t xml:space="preserve"> </w:t>
      </w:r>
      <w:hyperlink r:id="rId77">
        <w:r w:rsidRPr="00902CBD">
          <w:rPr>
            <w:rFonts w:ascii="宋体" w:hAnsi="宋体" w:cs="Google Sans"/>
            <w:color w:val="0000EE"/>
            <w:sz w:val="24"/>
            <w:u w:val="single"/>
          </w:rPr>
          <w:t>https://news.cctv.com/2022/11/01/ARTIITVJOQFxnTD4cXQijF8b221101.shtml</w:t>
        </w:r>
      </w:hyperlink>
    </w:p>
    <w:p w14:paraId="468F2C1E"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 xml:space="preserve">访问时间为 一月 1, 1970， </w:t>
      </w:r>
      <w:hyperlink r:id="rId78">
        <w:r w:rsidRPr="00902CBD">
          <w:rPr>
            <w:rFonts w:ascii="宋体" w:hAnsi="宋体" w:cs="Google Sans"/>
            <w:color w:val="0000EE"/>
            <w:sz w:val="24"/>
            <w:u w:val="single"/>
          </w:rPr>
          <w:t>https://www.gov.cn/zhengce/zhengceku/2022-11/12/content_5726499.htm</w:t>
        </w:r>
      </w:hyperlink>
    </w:p>
    <w:p w14:paraId="7D9C57A8"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 xml:space="preserve">访问时间为 一月 1, 1970， </w:t>
      </w:r>
      <w:hyperlink r:id="rId79">
        <w:r w:rsidRPr="00902CBD">
          <w:rPr>
            <w:rFonts w:ascii="宋体" w:hAnsi="宋体" w:cs="Google Sans"/>
            <w:color w:val="0000EE"/>
            <w:sz w:val="24"/>
            <w:u w:val="single"/>
          </w:rPr>
          <w:t>https://www.miit.gov.cn/jgsj/kjs/gzdt/art/2022/art_396b94199f3049308e810989101b6895.html</w:t>
        </w:r>
      </w:hyperlink>
    </w:p>
    <w:p w14:paraId="71DBC34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 xml:space="preserve">《IDC </w:t>
      </w:r>
      <w:proofErr w:type="spellStart"/>
      <w:r w:rsidRPr="00902CBD">
        <w:rPr>
          <w:rFonts w:ascii="宋体" w:hAnsi="宋体" w:cs="Google Sans"/>
          <w:sz w:val="24"/>
        </w:rPr>
        <w:t>MarketScape</w:t>
      </w:r>
      <w:proofErr w:type="spellEnd"/>
      <w:r w:rsidRPr="00902CBD">
        <w:rPr>
          <w:rFonts w:ascii="宋体" w:hAnsi="宋体" w:cs="Google Sans"/>
          <w:sz w:val="24"/>
        </w:rPr>
        <w:t>: 中国数字工厂整体解决方案厂商评估，2024 》报告正式发布</w:t>
      </w:r>
      <w:r>
        <w:rPr>
          <w:rFonts w:ascii="宋体" w:hAnsi="宋体" w:cs="Google Sans"/>
          <w:sz w:val="24"/>
        </w:rPr>
        <w:t>。</w:t>
      </w:r>
      <w:r w:rsidRPr="00902CBD">
        <w:rPr>
          <w:rFonts w:ascii="宋体" w:hAnsi="宋体" w:cs="Google Sans"/>
          <w:sz w:val="24"/>
        </w:rPr>
        <w:t xml:space="preserve"> </w:t>
      </w:r>
      <w:hyperlink r:id="rId80">
        <w:r w:rsidRPr="00902CBD">
          <w:rPr>
            <w:rFonts w:ascii="宋体" w:hAnsi="宋体" w:cs="Google Sans"/>
            <w:color w:val="0000EE"/>
            <w:sz w:val="24"/>
            <w:u w:val="single"/>
          </w:rPr>
          <w:t>https://www.idc.com/getdoc.jsp?containerId=prCHC52683824</w:t>
        </w:r>
      </w:hyperlink>
    </w:p>
    <w:p w14:paraId="16DFC015"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2024 年前三季度我国电子信息产业投融资情况报告</w:t>
      </w:r>
      <w:r>
        <w:rPr>
          <w:rFonts w:ascii="宋体" w:hAnsi="宋体" w:cs="Google Sans"/>
          <w:sz w:val="24"/>
        </w:rPr>
        <w:t>。</w:t>
      </w:r>
      <w:r w:rsidRPr="00902CBD">
        <w:rPr>
          <w:rFonts w:ascii="宋体" w:hAnsi="宋体" w:cs="Google Sans"/>
          <w:sz w:val="24"/>
        </w:rPr>
        <w:t xml:space="preserve"> </w:t>
      </w:r>
      <w:hyperlink r:id="rId81">
        <w:r w:rsidRPr="00902CBD">
          <w:rPr>
            <w:rFonts w:ascii="宋体" w:hAnsi="宋体" w:cs="Google Sans"/>
            <w:color w:val="0000EE"/>
            <w:sz w:val="24"/>
            <w:u w:val="single"/>
          </w:rPr>
          <w:t>https://www.cics-cert.org.cn/etiri-edit/kindeditor/attached/upload/2025/02/24/f621afed35762d42027598d91d8c9129.pdf</w:t>
        </w:r>
      </w:hyperlink>
    </w:p>
    <w:p w14:paraId="20D8A326"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创业</w:t>
      </w:r>
      <w:proofErr w:type="gramStart"/>
      <w:r w:rsidRPr="00902CBD">
        <w:rPr>
          <w:rFonts w:ascii="宋体" w:hAnsi="宋体" w:cs="Google Sans"/>
          <w:sz w:val="24"/>
        </w:rPr>
        <w:t>邦</w:t>
      </w:r>
      <w:proofErr w:type="gramEnd"/>
      <w:r w:rsidRPr="00902CBD">
        <w:rPr>
          <w:rFonts w:ascii="宋体" w:hAnsi="宋体" w:cs="Google Sans"/>
          <w:sz w:val="24"/>
        </w:rPr>
        <w:t>研究中心</w:t>
      </w:r>
      <w:r>
        <w:rPr>
          <w:rFonts w:ascii="宋体" w:hAnsi="宋体" w:cs="Google Sans"/>
          <w:sz w:val="24"/>
        </w:rPr>
        <w:t>。</w:t>
      </w:r>
      <w:r w:rsidRPr="00902CBD">
        <w:rPr>
          <w:rFonts w:ascii="宋体" w:hAnsi="宋体" w:cs="Google Sans"/>
          <w:sz w:val="24"/>
        </w:rPr>
        <w:t xml:space="preserve"> </w:t>
      </w:r>
      <w:hyperlink r:id="rId82">
        <w:r w:rsidRPr="00902CBD">
          <w:rPr>
            <w:rFonts w:ascii="宋体" w:hAnsi="宋体" w:cs="Google Sans"/>
            <w:color w:val="0000EE"/>
            <w:sz w:val="24"/>
            <w:u w:val="single"/>
          </w:rPr>
          <w:t>https://runwise.oss-accelerate.aliyuncs.com/sites/15/2024/06/%E5%88%9B%E6%96%B0%E7%A0%94%E6%8A%A5%EF%BD%9C2024%E5%B9%B4Q1-AIGC%E4%BA%A7%E4%B8%9A%E8%A7%82%E5%AF%9F%E6%8A%A5%E5%91%8A_%E5%88%9B%E4%B8%9A%E9%82%A6.pdf</w:t>
        </w:r>
      </w:hyperlink>
    </w:p>
    <w:p w14:paraId="31F7A127"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北京</w:t>
      </w:r>
      <w:proofErr w:type="gramStart"/>
      <w:r w:rsidRPr="00902CBD">
        <w:rPr>
          <w:rFonts w:ascii="宋体" w:hAnsi="宋体" w:cs="Google Sans"/>
          <w:sz w:val="24"/>
        </w:rPr>
        <w:t>地区获投</w:t>
      </w:r>
      <w:proofErr w:type="gramEnd"/>
      <w:r w:rsidRPr="00902CBD">
        <w:rPr>
          <w:rFonts w:ascii="宋体" w:hAnsi="宋体" w:cs="Google Sans"/>
          <w:sz w:val="24"/>
        </w:rPr>
        <w:t>遥遥领先；营销、办公及教育场景应用最广｜创业</w:t>
      </w:r>
      <w:proofErr w:type="gramStart"/>
      <w:r w:rsidRPr="00902CBD">
        <w:rPr>
          <w:rFonts w:ascii="宋体" w:hAnsi="宋体" w:cs="Google Sans"/>
          <w:sz w:val="24"/>
        </w:rPr>
        <w:t>邦</w:t>
      </w:r>
      <w:proofErr w:type="gramEnd"/>
      <w:r w:rsidRPr="00902CBD">
        <w:rPr>
          <w:rFonts w:ascii="宋体" w:hAnsi="宋体" w:cs="Google Sans"/>
          <w:sz w:val="24"/>
        </w:rPr>
        <w:t>2024年AIGC创新应用洞察报告重磅发布 - 中国教育信息化网</w:t>
      </w:r>
      <w:r>
        <w:rPr>
          <w:rFonts w:ascii="宋体" w:hAnsi="宋体" w:cs="Google Sans"/>
          <w:sz w:val="24"/>
        </w:rPr>
        <w:t>。</w:t>
      </w:r>
      <w:r w:rsidRPr="00902CBD">
        <w:rPr>
          <w:rFonts w:ascii="宋体" w:hAnsi="宋体" w:cs="Google Sans"/>
          <w:sz w:val="24"/>
        </w:rPr>
        <w:t xml:space="preserve"> </w:t>
      </w:r>
      <w:hyperlink r:id="rId83">
        <w:r w:rsidRPr="00902CBD">
          <w:rPr>
            <w:rFonts w:ascii="宋体" w:hAnsi="宋体" w:cs="Google Sans"/>
            <w:color w:val="0000EE"/>
            <w:sz w:val="24"/>
            <w:u w:val="single"/>
          </w:rPr>
          <w:t>https://www.ictdedu.cn/html/special/2024/1218/5292.html</w:t>
        </w:r>
      </w:hyperlink>
    </w:p>
    <w:p w14:paraId="03EE1F6D"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proofErr w:type="gramStart"/>
      <w:r w:rsidRPr="00902CBD">
        <w:rPr>
          <w:rFonts w:ascii="宋体" w:hAnsi="宋体" w:cs="Google Sans"/>
          <w:sz w:val="24"/>
        </w:rPr>
        <w:t>工业元</w:t>
      </w:r>
      <w:proofErr w:type="gramEnd"/>
      <w:r w:rsidRPr="00902CBD">
        <w:rPr>
          <w:rFonts w:ascii="宋体" w:hAnsi="宋体" w:cs="Google Sans"/>
          <w:sz w:val="24"/>
        </w:rPr>
        <w:t>宇宙头豹词条报告系列</w:t>
      </w:r>
      <w:r>
        <w:rPr>
          <w:rFonts w:ascii="宋体" w:hAnsi="宋体" w:cs="Google Sans"/>
          <w:sz w:val="24"/>
        </w:rPr>
        <w:t>。</w:t>
      </w:r>
      <w:r w:rsidRPr="00902CBD">
        <w:rPr>
          <w:rFonts w:ascii="宋体" w:hAnsi="宋体" w:cs="Google Sans"/>
          <w:sz w:val="24"/>
        </w:rPr>
        <w:t xml:space="preserve"> </w:t>
      </w:r>
      <w:hyperlink r:id="rId84">
        <w:r w:rsidRPr="00902CBD">
          <w:rPr>
            <w:rFonts w:ascii="宋体" w:hAnsi="宋体" w:cs="Google Sans"/>
            <w:color w:val="0000EE"/>
            <w:sz w:val="24"/>
            <w:u w:val="single"/>
          </w:rPr>
          <w:t>https://pdf.dfcfw.com/pdf/H3_AP202402201622443992_1.pdf</w:t>
        </w:r>
      </w:hyperlink>
    </w:p>
    <w:p w14:paraId="61384C4C"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字节跳动入局元宇宙赛道，投资中国版Roblox - 华尔街见闻</w:t>
      </w:r>
      <w:r>
        <w:rPr>
          <w:rFonts w:ascii="宋体" w:hAnsi="宋体" w:cs="Google Sans"/>
          <w:sz w:val="24"/>
        </w:rPr>
        <w:t>。</w:t>
      </w:r>
      <w:r w:rsidRPr="00902CBD">
        <w:rPr>
          <w:rFonts w:ascii="宋体" w:hAnsi="宋体" w:cs="Google Sans"/>
          <w:sz w:val="24"/>
        </w:rPr>
        <w:t xml:space="preserve"> </w:t>
      </w:r>
      <w:hyperlink r:id="rId85">
        <w:r w:rsidRPr="00902CBD">
          <w:rPr>
            <w:rFonts w:ascii="宋体" w:hAnsi="宋体" w:cs="Google Sans"/>
            <w:color w:val="0000EE"/>
            <w:sz w:val="24"/>
            <w:u w:val="single"/>
          </w:rPr>
          <w:t>https://wallstreetcn.com/articles/3628488</w:t>
        </w:r>
      </w:hyperlink>
    </w:p>
    <w:p w14:paraId="47D3E630"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游戏出海潮下的投资战：</w:t>
      </w:r>
      <w:proofErr w:type="gramStart"/>
      <w:r w:rsidRPr="00902CBD">
        <w:rPr>
          <w:rFonts w:ascii="宋体" w:hAnsi="宋体" w:cs="Google Sans"/>
          <w:sz w:val="24"/>
        </w:rPr>
        <w:t>腾讯狂买</w:t>
      </w:r>
      <w:proofErr w:type="gramEnd"/>
      <w:r w:rsidRPr="00902CBD">
        <w:rPr>
          <w:rFonts w:ascii="宋体" w:hAnsi="宋体" w:cs="Google Sans"/>
          <w:sz w:val="24"/>
        </w:rPr>
        <w:t>海外大厂，字节押</w:t>
      </w:r>
      <w:proofErr w:type="gramStart"/>
      <w:r w:rsidRPr="00902CBD">
        <w:rPr>
          <w:rFonts w:ascii="宋体" w:hAnsi="宋体" w:cs="Google Sans"/>
          <w:sz w:val="24"/>
        </w:rPr>
        <w:t>注国内</w:t>
      </w:r>
      <w:proofErr w:type="gramEnd"/>
      <w:r w:rsidRPr="00902CBD">
        <w:rPr>
          <w:rFonts w:ascii="宋体" w:hAnsi="宋体" w:cs="Google Sans"/>
          <w:sz w:val="24"/>
        </w:rPr>
        <w:t>厂商 - 奥一网</w:t>
      </w:r>
      <w:r>
        <w:rPr>
          <w:rFonts w:ascii="宋体" w:hAnsi="宋体" w:cs="Google Sans"/>
          <w:sz w:val="24"/>
        </w:rPr>
        <w:t>。</w:t>
      </w:r>
      <w:r w:rsidRPr="00902CBD">
        <w:rPr>
          <w:rFonts w:ascii="宋体" w:hAnsi="宋体" w:cs="Google Sans"/>
          <w:sz w:val="24"/>
        </w:rPr>
        <w:t xml:space="preserve"> </w:t>
      </w:r>
      <w:hyperlink r:id="rId86">
        <w:r w:rsidRPr="00902CBD">
          <w:rPr>
            <w:rFonts w:ascii="宋体" w:hAnsi="宋体" w:cs="Google Sans"/>
            <w:color w:val="0000EE"/>
            <w:sz w:val="24"/>
            <w:u w:val="single"/>
          </w:rPr>
          <w:t>https://m.mp.oeeee.com/a/BAAFRD000020220816713092.html</w:t>
        </w:r>
      </w:hyperlink>
    </w:p>
    <w:p w14:paraId="27328C77"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proofErr w:type="gramStart"/>
      <w:r w:rsidRPr="00902CBD">
        <w:rPr>
          <w:rFonts w:ascii="宋体" w:hAnsi="宋体" w:cs="Google Sans"/>
          <w:sz w:val="24"/>
        </w:rPr>
        <w:t>申橙咨询</w:t>
      </w:r>
      <w:proofErr w:type="gramEnd"/>
      <w:r w:rsidRPr="00902CBD">
        <w:rPr>
          <w:rFonts w:ascii="宋体" w:hAnsi="宋体" w:cs="Google Sans"/>
          <w:sz w:val="24"/>
        </w:rPr>
        <w:t xml:space="preserve">：2020年全球VR/AR行业投融资达375亿元 - </w:t>
      </w:r>
      <w:proofErr w:type="gramStart"/>
      <w:r w:rsidRPr="00902CBD">
        <w:rPr>
          <w:rFonts w:ascii="宋体" w:hAnsi="宋体" w:cs="Google Sans"/>
          <w:sz w:val="24"/>
        </w:rPr>
        <w:t>映维网</w:t>
      </w:r>
      <w:proofErr w:type="gramEnd"/>
      <w:r>
        <w:rPr>
          <w:rFonts w:ascii="宋体" w:hAnsi="宋体" w:cs="Google Sans"/>
          <w:sz w:val="24"/>
        </w:rPr>
        <w:t>。</w:t>
      </w:r>
      <w:r w:rsidRPr="00902CBD">
        <w:rPr>
          <w:rFonts w:ascii="宋体" w:hAnsi="宋体" w:cs="Google Sans"/>
          <w:sz w:val="24"/>
        </w:rPr>
        <w:t xml:space="preserve"> </w:t>
      </w:r>
      <w:hyperlink r:id="rId87">
        <w:r w:rsidRPr="00902CBD">
          <w:rPr>
            <w:rFonts w:ascii="宋体" w:hAnsi="宋体" w:cs="Google Sans"/>
            <w:color w:val="0000EE"/>
            <w:sz w:val="24"/>
            <w:u w:val="single"/>
          </w:rPr>
          <w:t>https://news.nweon.com/83051</w:t>
        </w:r>
      </w:hyperlink>
    </w:p>
    <w:p w14:paraId="59438094"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lastRenderedPageBreak/>
        <w:t>新质生产力加速AI+行业应用落地</w:t>
      </w:r>
      <w:r>
        <w:rPr>
          <w:rFonts w:ascii="宋体" w:hAnsi="宋体" w:cs="Google Sans"/>
          <w:sz w:val="24"/>
        </w:rPr>
        <w:t>。</w:t>
      </w:r>
      <w:r w:rsidRPr="00902CBD">
        <w:rPr>
          <w:rFonts w:ascii="宋体" w:hAnsi="宋体" w:cs="Google Sans"/>
          <w:sz w:val="24"/>
        </w:rPr>
        <w:t xml:space="preserve"> </w:t>
      </w:r>
      <w:hyperlink r:id="rId88">
        <w:r w:rsidRPr="00902CBD">
          <w:rPr>
            <w:rFonts w:ascii="宋体" w:hAnsi="宋体" w:cs="Google Sans"/>
            <w:color w:val="0000EE"/>
            <w:sz w:val="24"/>
            <w:u w:val="single"/>
          </w:rPr>
          <w:t>https://files.bocomgroup.com/download/Internet_Sector-240725s.pdf</w:t>
        </w:r>
      </w:hyperlink>
    </w:p>
    <w:p w14:paraId="0DA8955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“新质生产力”系列（八）</w:t>
      </w:r>
      <w:r>
        <w:rPr>
          <w:rFonts w:ascii="宋体" w:hAnsi="宋体" w:cs="Google Sans"/>
          <w:sz w:val="24"/>
        </w:rPr>
        <w:t>。</w:t>
      </w:r>
      <w:r w:rsidRPr="00902CBD">
        <w:rPr>
          <w:rFonts w:ascii="宋体" w:hAnsi="宋体" w:cs="Google Sans"/>
          <w:sz w:val="24"/>
        </w:rPr>
        <w:t xml:space="preserve"> </w:t>
      </w:r>
      <w:hyperlink r:id="rId89">
        <w:r w:rsidRPr="00902CBD">
          <w:rPr>
            <w:rFonts w:ascii="宋体" w:hAnsi="宋体" w:cs="Google Sans"/>
            <w:color w:val="0000EE"/>
            <w:sz w:val="24"/>
            <w:u w:val="single"/>
          </w:rPr>
          <w:t>https://pdf.dfcfw.com/pdf/H3_AP202412041641180447_1.pdf?1733336034000.pdf</w:t>
        </w:r>
      </w:hyperlink>
    </w:p>
    <w:p w14:paraId="17751F51"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中国20强游戏公司2023上半年年报分析：游戏行业逐渐回暖，AI</w:t>
      </w:r>
      <w:proofErr w:type="gramStart"/>
      <w:r w:rsidRPr="00902CBD">
        <w:rPr>
          <w:rFonts w:ascii="宋体" w:hAnsi="宋体" w:cs="Google Sans"/>
          <w:sz w:val="24"/>
        </w:rPr>
        <w:t>助推行业</w:t>
      </w:r>
      <w:proofErr w:type="gramEnd"/>
      <w:r w:rsidRPr="00902CBD">
        <w:rPr>
          <w:rFonts w:ascii="宋体" w:hAnsi="宋体" w:cs="Google Sans"/>
          <w:sz w:val="24"/>
        </w:rPr>
        <w:t xml:space="preserve">全面升级 - </w:t>
      </w:r>
      <w:proofErr w:type="gramStart"/>
      <w:r w:rsidRPr="00902CBD">
        <w:rPr>
          <w:rFonts w:ascii="宋体" w:hAnsi="宋体" w:cs="Google Sans"/>
          <w:sz w:val="24"/>
        </w:rPr>
        <w:t>易观分析</w:t>
      </w:r>
      <w:proofErr w:type="gramEnd"/>
      <w:r>
        <w:rPr>
          <w:rFonts w:ascii="宋体" w:hAnsi="宋体" w:cs="Google Sans"/>
          <w:sz w:val="24"/>
        </w:rPr>
        <w:t>。</w:t>
      </w:r>
      <w:r w:rsidRPr="00902CBD">
        <w:rPr>
          <w:rFonts w:ascii="宋体" w:hAnsi="宋体" w:cs="Google Sans"/>
          <w:sz w:val="24"/>
        </w:rPr>
        <w:t xml:space="preserve"> </w:t>
      </w:r>
      <w:hyperlink r:id="rId90">
        <w:r w:rsidRPr="00902CBD">
          <w:rPr>
            <w:rFonts w:ascii="宋体" w:hAnsi="宋体" w:cs="Google Sans"/>
            <w:color w:val="0000EE"/>
            <w:sz w:val="24"/>
            <w:u w:val="single"/>
          </w:rPr>
          <w:t>https://m.analysys.cn/article/detail/20021111</w:t>
        </w:r>
      </w:hyperlink>
    </w:p>
    <w:p w14:paraId="033F269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阿里在2023年尾投资这家成都游戏</w:t>
      </w:r>
      <w:proofErr w:type="gramStart"/>
      <w:r w:rsidRPr="00902CBD">
        <w:rPr>
          <w:rFonts w:ascii="宋体" w:hAnsi="宋体" w:cs="Google Sans"/>
          <w:sz w:val="24"/>
        </w:rPr>
        <w:t>研发商</w:t>
      </w:r>
      <w:proofErr w:type="gramEnd"/>
      <w:r w:rsidRPr="00902CBD">
        <w:rPr>
          <w:rFonts w:ascii="宋体" w:hAnsi="宋体" w:cs="Google Sans"/>
          <w:sz w:val="24"/>
        </w:rPr>
        <w:t>为何成了“行业里一道曙光”？ - 证券时报</w:t>
      </w:r>
      <w:r>
        <w:rPr>
          <w:rFonts w:ascii="宋体" w:hAnsi="宋体" w:cs="Google Sans"/>
          <w:sz w:val="24"/>
        </w:rPr>
        <w:t>。</w:t>
      </w:r>
      <w:r w:rsidRPr="00902CBD">
        <w:rPr>
          <w:rFonts w:ascii="宋体" w:hAnsi="宋体" w:cs="Google Sans"/>
          <w:sz w:val="24"/>
        </w:rPr>
        <w:t xml:space="preserve"> </w:t>
      </w:r>
      <w:hyperlink r:id="rId91">
        <w:r w:rsidRPr="00902CBD">
          <w:rPr>
            <w:rFonts w:ascii="宋体" w:hAnsi="宋体" w:cs="Google Sans"/>
            <w:color w:val="0000EE"/>
            <w:sz w:val="24"/>
            <w:u w:val="single"/>
          </w:rPr>
          <w:t>https://www.stcn.com/article/detail/1090198.html</w:t>
        </w:r>
      </w:hyperlink>
    </w:p>
    <w:p w14:paraId="28B74EBC"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万字长文：《2024 VR/AR 产业年终总结》 - 虚拟现实</w:t>
      </w:r>
      <w:r>
        <w:rPr>
          <w:rFonts w:ascii="宋体" w:hAnsi="宋体" w:cs="Google Sans"/>
          <w:sz w:val="24"/>
        </w:rPr>
        <w:t>。</w:t>
      </w:r>
      <w:r w:rsidRPr="00902CBD">
        <w:rPr>
          <w:rFonts w:ascii="宋体" w:hAnsi="宋体" w:cs="Google Sans"/>
          <w:sz w:val="24"/>
        </w:rPr>
        <w:t xml:space="preserve"> </w:t>
      </w:r>
      <w:hyperlink r:id="rId92">
        <w:r w:rsidRPr="00902CBD">
          <w:rPr>
            <w:rFonts w:ascii="宋体" w:hAnsi="宋体" w:cs="Google Sans"/>
            <w:color w:val="0000EE"/>
            <w:sz w:val="24"/>
            <w:u w:val="single"/>
          </w:rPr>
          <w:t>https://vr.ofweek.com/news/2025-01/ART-81500-8500-30655013.html</w:t>
        </w:r>
      </w:hyperlink>
    </w:p>
    <w:p w14:paraId="1B5455C6"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2024年中国虚拟现实行业市场规模与产业链分析 - 21财经</w:t>
      </w:r>
      <w:r>
        <w:rPr>
          <w:rFonts w:ascii="宋体" w:hAnsi="宋体" w:cs="Google Sans"/>
          <w:sz w:val="24"/>
        </w:rPr>
        <w:t>。</w:t>
      </w:r>
      <w:r w:rsidRPr="00902CBD">
        <w:rPr>
          <w:rFonts w:ascii="宋体" w:hAnsi="宋体" w:cs="Google Sans"/>
          <w:sz w:val="24"/>
        </w:rPr>
        <w:t xml:space="preserve"> </w:t>
      </w:r>
      <w:hyperlink r:id="rId93">
        <w:r w:rsidRPr="00902CBD">
          <w:rPr>
            <w:rFonts w:ascii="宋体" w:hAnsi="宋体" w:cs="Google Sans"/>
            <w:color w:val="0000EE"/>
            <w:sz w:val="24"/>
            <w:u w:val="single"/>
          </w:rPr>
          <w:t>https://www.21jingji.com/article/20241111/herald/e70eb1cba6fe4f64484359febcfe99e7.html</w:t>
        </w:r>
      </w:hyperlink>
    </w:p>
    <w:p w14:paraId="0D6B3E6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2021 级专业人才培养方案</w:t>
      </w:r>
      <w:r>
        <w:rPr>
          <w:rFonts w:ascii="宋体" w:hAnsi="宋体" w:cs="Google Sans"/>
          <w:sz w:val="24"/>
        </w:rPr>
        <w:t>。</w:t>
      </w:r>
      <w:r w:rsidRPr="00902CBD">
        <w:rPr>
          <w:rFonts w:ascii="宋体" w:hAnsi="宋体" w:cs="Google Sans"/>
          <w:sz w:val="24"/>
        </w:rPr>
        <w:t xml:space="preserve"> </w:t>
      </w:r>
      <w:hyperlink r:id="rId94">
        <w:r w:rsidRPr="00902CBD">
          <w:rPr>
            <w:rFonts w:ascii="宋体" w:hAnsi="宋体" w:cs="Google Sans"/>
            <w:color w:val="0000EE"/>
            <w:sz w:val="24"/>
            <w:u w:val="single"/>
          </w:rPr>
          <w:t>https://www.cqiivc.com/uploads/files/20230620/4fed2282219874766f45cdb09a3ae181.pdf</w:t>
        </w:r>
      </w:hyperlink>
    </w:p>
    <w:p w14:paraId="66450AF1"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中国经济的数字化转型:人才与就业- 中国数字人才现状与趋势研究报告 - LinkedIn's Economic Graph</w:t>
      </w:r>
      <w:r>
        <w:rPr>
          <w:rFonts w:ascii="宋体" w:hAnsi="宋体" w:cs="Google Sans"/>
          <w:sz w:val="24"/>
        </w:rPr>
        <w:t>。</w:t>
      </w:r>
      <w:r w:rsidRPr="00902CBD">
        <w:rPr>
          <w:rFonts w:ascii="宋体" w:hAnsi="宋体" w:cs="Google Sans"/>
          <w:sz w:val="24"/>
        </w:rPr>
        <w:t xml:space="preserve"> </w:t>
      </w:r>
      <w:hyperlink r:id="rId95">
        <w:r w:rsidRPr="00902CBD">
          <w:rPr>
            <w:rFonts w:ascii="宋体" w:hAnsi="宋体" w:cs="Google Sans"/>
            <w:color w:val="0000EE"/>
            <w:sz w:val="24"/>
            <w:u w:val="single"/>
          </w:rPr>
          <w:t>https://economicgraph.linkedin.com/content/dam/me/economicgraph/en-us/download/china-digital-economy-talent-report.pdf</w:t>
        </w:r>
      </w:hyperlink>
    </w:p>
    <w:p w14:paraId="01C1BB7C"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中国数字经济就业发展研究报告： 新形态、新模式、新趋势</w:t>
      </w:r>
      <w:r>
        <w:rPr>
          <w:rFonts w:ascii="宋体" w:hAnsi="宋体" w:cs="Google Sans"/>
          <w:sz w:val="24"/>
        </w:rPr>
        <w:t>。</w:t>
      </w:r>
      <w:r w:rsidRPr="00902CBD">
        <w:rPr>
          <w:rFonts w:ascii="宋体" w:hAnsi="宋体" w:cs="Google Sans"/>
          <w:sz w:val="24"/>
        </w:rPr>
        <w:t xml:space="preserve"> </w:t>
      </w:r>
      <w:hyperlink r:id="rId96">
        <w:r w:rsidRPr="00902CBD">
          <w:rPr>
            <w:rFonts w:ascii="宋体" w:hAnsi="宋体" w:cs="Google Sans"/>
            <w:color w:val="0000EE"/>
            <w:sz w:val="24"/>
            <w:u w:val="single"/>
          </w:rPr>
          <w:t>http://www.twiota.org/assets/202007291617298372.pdf</w:t>
        </w:r>
      </w:hyperlink>
    </w:p>
    <w:p w14:paraId="0042482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proofErr w:type="gramStart"/>
      <w:r w:rsidRPr="00902CBD">
        <w:rPr>
          <w:rFonts w:ascii="宋体" w:hAnsi="宋体" w:cs="Google Sans"/>
          <w:sz w:val="24"/>
        </w:rPr>
        <w:t>翰</w:t>
      </w:r>
      <w:proofErr w:type="gramEnd"/>
      <w:r w:rsidRPr="00902CBD">
        <w:rPr>
          <w:rFonts w:ascii="宋体" w:hAnsi="宋体" w:cs="Google Sans"/>
          <w:sz w:val="24"/>
        </w:rPr>
        <w:t>德发布《2025人才趋势报告》：AI人才争夺白热化- 中国日报网</w:t>
      </w:r>
      <w:r>
        <w:rPr>
          <w:rFonts w:ascii="宋体" w:hAnsi="宋体" w:cs="Google Sans"/>
          <w:sz w:val="24"/>
        </w:rPr>
        <w:t>。</w:t>
      </w:r>
      <w:r w:rsidRPr="00902CBD">
        <w:rPr>
          <w:rFonts w:ascii="宋体" w:hAnsi="宋体" w:cs="Google Sans"/>
          <w:sz w:val="24"/>
        </w:rPr>
        <w:t xml:space="preserve"> </w:t>
      </w:r>
      <w:hyperlink r:id="rId97">
        <w:r w:rsidRPr="00902CBD">
          <w:rPr>
            <w:rFonts w:ascii="宋体" w:hAnsi="宋体" w:cs="Google Sans"/>
            <w:color w:val="0000EE"/>
            <w:sz w:val="24"/>
            <w:u w:val="single"/>
          </w:rPr>
          <w:t>https://tech.chinadaily.com.cn/a/202504/01/WS67eb9a63a31008317a2afca5.html</w:t>
        </w:r>
      </w:hyperlink>
    </w:p>
    <w:p w14:paraId="09D704A6"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成为数字游民前必知：远程工作面临的挑战及应对策略| Michael Page 米</w:t>
      </w:r>
      <w:proofErr w:type="gramStart"/>
      <w:r w:rsidRPr="00902CBD">
        <w:rPr>
          <w:rFonts w:ascii="宋体" w:hAnsi="宋体" w:cs="Google Sans"/>
          <w:sz w:val="24"/>
        </w:rPr>
        <w:t>高蒲志</w:t>
      </w:r>
      <w:proofErr w:type="gramEnd"/>
      <w:r>
        <w:rPr>
          <w:rFonts w:ascii="宋体" w:hAnsi="宋体" w:cs="Google Sans"/>
          <w:sz w:val="24"/>
        </w:rPr>
        <w:t>。</w:t>
      </w:r>
      <w:r w:rsidRPr="00902CBD">
        <w:rPr>
          <w:rFonts w:ascii="宋体" w:hAnsi="宋体" w:cs="Google Sans"/>
          <w:sz w:val="24"/>
        </w:rPr>
        <w:t xml:space="preserve"> </w:t>
      </w:r>
      <w:hyperlink r:id="rId98">
        <w:r w:rsidRPr="00902CBD">
          <w:rPr>
            <w:rFonts w:ascii="宋体" w:hAnsi="宋体" w:cs="Google Sans"/>
            <w:color w:val="0000EE"/>
            <w:sz w:val="24"/>
            <w:u w:val="single"/>
          </w:rPr>
          <w:t>https://www.michaelpage.com.cn/advice/career-advice/career-progression/1023036</w:t>
        </w:r>
      </w:hyperlink>
    </w:p>
    <w:p w14:paraId="18D9FDD0"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入行必读：详细分析</w:t>
      </w:r>
      <w:proofErr w:type="spellStart"/>
      <w:r w:rsidRPr="00902CBD">
        <w:rPr>
          <w:rFonts w:ascii="宋体" w:hAnsi="宋体" w:cs="Google Sans"/>
          <w:sz w:val="24"/>
        </w:rPr>
        <w:t>ui</w:t>
      </w:r>
      <w:proofErr w:type="spellEnd"/>
      <w:r w:rsidRPr="00902CBD">
        <w:rPr>
          <w:rFonts w:ascii="宋体" w:hAnsi="宋体" w:cs="Google Sans"/>
          <w:sz w:val="24"/>
        </w:rPr>
        <w:t xml:space="preserve">设计师就业前景怎么样！ - </w:t>
      </w:r>
      <w:proofErr w:type="gramStart"/>
      <w:r w:rsidRPr="00902CBD">
        <w:rPr>
          <w:rFonts w:ascii="宋体" w:hAnsi="宋体" w:cs="Google Sans"/>
          <w:sz w:val="24"/>
        </w:rPr>
        <w:t>博思白板</w:t>
      </w:r>
      <w:proofErr w:type="gramEnd"/>
      <w:r>
        <w:rPr>
          <w:rFonts w:ascii="宋体" w:hAnsi="宋体" w:cs="Google Sans"/>
          <w:sz w:val="24"/>
        </w:rPr>
        <w:t>。</w:t>
      </w:r>
      <w:r w:rsidRPr="00902CBD">
        <w:rPr>
          <w:rFonts w:ascii="宋体" w:hAnsi="宋体" w:cs="Google Sans"/>
          <w:sz w:val="24"/>
        </w:rPr>
        <w:t xml:space="preserve"> </w:t>
      </w:r>
      <w:hyperlink r:id="rId99">
        <w:r w:rsidRPr="00902CBD">
          <w:rPr>
            <w:rFonts w:ascii="宋体" w:hAnsi="宋体" w:cs="Google Sans"/>
            <w:color w:val="0000EE"/>
            <w:sz w:val="24"/>
            <w:u w:val="single"/>
          </w:rPr>
          <w:t>https://boardmix.cn/article/ui-designer-prospects/</w:t>
        </w:r>
      </w:hyperlink>
    </w:p>
    <w:p w14:paraId="7DEACFE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 xml:space="preserve">新手科普！UX设计师是做什么的？ - </w:t>
      </w:r>
      <w:proofErr w:type="gramStart"/>
      <w:r w:rsidRPr="00902CBD">
        <w:rPr>
          <w:rFonts w:ascii="宋体" w:hAnsi="宋体" w:cs="Google Sans"/>
          <w:sz w:val="24"/>
        </w:rPr>
        <w:t>摹</w:t>
      </w:r>
      <w:proofErr w:type="gramEnd"/>
      <w:r w:rsidRPr="00902CBD">
        <w:rPr>
          <w:rFonts w:ascii="宋体" w:hAnsi="宋体" w:cs="Google Sans"/>
          <w:sz w:val="24"/>
        </w:rPr>
        <w:t>客</w:t>
      </w:r>
      <w:r>
        <w:rPr>
          <w:rFonts w:ascii="宋体" w:hAnsi="宋体" w:cs="Google Sans"/>
          <w:sz w:val="24"/>
        </w:rPr>
        <w:t>。</w:t>
      </w:r>
      <w:r w:rsidRPr="00902CBD">
        <w:rPr>
          <w:rFonts w:ascii="宋体" w:hAnsi="宋体" w:cs="Google Sans"/>
          <w:sz w:val="24"/>
        </w:rPr>
        <w:t xml:space="preserve"> </w:t>
      </w:r>
      <w:hyperlink r:id="rId100">
        <w:r w:rsidRPr="00902CBD">
          <w:rPr>
            <w:rFonts w:ascii="宋体" w:hAnsi="宋体" w:cs="Google Sans"/>
            <w:color w:val="0000EE"/>
            <w:sz w:val="24"/>
            <w:u w:val="single"/>
          </w:rPr>
          <w:t>https://www.mockplus.cn/blog/post/1717</w:t>
        </w:r>
      </w:hyperlink>
    </w:p>
    <w:p w14:paraId="343727B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专业介绍 - 中国传媒大学新闻学院</w:t>
      </w:r>
      <w:r>
        <w:rPr>
          <w:rFonts w:ascii="宋体" w:hAnsi="宋体" w:cs="Google Sans"/>
          <w:sz w:val="24"/>
        </w:rPr>
        <w:t>。</w:t>
      </w:r>
      <w:r w:rsidRPr="00902CBD">
        <w:rPr>
          <w:rFonts w:ascii="宋体" w:hAnsi="宋体" w:cs="Google Sans"/>
          <w:sz w:val="24"/>
        </w:rPr>
        <w:t xml:space="preserve"> </w:t>
      </w:r>
      <w:hyperlink r:id="rId101">
        <w:r w:rsidRPr="00902CBD">
          <w:rPr>
            <w:rFonts w:ascii="宋体" w:hAnsi="宋体" w:cs="Google Sans"/>
            <w:color w:val="0000EE"/>
            <w:sz w:val="24"/>
            <w:u w:val="single"/>
          </w:rPr>
          <w:t>https://xinwenxueyuan.cuc.edu.cn/7492/list.htm</w:t>
        </w:r>
      </w:hyperlink>
    </w:p>
    <w:p w14:paraId="42FADE9C"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www.china-caa.org</w:t>
      </w:r>
      <w:r>
        <w:rPr>
          <w:rFonts w:ascii="宋体" w:hAnsi="宋体" w:cs="Google Sans"/>
          <w:sz w:val="24"/>
        </w:rPr>
        <w:t>。</w:t>
      </w:r>
      <w:r w:rsidRPr="00902CBD">
        <w:rPr>
          <w:rFonts w:ascii="宋体" w:hAnsi="宋体" w:cs="Google Sans"/>
          <w:sz w:val="24"/>
        </w:rPr>
        <w:t xml:space="preserve"> </w:t>
      </w:r>
      <w:hyperlink r:id="rId102">
        <w:r w:rsidRPr="00902CBD">
          <w:rPr>
            <w:rFonts w:ascii="宋体" w:hAnsi="宋体" w:cs="Google Sans"/>
            <w:color w:val="0000EE"/>
            <w:sz w:val="24"/>
            <w:u w:val="single"/>
          </w:rPr>
          <w:t>http://www.china-caa.org/uploads/downloads/17-20240608.pdf</w:t>
        </w:r>
      </w:hyperlink>
    </w:p>
    <w:p w14:paraId="2D3AE5AF"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市场营销，数字营销与公关岗位| 现在申请| Randstad - 任仕达</w:t>
      </w:r>
      <w:r>
        <w:rPr>
          <w:rFonts w:ascii="宋体" w:hAnsi="宋体" w:cs="Google Sans"/>
          <w:sz w:val="24"/>
        </w:rPr>
        <w:t>。</w:t>
      </w:r>
      <w:r w:rsidRPr="00902CBD">
        <w:rPr>
          <w:rFonts w:ascii="宋体" w:hAnsi="宋体" w:cs="Google Sans"/>
          <w:sz w:val="24"/>
        </w:rPr>
        <w:t xml:space="preserve"> </w:t>
      </w:r>
      <w:hyperlink r:id="rId103">
        <w:r w:rsidRPr="00902CBD">
          <w:rPr>
            <w:rFonts w:ascii="宋体" w:hAnsi="宋体" w:cs="Google Sans"/>
            <w:color w:val="0000EE"/>
            <w:sz w:val="24"/>
            <w:u w:val="single"/>
          </w:rPr>
          <w:t>https://www.randstad.cn/jobs/s-shi-chang-ying-xiao-shu-zi-ying-xiao-yu-gong-guan/</w:t>
        </w:r>
      </w:hyperlink>
    </w:p>
    <w:p w14:paraId="478A2A57"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lastRenderedPageBreak/>
        <w:t>网易游戏雷火招聘- 热爱无界创新未来</w:t>
      </w:r>
      <w:r>
        <w:rPr>
          <w:rFonts w:ascii="宋体" w:hAnsi="宋体" w:cs="Google Sans"/>
          <w:sz w:val="24"/>
        </w:rPr>
        <w:t>。</w:t>
      </w:r>
      <w:r w:rsidRPr="00902CBD">
        <w:rPr>
          <w:rFonts w:ascii="宋体" w:hAnsi="宋体" w:cs="Google Sans"/>
          <w:sz w:val="24"/>
        </w:rPr>
        <w:t xml:space="preserve"> </w:t>
      </w:r>
      <w:hyperlink r:id="rId104">
        <w:r w:rsidRPr="00902CBD">
          <w:rPr>
            <w:rFonts w:ascii="宋体" w:hAnsi="宋体" w:cs="Google Sans"/>
            <w:color w:val="0000EE"/>
            <w:sz w:val="24"/>
            <w:u w:val="single"/>
          </w:rPr>
          <w:t>https://leihuo.163.com/joinus.html</w:t>
        </w:r>
      </w:hyperlink>
    </w:p>
    <w:p w14:paraId="1A871530"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proofErr w:type="gramStart"/>
      <w:r w:rsidRPr="00902CBD">
        <w:rPr>
          <w:rFonts w:ascii="宋体" w:hAnsi="宋体" w:cs="Google Sans"/>
          <w:sz w:val="24"/>
        </w:rPr>
        <w:t>腾讯游戏</w:t>
      </w:r>
      <w:proofErr w:type="gramEnd"/>
      <w:r w:rsidRPr="00902CBD">
        <w:rPr>
          <w:rFonts w:ascii="宋体" w:hAnsi="宋体" w:cs="Google Sans"/>
          <w:sz w:val="24"/>
        </w:rPr>
        <w:t xml:space="preserve">各职位虚位以待- </w:t>
      </w:r>
      <w:proofErr w:type="gramStart"/>
      <w:r w:rsidRPr="00902CBD">
        <w:rPr>
          <w:rFonts w:ascii="宋体" w:hAnsi="宋体" w:cs="Google Sans"/>
          <w:sz w:val="24"/>
        </w:rPr>
        <w:t>腾讯游戏</w:t>
      </w:r>
      <w:proofErr w:type="gramEnd"/>
      <w:r w:rsidRPr="00902CBD">
        <w:rPr>
          <w:rFonts w:ascii="宋体" w:hAnsi="宋体" w:cs="Google Sans"/>
          <w:sz w:val="24"/>
        </w:rPr>
        <w:t>- 用心创造快乐 - QQ.com</w:t>
      </w:r>
      <w:r>
        <w:rPr>
          <w:rFonts w:ascii="宋体" w:hAnsi="宋体" w:cs="Google Sans"/>
          <w:sz w:val="24"/>
        </w:rPr>
        <w:t>。</w:t>
      </w:r>
      <w:r w:rsidRPr="00902CBD">
        <w:rPr>
          <w:rFonts w:ascii="宋体" w:hAnsi="宋体" w:cs="Google Sans"/>
          <w:sz w:val="24"/>
        </w:rPr>
        <w:t xml:space="preserve"> </w:t>
      </w:r>
      <w:hyperlink r:id="rId105">
        <w:r w:rsidRPr="00902CBD">
          <w:rPr>
            <w:rFonts w:ascii="宋体" w:hAnsi="宋体" w:cs="Google Sans"/>
            <w:color w:val="0000EE"/>
            <w:sz w:val="24"/>
            <w:u w:val="single"/>
          </w:rPr>
          <w:t>https://game.qq.com/act/a20111110tgchr/</w:t>
        </w:r>
      </w:hyperlink>
    </w:p>
    <w:p w14:paraId="4B449426"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图解数字创意人才岗位：AR/VR受捧，四成岗位在北上广深 - 奥一网</w:t>
      </w:r>
      <w:r>
        <w:rPr>
          <w:rFonts w:ascii="宋体" w:hAnsi="宋体" w:cs="Google Sans"/>
          <w:sz w:val="24"/>
        </w:rPr>
        <w:t>。</w:t>
      </w:r>
      <w:r w:rsidRPr="00902CBD">
        <w:rPr>
          <w:rFonts w:ascii="宋体" w:hAnsi="宋体" w:cs="Google Sans"/>
          <w:sz w:val="24"/>
        </w:rPr>
        <w:t xml:space="preserve"> </w:t>
      </w:r>
      <w:hyperlink r:id="rId106">
        <w:r w:rsidRPr="00902CBD">
          <w:rPr>
            <w:rFonts w:ascii="宋体" w:hAnsi="宋体" w:cs="Google Sans"/>
            <w:color w:val="0000EE"/>
            <w:sz w:val="24"/>
            <w:u w:val="single"/>
          </w:rPr>
          <w:t>https://m.mp.oeeee.com/a/BAAFRD000020240521955594.html</w:t>
        </w:r>
      </w:hyperlink>
    </w:p>
    <w:p w14:paraId="20F45B1C"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proofErr w:type="gramStart"/>
      <w:r w:rsidRPr="00902CBD">
        <w:rPr>
          <w:rFonts w:ascii="宋体" w:hAnsi="宋体" w:cs="Google Sans"/>
          <w:sz w:val="24"/>
        </w:rPr>
        <w:t>猎聘发布</w:t>
      </w:r>
      <w:proofErr w:type="gramEnd"/>
      <w:r w:rsidRPr="00902CBD">
        <w:rPr>
          <w:rFonts w:ascii="宋体" w:hAnsi="宋体" w:cs="Google Sans"/>
          <w:sz w:val="24"/>
        </w:rPr>
        <w:t>《AIGC及其产业链人才需求大数据报告2023》 - 中国日报网</w:t>
      </w:r>
      <w:r>
        <w:rPr>
          <w:rFonts w:ascii="宋体" w:hAnsi="宋体" w:cs="Google Sans"/>
          <w:sz w:val="24"/>
        </w:rPr>
        <w:t>。</w:t>
      </w:r>
      <w:r w:rsidRPr="00902CBD">
        <w:rPr>
          <w:rFonts w:ascii="宋体" w:hAnsi="宋体" w:cs="Google Sans"/>
          <w:sz w:val="24"/>
        </w:rPr>
        <w:t xml:space="preserve"> </w:t>
      </w:r>
      <w:hyperlink r:id="rId107">
        <w:r w:rsidRPr="00902CBD">
          <w:rPr>
            <w:rFonts w:ascii="宋体" w:hAnsi="宋体" w:cs="Google Sans"/>
            <w:color w:val="0000EE"/>
            <w:sz w:val="24"/>
            <w:u w:val="single"/>
          </w:rPr>
          <w:t>https://tech.chinadaily.com.cn/a/202309/21/WS650be8e9a310936092f22e96.html</w:t>
        </w:r>
      </w:hyperlink>
    </w:p>
    <w:p w14:paraId="59580AD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拉勾报告：2021年人工智能行业人才需求翻番 - 中国经济网</w:t>
      </w:r>
      <w:r>
        <w:rPr>
          <w:rFonts w:ascii="宋体" w:hAnsi="宋体" w:cs="Google Sans"/>
          <w:sz w:val="24"/>
        </w:rPr>
        <w:t>。</w:t>
      </w:r>
      <w:r w:rsidRPr="00902CBD">
        <w:rPr>
          <w:rFonts w:ascii="宋体" w:hAnsi="宋体" w:cs="Google Sans"/>
          <w:sz w:val="24"/>
        </w:rPr>
        <w:t xml:space="preserve"> </w:t>
      </w:r>
      <w:hyperlink r:id="rId108">
        <w:r w:rsidRPr="00902CBD">
          <w:rPr>
            <w:rFonts w:ascii="宋体" w:hAnsi="宋体" w:cs="Google Sans"/>
            <w:color w:val="0000EE"/>
            <w:sz w:val="24"/>
            <w:u w:val="single"/>
          </w:rPr>
          <w:t>http://www.ce.cn/cysc/tech/gd2012/202110/25/t20211025_37026562.shtml</w:t>
        </w:r>
      </w:hyperlink>
    </w:p>
    <w:p w14:paraId="21A42FB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proofErr w:type="gramStart"/>
      <w:r w:rsidRPr="00902CBD">
        <w:rPr>
          <w:rFonts w:ascii="宋体" w:hAnsi="宋体" w:cs="Google Sans"/>
          <w:sz w:val="24"/>
        </w:rPr>
        <w:t>猎聘发布</w:t>
      </w:r>
      <w:proofErr w:type="gramEnd"/>
      <w:r w:rsidRPr="00902CBD">
        <w:rPr>
          <w:rFonts w:ascii="宋体" w:hAnsi="宋体" w:cs="Google Sans"/>
          <w:sz w:val="24"/>
        </w:rPr>
        <w:t>《2019年中国5G人才需求大数据报告》 - 美通社</w:t>
      </w:r>
      <w:r>
        <w:rPr>
          <w:rFonts w:ascii="宋体" w:hAnsi="宋体" w:cs="Google Sans"/>
          <w:sz w:val="24"/>
        </w:rPr>
        <w:t>。</w:t>
      </w:r>
      <w:r w:rsidRPr="00902CBD">
        <w:rPr>
          <w:rFonts w:ascii="宋体" w:hAnsi="宋体" w:cs="Google Sans"/>
          <w:sz w:val="24"/>
        </w:rPr>
        <w:t xml:space="preserve"> </w:t>
      </w:r>
      <w:hyperlink r:id="rId109">
        <w:r w:rsidRPr="00902CBD">
          <w:rPr>
            <w:rFonts w:ascii="宋体" w:hAnsi="宋体" w:cs="Google Sans"/>
            <w:color w:val="0000EE"/>
            <w:sz w:val="24"/>
            <w:u w:val="single"/>
          </w:rPr>
          <w:t>https://cnmobile.prnasia.com/story/238639-1.shtml</w:t>
        </w:r>
      </w:hyperlink>
    </w:p>
    <w:p w14:paraId="32C6A0D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关卡设计师</w:t>
      </w:r>
      <w:r>
        <w:rPr>
          <w:rFonts w:ascii="宋体" w:hAnsi="宋体" w:cs="Google Sans"/>
          <w:sz w:val="24"/>
        </w:rPr>
        <w:t>。</w:t>
      </w:r>
      <w:r w:rsidRPr="00902CBD">
        <w:rPr>
          <w:rFonts w:ascii="宋体" w:hAnsi="宋体" w:cs="Google Sans"/>
          <w:sz w:val="24"/>
        </w:rPr>
        <w:t xml:space="preserve"> </w:t>
      </w:r>
      <w:hyperlink r:id="rId110">
        <w:r w:rsidRPr="00902CBD">
          <w:rPr>
            <w:rFonts w:ascii="宋体" w:hAnsi="宋体" w:cs="Google Sans"/>
            <w:color w:val="0000EE"/>
            <w:sz w:val="24"/>
            <w:u w:val="single"/>
          </w:rPr>
          <w:t>https://www.kojimaproductions.jp/zh-hans/node/73</w:t>
        </w:r>
      </w:hyperlink>
    </w:p>
    <w:p w14:paraId="09156EDD"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电子游戏术语列表- 维基百科，自由的百科全书</w:t>
      </w:r>
      <w:r>
        <w:rPr>
          <w:rFonts w:ascii="宋体" w:hAnsi="宋体" w:cs="Google Sans"/>
          <w:sz w:val="24"/>
        </w:rPr>
        <w:t>。</w:t>
      </w:r>
      <w:r w:rsidRPr="00902CBD">
        <w:rPr>
          <w:rFonts w:ascii="宋体" w:hAnsi="宋体" w:cs="Google Sans"/>
          <w:sz w:val="24"/>
        </w:rPr>
        <w:t xml:space="preserve"> </w:t>
      </w:r>
      <w:hyperlink r:id="rId111">
        <w:r w:rsidRPr="00902CBD">
          <w:rPr>
            <w:rFonts w:ascii="宋体" w:hAnsi="宋体" w:cs="Google Sans"/>
            <w:color w:val="0000EE"/>
            <w:sz w:val="24"/>
            <w:u w:val="single"/>
          </w:rPr>
          <w:t>https://zh.wikipedia.org/zh-cn/%E9%9B%BB%E5%AD%90%E9%81%8A%E6%88%B2%E8%A1%93%E8%AA%9E%E5%88%97%E8%A1%A8</w:t>
        </w:r>
      </w:hyperlink>
    </w:p>
    <w:p w14:paraId="164AD97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[招聘公告]蓝天下传媒集团</w:t>
      </w:r>
      <w:proofErr w:type="gramStart"/>
      <w:r w:rsidRPr="00902CBD">
        <w:rPr>
          <w:rFonts w:ascii="宋体" w:hAnsi="宋体" w:cs="Google Sans"/>
          <w:sz w:val="24"/>
        </w:rPr>
        <w:t>2025年春季校招</w:t>
      </w:r>
      <w:proofErr w:type="gramEnd"/>
      <w:r w:rsidRPr="00902CBD">
        <w:rPr>
          <w:rFonts w:ascii="宋体" w:hAnsi="宋体" w:cs="Google Sans"/>
          <w:sz w:val="24"/>
        </w:rPr>
        <w:t>- 中国计量大学智慧就业平台</w:t>
      </w:r>
      <w:r>
        <w:rPr>
          <w:rFonts w:ascii="宋体" w:hAnsi="宋体" w:cs="Google Sans"/>
          <w:sz w:val="24"/>
        </w:rPr>
        <w:t>。</w:t>
      </w:r>
      <w:r w:rsidRPr="00902CBD">
        <w:rPr>
          <w:rFonts w:ascii="宋体" w:hAnsi="宋体" w:cs="Google Sans"/>
          <w:sz w:val="24"/>
        </w:rPr>
        <w:t xml:space="preserve"> </w:t>
      </w:r>
      <w:hyperlink r:id="rId112">
        <w:r w:rsidRPr="00902CBD">
          <w:rPr>
            <w:rFonts w:ascii="宋体" w:hAnsi="宋体" w:cs="Google Sans"/>
            <w:color w:val="0000EE"/>
            <w:sz w:val="24"/>
            <w:u w:val="single"/>
          </w:rPr>
          <w:t>https://jyb.cjlu.edu.cn/campus/view/id/352517</w:t>
        </w:r>
      </w:hyperlink>
    </w:p>
    <w:p w14:paraId="5084B6FD"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[职位信息]</w:t>
      </w:r>
      <w:proofErr w:type="gramStart"/>
      <w:r w:rsidRPr="00902CBD">
        <w:rPr>
          <w:rFonts w:ascii="宋体" w:hAnsi="宋体" w:cs="Google Sans"/>
          <w:sz w:val="24"/>
        </w:rPr>
        <w:t>抖音主播网红</w:t>
      </w:r>
      <w:proofErr w:type="spellStart"/>
      <w:proofErr w:type="gramEnd"/>
      <w:r w:rsidRPr="00902CBD">
        <w:rPr>
          <w:rFonts w:ascii="宋体" w:hAnsi="宋体" w:cs="Google Sans"/>
          <w:sz w:val="24"/>
        </w:rPr>
        <w:t>mcn</w:t>
      </w:r>
      <w:proofErr w:type="spellEnd"/>
      <w:r w:rsidRPr="00902CBD">
        <w:rPr>
          <w:rFonts w:ascii="宋体" w:hAnsi="宋体" w:cs="Google Sans"/>
          <w:sz w:val="24"/>
        </w:rPr>
        <w:t>孵化（接受小白 - 杭州电子科技大学</w:t>
      </w:r>
      <w:r>
        <w:rPr>
          <w:rFonts w:ascii="宋体" w:hAnsi="宋体" w:cs="Google Sans"/>
          <w:sz w:val="24"/>
        </w:rPr>
        <w:t>。</w:t>
      </w:r>
      <w:r w:rsidRPr="00902CBD">
        <w:rPr>
          <w:rFonts w:ascii="宋体" w:hAnsi="宋体" w:cs="Google Sans"/>
          <w:sz w:val="24"/>
        </w:rPr>
        <w:t xml:space="preserve"> </w:t>
      </w:r>
      <w:hyperlink r:id="rId113">
        <w:r w:rsidRPr="00902CBD">
          <w:rPr>
            <w:rFonts w:ascii="宋体" w:hAnsi="宋体" w:cs="Google Sans"/>
            <w:color w:val="0000EE"/>
            <w:sz w:val="24"/>
            <w:u w:val="single"/>
          </w:rPr>
          <w:t>https://job.hdu.edu.cn/job/view?id=1721164</w:t>
        </w:r>
      </w:hyperlink>
    </w:p>
    <w:p w14:paraId="0E6CFA2E"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[职位信息]游戏策划（数值/系统） - 中国地质大学就业信息网</w:t>
      </w:r>
      <w:r>
        <w:rPr>
          <w:rFonts w:ascii="宋体" w:hAnsi="宋体" w:cs="Google Sans"/>
          <w:sz w:val="24"/>
        </w:rPr>
        <w:t>。</w:t>
      </w:r>
      <w:r w:rsidRPr="00902CBD">
        <w:rPr>
          <w:rFonts w:ascii="宋体" w:hAnsi="宋体" w:cs="Google Sans"/>
          <w:sz w:val="24"/>
        </w:rPr>
        <w:t xml:space="preserve"> </w:t>
      </w:r>
      <w:hyperlink r:id="rId114">
        <w:r w:rsidRPr="00902CBD">
          <w:rPr>
            <w:rFonts w:ascii="宋体" w:hAnsi="宋体" w:cs="Google Sans"/>
            <w:color w:val="0000EE"/>
            <w:sz w:val="24"/>
            <w:u w:val="single"/>
          </w:rPr>
          <w:t>https://cug.91wllm.cn/job/view/id/2333591</w:t>
        </w:r>
      </w:hyperlink>
    </w:p>
    <w:p w14:paraId="05C66A44"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store.steampowered.com</w:t>
      </w:r>
      <w:r>
        <w:rPr>
          <w:rFonts w:ascii="宋体" w:hAnsi="宋体" w:cs="Google Sans"/>
          <w:sz w:val="24"/>
        </w:rPr>
        <w:t>。</w:t>
      </w:r>
      <w:r w:rsidRPr="00902CBD">
        <w:rPr>
          <w:rFonts w:ascii="宋体" w:hAnsi="宋体" w:cs="Google Sans"/>
          <w:sz w:val="24"/>
        </w:rPr>
        <w:t xml:space="preserve"> </w:t>
      </w:r>
      <w:hyperlink r:id="rId115">
        <w:r w:rsidRPr="00902CBD">
          <w:rPr>
            <w:rFonts w:ascii="宋体" w:hAnsi="宋体" w:cs="Google Sans"/>
            <w:color w:val="0000EE"/>
            <w:sz w:val="24"/>
            <w:u w:val="single"/>
          </w:rPr>
          <w:t>https://store.steampowered.com/news/posts/?feed=steam_community_announcements&amp;appids=1189490&amp;enddate=1606478701</w:t>
        </w:r>
      </w:hyperlink>
    </w:p>
    <w:p w14:paraId="27E764FB"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职位详情| 网</w:t>
      </w:r>
      <w:proofErr w:type="gramStart"/>
      <w:r w:rsidRPr="00902CBD">
        <w:rPr>
          <w:rFonts w:ascii="宋体" w:hAnsi="宋体" w:cs="Google Sans"/>
          <w:sz w:val="24"/>
        </w:rPr>
        <w:t>易社会</w:t>
      </w:r>
      <w:proofErr w:type="gramEnd"/>
      <w:r w:rsidRPr="00902CBD">
        <w:rPr>
          <w:rFonts w:ascii="宋体" w:hAnsi="宋体" w:cs="Google Sans"/>
          <w:sz w:val="24"/>
        </w:rPr>
        <w:t>招聘</w:t>
      </w:r>
      <w:r>
        <w:rPr>
          <w:rFonts w:ascii="宋体" w:hAnsi="宋体" w:cs="Google Sans"/>
          <w:sz w:val="24"/>
        </w:rPr>
        <w:t>。</w:t>
      </w:r>
      <w:r w:rsidRPr="00902CBD">
        <w:rPr>
          <w:rFonts w:ascii="宋体" w:hAnsi="宋体" w:cs="Google Sans"/>
          <w:sz w:val="24"/>
        </w:rPr>
        <w:t xml:space="preserve"> </w:t>
      </w:r>
      <w:hyperlink r:id="rId116">
        <w:r w:rsidRPr="00902CBD">
          <w:rPr>
            <w:rFonts w:ascii="宋体" w:hAnsi="宋体" w:cs="Google Sans"/>
            <w:color w:val="0000EE"/>
            <w:sz w:val="24"/>
            <w:u w:val="single"/>
          </w:rPr>
          <w:t>https://hr.163.com/job-detail.html?id=58614&amp;lang=zh</w:t>
        </w:r>
      </w:hyperlink>
    </w:p>
    <w:p w14:paraId="7319C67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职位详情| 网</w:t>
      </w:r>
      <w:proofErr w:type="gramStart"/>
      <w:r w:rsidRPr="00902CBD">
        <w:rPr>
          <w:rFonts w:ascii="宋体" w:hAnsi="宋体" w:cs="Google Sans"/>
          <w:sz w:val="24"/>
        </w:rPr>
        <w:t>易社会</w:t>
      </w:r>
      <w:proofErr w:type="gramEnd"/>
      <w:r w:rsidRPr="00902CBD">
        <w:rPr>
          <w:rFonts w:ascii="宋体" w:hAnsi="宋体" w:cs="Google Sans"/>
          <w:sz w:val="24"/>
        </w:rPr>
        <w:t>招聘</w:t>
      </w:r>
      <w:r>
        <w:rPr>
          <w:rFonts w:ascii="宋体" w:hAnsi="宋体" w:cs="Google Sans"/>
          <w:sz w:val="24"/>
        </w:rPr>
        <w:t>。</w:t>
      </w:r>
      <w:r w:rsidRPr="00902CBD">
        <w:rPr>
          <w:rFonts w:ascii="宋体" w:hAnsi="宋体" w:cs="Google Sans"/>
          <w:sz w:val="24"/>
        </w:rPr>
        <w:t xml:space="preserve"> </w:t>
      </w:r>
      <w:hyperlink r:id="rId117">
        <w:r w:rsidRPr="00902CBD">
          <w:rPr>
            <w:rFonts w:ascii="宋体" w:hAnsi="宋体" w:cs="Google Sans"/>
            <w:color w:val="0000EE"/>
            <w:sz w:val="24"/>
            <w:u w:val="single"/>
          </w:rPr>
          <w:t>https://hr.163.com/job-detail.html?id=63398&amp;lang=zh</w:t>
        </w:r>
      </w:hyperlink>
    </w:p>
    <w:p w14:paraId="3EDF1EBE"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米</w:t>
      </w:r>
      <w:proofErr w:type="gramStart"/>
      <w:r w:rsidRPr="00902CBD">
        <w:rPr>
          <w:rFonts w:ascii="宋体" w:hAnsi="宋体" w:cs="Google Sans"/>
          <w:sz w:val="24"/>
        </w:rPr>
        <w:t>哈游2025春招</w:t>
      </w:r>
      <w:proofErr w:type="gramEnd"/>
      <w:r w:rsidRPr="00902CBD">
        <w:rPr>
          <w:rFonts w:ascii="宋体" w:hAnsi="宋体" w:cs="Google Sans"/>
          <w:sz w:val="24"/>
        </w:rPr>
        <w:t>美术类热门急招岗位大放送！-学生处</w:t>
      </w:r>
      <w:r>
        <w:rPr>
          <w:rFonts w:ascii="宋体" w:hAnsi="宋体" w:cs="Google Sans"/>
          <w:sz w:val="24"/>
        </w:rPr>
        <w:t>。</w:t>
      </w:r>
      <w:r w:rsidRPr="00902CBD">
        <w:rPr>
          <w:rFonts w:ascii="宋体" w:hAnsi="宋体" w:cs="Google Sans"/>
          <w:sz w:val="24"/>
        </w:rPr>
        <w:t xml:space="preserve"> </w:t>
      </w:r>
      <w:hyperlink r:id="rId118">
        <w:r w:rsidRPr="00902CBD">
          <w:rPr>
            <w:rFonts w:ascii="宋体" w:hAnsi="宋体" w:cs="Google Sans"/>
            <w:color w:val="0000EE"/>
            <w:sz w:val="24"/>
            <w:u w:val="single"/>
          </w:rPr>
          <w:t>https://www.scfai.edu.cn/xsc/info/1015/7292.htm</w:t>
        </w:r>
      </w:hyperlink>
    </w:p>
    <w:p w14:paraId="10AB2755"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proofErr w:type="spellStart"/>
      <w:r w:rsidRPr="00902CBD">
        <w:rPr>
          <w:rFonts w:ascii="宋体" w:hAnsi="宋体" w:cs="Google Sans"/>
          <w:sz w:val="24"/>
        </w:rPr>
        <w:t>miHoYo</w:t>
      </w:r>
      <w:proofErr w:type="spellEnd"/>
      <w:r w:rsidRPr="00902CBD">
        <w:rPr>
          <w:rFonts w:ascii="宋体" w:hAnsi="宋体" w:cs="Google Sans"/>
          <w:sz w:val="24"/>
        </w:rPr>
        <w:t>招聘官网</w:t>
      </w:r>
      <w:r>
        <w:rPr>
          <w:rFonts w:ascii="宋体" w:hAnsi="宋体" w:cs="Google Sans"/>
          <w:sz w:val="24"/>
        </w:rPr>
        <w:t>。</w:t>
      </w:r>
      <w:r w:rsidRPr="00902CBD">
        <w:rPr>
          <w:rFonts w:ascii="宋体" w:hAnsi="宋体" w:cs="Google Sans"/>
          <w:sz w:val="24"/>
        </w:rPr>
        <w:t xml:space="preserve"> </w:t>
      </w:r>
      <w:hyperlink r:id="rId119">
        <w:r w:rsidRPr="00902CBD">
          <w:rPr>
            <w:rFonts w:ascii="宋体" w:hAnsi="宋体" w:cs="Google Sans"/>
            <w:color w:val="0000EE"/>
            <w:sz w:val="24"/>
            <w:u w:val="single"/>
          </w:rPr>
          <w:t>https://campus.mihoyo.com/</w:t>
        </w:r>
      </w:hyperlink>
    </w:p>
    <w:p w14:paraId="1110A63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AIGC技术在数字媒体技术课程教学中的应用研究</w:t>
      </w:r>
      <w:r>
        <w:rPr>
          <w:rFonts w:ascii="宋体" w:hAnsi="宋体" w:cs="Google Sans"/>
          <w:sz w:val="24"/>
        </w:rPr>
        <w:t>。</w:t>
      </w:r>
      <w:r w:rsidRPr="00902CBD">
        <w:rPr>
          <w:rFonts w:ascii="宋体" w:hAnsi="宋体" w:cs="Google Sans"/>
          <w:sz w:val="24"/>
        </w:rPr>
        <w:t xml:space="preserve"> </w:t>
      </w:r>
      <w:hyperlink r:id="rId120">
        <w:r w:rsidRPr="00902CBD">
          <w:rPr>
            <w:rFonts w:ascii="宋体" w:hAnsi="宋体" w:cs="Google Sans"/>
            <w:color w:val="0000EE"/>
            <w:sz w:val="24"/>
            <w:u w:val="single"/>
          </w:rPr>
          <w:t>https://pdf.hanspub.org/ae20241412_1531168298.pdf</w:t>
        </w:r>
      </w:hyperlink>
    </w:p>
    <w:p w14:paraId="46C590FA"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职业教育拥抱“数字化”_滚动新闻 - 中国政府网</w:t>
      </w:r>
      <w:r>
        <w:rPr>
          <w:rFonts w:ascii="宋体" w:hAnsi="宋体" w:cs="Google Sans"/>
          <w:sz w:val="24"/>
        </w:rPr>
        <w:t>。</w:t>
      </w:r>
      <w:r w:rsidRPr="00902CBD">
        <w:rPr>
          <w:rFonts w:ascii="宋体" w:hAnsi="宋体" w:cs="Google Sans"/>
          <w:sz w:val="24"/>
        </w:rPr>
        <w:t xml:space="preserve"> </w:t>
      </w:r>
      <w:hyperlink r:id="rId121">
        <w:r w:rsidRPr="00902CBD">
          <w:rPr>
            <w:rFonts w:ascii="宋体" w:hAnsi="宋体" w:cs="Google Sans"/>
            <w:color w:val="0000EE"/>
            <w:sz w:val="24"/>
            <w:u w:val="single"/>
          </w:rPr>
          <w:t>https://www.gov.cn/xinwen/2022-03/25/content_5681284.htm</w:t>
        </w:r>
      </w:hyperlink>
    </w:p>
    <w:p w14:paraId="2457B07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数字经济发展如何影响了服务业就业?</w:t>
      </w:r>
      <w:r>
        <w:rPr>
          <w:rFonts w:ascii="宋体" w:hAnsi="宋体" w:cs="Google Sans"/>
          <w:sz w:val="24"/>
        </w:rPr>
        <w:t>。</w:t>
      </w:r>
      <w:r w:rsidRPr="00902CBD">
        <w:rPr>
          <w:rFonts w:ascii="宋体" w:hAnsi="宋体" w:cs="Google Sans"/>
          <w:sz w:val="24"/>
        </w:rPr>
        <w:t xml:space="preserve"> </w:t>
      </w:r>
      <w:hyperlink r:id="rId122">
        <w:r w:rsidRPr="00902CBD">
          <w:rPr>
            <w:rFonts w:ascii="宋体" w:hAnsi="宋体" w:cs="Google Sans"/>
            <w:color w:val="0000EE"/>
            <w:sz w:val="24"/>
            <w:u w:val="single"/>
          </w:rPr>
          <w:t>https://sle.ajcass.com/Admin/UploadFile/Issue/201911110002/2023/7//20230714021909WU_FILE_0.pdf</w:t>
        </w:r>
      </w:hyperlink>
    </w:p>
    <w:p w14:paraId="5319C9C7"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传媒观察| 人工智能给新闻业带来哪些变革与挑战 - 新华日报</w:t>
      </w:r>
      <w:r>
        <w:rPr>
          <w:rFonts w:ascii="宋体" w:hAnsi="宋体" w:cs="Google Sans"/>
          <w:sz w:val="24"/>
        </w:rPr>
        <w:t>。</w:t>
      </w:r>
      <w:r w:rsidRPr="00902CBD">
        <w:rPr>
          <w:rFonts w:ascii="宋体" w:hAnsi="宋体" w:cs="Google Sans"/>
          <w:sz w:val="24"/>
        </w:rPr>
        <w:t xml:space="preserve"> </w:t>
      </w:r>
      <w:hyperlink r:id="rId123">
        <w:r w:rsidRPr="00902CBD">
          <w:rPr>
            <w:rFonts w:ascii="宋体" w:hAnsi="宋体" w:cs="Google Sans"/>
            <w:color w:val="0000EE"/>
            <w:sz w:val="24"/>
            <w:u w:val="single"/>
          </w:rPr>
          <w:t>http://jres2023.xhby.net/zt/cmgc/202307/t20230706_8000652.shtml</w:t>
        </w:r>
      </w:hyperlink>
    </w:p>
    <w:p w14:paraId="1F5EBD7F"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AI时代的公共价值仍然是媒体的核心竞争力 - 南方网</w:t>
      </w:r>
      <w:r>
        <w:rPr>
          <w:rFonts w:ascii="宋体" w:hAnsi="宋体" w:cs="Google Sans"/>
          <w:sz w:val="24"/>
        </w:rPr>
        <w:t>。</w:t>
      </w:r>
      <w:r w:rsidRPr="00902CBD">
        <w:rPr>
          <w:rFonts w:ascii="宋体" w:hAnsi="宋体" w:cs="Google Sans"/>
          <w:sz w:val="24"/>
        </w:rPr>
        <w:t xml:space="preserve"> </w:t>
      </w:r>
      <w:hyperlink r:id="rId124">
        <w:r w:rsidRPr="00902CBD">
          <w:rPr>
            <w:rFonts w:ascii="宋体" w:hAnsi="宋体" w:cs="Google Sans"/>
            <w:color w:val="0000EE"/>
            <w:sz w:val="24"/>
            <w:u w:val="single"/>
          </w:rPr>
          <w:t>https://news.southcn.com/node_54a44f01a2/0752d59209.shtml</w:t>
        </w:r>
      </w:hyperlink>
    </w:p>
    <w:p w14:paraId="109881B0"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新职业青年发展报告.pdf - 全球化智库（CCG）</w:t>
      </w:r>
      <w:r>
        <w:rPr>
          <w:rFonts w:ascii="宋体" w:hAnsi="宋体" w:cs="Google Sans"/>
          <w:sz w:val="24"/>
        </w:rPr>
        <w:t>。</w:t>
      </w:r>
      <w:r w:rsidRPr="00902CBD">
        <w:rPr>
          <w:rFonts w:ascii="宋体" w:hAnsi="宋体" w:cs="Google Sans"/>
          <w:sz w:val="24"/>
        </w:rPr>
        <w:t xml:space="preserve"> </w:t>
      </w:r>
      <w:hyperlink r:id="rId125">
        <w:r w:rsidRPr="00902CBD">
          <w:rPr>
            <w:rFonts w:ascii="宋体" w:hAnsi="宋体" w:cs="Google Sans"/>
            <w:color w:val="0000EE"/>
            <w:sz w:val="24"/>
            <w:u w:val="single"/>
          </w:rPr>
          <w:t>http://www.ccg.org.cn/wp-content/uploads/2023/01/%E6%96%B0%E8%81%8C%E4%B8%9A%E9%9D%92%E5%B9%B4%E5%8F%91%E5%B1%95%E6%8A%A5%E5%91%8A.pdf</w:t>
        </w:r>
      </w:hyperlink>
    </w:p>
    <w:p w14:paraId="45B3FA87"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元宇宙：集成新一代信息技术稳健发展 - 新华网</w:t>
      </w:r>
      <w:r>
        <w:rPr>
          <w:rFonts w:ascii="宋体" w:hAnsi="宋体" w:cs="Google Sans"/>
          <w:sz w:val="24"/>
        </w:rPr>
        <w:t>。</w:t>
      </w:r>
      <w:r w:rsidRPr="00902CBD">
        <w:rPr>
          <w:rFonts w:ascii="宋体" w:hAnsi="宋体" w:cs="Google Sans"/>
          <w:sz w:val="24"/>
        </w:rPr>
        <w:t xml:space="preserve"> </w:t>
      </w:r>
      <w:hyperlink r:id="rId126">
        <w:r w:rsidRPr="00902CBD">
          <w:rPr>
            <w:rFonts w:ascii="宋体" w:hAnsi="宋体" w:cs="Google Sans"/>
            <w:color w:val="0000EE"/>
            <w:sz w:val="24"/>
            <w:u w:val="single"/>
          </w:rPr>
          <w:t>http://www.news.cn/tech/20240322/718f0c4f2c2d466591012812ca4e374e/c.html</w:t>
        </w:r>
      </w:hyperlink>
    </w:p>
    <w:p w14:paraId="249EF2B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AIGC视频生成技术在数字媒体设计与制作邻域的应用研究</w:t>
      </w:r>
      <w:r>
        <w:rPr>
          <w:rFonts w:ascii="宋体" w:hAnsi="宋体" w:cs="Google Sans"/>
          <w:sz w:val="24"/>
        </w:rPr>
        <w:t>。</w:t>
      </w:r>
      <w:r w:rsidRPr="00902CBD">
        <w:rPr>
          <w:rFonts w:ascii="宋体" w:hAnsi="宋体" w:cs="Google Sans"/>
          <w:sz w:val="24"/>
        </w:rPr>
        <w:t xml:space="preserve"> </w:t>
      </w:r>
      <w:hyperlink r:id="rId127">
        <w:r w:rsidRPr="00902CBD">
          <w:rPr>
            <w:rFonts w:ascii="宋体" w:hAnsi="宋体" w:cs="Google Sans"/>
            <w:color w:val="0000EE"/>
            <w:sz w:val="24"/>
            <w:u w:val="single"/>
          </w:rPr>
          <w:t>https://www.hanspub.org/journal/paperinformation?paperid=89789</w:t>
        </w:r>
      </w:hyperlink>
    </w:p>
    <w:p w14:paraId="00D26958"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(PDF) 人工智能生成内容（AIGC）在文化创意产业中的应用与发展趋势研究 - ResearchGate</w:t>
      </w:r>
      <w:r>
        <w:rPr>
          <w:rFonts w:ascii="宋体" w:hAnsi="宋体" w:cs="Google Sans"/>
          <w:sz w:val="24"/>
        </w:rPr>
        <w:t>。</w:t>
      </w:r>
      <w:r w:rsidRPr="00902CBD">
        <w:rPr>
          <w:rFonts w:ascii="宋体" w:hAnsi="宋体" w:cs="Google Sans"/>
          <w:sz w:val="24"/>
        </w:rPr>
        <w:t xml:space="preserve"> </w:t>
      </w:r>
      <w:hyperlink r:id="rId128">
        <w:r w:rsidRPr="00902CBD">
          <w:rPr>
            <w:rFonts w:ascii="宋体" w:hAnsi="宋体" w:cs="Google Sans"/>
            <w:color w:val="0000EE"/>
            <w:sz w:val="24"/>
            <w:u w:val="single"/>
          </w:rPr>
          <w:t>https://www.researchgate.net/publication/390741490_rengongzhinengshengchengneirongAIGCzaiwenhuachuangyichanyezhongdeyingyongyufazhanqushiyanjiu</w:t>
        </w:r>
      </w:hyperlink>
    </w:p>
    <w:p w14:paraId="2320090C"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主题论坛 - 中国虚拟现实大会（</w:t>
      </w:r>
      <w:proofErr w:type="spellStart"/>
      <w:r w:rsidRPr="00902CBD">
        <w:rPr>
          <w:rFonts w:ascii="宋体" w:hAnsi="宋体" w:cs="Google Sans"/>
          <w:sz w:val="24"/>
        </w:rPr>
        <w:t>ChinaVR</w:t>
      </w:r>
      <w:proofErr w:type="spellEnd"/>
      <w:r w:rsidRPr="00902CBD">
        <w:rPr>
          <w:rFonts w:ascii="宋体" w:hAnsi="宋体" w:cs="Google Sans"/>
          <w:sz w:val="24"/>
        </w:rPr>
        <w:t>）2024会议</w:t>
      </w:r>
      <w:r>
        <w:rPr>
          <w:rFonts w:ascii="宋体" w:hAnsi="宋体" w:cs="Google Sans"/>
          <w:sz w:val="24"/>
        </w:rPr>
        <w:t>。</w:t>
      </w:r>
      <w:r w:rsidRPr="00902CBD">
        <w:rPr>
          <w:rFonts w:ascii="宋体" w:hAnsi="宋体" w:cs="Google Sans"/>
          <w:sz w:val="24"/>
        </w:rPr>
        <w:t xml:space="preserve"> </w:t>
      </w:r>
      <w:hyperlink r:id="rId129">
        <w:r w:rsidRPr="00902CBD">
          <w:rPr>
            <w:rFonts w:ascii="宋体" w:hAnsi="宋体" w:cs="Google Sans"/>
            <w:color w:val="0000EE"/>
            <w:sz w:val="24"/>
            <w:u w:val="single"/>
          </w:rPr>
          <w:t>https://chinavr2024.xmu.edu.cn/forum.html</w:t>
        </w:r>
      </w:hyperlink>
    </w:p>
    <w:p w14:paraId="1F07CE0E"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2023 教育元宇宙发展研究报告</w:t>
      </w:r>
      <w:r>
        <w:rPr>
          <w:rFonts w:ascii="宋体" w:hAnsi="宋体" w:cs="Google Sans"/>
          <w:sz w:val="24"/>
        </w:rPr>
        <w:t>。</w:t>
      </w:r>
      <w:r w:rsidRPr="00902CBD">
        <w:rPr>
          <w:rFonts w:ascii="宋体" w:hAnsi="宋体" w:cs="Google Sans"/>
          <w:sz w:val="24"/>
        </w:rPr>
        <w:t xml:space="preserve"> </w:t>
      </w:r>
      <w:hyperlink r:id="rId130">
        <w:r w:rsidRPr="00902CBD">
          <w:rPr>
            <w:rFonts w:ascii="宋体" w:hAnsi="宋体" w:cs="Google Sans"/>
            <w:color w:val="0000EE"/>
            <w:sz w:val="24"/>
            <w:u w:val="single"/>
          </w:rPr>
          <w:t>http://www.csia-jpw.com/UserFiles/Article/file/6382276381894639464778481.pdf</w:t>
        </w:r>
      </w:hyperlink>
    </w:p>
    <w:p w14:paraId="0978B30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AIGC最新应用与场景研究</w:t>
      </w:r>
      <w:r>
        <w:rPr>
          <w:rFonts w:ascii="宋体" w:hAnsi="宋体" w:cs="Google Sans"/>
          <w:sz w:val="24"/>
        </w:rPr>
        <w:t>。</w:t>
      </w:r>
      <w:r w:rsidRPr="00902CBD">
        <w:rPr>
          <w:rFonts w:ascii="宋体" w:hAnsi="宋体" w:cs="Google Sans"/>
          <w:sz w:val="24"/>
        </w:rPr>
        <w:t xml:space="preserve"> </w:t>
      </w:r>
      <w:hyperlink r:id="rId131">
        <w:r w:rsidRPr="00902CBD">
          <w:rPr>
            <w:rFonts w:ascii="宋体" w:hAnsi="宋体" w:cs="Google Sans"/>
            <w:color w:val="0000EE"/>
            <w:sz w:val="24"/>
            <w:u w:val="single"/>
          </w:rPr>
          <w:t>https://pdf.dfcfw.com/pdf/H3_AP202305281587322604_1.pdf?1685270974000.pdf</w:t>
        </w:r>
      </w:hyperlink>
    </w:p>
    <w:p w14:paraId="76783398"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2030年的元宇宙产业</w:t>
      </w:r>
      <w:r>
        <w:rPr>
          <w:rFonts w:ascii="宋体" w:hAnsi="宋体" w:cs="Google Sans"/>
          <w:sz w:val="24"/>
        </w:rPr>
        <w:t>。</w:t>
      </w:r>
      <w:r w:rsidRPr="00902CBD">
        <w:rPr>
          <w:rFonts w:ascii="宋体" w:hAnsi="宋体" w:cs="Google Sans"/>
          <w:sz w:val="24"/>
        </w:rPr>
        <w:t xml:space="preserve"> </w:t>
      </w:r>
      <w:hyperlink r:id="rId132">
        <w:r w:rsidRPr="00902CBD">
          <w:rPr>
            <w:rFonts w:ascii="宋体" w:hAnsi="宋体" w:cs="Google Sans"/>
            <w:color w:val="0000EE"/>
            <w:sz w:val="24"/>
            <w:u w:val="single"/>
          </w:rPr>
          <w:t>https://pdf.dfcfw.com/pdf/H3_AP202202091545841636_1.pdf</w:t>
        </w:r>
      </w:hyperlink>
    </w:p>
    <w:p w14:paraId="7C604AEF"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proofErr w:type="gramStart"/>
      <w:r w:rsidRPr="00902CBD">
        <w:rPr>
          <w:rFonts w:ascii="宋体" w:hAnsi="宋体" w:cs="Google Sans"/>
          <w:sz w:val="24"/>
        </w:rPr>
        <w:t>中国元</w:t>
      </w:r>
      <w:proofErr w:type="gramEnd"/>
      <w:r w:rsidRPr="00902CBD">
        <w:rPr>
          <w:rFonts w:ascii="宋体" w:hAnsi="宋体" w:cs="Google Sans"/>
          <w:sz w:val="24"/>
        </w:rPr>
        <w:t>宇宙白皮书.2022.01.26 第1 页，共538 页</w:t>
      </w:r>
      <w:r>
        <w:rPr>
          <w:rFonts w:ascii="宋体" w:hAnsi="宋体" w:cs="Google Sans"/>
          <w:sz w:val="24"/>
        </w:rPr>
        <w:t>。</w:t>
      </w:r>
      <w:r w:rsidRPr="00902CBD">
        <w:rPr>
          <w:rFonts w:ascii="宋体" w:hAnsi="宋体" w:cs="Google Sans"/>
          <w:sz w:val="24"/>
        </w:rPr>
        <w:t xml:space="preserve"> </w:t>
      </w:r>
      <w:hyperlink r:id="rId133">
        <w:r w:rsidRPr="00902CBD">
          <w:rPr>
            <w:rFonts w:ascii="宋体" w:hAnsi="宋体" w:cs="Google Sans"/>
            <w:color w:val="0000EE"/>
            <w:sz w:val="24"/>
            <w:u w:val="single"/>
          </w:rPr>
          <w:t>https://www.ahchanye.com/wp-content/uploads/2022/02/2022021515395364.pdf</w:t>
        </w:r>
      </w:hyperlink>
    </w:p>
    <w:p w14:paraId="1527AD0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互联网创作者经济白皮书</w:t>
      </w:r>
      <w:r>
        <w:rPr>
          <w:rFonts w:ascii="宋体" w:hAnsi="宋体" w:cs="Google Sans"/>
          <w:sz w:val="24"/>
        </w:rPr>
        <w:t>。</w:t>
      </w:r>
      <w:r w:rsidRPr="00902CBD">
        <w:rPr>
          <w:rFonts w:ascii="宋体" w:hAnsi="宋体" w:cs="Google Sans"/>
          <w:sz w:val="24"/>
        </w:rPr>
        <w:t xml:space="preserve"> </w:t>
      </w:r>
      <w:hyperlink r:id="rId134">
        <w:r w:rsidRPr="00902CBD">
          <w:rPr>
            <w:rFonts w:ascii="宋体" w:hAnsi="宋体" w:cs="Google Sans"/>
            <w:color w:val="0000EE"/>
            <w:sz w:val="24"/>
            <w:u w:val="single"/>
          </w:rPr>
          <w:t>https://pdf.dfcfw.com/pdf/H3_AP202208311577902972_1.pdf</w:t>
        </w:r>
      </w:hyperlink>
    </w:p>
    <w:p w14:paraId="2E25EFA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新质生产力 - 广东省人力资源和社会保障厅</w:t>
      </w:r>
      <w:r>
        <w:rPr>
          <w:rFonts w:ascii="宋体" w:hAnsi="宋体" w:cs="Google Sans"/>
          <w:sz w:val="24"/>
        </w:rPr>
        <w:t>。</w:t>
      </w:r>
      <w:r w:rsidRPr="00902CBD">
        <w:rPr>
          <w:rFonts w:ascii="宋体" w:hAnsi="宋体" w:cs="Google Sans"/>
          <w:sz w:val="24"/>
        </w:rPr>
        <w:t xml:space="preserve"> </w:t>
      </w:r>
      <w:hyperlink r:id="rId135">
        <w:r w:rsidRPr="00902CBD">
          <w:rPr>
            <w:rFonts w:ascii="宋体" w:hAnsi="宋体" w:cs="Google Sans"/>
            <w:color w:val="0000EE"/>
            <w:sz w:val="24"/>
            <w:u w:val="single"/>
          </w:rPr>
          <w:t>https://hrss.gd.gov.cn/attachment/0/577/577825/4697665.pdf</w:t>
        </w:r>
      </w:hyperlink>
    </w:p>
    <w:p w14:paraId="006710FE"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 美术作品欣赏》教学大纲 - 大连大学教务处</w:t>
      </w:r>
      <w:r>
        <w:rPr>
          <w:rFonts w:ascii="宋体" w:hAnsi="宋体" w:cs="Google Sans"/>
          <w:sz w:val="24"/>
        </w:rPr>
        <w:t>。</w:t>
      </w:r>
      <w:r w:rsidRPr="00902CBD">
        <w:rPr>
          <w:rFonts w:ascii="宋体" w:hAnsi="宋体" w:cs="Google Sans"/>
          <w:sz w:val="24"/>
        </w:rPr>
        <w:t xml:space="preserve"> </w:t>
      </w:r>
      <w:hyperlink r:id="rId136">
        <w:r w:rsidRPr="00902CBD">
          <w:rPr>
            <w:rFonts w:ascii="宋体" w:hAnsi="宋体" w:cs="Google Sans"/>
            <w:color w:val="0000EE"/>
            <w:sz w:val="24"/>
            <w:u w:val="single"/>
          </w:rPr>
          <w:t>https://jwc1.dlu.edu.cn/__local/4/33/E4/92F7C8DEA9A99EA1E5B4F541C5E_D38639B6_A1800.doc?e=.doc</w:t>
        </w:r>
      </w:hyperlink>
    </w:p>
    <w:p w14:paraId="0D038C6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Untitled - Craft Platforms</w:t>
      </w:r>
      <w:r>
        <w:rPr>
          <w:rFonts w:ascii="宋体" w:hAnsi="宋体" w:cs="Google Sans"/>
          <w:sz w:val="24"/>
        </w:rPr>
        <w:t>。</w:t>
      </w:r>
      <w:r w:rsidRPr="00902CBD">
        <w:rPr>
          <w:rFonts w:ascii="宋体" w:hAnsi="宋体" w:cs="Google Sans"/>
          <w:sz w:val="24"/>
        </w:rPr>
        <w:t xml:space="preserve"> </w:t>
      </w:r>
      <w:hyperlink r:id="rId137">
        <w:r w:rsidRPr="00902CBD">
          <w:rPr>
            <w:rFonts w:ascii="宋体" w:hAnsi="宋体" w:cs="Google Sans"/>
            <w:color w:val="0000EE"/>
            <w:sz w:val="24"/>
            <w:u w:val="single"/>
          </w:rPr>
          <w:t>https://craftplatforms.eecs.qmul.ac.uk/wp-content/uploads/2020/10/Digital-Platforms-for-Craft-full-version.pdf</w:t>
        </w:r>
      </w:hyperlink>
    </w:p>
    <w:p w14:paraId="5C2E4B1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與「【影音創意部】短影音企劃剪輯師」相似的工作 - 104人力銀行</w:t>
      </w:r>
      <w:r>
        <w:rPr>
          <w:rFonts w:ascii="宋体" w:hAnsi="宋体" w:cs="Google Sans"/>
          <w:sz w:val="24"/>
        </w:rPr>
        <w:t>。</w:t>
      </w:r>
      <w:r w:rsidRPr="00902CBD">
        <w:rPr>
          <w:rFonts w:ascii="宋体" w:hAnsi="宋体" w:cs="Google Sans"/>
          <w:sz w:val="24"/>
        </w:rPr>
        <w:t xml:space="preserve"> </w:t>
      </w:r>
      <w:hyperlink r:id="rId138">
        <w:r w:rsidRPr="00902CBD">
          <w:rPr>
            <w:rFonts w:ascii="宋体" w:hAnsi="宋体" w:cs="Google Sans"/>
            <w:color w:val="0000EE"/>
            <w:sz w:val="24"/>
            <w:u w:val="single"/>
          </w:rPr>
          <w:t>https://www.104.com.tw/job/similar/8nt7v?jobsource=m_job_same_b</w:t>
        </w:r>
      </w:hyperlink>
    </w:p>
    <w:p w14:paraId="7703D3B6"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2025年1月新闻单位招聘信息汇总（最新）</w:t>
      </w:r>
      <w:r>
        <w:rPr>
          <w:rFonts w:ascii="宋体" w:hAnsi="宋体" w:cs="Google Sans"/>
          <w:sz w:val="24"/>
        </w:rPr>
        <w:t>。</w:t>
      </w:r>
      <w:r w:rsidRPr="00902CBD">
        <w:rPr>
          <w:rFonts w:ascii="宋体" w:hAnsi="宋体" w:cs="Google Sans"/>
          <w:sz w:val="24"/>
        </w:rPr>
        <w:t xml:space="preserve"> </w:t>
      </w:r>
      <w:hyperlink r:id="rId139">
        <w:r w:rsidRPr="00902CBD">
          <w:rPr>
            <w:rFonts w:ascii="宋体" w:hAnsi="宋体" w:cs="Google Sans"/>
            <w:color w:val="0000EE"/>
            <w:sz w:val="24"/>
            <w:u w:val="single"/>
          </w:rPr>
          <w:t>http://www.xinhuanet.com/zgjx/2019v/20250114/5c85177d0cb04b5d95afa25c364e66e3/c.html</w:t>
        </w:r>
      </w:hyperlink>
    </w:p>
    <w:p w14:paraId="68DDF5A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AE基礎</w:t>
      </w:r>
      <w:proofErr w:type="gramStart"/>
      <w:r w:rsidRPr="00902CBD">
        <w:rPr>
          <w:rFonts w:ascii="宋体" w:hAnsi="宋体" w:cs="Google Sans"/>
          <w:sz w:val="24"/>
        </w:rPr>
        <w:t>動</w:t>
      </w:r>
      <w:proofErr w:type="gramEnd"/>
      <w:r w:rsidRPr="00902CBD">
        <w:rPr>
          <w:rFonts w:ascii="宋体" w:hAnsi="宋体" w:cs="Google Sans"/>
          <w:sz w:val="24"/>
        </w:rPr>
        <w:t xml:space="preserve">畫-【讓2D 角色簡單動起來】 - 線上教學課程- </w:t>
      </w:r>
      <w:proofErr w:type="spellStart"/>
      <w:r w:rsidRPr="00902CBD">
        <w:rPr>
          <w:rFonts w:ascii="宋体" w:hAnsi="宋体" w:cs="Google Sans"/>
          <w:sz w:val="24"/>
        </w:rPr>
        <w:t>Hahow</w:t>
      </w:r>
      <w:proofErr w:type="spellEnd"/>
      <w:r w:rsidRPr="00902CBD">
        <w:rPr>
          <w:rFonts w:ascii="宋体" w:hAnsi="宋体" w:cs="Google Sans"/>
          <w:sz w:val="24"/>
        </w:rPr>
        <w:t xml:space="preserve"> 好學</w:t>
      </w:r>
      <w:r w:rsidRPr="00902CBD">
        <w:rPr>
          <w:rFonts w:ascii="宋体" w:hAnsi="宋体" w:cs="Google Sans"/>
          <w:sz w:val="24"/>
        </w:rPr>
        <w:lastRenderedPageBreak/>
        <w:t>校</w:t>
      </w:r>
      <w:r>
        <w:rPr>
          <w:rFonts w:ascii="宋体" w:hAnsi="宋体" w:cs="Google Sans"/>
          <w:sz w:val="24"/>
        </w:rPr>
        <w:t>。</w:t>
      </w:r>
      <w:r w:rsidRPr="00902CBD">
        <w:rPr>
          <w:rFonts w:ascii="宋体" w:hAnsi="宋体" w:cs="Google Sans"/>
          <w:sz w:val="24"/>
        </w:rPr>
        <w:t xml:space="preserve"> </w:t>
      </w:r>
      <w:hyperlink r:id="rId140">
        <w:r w:rsidRPr="00902CBD">
          <w:rPr>
            <w:rFonts w:ascii="宋体" w:hAnsi="宋体" w:cs="Google Sans"/>
            <w:color w:val="0000EE"/>
            <w:sz w:val="24"/>
            <w:u w:val="single"/>
          </w:rPr>
          <w:t>https://hahow.in/courses/578dd474d0c303070041711a</w:t>
        </w:r>
      </w:hyperlink>
    </w:p>
    <w:p w14:paraId="2625464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 xml:space="preserve">MG特效-【3D陣列圖形與分子運用C4D+AE】 - 線上教學課程 - </w:t>
      </w:r>
      <w:proofErr w:type="spellStart"/>
      <w:r w:rsidRPr="00902CBD">
        <w:rPr>
          <w:rFonts w:ascii="宋体" w:hAnsi="宋体" w:cs="Google Sans"/>
          <w:sz w:val="24"/>
        </w:rPr>
        <w:t>Hahow</w:t>
      </w:r>
      <w:proofErr w:type="spellEnd"/>
      <w:r>
        <w:rPr>
          <w:rFonts w:ascii="宋体" w:hAnsi="宋体" w:cs="Google Sans"/>
          <w:sz w:val="24"/>
        </w:rPr>
        <w:t>。</w:t>
      </w:r>
      <w:r w:rsidRPr="00902CBD">
        <w:rPr>
          <w:rFonts w:ascii="宋体" w:hAnsi="宋体" w:cs="Google Sans"/>
          <w:sz w:val="24"/>
        </w:rPr>
        <w:t xml:space="preserve"> </w:t>
      </w:r>
      <w:hyperlink r:id="rId141">
        <w:r w:rsidRPr="00902CBD">
          <w:rPr>
            <w:rFonts w:ascii="宋体" w:hAnsi="宋体" w:cs="Google Sans"/>
            <w:color w:val="0000EE"/>
            <w:sz w:val="24"/>
            <w:u w:val="single"/>
          </w:rPr>
          <w:t>https://hahow.in/courses/578dc4b1d0c30307004170af</w:t>
        </w:r>
      </w:hyperlink>
    </w:p>
    <w:p w14:paraId="7F0515DC"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美术学院 - 清华大学</w:t>
      </w:r>
      <w:r>
        <w:rPr>
          <w:rFonts w:ascii="宋体" w:hAnsi="宋体" w:cs="Google Sans"/>
          <w:sz w:val="24"/>
        </w:rPr>
        <w:t>。</w:t>
      </w:r>
      <w:r w:rsidRPr="00902CBD">
        <w:rPr>
          <w:rFonts w:ascii="宋体" w:hAnsi="宋体" w:cs="Google Sans"/>
          <w:sz w:val="24"/>
        </w:rPr>
        <w:t xml:space="preserve"> </w:t>
      </w:r>
      <w:hyperlink r:id="rId142">
        <w:r w:rsidRPr="00902CBD">
          <w:rPr>
            <w:rFonts w:ascii="宋体" w:hAnsi="宋体" w:cs="Google Sans"/>
            <w:color w:val="0000EE"/>
            <w:sz w:val="24"/>
            <w:u w:val="single"/>
          </w:rPr>
          <w:t>https://www.tsinghua.edu.cn/__local/4/B8/EF/64D712C2022A03CF879BC54E2DE_A7416E26_1B61C7.pdf</w:t>
        </w:r>
      </w:hyperlink>
    </w:p>
    <w:p w14:paraId="0124887F"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美术学院 - 清华大学</w:t>
      </w:r>
      <w:r>
        <w:rPr>
          <w:rFonts w:ascii="宋体" w:hAnsi="宋体" w:cs="Google Sans"/>
          <w:sz w:val="24"/>
        </w:rPr>
        <w:t>。</w:t>
      </w:r>
      <w:r w:rsidRPr="00902CBD">
        <w:rPr>
          <w:rFonts w:ascii="宋体" w:hAnsi="宋体" w:cs="Google Sans"/>
          <w:sz w:val="24"/>
        </w:rPr>
        <w:t xml:space="preserve"> </w:t>
      </w:r>
      <w:hyperlink r:id="rId143">
        <w:r w:rsidRPr="00902CBD">
          <w:rPr>
            <w:rFonts w:ascii="宋体" w:hAnsi="宋体" w:cs="Google Sans"/>
            <w:color w:val="0000EE"/>
            <w:sz w:val="24"/>
            <w:u w:val="single"/>
          </w:rPr>
          <w:t>https://www.tsinghua.edu.cn/__local/0/5F/EA/1346B60CBE930918CA30AE14523_C1F7CA63_15F20E.pdf</w:t>
        </w:r>
      </w:hyperlink>
    </w:p>
    <w:p w14:paraId="71950F14"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proofErr w:type="gramStart"/>
      <w:r w:rsidRPr="00902CBD">
        <w:rPr>
          <w:rFonts w:ascii="宋体" w:hAnsi="宋体" w:cs="Google Sans"/>
          <w:sz w:val="24"/>
        </w:rPr>
        <w:t>成都聚游时空</w:t>
      </w:r>
      <w:proofErr w:type="gramEnd"/>
      <w:r w:rsidRPr="00902CBD">
        <w:rPr>
          <w:rFonts w:ascii="宋体" w:hAnsi="宋体" w:cs="Google Sans"/>
          <w:sz w:val="24"/>
        </w:rPr>
        <w:t>网络科技有限公司招聘简章 - 四川美术学院</w:t>
      </w:r>
      <w:r>
        <w:rPr>
          <w:rFonts w:ascii="宋体" w:hAnsi="宋体" w:cs="Google Sans"/>
          <w:sz w:val="24"/>
        </w:rPr>
        <w:t>。</w:t>
      </w:r>
      <w:r w:rsidRPr="00902CBD">
        <w:rPr>
          <w:rFonts w:ascii="宋体" w:hAnsi="宋体" w:cs="Google Sans"/>
          <w:sz w:val="24"/>
        </w:rPr>
        <w:t xml:space="preserve"> </w:t>
      </w:r>
      <w:hyperlink r:id="rId144">
        <w:r w:rsidRPr="00902CBD">
          <w:rPr>
            <w:rFonts w:ascii="宋体" w:hAnsi="宋体" w:cs="Google Sans"/>
            <w:color w:val="0000EE"/>
            <w:sz w:val="24"/>
            <w:u w:val="single"/>
          </w:rPr>
          <w:t>https://www.scfai.edu.cn/xsc/info/1015/2153.htm</w:t>
        </w:r>
      </w:hyperlink>
    </w:p>
    <w:p w14:paraId="7E707324"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Maya模型完美动力影视动画课程实录（附DVD－ROM光盘2张） - Amazon.com</w:t>
      </w:r>
      <w:r>
        <w:rPr>
          <w:rFonts w:ascii="宋体" w:hAnsi="宋体" w:cs="Google Sans"/>
          <w:sz w:val="24"/>
        </w:rPr>
        <w:t>。</w:t>
      </w:r>
      <w:r w:rsidRPr="00902CBD">
        <w:rPr>
          <w:rFonts w:ascii="宋体" w:hAnsi="宋体" w:cs="Google Sans"/>
          <w:sz w:val="24"/>
        </w:rPr>
        <w:t xml:space="preserve"> </w:t>
      </w:r>
      <w:hyperlink r:id="rId145">
        <w:r w:rsidRPr="00902CBD">
          <w:rPr>
            <w:rFonts w:ascii="宋体" w:hAnsi="宋体" w:cs="Google Sans"/>
            <w:color w:val="0000EE"/>
            <w:sz w:val="24"/>
            <w:u w:val="single"/>
          </w:rPr>
          <w:t>https://www.amazon.com/-/es/%E5%85%A8%E5%9B%BD%E5%BD%B1%E8%A7%86%E5%8A%A8%E7%94%BB%E4%B8%93%E4%B8%9A%E4%BA%BA%E6%89%8D%E5%BC%80%E5%8F%91%E5%9F%B9%E8%AE%AD%E7%B3%BB%E5%88%97%E6%95%99%E6%9D%90%EF%BC%9AMaya%E6%A8%A1%E5%9E%8B%E5%AE%8C%E7%BE%8E%E5%8A%A8%E5%8A%9B%E5%BD%B1%E8%A7%86%E5%8A%A8%E7%94%BB%E8%AF%BE%E7%A8%8B%E5%AE%9E%E5%BD%95%EF%BC%88%E9%99%84DVD%EF%BC%8DROM%E5%85%89%E7%9B%982%E5%BC%A0%EF%BC%89-%E4%B8%AD%E5%9B%BD%E5%9B%BD%E9%99%85%E4%BA%BA%E6%89%8D%E5%BC%80%E5%8F%91%E4%B8%AD%E5%BF%83%EF%BC%8C%E5%AE%8C%E7%BE%8E%E5%8A%A8%E5%8A%9B/dp/B008R530IY</w:t>
        </w:r>
      </w:hyperlink>
    </w:p>
    <w:p w14:paraId="3AFE21A4"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V-Ray 3.6 for 3ds Max 推出了混合渲染技术 - Chaos</w:t>
      </w:r>
      <w:r>
        <w:rPr>
          <w:rFonts w:ascii="宋体" w:hAnsi="宋体" w:cs="Google Sans"/>
          <w:sz w:val="24"/>
        </w:rPr>
        <w:t>。</w:t>
      </w:r>
      <w:r w:rsidRPr="00902CBD">
        <w:rPr>
          <w:rFonts w:ascii="宋体" w:hAnsi="宋体" w:cs="Google Sans"/>
          <w:sz w:val="24"/>
        </w:rPr>
        <w:t xml:space="preserve"> </w:t>
      </w:r>
      <w:hyperlink r:id="rId146">
        <w:r w:rsidRPr="00902CBD">
          <w:rPr>
            <w:rFonts w:ascii="宋体" w:hAnsi="宋体" w:cs="Google Sans"/>
            <w:color w:val="0000EE"/>
            <w:sz w:val="24"/>
            <w:u w:val="single"/>
          </w:rPr>
          <w:t>https://www.chaos.com/cn/blog/v-ray-36-for-3ds-max-introduces-hybrid-rendering</w:t>
        </w:r>
      </w:hyperlink>
    </w:p>
    <w:p w14:paraId="425D6A44"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中国文化元宇宙AIGC 发展研究报告</w:t>
      </w:r>
      <w:r>
        <w:rPr>
          <w:rFonts w:ascii="宋体" w:hAnsi="宋体" w:cs="Google Sans"/>
          <w:sz w:val="24"/>
        </w:rPr>
        <w:t>。</w:t>
      </w:r>
      <w:r w:rsidRPr="00902CBD">
        <w:rPr>
          <w:rFonts w:ascii="宋体" w:hAnsi="宋体" w:cs="Google Sans"/>
          <w:sz w:val="24"/>
        </w:rPr>
        <w:t xml:space="preserve"> </w:t>
      </w:r>
      <w:hyperlink r:id="rId147">
        <w:r w:rsidRPr="00902CBD">
          <w:rPr>
            <w:rFonts w:ascii="宋体" w:hAnsi="宋体" w:cs="Google Sans"/>
            <w:color w:val="0000EE"/>
            <w:sz w:val="24"/>
            <w:u w:val="single"/>
          </w:rPr>
          <w:t>http://www.twiota.org/assets/202306281734186054.pdf</w:t>
        </w:r>
      </w:hyperlink>
    </w:p>
    <w:p w14:paraId="14C29CCE"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Web 全</w:t>
      </w:r>
      <w:proofErr w:type="gramStart"/>
      <w:r w:rsidRPr="00902CBD">
        <w:rPr>
          <w:rFonts w:ascii="宋体" w:hAnsi="宋体" w:cs="Google Sans"/>
          <w:sz w:val="24"/>
        </w:rPr>
        <w:t>栈</w:t>
      </w:r>
      <w:proofErr w:type="gramEnd"/>
      <w:r w:rsidRPr="00902CBD">
        <w:rPr>
          <w:rFonts w:ascii="宋体" w:hAnsi="宋体" w:cs="Google Sans"/>
          <w:sz w:val="24"/>
        </w:rPr>
        <w:t>、Unity 游戏和VR 开发工程师岗位动态培训信息</w:t>
      </w:r>
      <w:r>
        <w:rPr>
          <w:rFonts w:ascii="宋体" w:hAnsi="宋体" w:cs="Google Sans"/>
          <w:sz w:val="24"/>
        </w:rPr>
        <w:t>。</w:t>
      </w:r>
      <w:r w:rsidRPr="00902CBD">
        <w:rPr>
          <w:rFonts w:ascii="宋体" w:hAnsi="宋体" w:cs="Google Sans"/>
          <w:sz w:val="24"/>
        </w:rPr>
        <w:t xml:space="preserve"> </w:t>
      </w:r>
      <w:hyperlink r:id="rId148">
        <w:r w:rsidRPr="00902CBD">
          <w:rPr>
            <w:rFonts w:ascii="宋体" w:hAnsi="宋体" w:cs="Google Sans"/>
            <w:color w:val="0000EE"/>
            <w:sz w:val="24"/>
            <w:u w:val="single"/>
          </w:rPr>
          <w:t>https://www.greathiit.com/uploadfile/2021/0316/20210316113147410.pdf</w:t>
        </w:r>
      </w:hyperlink>
    </w:p>
    <w:p w14:paraId="0906461C"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适用于资深C#和C++程序员的Unity脚本编写教程</w:t>
      </w:r>
      <w:r>
        <w:rPr>
          <w:rFonts w:ascii="宋体" w:hAnsi="宋体" w:cs="Google Sans"/>
          <w:sz w:val="24"/>
        </w:rPr>
        <w:t>。</w:t>
      </w:r>
      <w:r w:rsidRPr="00902CBD">
        <w:rPr>
          <w:rFonts w:ascii="宋体" w:hAnsi="宋体" w:cs="Google Sans"/>
          <w:sz w:val="24"/>
        </w:rPr>
        <w:t xml:space="preserve"> </w:t>
      </w:r>
      <w:hyperlink r:id="rId149">
        <w:r w:rsidRPr="00902CBD">
          <w:rPr>
            <w:rFonts w:ascii="宋体" w:hAnsi="宋体" w:cs="Google Sans"/>
            <w:color w:val="0000EE"/>
            <w:sz w:val="24"/>
            <w:u w:val="single"/>
          </w:rPr>
          <w:t>https://unity.com/cn/how-to/programming-unity</w:t>
        </w:r>
      </w:hyperlink>
    </w:p>
    <w:p w14:paraId="50BC474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在虚幻引擎中编写代码</w:t>
      </w:r>
      <w:r>
        <w:rPr>
          <w:rFonts w:ascii="宋体" w:hAnsi="宋体" w:cs="Google Sans"/>
          <w:sz w:val="24"/>
        </w:rPr>
        <w:t>。</w:t>
      </w:r>
      <w:r w:rsidRPr="00902CBD">
        <w:rPr>
          <w:rFonts w:ascii="宋体" w:hAnsi="宋体" w:cs="Google Sans"/>
          <w:sz w:val="24"/>
        </w:rPr>
        <w:t xml:space="preserve"> </w:t>
      </w:r>
      <w:hyperlink r:id="rId150">
        <w:r w:rsidRPr="00902CBD">
          <w:rPr>
            <w:rFonts w:ascii="宋体" w:hAnsi="宋体" w:cs="Google Sans"/>
            <w:color w:val="0000EE"/>
            <w:sz w:val="24"/>
            <w:u w:val="single"/>
          </w:rPr>
          <w:t>https://dev.epicgames.com/documentation/zh-cn/unreal-engine/writing-code-in-unreal-engine-for-unity-developers</w:t>
        </w:r>
      </w:hyperlink>
    </w:p>
    <w:p w14:paraId="62078E50"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Sheet1 - 中国科学院自动化研究所</w:t>
      </w:r>
      <w:r>
        <w:rPr>
          <w:rFonts w:ascii="宋体" w:hAnsi="宋体" w:cs="Google Sans"/>
          <w:sz w:val="24"/>
        </w:rPr>
        <w:t>。</w:t>
      </w:r>
      <w:r w:rsidRPr="00902CBD">
        <w:rPr>
          <w:rFonts w:ascii="宋体" w:hAnsi="宋体" w:cs="Google Sans"/>
          <w:sz w:val="24"/>
        </w:rPr>
        <w:t xml:space="preserve"> </w:t>
      </w:r>
      <w:hyperlink r:id="rId151">
        <w:r w:rsidRPr="00902CBD">
          <w:rPr>
            <w:rFonts w:ascii="宋体" w:hAnsi="宋体" w:cs="Google Sans"/>
            <w:color w:val="0000EE"/>
            <w:sz w:val="24"/>
            <w:u w:val="single"/>
          </w:rPr>
          <w:t>http://www.ia.cas.cn/qtgn/zpzs/202210/W020221018503610329959.xlsx</w:t>
        </w:r>
      </w:hyperlink>
    </w:p>
    <w:p w14:paraId="56EB8840"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16343FC1A2FCEEF125B80D46... - 电子科技大学信息与软件工程学院</w:t>
      </w:r>
      <w:r>
        <w:rPr>
          <w:rFonts w:ascii="宋体" w:hAnsi="宋体" w:cs="Google Sans"/>
          <w:sz w:val="24"/>
        </w:rPr>
        <w:t>。</w:t>
      </w:r>
      <w:r w:rsidRPr="00902CBD">
        <w:rPr>
          <w:rFonts w:ascii="宋体" w:hAnsi="宋体" w:cs="Google Sans"/>
          <w:sz w:val="24"/>
        </w:rPr>
        <w:t xml:space="preserve"> </w:t>
      </w:r>
      <w:hyperlink r:id="rId152">
        <w:r w:rsidRPr="00902CBD">
          <w:rPr>
            <w:rFonts w:ascii="宋体" w:hAnsi="宋体" w:cs="Google Sans"/>
            <w:color w:val="0000EE"/>
            <w:sz w:val="24"/>
            <w:u w:val="single"/>
          </w:rPr>
          <w:t>https://sise.uestc.edu.cn/__local/6/B9/18/16343FC1A2FCEEF125B80D46858_8C0B30D8_2D95C.docx?e=.docx</w:t>
        </w:r>
      </w:hyperlink>
    </w:p>
    <w:p w14:paraId="24D6DC6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2016 2020-</w:t>
      </w:r>
      <w:r>
        <w:rPr>
          <w:rFonts w:ascii="宋体" w:hAnsi="宋体" w:cs="Google Sans"/>
          <w:sz w:val="24"/>
        </w:rPr>
        <w:t>。</w:t>
      </w:r>
      <w:r w:rsidRPr="00902CBD">
        <w:rPr>
          <w:rFonts w:ascii="宋体" w:hAnsi="宋体" w:cs="Google Sans"/>
          <w:sz w:val="24"/>
        </w:rPr>
        <w:t xml:space="preserve"> </w:t>
      </w:r>
      <w:hyperlink r:id="rId153">
        <w:r w:rsidRPr="00902CBD">
          <w:rPr>
            <w:rFonts w:ascii="宋体" w:hAnsi="宋体" w:cs="Google Sans"/>
            <w:color w:val="0000EE"/>
            <w:sz w:val="24"/>
            <w:u w:val="single"/>
          </w:rPr>
          <w:t>https://jwc.swupl.edu.cn/docs/2019-02/20190222094623442961.pdf</w:t>
        </w:r>
      </w:hyperlink>
    </w:p>
    <w:p w14:paraId="61D19356"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VR 虚拟现实行业深度报告</w:t>
      </w:r>
      <w:r>
        <w:rPr>
          <w:rFonts w:ascii="宋体" w:hAnsi="宋体" w:cs="Google Sans"/>
          <w:sz w:val="24"/>
        </w:rPr>
        <w:t>。</w:t>
      </w:r>
      <w:r w:rsidRPr="00902CBD">
        <w:rPr>
          <w:rFonts w:ascii="宋体" w:hAnsi="宋体" w:cs="Google Sans"/>
          <w:sz w:val="24"/>
        </w:rPr>
        <w:t xml:space="preserve"> </w:t>
      </w:r>
      <w:hyperlink r:id="rId154">
        <w:r w:rsidRPr="00902CBD">
          <w:rPr>
            <w:rFonts w:ascii="宋体" w:hAnsi="宋体" w:cs="Google Sans"/>
            <w:color w:val="0000EE"/>
            <w:sz w:val="24"/>
            <w:u w:val="single"/>
          </w:rPr>
          <w:t>https://pdf.dfcfw.com/pdf/H3_AP202304101585248183_1.pdf?1681149601000.pdf</w:t>
        </w:r>
      </w:hyperlink>
    </w:p>
    <w:p w14:paraId="400E2E1F"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蓝皮书编委及指导专家 - 深圳证券通信有限公司</w:t>
      </w:r>
      <w:r>
        <w:rPr>
          <w:rFonts w:ascii="宋体" w:hAnsi="宋体" w:cs="Google Sans"/>
          <w:sz w:val="24"/>
        </w:rPr>
        <w:t>。</w:t>
      </w:r>
      <w:r w:rsidRPr="00902CBD">
        <w:rPr>
          <w:rFonts w:ascii="宋体" w:hAnsi="宋体" w:cs="Google Sans"/>
          <w:sz w:val="24"/>
        </w:rPr>
        <w:t xml:space="preserve"> </w:t>
      </w:r>
      <w:hyperlink r:id="rId155">
        <w:r w:rsidRPr="00902CBD">
          <w:rPr>
            <w:rFonts w:ascii="宋体" w:hAnsi="宋体" w:cs="Google Sans"/>
            <w:color w:val="0000EE"/>
            <w:sz w:val="24"/>
            <w:u w:val="single"/>
          </w:rPr>
          <w:t>https://www.sscc.com/pub/zqtAdaptive/about/industry_dynamic/202308/P020230808389460742461.pdf</w:t>
        </w:r>
      </w:hyperlink>
    </w:p>
    <w:p w14:paraId="7B0C39F8"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Unity（U.US）：游戏引擎龙头，积极拓宽业务边界，顺应AI 浪潮前进</w:t>
      </w:r>
      <w:r>
        <w:rPr>
          <w:rFonts w:ascii="宋体" w:hAnsi="宋体" w:cs="Google Sans"/>
          <w:sz w:val="24"/>
        </w:rPr>
        <w:t>。</w:t>
      </w:r>
      <w:r w:rsidRPr="00902CBD">
        <w:rPr>
          <w:rFonts w:ascii="宋体" w:hAnsi="宋体" w:cs="Google Sans"/>
          <w:sz w:val="24"/>
        </w:rPr>
        <w:t xml:space="preserve"> </w:t>
      </w:r>
      <w:hyperlink r:id="rId156">
        <w:r w:rsidRPr="00902CBD">
          <w:rPr>
            <w:rFonts w:ascii="宋体" w:hAnsi="宋体" w:cs="Google Sans"/>
            <w:color w:val="0000EE"/>
            <w:sz w:val="24"/>
            <w:u w:val="single"/>
          </w:rPr>
          <w:t>https://pdf.dfcfw.com/pdf/H3_AP202404151630214144_1.pdf</w:t>
        </w:r>
      </w:hyperlink>
    </w:p>
    <w:p w14:paraId="1F18CFB7"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游戏引擎市场规模和份额，2032 年行业报告 - Global Market Insights</w:t>
      </w:r>
      <w:r>
        <w:rPr>
          <w:rFonts w:ascii="宋体" w:hAnsi="宋体" w:cs="Google Sans"/>
          <w:sz w:val="24"/>
        </w:rPr>
        <w:t>。</w:t>
      </w:r>
      <w:r w:rsidRPr="00902CBD">
        <w:rPr>
          <w:rFonts w:ascii="宋体" w:hAnsi="宋体" w:cs="Google Sans"/>
          <w:sz w:val="24"/>
        </w:rPr>
        <w:t xml:space="preserve"> </w:t>
      </w:r>
      <w:hyperlink r:id="rId157">
        <w:r w:rsidRPr="00902CBD">
          <w:rPr>
            <w:rFonts w:ascii="宋体" w:hAnsi="宋体" w:cs="Google Sans"/>
            <w:color w:val="0000EE"/>
            <w:sz w:val="24"/>
            <w:u w:val="single"/>
          </w:rPr>
          <w:t>https://www.gminsights.com/zh/industry-analysis/game-engines-market</w:t>
        </w:r>
      </w:hyperlink>
    </w:p>
    <w:p w14:paraId="15E5534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2021元宇宙行业发展研究报告 - 21财经</w:t>
      </w:r>
      <w:r>
        <w:rPr>
          <w:rFonts w:ascii="宋体" w:hAnsi="宋体" w:cs="Google Sans"/>
          <w:sz w:val="24"/>
        </w:rPr>
        <w:t>。</w:t>
      </w:r>
      <w:r w:rsidRPr="00902CBD">
        <w:rPr>
          <w:rFonts w:ascii="宋体" w:hAnsi="宋体" w:cs="Google Sans"/>
          <w:sz w:val="24"/>
        </w:rPr>
        <w:t xml:space="preserve"> </w:t>
      </w:r>
      <w:hyperlink r:id="rId158">
        <w:r w:rsidRPr="00902CBD">
          <w:rPr>
            <w:rFonts w:ascii="宋体" w:hAnsi="宋体" w:cs="Google Sans"/>
            <w:color w:val="0000EE"/>
            <w:sz w:val="24"/>
            <w:u w:val="single"/>
          </w:rPr>
          <w:t>http://www.21jingji.com/article/20211011/herald/5e34bb41fcd7aa35a9aec71e8a820887.html</w:t>
        </w:r>
      </w:hyperlink>
    </w:p>
    <w:p w14:paraId="19B7D22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IDC：2024年中国AR/VR市场十大洞察原创</w:t>
      </w:r>
      <w:r>
        <w:rPr>
          <w:rFonts w:ascii="宋体" w:hAnsi="宋体" w:cs="Google Sans"/>
          <w:sz w:val="24"/>
        </w:rPr>
        <w:t>。</w:t>
      </w:r>
      <w:r w:rsidRPr="00902CBD">
        <w:rPr>
          <w:rFonts w:ascii="宋体" w:hAnsi="宋体" w:cs="Google Sans"/>
          <w:sz w:val="24"/>
        </w:rPr>
        <w:t xml:space="preserve"> </w:t>
      </w:r>
      <w:hyperlink r:id="rId159">
        <w:r w:rsidRPr="00902CBD">
          <w:rPr>
            <w:rFonts w:ascii="宋体" w:hAnsi="宋体" w:cs="Google Sans"/>
            <w:color w:val="0000EE"/>
            <w:sz w:val="24"/>
            <w:u w:val="single"/>
          </w:rPr>
          <w:t>https://www.idc.com/getdoc.jsp?containerId=prCHC51603423</w:t>
        </w:r>
      </w:hyperlink>
    </w:p>
    <w:p w14:paraId="3C0637CD"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中国增强现实（AR）行业研究报告</w:t>
      </w:r>
      <w:r>
        <w:rPr>
          <w:rFonts w:ascii="宋体" w:hAnsi="宋体" w:cs="Google Sans"/>
          <w:sz w:val="24"/>
        </w:rPr>
        <w:t>。</w:t>
      </w:r>
      <w:r w:rsidRPr="00902CBD">
        <w:rPr>
          <w:rFonts w:ascii="宋体" w:hAnsi="宋体" w:cs="Google Sans"/>
          <w:sz w:val="24"/>
        </w:rPr>
        <w:t xml:space="preserve"> </w:t>
      </w:r>
      <w:hyperlink r:id="rId160">
        <w:r w:rsidRPr="00902CBD">
          <w:rPr>
            <w:rFonts w:ascii="宋体" w:hAnsi="宋体" w:cs="Google Sans"/>
            <w:color w:val="0000EE"/>
            <w:sz w:val="24"/>
            <w:u w:val="single"/>
          </w:rPr>
          <w:t>http://www.csia-jpw.com/UserFiles/Article/file/6381204805928363037255256.pdf</w:t>
        </w:r>
      </w:hyperlink>
    </w:p>
    <w:p w14:paraId="5597833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中国ICT产业概览</w:t>
      </w:r>
      <w:r>
        <w:rPr>
          <w:rFonts w:ascii="宋体" w:hAnsi="宋体" w:cs="Google Sans"/>
          <w:sz w:val="24"/>
        </w:rPr>
        <w:t>。</w:t>
      </w:r>
      <w:r w:rsidRPr="00902CBD">
        <w:rPr>
          <w:rFonts w:ascii="宋体" w:hAnsi="宋体" w:cs="Google Sans"/>
          <w:sz w:val="24"/>
        </w:rPr>
        <w:t xml:space="preserve"> </w:t>
      </w:r>
      <w:hyperlink r:id="rId161">
        <w:r w:rsidRPr="00902CBD">
          <w:rPr>
            <w:rFonts w:ascii="宋体" w:hAnsi="宋体" w:cs="Google Sans"/>
            <w:color w:val="0000EE"/>
            <w:sz w:val="24"/>
            <w:u w:val="single"/>
          </w:rPr>
          <w:t>http://pdf.dfcfw.com/pdf/H3_AP202008141398449764_1.pdf</w:t>
        </w:r>
      </w:hyperlink>
    </w:p>
    <w:p w14:paraId="3090F93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北京市互联网3.0 创新发展白皮书（2023年）</w:t>
      </w:r>
      <w:r>
        <w:rPr>
          <w:rFonts w:ascii="宋体" w:hAnsi="宋体" w:cs="Google Sans"/>
          <w:sz w:val="24"/>
        </w:rPr>
        <w:t>。</w:t>
      </w:r>
      <w:r w:rsidRPr="00902CBD">
        <w:rPr>
          <w:rFonts w:ascii="宋体" w:hAnsi="宋体" w:cs="Google Sans"/>
          <w:sz w:val="24"/>
        </w:rPr>
        <w:t xml:space="preserve"> </w:t>
      </w:r>
      <w:hyperlink r:id="rId162">
        <w:r w:rsidRPr="00902CBD">
          <w:rPr>
            <w:rFonts w:ascii="宋体" w:hAnsi="宋体" w:cs="Google Sans"/>
            <w:color w:val="0000EE"/>
            <w:sz w:val="24"/>
            <w:u w:val="single"/>
          </w:rPr>
          <w:t>https://www.beijing.gov.cn/ywdt/gzdt/202305/P020230529616313576667.pdf</w:t>
        </w:r>
      </w:hyperlink>
    </w:p>
    <w:p w14:paraId="44B4B97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虚拟现实教育应用白皮书</w:t>
      </w:r>
      <w:r>
        <w:rPr>
          <w:rFonts w:ascii="宋体" w:hAnsi="宋体" w:cs="Google Sans"/>
          <w:sz w:val="24"/>
        </w:rPr>
        <w:t>。</w:t>
      </w:r>
      <w:r w:rsidRPr="00902CBD">
        <w:rPr>
          <w:rFonts w:ascii="宋体" w:hAnsi="宋体" w:cs="Google Sans"/>
          <w:sz w:val="24"/>
        </w:rPr>
        <w:t xml:space="preserve"> </w:t>
      </w:r>
      <w:hyperlink r:id="rId163">
        <w:r w:rsidRPr="00902CBD">
          <w:rPr>
            <w:rFonts w:ascii="宋体" w:hAnsi="宋体" w:cs="Google Sans"/>
            <w:color w:val="0000EE"/>
            <w:sz w:val="24"/>
            <w:u w:val="single"/>
          </w:rPr>
          <w:t>https://cit.bnu.edu.cn/docs/2023-09/7d42bd9321174d3395e5f20609ec28a5.pdf</w:t>
        </w:r>
      </w:hyperlink>
    </w:p>
    <w:p w14:paraId="643B32CA"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A Comparative Study in University Curriculum Education on Cross-straits Based on AR / VR Technology - Atlantis Press</w:t>
      </w:r>
      <w:r>
        <w:rPr>
          <w:rFonts w:ascii="宋体" w:hAnsi="宋体" w:cs="Google Sans"/>
          <w:sz w:val="24"/>
        </w:rPr>
        <w:t>。</w:t>
      </w:r>
      <w:r w:rsidRPr="00902CBD">
        <w:rPr>
          <w:rFonts w:ascii="宋体" w:hAnsi="宋体" w:cs="Google Sans"/>
          <w:sz w:val="24"/>
        </w:rPr>
        <w:t xml:space="preserve"> </w:t>
      </w:r>
      <w:hyperlink r:id="rId164">
        <w:r w:rsidRPr="00902CBD">
          <w:rPr>
            <w:rFonts w:ascii="宋体" w:hAnsi="宋体" w:cs="Google Sans"/>
            <w:color w:val="0000EE"/>
            <w:sz w:val="24"/>
            <w:u w:val="single"/>
          </w:rPr>
          <w:t>https://www.atlantis-press.com/article/125949120.pdf</w:t>
        </w:r>
      </w:hyperlink>
    </w:p>
    <w:p w14:paraId="4E184A3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VR-AR-MR赋能大学生创新创业能力培养研究 - 汉斯出版社</w:t>
      </w:r>
      <w:r>
        <w:rPr>
          <w:rFonts w:ascii="宋体" w:hAnsi="宋体" w:cs="Google Sans"/>
          <w:sz w:val="24"/>
        </w:rPr>
        <w:t>。</w:t>
      </w:r>
      <w:r w:rsidRPr="00902CBD">
        <w:rPr>
          <w:rFonts w:ascii="宋体" w:hAnsi="宋体" w:cs="Google Sans"/>
          <w:sz w:val="24"/>
        </w:rPr>
        <w:t xml:space="preserve"> </w:t>
      </w:r>
      <w:hyperlink r:id="rId165">
        <w:r w:rsidRPr="00902CBD">
          <w:rPr>
            <w:rFonts w:ascii="宋体" w:hAnsi="宋体" w:cs="Google Sans"/>
            <w:color w:val="0000EE"/>
            <w:sz w:val="24"/>
            <w:u w:val="single"/>
          </w:rPr>
          <w:t>https://www.hanspub.org/journal/paperinformation?paperid=57466</w:t>
        </w:r>
      </w:hyperlink>
    </w:p>
    <w:p w14:paraId="14E33FB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开发资源| PICO 开发者平台</w:t>
      </w:r>
      <w:r>
        <w:rPr>
          <w:rFonts w:ascii="宋体" w:hAnsi="宋体" w:cs="Google Sans"/>
          <w:sz w:val="24"/>
        </w:rPr>
        <w:t>。</w:t>
      </w:r>
      <w:r w:rsidRPr="00902CBD">
        <w:rPr>
          <w:rFonts w:ascii="宋体" w:hAnsi="宋体" w:cs="Google Sans"/>
          <w:sz w:val="24"/>
        </w:rPr>
        <w:t xml:space="preserve"> </w:t>
      </w:r>
      <w:hyperlink r:id="rId166">
        <w:r w:rsidRPr="00902CBD">
          <w:rPr>
            <w:rFonts w:ascii="宋体" w:hAnsi="宋体" w:cs="Google Sans"/>
            <w:color w:val="0000EE"/>
            <w:sz w:val="24"/>
            <w:u w:val="single"/>
          </w:rPr>
          <w:t>https://developer.picoxr.com/zh/document/discover/pico-sdks/</w:t>
        </w:r>
      </w:hyperlink>
    </w:p>
    <w:p w14:paraId="6D0F8034"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SDK - PICO 开发者平台</w:t>
      </w:r>
      <w:r>
        <w:rPr>
          <w:rFonts w:ascii="宋体" w:hAnsi="宋体" w:cs="Google Sans"/>
          <w:sz w:val="24"/>
        </w:rPr>
        <w:t>。</w:t>
      </w:r>
      <w:r w:rsidRPr="00902CBD">
        <w:rPr>
          <w:rFonts w:ascii="宋体" w:hAnsi="宋体" w:cs="Google Sans"/>
          <w:sz w:val="24"/>
        </w:rPr>
        <w:t xml:space="preserve"> </w:t>
      </w:r>
      <w:hyperlink r:id="rId167">
        <w:r w:rsidRPr="00902CBD">
          <w:rPr>
            <w:rFonts w:ascii="宋体" w:hAnsi="宋体" w:cs="Google Sans"/>
            <w:color w:val="0000EE"/>
            <w:sz w:val="24"/>
            <w:u w:val="single"/>
          </w:rPr>
          <w:t>https://developer-cn.picoxr.com/resources/</w:t>
        </w:r>
      </w:hyperlink>
    </w:p>
    <w:p w14:paraId="06B6445A"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人工智能生成内容（AIGC） 白皮书 - 中国信息通信研究院</w:t>
      </w:r>
      <w:r>
        <w:rPr>
          <w:rFonts w:ascii="宋体" w:hAnsi="宋体" w:cs="Google Sans"/>
          <w:sz w:val="24"/>
        </w:rPr>
        <w:t>。</w:t>
      </w:r>
      <w:r w:rsidRPr="00902CBD">
        <w:rPr>
          <w:rFonts w:ascii="宋体" w:hAnsi="宋体" w:cs="Google Sans"/>
          <w:sz w:val="24"/>
        </w:rPr>
        <w:t xml:space="preserve"> </w:t>
      </w:r>
      <w:hyperlink r:id="rId168">
        <w:r w:rsidRPr="00902CBD">
          <w:rPr>
            <w:rFonts w:ascii="宋体" w:hAnsi="宋体" w:cs="Google Sans"/>
            <w:color w:val="0000EE"/>
            <w:sz w:val="24"/>
            <w:u w:val="single"/>
          </w:rPr>
          <w:t>http://www.caict.ac.cn/english/research/whitepapers/202211/P020221111501862950279.pdf</w:t>
        </w:r>
      </w:hyperlink>
    </w:p>
    <w:p w14:paraId="1968F51C"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大模型时代：智能设计的机遇与挑战</w:t>
      </w:r>
      <w:r>
        <w:rPr>
          <w:rFonts w:ascii="宋体" w:hAnsi="宋体" w:cs="Google Sans"/>
          <w:sz w:val="24"/>
        </w:rPr>
        <w:t>。</w:t>
      </w:r>
      <w:r w:rsidRPr="00902CBD">
        <w:rPr>
          <w:rFonts w:ascii="宋体" w:hAnsi="宋体" w:cs="Google Sans"/>
          <w:sz w:val="24"/>
        </w:rPr>
        <w:t xml:space="preserve"> </w:t>
      </w:r>
      <w:hyperlink r:id="rId169">
        <w:r w:rsidRPr="00902CBD">
          <w:rPr>
            <w:rFonts w:ascii="宋体" w:hAnsi="宋体" w:cs="Google Sans"/>
            <w:color w:val="0000EE"/>
            <w:sz w:val="24"/>
            <w:u w:val="single"/>
          </w:rPr>
          <w:t>http://www.idi.zju.edu.cn/wp-content/uploads/2023/05/The-Era-of-Large-Models-Opportunities-and-Challenges-of-Design.pdf</w:t>
        </w:r>
      </w:hyperlink>
    </w:p>
    <w:p w14:paraId="6A8FE06D"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应届生 - 人力资源和社会保障部</w:t>
      </w:r>
      <w:r>
        <w:rPr>
          <w:rFonts w:ascii="宋体" w:hAnsi="宋体" w:cs="Google Sans"/>
          <w:sz w:val="24"/>
        </w:rPr>
        <w:t>。</w:t>
      </w:r>
      <w:r w:rsidRPr="00902CBD">
        <w:rPr>
          <w:rFonts w:ascii="宋体" w:hAnsi="宋体" w:cs="Google Sans"/>
          <w:sz w:val="24"/>
        </w:rPr>
        <w:t xml:space="preserve"> </w:t>
      </w:r>
      <w:hyperlink r:id="rId170">
        <w:r w:rsidRPr="00902CBD">
          <w:rPr>
            <w:rFonts w:ascii="宋体" w:hAnsi="宋体" w:cs="Google Sans"/>
            <w:color w:val="0000EE"/>
            <w:sz w:val="24"/>
            <w:u w:val="single"/>
          </w:rPr>
          <w:t>https://www.mohrss.gov.cn/SYrlzyhshbzb/fwyd/SYkaoshizhaopin/zyhg</w:t>
        </w:r>
        <w:r w:rsidRPr="00902CBD">
          <w:rPr>
            <w:rFonts w:ascii="宋体" w:hAnsi="宋体" w:cs="Google Sans"/>
            <w:color w:val="0000EE"/>
            <w:sz w:val="24"/>
            <w:u w:val="single"/>
          </w:rPr>
          <w:lastRenderedPageBreak/>
          <w:t>jjgsydwgkzp/zpgg/202501/P020250110379076757863.xls</w:t>
        </w:r>
      </w:hyperlink>
    </w:p>
    <w:p w14:paraId="2CA1AAB6"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数字媒体技术专业2024版本</w:t>
      </w:r>
      <w:proofErr w:type="gramStart"/>
      <w:r w:rsidRPr="00902CBD">
        <w:rPr>
          <w:rFonts w:ascii="宋体" w:hAnsi="宋体" w:cs="Google Sans"/>
          <w:sz w:val="24"/>
        </w:rPr>
        <w:t>科人才</w:t>
      </w:r>
      <w:proofErr w:type="gramEnd"/>
      <w:r w:rsidRPr="00902CBD">
        <w:rPr>
          <w:rFonts w:ascii="宋体" w:hAnsi="宋体" w:cs="Google Sans"/>
          <w:sz w:val="24"/>
        </w:rPr>
        <w:t>培养方案 - 广州应用科技学院</w:t>
      </w:r>
      <w:r>
        <w:rPr>
          <w:rFonts w:ascii="宋体" w:hAnsi="宋体" w:cs="Google Sans"/>
          <w:sz w:val="24"/>
        </w:rPr>
        <w:t>。</w:t>
      </w:r>
      <w:r w:rsidRPr="00902CBD">
        <w:rPr>
          <w:rFonts w:ascii="宋体" w:hAnsi="宋体" w:cs="Google Sans"/>
          <w:sz w:val="24"/>
        </w:rPr>
        <w:t xml:space="preserve"> </w:t>
      </w:r>
      <w:hyperlink r:id="rId171">
        <w:r w:rsidRPr="00902CBD">
          <w:rPr>
            <w:rFonts w:ascii="宋体" w:hAnsi="宋体" w:cs="Google Sans"/>
            <w:color w:val="0000EE"/>
            <w:sz w:val="24"/>
            <w:u w:val="single"/>
          </w:rPr>
          <w:t>https://www.gzasc.edu.cn/jsj/CultivationProgram/info_itemid_24334_subjectid_12.html</w:t>
        </w:r>
      </w:hyperlink>
    </w:p>
    <w:p w14:paraId="511EDE4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产品设计专业- 美术创意学院 - 广州应用科技学院</w:t>
      </w:r>
      <w:r>
        <w:rPr>
          <w:rFonts w:ascii="宋体" w:hAnsi="宋体" w:cs="Google Sans"/>
          <w:sz w:val="24"/>
        </w:rPr>
        <w:t>。</w:t>
      </w:r>
      <w:r w:rsidRPr="00902CBD">
        <w:rPr>
          <w:rFonts w:ascii="宋体" w:hAnsi="宋体" w:cs="Google Sans"/>
          <w:sz w:val="24"/>
        </w:rPr>
        <w:t xml:space="preserve"> </w:t>
      </w:r>
      <w:hyperlink r:id="rId172">
        <w:r w:rsidRPr="00902CBD">
          <w:rPr>
            <w:rFonts w:ascii="宋体" w:hAnsi="宋体" w:cs="Google Sans"/>
            <w:color w:val="0000EE"/>
            <w:sz w:val="24"/>
            <w:u w:val="single"/>
          </w:rPr>
          <w:t>https://www.gzasc.edu.cn/yscm/ProductDesignSpecialty/index_subjectid_4.html</w:t>
        </w:r>
      </w:hyperlink>
    </w:p>
    <w:p w14:paraId="28426C04"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中</w:t>
      </w:r>
      <w:proofErr w:type="gramStart"/>
      <w:r w:rsidRPr="00902CBD">
        <w:rPr>
          <w:rFonts w:ascii="宋体" w:hAnsi="宋体" w:cs="Google Sans"/>
          <w:sz w:val="24"/>
        </w:rPr>
        <w:t>电工业</w:t>
      </w:r>
      <w:proofErr w:type="gramEnd"/>
      <w:r w:rsidRPr="00902CBD">
        <w:rPr>
          <w:rFonts w:ascii="宋体" w:hAnsi="宋体" w:cs="Google Sans"/>
          <w:sz w:val="24"/>
        </w:rPr>
        <w:t>互联网有限公司所出资企业负责人市场化选聘公告</w:t>
      </w:r>
      <w:r>
        <w:rPr>
          <w:rFonts w:ascii="宋体" w:hAnsi="宋体" w:cs="Google Sans"/>
          <w:sz w:val="24"/>
        </w:rPr>
        <w:t>。</w:t>
      </w:r>
      <w:r w:rsidRPr="00902CBD">
        <w:rPr>
          <w:rFonts w:ascii="宋体" w:hAnsi="宋体" w:cs="Google Sans"/>
          <w:sz w:val="24"/>
        </w:rPr>
        <w:t xml:space="preserve"> </w:t>
      </w:r>
      <w:hyperlink r:id="rId173">
        <w:r w:rsidRPr="00902CBD">
          <w:rPr>
            <w:rFonts w:ascii="宋体" w:hAnsi="宋体" w:cs="Google Sans"/>
            <w:color w:val="0000EE"/>
            <w:sz w:val="24"/>
            <w:u w:val="single"/>
          </w:rPr>
          <w:t>http://www.sasac.gov.cn/n2588035/n2588325/c23443412/content.html</w:t>
        </w:r>
      </w:hyperlink>
    </w:p>
    <w:p w14:paraId="1736929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未来人才趋势报告</w:t>
      </w:r>
      <w:r>
        <w:rPr>
          <w:rFonts w:ascii="宋体" w:hAnsi="宋体" w:cs="Google Sans"/>
          <w:sz w:val="24"/>
        </w:rPr>
        <w:t>。</w:t>
      </w:r>
      <w:r w:rsidRPr="00902CBD">
        <w:rPr>
          <w:rFonts w:ascii="宋体" w:hAnsi="宋体" w:cs="Google Sans"/>
          <w:sz w:val="24"/>
        </w:rPr>
        <w:t xml:space="preserve"> </w:t>
      </w:r>
      <w:hyperlink r:id="rId174">
        <w:r w:rsidRPr="00902CBD">
          <w:rPr>
            <w:rFonts w:ascii="宋体" w:hAnsi="宋体" w:cs="Google Sans"/>
            <w:color w:val="0000EE"/>
            <w:sz w:val="24"/>
            <w:u w:val="single"/>
          </w:rPr>
          <w:t>https://business.linkedin.com/content/dam/me/business/zh-cn/talent-solutions/Event/2021/august/future-talent-trends-report/%E9%A2%86%E8%8B%B12021%E6%9C%AA%E6%9D%A5%E4%BA%BA%E6%89%8D%E8%B6%8B%E5%8A%BF%E6%8A%A5%E5%91%8A.pdf</w:t>
        </w:r>
      </w:hyperlink>
    </w:p>
    <w:p w14:paraId="23A2B374"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平台就业的分类与特征: 来自互联网招聘大数据的证据 - 劳动经济研究</w:t>
      </w:r>
      <w:r>
        <w:rPr>
          <w:rFonts w:ascii="宋体" w:hAnsi="宋体" w:cs="Google Sans"/>
          <w:sz w:val="24"/>
        </w:rPr>
        <w:t>。</w:t>
      </w:r>
      <w:r w:rsidRPr="00902CBD">
        <w:rPr>
          <w:rFonts w:ascii="宋体" w:hAnsi="宋体" w:cs="Google Sans"/>
          <w:sz w:val="24"/>
        </w:rPr>
        <w:t xml:space="preserve"> </w:t>
      </w:r>
      <w:hyperlink r:id="rId175">
        <w:r w:rsidRPr="00902CBD">
          <w:rPr>
            <w:rFonts w:ascii="宋体" w:hAnsi="宋体" w:cs="Google Sans"/>
            <w:color w:val="0000EE"/>
            <w:sz w:val="24"/>
            <w:u w:val="single"/>
          </w:rPr>
          <w:t>https://sle.ajcass.com/Admin/UploadFile/Issue/201911110002/2024/10//20241027045816WU_FILE_0.pdf</w:t>
        </w:r>
      </w:hyperlink>
    </w:p>
    <w:p w14:paraId="33CB21A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www.mohrss.gov.cn</w:t>
      </w:r>
      <w:r>
        <w:rPr>
          <w:rFonts w:ascii="宋体" w:hAnsi="宋体" w:cs="Google Sans"/>
          <w:sz w:val="24"/>
        </w:rPr>
        <w:t>。</w:t>
      </w:r>
      <w:r w:rsidRPr="00902CBD">
        <w:rPr>
          <w:rFonts w:ascii="宋体" w:hAnsi="宋体" w:cs="Google Sans"/>
          <w:sz w:val="24"/>
        </w:rPr>
        <w:t xml:space="preserve"> </w:t>
      </w:r>
      <w:hyperlink r:id="rId176">
        <w:r w:rsidRPr="00902CBD">
          <w:rPr>
            <w:rFonts w:ascii="宋体" w:hAnsi="宋体" w:cs="Google Sans"/>
            <w:color w:val="0000EE"/>
            <w:sz w:val="24"/>
            <w:u w:val="single"/>
          </w:rPr>
          <w:t>https://www.mohrss.gov.cn/SYrlzyhshbzb/zcfg/SYzhengqiuyijian/202106/W020210617509883434278.pdf</w:t>
        </w:r>
      </w:hyperlink>
    </w:p>
    <w:p w14:paraId="12D6426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国家职业资格目录清单系统</w:t>
      </w:r>
      <w:r>
        <w:rPr>
          <w:rFonts w:ascii="宋体" w:hAnsi="宋体" w:cs="Google Sans"/>
          <w:sz w:val="24"/>
        </w:rPr>
        <w:t>。</w:t>
      </w:r>
      <w:r w:rsidRPr="00902CBD">
        <w:rPr>
          <w:rFonts w:ascii="宋体" w:hAnsi="宋体" w:cs="Google Sans"/>
          <w:sz w:val="24"/>
        </w:rPr>
        <w:t xml:space="preserve"> </w:t>
      </w:r>
      <w:hyperlink r:id="rId177">
        <w:r w:rsidRPr="00902CBD">
          <w:rPr>
            <w:rFonts w:ascii="宋体" w:hAnsi="宋体" w:cs="Google Sans"/>
            <w:color w:val="0000EE"/>
            <w:sz w:val="24"/>
            <w:u w:val="single"/>
          </w:rPr>
          <w:t>https://zscx.bj.cn/muqd-sp.html</w:t>
        </w:r>
      </w:hyperlink>
    </w:p>
    <w:p w14:paraId="40BE619A"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电子商务</w:t>
      </w:r>
      <w:proofErr w:type="gramStart"/>
      <w:r w:rsidRPr="00902CBD">
        <w:rPr>
          <w:rFonts w:ascii="宋体" w:hAnsi="宋体" w:cs="Google Sans"/>
          <w:sz w:val="24"/>
        </w:rPr>
        <w:t>师国家</w:t>
      </w:r>
      <w:proofErr w:type="gramEnd"/>
      <w:r w:rsidRPr="00902CBD">
        <w:rPr>
          <w:rFonts w:ascii="宋体" w:hAnsi="宋体" w:cs="Google Sans"/>
          <w:sz w:val="24"/>
        </w:rPr>
        <w:t>职业技能标准</w:t>
      </w:r>
      <w:r>
        <w:rPr>
          <w:rFonts w:ascii="宋体" w:hAnsi="宋体" w:cs="Google Sans"/>
          <w:sz w:val="24"/>
        </w:rPr>
        <w:t>。</w:t>
      </w:r>
      <w:r w:rsidRPr="00902CBD">
        <w:rPr>
          <w:rFonts w:ascii="宋体" w:hAnsi="宋体" w:cs="Google Sans"/>
          <w:sz w:val="24"/>
        </w:rPr>
        <w:t xml:space="preserve"> </w:t>
      </w:r>
      <w:hyperlink r:id="rId178">
        <w:r w:rsidRPr="00902CBD">
          <w:rPr>
            <w:rFonts w:ascii="宋体" w:hAnsi="宋体" w:cs="Google Sans"/>
            <w:color w:val="0000EE"/>
            <w:sz w:val="24"/>
            <w:u w:val="single"/>
          </w:rPr>
          <w:t>https://www.mohrss.gov.cn/SYrlzyhshbzb/zcfg/SYzhengqiuyijian/zq_zynljss/202109/W020210928308172068028.pdf</w:t>
        </w:r>
      </w:hyperlink>
    </w:p>
    <w:p w14:paraId="62B33845"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1+X证书制度职业技能等级证书</w:t>
      </w:r>
      <w:r w:rsidRPr="00902CBD">
        <w:rPr>
          <w:rFonts w:ascii="Times New Roman" w:hAnsi="Times New Roman"/>
          <w:sz w:val="24"/>
        </w:rPr>
        <w:t>​</w:t>
      </w:r>
      <w:r w:rsidRPr="00902CBD">
        <w:rPr>
          <w:rFonts w:ascii="宋体" w:hAnsi="宋体" w:cs="Google Sans"/>
          <w:sz w:val="24"/>
        </w:rPr>
        <w:t>（51电子与信息大类）对应表</w:t>
      </w:r>
      <w:r>
        <w:rPr>
          <w:rFonts w:ascii="宋体" w:hAnsi="宋体" w:cs="Google Sans"/>
          <w:sz w:val="24"/>
        </w:rPr>
        <w:t>。</w:t>
      </w:r>
      <w:r w:rsidRPr="00902CBD">
        <w:rPr>
          <w:rFonts w:ascii="宋体" w:hAnsi="宋体" w:cs="Google Sans"/>
          <w:sz w:val="24"/>
        </w:rPr>
        <w:t xml:space="preserve"> </w:t>
      </w:r>
      <w:hyperlink r:id="rId179">
        <w:r w:rsidRPr="00902CBD">
          <w:rPr>
            <w:rFonts w:ascii="宋体" w:hAnsi="宋体" w:cs="Google Sans"/>
            <w:color w:val="0000EE"/>
            <w:sz w:val="24"/>
            <w:u w:val="single"/>
          </w:rPr>
          <w:t>https://gdx.gdpi.edu.cn/info/1005/1366.htm</w:t>
        </w:r>
      </w:hyperlink>
    </w:p>
    <w:p w14:paraId="10829B6A"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互联网</w:t>
      </w:r>
      <w:proofErr w:type="gramStart"/>
      <w:r w:rsidRPr="00902CBD">
        <w:rPr>
          <w:rFonts w:ascii="宋体" w:hAnsi="宋体" w:cs="Google Sans"/>
          <w:sz w:val="24"/>
        </w:rPr>
        <w:t>营销师四大</w:t>
      </w:r>
      <w:proofErr w:type="gramEnd"/>
      <w:r w:rsidRPr="00902CBD">
        <w:rPr>
          <w:rFonts w:ascii="宋体" w:hAnsi="宋体" w:cs="Google Sans"/>
          <w:sz w:val="24"/>
        </w:rPr>
        <w:t>工种相继迎来职业技能等级认定 - 中国软件行业协会 ...</w:t>
      </w:r>
      <w:r>
        <w:rPr>
          <w:rFonts w:ascii="宋体" w:hAnsi="宋体" w:cs="Google Sans"/>
          <w:sz w:val="24"/>
        </w:rPr>
        <w:t>。</w:t>
      </w:r>
      <w:r w:rsidRPr="00902CBD">
        <w:rPr>
          <w:rFonts w:ascii="宋体" w:hAnsi="宋体" w:cs="Google Sans"/>
          <w:sz w:val="24"/>
        </w:rPr>
        <w:t xml:space="preserve"> </w:t>
      </w:r>
      <w:hyperlink r:id="rId180">
        <w:r w:rsidRPr="00902CBD">
          <w:rPr>
            <w:rFonts w:ascii="宋体" w:hAnsi="宋体" w:cs="Google Sans"/>
            <w:color w:val="0000EE"/>
            <w:sz w:val="24"/>
            <w:u w:val="single"/>
          </w:rPr>
          <w:t>http://www.csia-jpw.com/NewsDetail.aspx?aid=19898</w:t>
        </w:r>
      </w:hyperlink>
    </w:p>
    <w:p w14:paraId="7D90FE0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互联网营销师 - 人力资源和社会保障部</w:t>
      </w:r>
      <w:r>
        <w:rPr>
          <w:rFonts w:ascii="宋体" w:hAnsi="宋体" w:cs="Google Sans"/>
          <w:sz w:val="24"/>
        </w:rPr>
        <w:t>。</w:t>
      </w:r>
      <w:r w:rsidRPr="00902CBD">
        <w:rPr>
          <w:rFonts w:ascii="宋体" w:hAnsi="宋体" w:cs="Google Sans"/>
          <w:sz w:val="24"/>
        </w:rPr>
        <w:t xml:space="preserve"> </w:t>
      </w:r>
      <w:hyperlink r:id="rId181">
        <w:r w:rsidRPr="00902CBD">
          <w:rPr>
            <w:rFonts w:ascii="宋体" w:hAnsi="宋体" w:cs="Google Sans"/>
            <w:color w:val="0000EE"/>
            <w:sz w:val="24"/>
            <w:u w:val="single"/>
          </w:rPr>
          <w:t>https://www.mohrss.gov.cn/SYrlzyhshbzb/zcfg/SYzhengqiuyijian/202208/W020220829498038730257.pdf</w:t>
        </w:r>
      </w:hyperlink>
    </w:p>
    <w:p w14:paraId="3E6D7E06"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Unity中国官方认证中心: 首页</w:t>
      </w:r>
      <w:r>
        <w:rPr>
          <w:rFonts w:ascii="宋体" w:hAnsi="宋体" w:cs="Google Sans"/>
          <w:sz w:val="24"/>
        </w:rPr>
        <w:t>。</w:t>
      </w:r>
      <w:r w:rsidRPr="00902CBD">
        <w:rPr>
          <w:rFonts w:ascii="宋体" w:hAnsi="宋体" w:cs="Google Sans"/>
          <w:sz w:val="24"/>
        </w:rPr>
        <w:t xml:space="preserve"> </w:t>
      </w:r>
      <w:hyperlink r:id="rId182">
        <w:r w:rsidRPr="00902CBD">
          <w:rPr>
            <w:rFonts w:ascii="宋体" w:hAnsi="宋体" w:cs="Google Sans"/>
            <w:color w:val="0000EE"/>
            <w:sz w:val="24"/>
            <w:u w:val="single"/>
          </w:rPr>
          <w:t>https://certification.u3d.cn/</w:t>
        </w:r>
      </w:hyperlink>
    </w:p>
    <w:p w14:paraId="09888A38"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Adobe国际认证中文官网</w:t>
      </w:r>
      <w:r>
        <w:rPr>
          <w:rFonts w:ascii="宋体" w:hAnsi="宋体" w:cs="Google Sans"/>
          <w:sz w:val="24"/>
        </w:rPr>
        <w:t>。</w:t>
      </w:r>
      <w:r w:rsidRPr="00902CBD">
        <w:rPr>
          <w:rFonts w:ascii="宋体" w:hAnsi="宋体" w:cs="Google Sans"/>
          <w:sz w:val="24"/>
        </w:rPr>
        <w:t xml:space="preserve"> </w:t>
      </w:r>
      <w:hyperlink r:id="rId183">
        <w:r w:rsidRPr="00902CBD">
          <w:rPr>
            <w:rFonts w:ascii="宋体" w:hAnsi="宋体" w:cs="Google Sans"/>
            <w:color w:val="0000EE"/>
            <w:sz w:val="24"/>
            <w:u w:val="single"/>
          </w:rPr>
          <w:t>https://www.adobeacp.com/</w:t>
        </w:r>
      </w:hyperlink>
    </w:p>
    <w:p w14:paraId="562B383F"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欧特克工程建设行业中国客户成功案例2015</w:t>
      </w:r>
      <w:r>
        <w:rPr>
          <w:rFonts w:ascii="宋体" w:hAnsi="宋体" w:cs="Google Sans"/>
          <w:sz w:val="24"/>
        </w:rPr>
        <w:t>。</w:t>
      </w:r>
      <w:r w:rsidRPr="00902CBD">
        <w:rPr>
          <w:rFonts w:ascii="宋体" w:hAnsi="宋体" w:cs="Google Sans"/>
          <w:sz w:val="24"/>
        </w:rPr>
        <w:t xml:space="preserve"> </w:t>
      </w:r>
      <w:hyperlink r:id="rId184">
        <w:r w:rsidRPr="00902CBD">
          <w:rPr>
            <w:rFonts w:ascii="宋体" w:hAnsi="宋体" w:cs="Google Sans"/>
            <w:color w:val="0000EE"/>
            <w:sz w:val="24"/>
            <w:u w:val="single"/>
          </w:rPr>
          <w:t>https://damassets.autodesk.net/content/dam/autodesk/www/apac/zh-cn/campaigns/bim-award-cases/AEC_2015_%E6%88%90%E5%8A%9F%E6%A1%88%E4%BE%8B%E9%9B%86.pdf</w:t>
        </w:r>
      </w:hyperlink>
    </w:p>
    <w:p w14:paraId="5319A1AD"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5G工业海外对</w:t>
      </w:r>
      <w:proofErr w:type="gramStart"/>
      <w:r w:rsidRPr="00902CBD">
        <w:rPr>
          <w:rFonts w:ascii="宋体" w:hAnsi="宋体" w:cs="Google Sans"/>
          <w:sz w:val="24"/>
        </w:rPr>
        <w:t>标系列</w:t>
      </w:r>
      <w:proofErr w:type="gramEnd"/>
      <w:r w:rsidRPr="00902CBD">
        <w:rPr>
          <w:rFonts w:ascii="宋体" w:hAnsi="宋体" w:cs="Google Sans"/>
          <w:sz w:val="24"/>
        </w:rPr>
        <w:t>研究之一：Autodesk</w:t>
      </w:r>
      <w:r>
        <w:rPr>
          <w:rFonts w:ascii="宋体" w:hAnsi="宋体" w:cs="Google Sans"/>
          <w:sz w:val="24"/>
        </w:rPr>
        <w:t>。</w:t>
      </w:r>
      <w:r w:rsidRPr="00902CBD">
        <w:rPr>
          <w:rFonts w:ascii="宋体" w:hAnsi="宋体" w:cs="Google Sans"/>
          <w:sz w:val="24"/>
        </w:rPr>
        <w:t xml:space="preserve"> </w:t>
      </w:r>
      <w:hyperlink r:id="rId185">
        <w:r w:rsidRPr="00902CBD">
          <w:rPr>
            <w:rFonts w:ascii="宋体" w:hAnsi="宋体" w:cs="Google Sans"/>
            <w:color w:val="0000EE"/>
            <w:sz w:val="24"/>
            <w:u w:val="single"/>
          </w:rPr>
          <w:t>https://pdf.dfcfw.com/pdf/H3_AP202011131428743775_1.pdf</w:t>
        </w:r>
      </w:hyperlink>
    </w:p>
    <w:p w14:paraId="195C4D0E"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深入了解这些全新的虚幻引擎课程和教程 - Unreal Engine</w:t>
      </w:r>
      <w:r>
        <w:rPr>
          <w:rFonts w:ascii="宋体" w:hAnsi="宋体" w:cs="Google Sans"/>
          <w:sz w:val="24"/>
        </w:rPr>
        <w:t>。</w:t>
      </w:r>
      <w:r w:rsidRPr="00902CBD">
        <w:rPr>
          <w:rFonts w:ascii="宋体" w:hAnsi="宋体" w:cs="Google Sans"/>
          <w:sz w:val="24"/>
        </w:rPr>
        <w:t xml:space="preserve"> </w:t>
      </w:r>
      <w:hyperlink r:id="rId186">
        <w:r w:rsidRPr="00902CBD">
          <w:rPr>
            <w:rFonts w:ascii="宋体" w:hAnsi="宋体" w:cs="Google Sans"/>
            <w:color w:val="0000EE"/>
            <w:sz w:val="24"/>
            <w:u w:val="single"/>
          </w:rPr>
          <w:t>https://www.unrealengine.com/zh-CN/blog/dive-into-these-brand-new-unreal-engine-courses-and-tutorials</w:t>
        </w:r>
      </w:hyperlink>
    </w:p>
    <w:p w14:paraId="0504D87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培训与学术合作伙伴计划| 虚幻引擎 - Unreal Engine</w:t>
      </w:r>
      <w:r>
        <w:rPr>
          <w:rFonts w:ascii="宋体" w:hAnsi="宋体" w:cs="Google Sans"/>
          <w:sz w:val="24"/>
        </w:rPr>
        <w:t>。</w:t>
      </w:r>
      <w:r w:rsidRPr="00902CBD">
        <w:rPr>
          <w:rFonts w:ascii="宋体" w:hAnsi="宋体" w:cs="Google Sans"/>
          <w:sz w:val="24"/>
        </w:rPr>
        <w:t xml:space="preserve"> </w:t>
      </w:r>
      <w:hyperlink r:id="rId187">
        <w:r w:rsidRPr="00902CBD">
          <w:rPr>
            <w:rFonts w:ascii="宋体" w:hAnsi="宋体" w:cs="Google Sans"/>
            <w:color w:val="0000EE"/>
            <w:sz w:val="24"/>
            <w:u w:val="single"/>
          </w:rPr>
          <w:t>https://www.unrealengine.com/zh-CN/training-academic-partners</w:t>
        </w:r>
      </w:hyperlink>
    </w:p>
    <w:p w14:paraId="25F05665"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最近基于深度学习大火的AIGC将会抢原创工作者的饭碗？-华为开发者话题</w:t>
      </w:r>
      <w:r>
        <w:rPr>
          <w:rFonts w:ascii="宋体" w:hAnsi="宋体" w:cs="Google Sans"/>
          <w:sz w:val="24"/>
        </w:rPr>
        <w:t>。</w:t>
      </w:r>
      <w:r w:rsidRPr="00902CBD">
        <w:rPr>
          <w:rFonts w:ascii="宋体" w:hAnsi="宋体" w:cs="Google Sans"/>
          <w:sz w:val="24"/>
        </w:rPr>
        <w:t xml:space="preserve"> </w:t>
      </w:r>
      <w:hyperlink r:id="rId188">
        <w:r w:rsidRPr="00902CBD">
          <w:rPr>
            <w:rFonts w:ascii="宋体" w:hAnsi="宋体" w:cs="Google Sans"/>
            <w:color w:val="0000EE"/>
            <w:sz w:val="24"/>
            <w:u w:val="single"/>
          </w:rPr>
          <w:t>https://developer.huawei.com/consumer/cn/forum/topic/0201105292574597503</w:t>
        </w:r>
      </w:hyperlink>
    </w:p>
    <w:p w14:paraId="102F376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AIGC专题三：国内大模型概览</w:t>
      </w:r>
      <w:r>
        <w:rPr>
          <w:rFonts w:ascii="宋体" w:hAnsi="宋体" w:cs="Google Sans"/>
          <w:sz w:val="24"/>
        </w:rPr>
        <w:t>。</w:t>
      </w:r>
      <w:r w:rsidRPr="00902CBD">
        <w:rPr>
          <w:rFonts w:ascii="宋体" w:hAnsi="宋体" w:cs="Google Sans"/>
          <w:sz w:val="24"/>
        </w:rPr>
        <w:t xml:space="preserve"> </w:t>
      </w:r>
      <w:hyperlink r:id="rId189">
        <w:r w:rsidRPr="00902CBD">
          <w:rPr>
            <w:rFonts w:ascii="宋体" w:hAnsi="宋体" w:cs="Google Sans"/>
            <w:color w:val="0000EE"/>
            <w:sz w:val="24"/>
            <w:u w:val="single"/>
          </w:rPr>
          <w:t>https://pdf.dfcfw.com/pdf/H3_AP202303081584111703_1.pdf</w:t>
        </w:r>
      </w:hyperlink>
    </w:p>
    <w:p w14:paraId="7E6C8A8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首次公开发行股票并在创业板上市招股说明书 - 中国证监会</w:t>
      </w:r>
      <w:r>
        <w:rPr>
          <w:rFonts w:ascii="宋体" w:hAnsi="宋体" w:cs="Google Sans"/>
          <w:sz w:val="24"/>
        </w:rPr>
        <w:t>。</w:t>
      </w:r>
      <w:r w:rsidRPr="00902CBD">
        <w:rPr>
          <w:rFonts w:ascii="宋体" w:hAnsi="宋体" w:cs="Google Sans"/>
          <w:sz w:val="24"/>
        </w:rPr>
        <w:t xml:space="preserve"> </w:t>
      </w:r>
      <w:hyperlink r:id="rId190">
        <w:r w:rsidRPr="00902CBD">
          <w:rPr>
            <w:rFonts w:ascii="宋体" w:hAnsi="宋体" w:cs="Google Sans"/>
            <w:color w:val="0000EE"/>
            <w:sz w:val="24"/>
            <w:u w:val="single"/>
          </w:rPr>
          <w:t>http://www.csrc.gov.cn/csrc/c101803/c1007460/1007460/files/%E5%9B%9B%E4%B8%89%E4%B9%9D%E4%B9%9D%E7%BD%91%E7%BB%9C%E8%82%A1%E4%BB%BD%E6%9C%89%E9%99%90%E5%85%AC%E5%8F%B8%E5%88%9B%E4%B8%9A%E6%9D%BF%E9%A6%96%E6%AC%A1%E5%85%AC%E5%BC%80%E5%8F%91%E8%A1%8C%E8%82%A1%E7%A5%A8%E6%8B%9B%E8%82%A1%E8%AF%B4%E6%98%8E%E4%B9%A6%EF%BC%88%E7%94%B3%E6%8A%A5%E7%A8%BF2016%E5%B9%B46%E6%9C%886%E6%97%A5%E6%8A%A5%E9%80%81%EF%BC%89.pdf</w:t>
        </w:r>
      </w:hyperlink>
    </w:p>
    <w:p w14:paraId="250A8A40"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海外科技&amp;传媒</w:t>
      </w:r>
      <w:r>
        <w:rPr>
          <w:rFonts w:ascii="宋体" w:hAnsi="宋体" w:cs="Google Sans"/>
          <w:sz w:val="24"/>
        </w:rPr>
        <w:t>。</w:t>
      </w:r>
      <w:r w:rsidRPr="00902CBD">
        <w:rPr>
          <w:rFonts w:ascii="宋体" w:hAnsi="宋体" w:cs="Google Sans"/>
          <w:sz w:val="24"/>
        </w:rPr>
        <w:t xml:space="preserve"> </w:t>
      </w:r>
      <w:hyperlink r:id="rId191">
        <w:r w:rsidRPr="00902CBD">
          <w:rPr>
            <w:rFonts w:ascii="宋体" w:hAnsi="宋体" w:cs="Google Sans"/>
            <w:color w:val="0000EE"/>
            <w:sz w:val="24"/>
            <w:u w:val="single"/>
          </w:rPr>
          <w:t>https://pdf.dfcfw.com/pdf/H3_AP202310151601475534_1.pdf</w:t>
        </w:r>
      </w:hyperlink>
    </w:p>
    <w:p w14:paraId="206677D1"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proofErr w:type="gramStart"/>
      <w:r w:rsidRPr="00902CBD">
        <w:rPr>
          <w:rFonts w:ascii="宋体" w:hAnsi="宋体" w:cs="Google Sans"/>
          <w:sz w:val="24"/>
        </w:rPr>
        <w:t>云计算</w:t>
      </w:r>
      <w:proofErr w:type="gramEnd"/>
      <w:r w:rsidRPr="00902CBD">
        <w:rPr>
          <w:rFonts w:ascii="宋体" w:hAnsi="宋体" w:cs="Google Sans"/>
          <w:sz w:val="24"/>
        </w:rPr>
        <w:t>盘点：阿里云、</w:t>
      </w:r>
      <w:proofErr w:type="gramStart"/>
      <w:r w:rsidRPr="00902CBD">
        <w:rPr>
          <w:rFonts w:ascii="宋体" w:hAnsi="宋体" w:cs="Google Sans"/>
          <w:sz w:val="24"/>
        </w:rPr>
        <w:t>腾讯云</w:t>
      </w:r>
      <w:proofErr w:type="gramEnd"/>
      <w:r w:rsidRPr="00902CBD">
        <w:rPr>
          <w:rFonts w:ascii="宋体" w:hAnsi="宋体" w:cs="Google Sans"/>
          <w:sz w:val="24"/>
        </w:rPr>
        <w:t>、字节云</w:t>
      </w:r>
      <w:r>
        <w:rPr>
          <w:rFonts w:ascii="宋体" w:hAnsi="宋体" w:cs="Google Sans"/>
          <w:sz w:val="24"/>
        </w:rPr>
        <w:t>。</w:t>
      </w:r>
      <w:r w:rsidRPr="00902CBD">
        <w:rPr>
          <w:rFonts w:ascii="宋体" w:hAnsi="宋体" w:cs="Google Sans"/>
          <w:sz w:val="24"/>
        </w:rPr>
        <w:t xml:space="preserve"> </w:t>
      </w:r>
      <w:hyperlink r:id="rId192">
        <w:r w:rsidRPr="00902CBD">
          <w:rPr>
            <w:rFonts w:ascii="宋体" w:hAnsi="宋体" w:cs="Google Sans"/>
            <w:color w:val="0000EE"/>
            <w:sz w:val="24"/>
            <w:u w:val="single"/>
          </w:rPr>
          <w:t>https://cloud.ofweek.com/news/2023-04/ART-178801-8500-30593145.html</w:t>
        </w:r>
      </w:hyperlink>
    </w:p>
    <w:p w14:paraId="160F5A1B"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第三方信息共享清单 - 小红书网页版</w:t>
      </w:r>
      <w:r>
        <w:rPr>
          <w:rFonts w:ascii="宋体" w:hAnsi="宋体" w:cs="Google Sans"/>
          <w:sz w:val="24"/>
        </w:rPr>
        <w:t>。</w:t>
      </w:r>
      <w:r w:rsidRPr="00902CBD">
        <w:rPr>
          <w:rFonts w:ascii="宋体" w:hAnsi="宋体" w:cs="Google Sans"/>
          <w:sz w:val="24"/>
        </w:rPr>
        <w:t xml:space="preserve"> </w:t>
      </w:r>
      <w:hyperlink r:id="rId193">
        <w:r w:rsidRPr="00902CBD">
          <w:rPr>
            <w:rFonts w:ascii="宋体" w:hAnsi="宋体" w:cs="Google Sans"/>
            <w:color w:val="0000EE"/>
            <w:sz w:val="24"/>
            <w:u w:val="single"/>
          </w:rPr>
          <w:t>https://agree.xiaohongshu.com/h5/terms/ZXXY20220516002/-1</w:t>
        </w:r>
      </w:hyperlink>
    </w:p>
    <w:p w14:paraId="660074BB"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首次公开发行股票并在创业板上市招股说明书 - 中国证监会</w:t>
      </w:r>
      <w:r>
        <w:rPr>
          <w:rFonts w:ascii="宋体" w:hAnsi="宋体" w:cs="Google Sans"/>
          <w:sz w:val="24"/>
        </w:rPr>
        <w:t>。</w:t>
      </w:r>
      <w:r w:rsidRPr="00902CBD">
        <w:rPr>
          <w:rFonts w:ascii="宋体" w:hAnsi="宋体" w:cs="Google Sans"/>
          <w:sz w:val="24"/>
        </w:rPr>
        <w:t xml:space="preserve"> </w:t>
      </w:r>
      <w:hyperlink r:id="rId194">
        <w:r w:rsidRPr="00902CBD">
          <w:rPr>
            <w:rFonts w:ascii="宋体" w:hAnsi="宋体" w:cs="Google Sans"/>
            <w:color w:val="0000EE"/>
            <w:sz w:val="24"/>
            <w:u w:val="single"/>
          </w:rPr>
          <w:t>http://www.csrc.gov.cn/csrc/c101803/c1008489/1008489/files/%E5%9B%9B%E4%B8%89%E4%B9%9D%E4%B9%9D%E7%BD%91%E7%BB%9C%E8%82%A1%E4%BB%BD%E6%9C%89%E9%99%90%E5%85%AC%E5%8F%B8%E5%88%9B%E4%B8%9A%E6%9D%BF%E9%A6%96%E6%AC%A1%E5%85%AC%E5%BC%80%E5%8F%91%E8%A1%8C%E8%82%A1%E7%A5%A8%E6%8B%9B%E8%82%A1%E8%AF%B4%E6%98%8E%E4%B9%A6%EF%BC%88%E7%94%B3%E6%8A%A5%E7%A8%BF%202014%E5%B9%B412%E6%9C%8810%E6%97%A5%E6%8A%A5%E9%80%81%EF%BC%89.pdf</w:t>
        </w:r>
      </w:hyperlink>
    </w:p>
    <w:p w14:paraId="3A8B093E"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202203新书目录 - 人民邮电出版社</w:t>
      </w:r>
      <w:r>
        <w:rPr>
          <w:rFonts w:ascii="宋体" w:hAnsi="宋体" w:cs="Google Sans"/>
          <w:sz w:val="24"/>
        </w:rPr>
        <w:t>。</w:t>
      </w:r>
      <w:r w:rsidRPr="00902CBD">
        <w:rPr>
          <w:rFonts w:ascii="宋体" w:hAnsi="宋体" w:cs="Google Sans"/>
          <w:sz w:val="24"/>
        </w:rPr>
        <w:t xml:space="preserve"> </w:t>
      </w:r>
      <w:hyperlink r:id="rId195">
        <w:r w:rsidRPr="00902CBD">
          <w:rPr>
            <w:rFonts w:ascii="宋体" w:hAnsi="宋体" w:cs="Google Sans"/>
            <w:color w:val="0000EE"/>
            <w:sz w:val="24"/>
            <w:u w:val="single"/>
          </w:rPr>
          <w:t>http://ptpress.com.cn:8989/upload/marc/202203/202203%E6%96%B0%E4%B9%A6%E7%9B%AE%E5%BD%95.xls</w:t>
        </w:r>
      </w:hyperlink>
    </w:p>
    <w:p w14:paraId="02EE6B2A"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6 系列B MSO - 混合信号示波器产品技术资料 - Tektronix</w:t>
      </w:r>
      <w:r>
        <w:rPr>
          <w:rFonts w:ascii="宋体" w:hAnsi="宋体" w:cs="Google Sans"/>
          <w:sz w:val="24"/>
        </w:rPr>
        <w:t>。</w:t>
      </w:r>
      <w:r w:rsidRPr="00902CBD">
        <w:rPr>
          <w:rFonts w:ascii="宋体" w:hAnsi="宋体" w:cs="Google Sans"/>
          <w:sz w:val="24"/>
        </w:rPr>
        <w:t xml:space="preserve"> </w:t>
      </w:r>
      <w:hyperlink r:id="rId196">
        <w:r w:rsidRPr="00902CBD">
          <w:rPr>
            <w:rFonts w:ascii="宋体" w:hAnsi="宋体" w:cs="Google Sans"/>
            <w:color w:val="0000EE"/>
            <w:sz w:val="24"/>
            <w:u w:val="single"/>
          </w:rPr>
          <w:t>https://download.tek.com/datasheet/6SeriesBMSO_Datasheet-48C6171612.pdf</w:t>
        </w:r>
      </w:hyperlink>
    </w:p>
    <w:p w14:paraId="0F91E35B"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游戏设计与开发认证|统一 - Unity</w:t>
      </w:r>
      <w:r>
        <w:rPr>
          <w:rFonts w:ascii="宋体" w:hAnsi="宋体" w:cs="Google Sans"/>
          <w:sz w:val="24"/>
        </w:rPr>
        <w:t>。</w:t>
      </w:r>
      <w:r w:rsidRPr="00902CBD">
        <w:rPr>
          <w:rFonts w:ascii="宋体" w:hAnsi="宋体" w:cs="Google Sans"/>
          <w:sz w:val="24"/>
        </w:rPr>
        <w:t xml:space="preserve"> </w:t>
      </w:r>
      <w:hyperlink r:id="rId197">
        <w:r w:rsidRPr="00902CBD">
          <w:rPr>
            <w:rFonts w:ascii="宋体" w:hAnsi="宋体" w:cs="Google Sans"/>
            <w:color w:val="0000EE"/>
            <w:sz w:val="24"/>
            <w:u w:val="single"/>
          </w:rPr>
          <w:t>https://unity.com/cn/products/unity-certifications</w:t>
        </w:r>
      </w:hyperlink>
    </w:p>
    <w:p w14:paraId="6ACBDD45"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 xml:space="preserve">2022 </w:t>
      </w:r>
      <w:proofErr w:type="gramStart"/>
      <w:r w:rsidRPr="00902CBD">
        <w:rPr>
          <w:rFonts w:ascii="宋体" w:hAnsi="宋体" w:cs="Google Sans"/>
          <w:sz w:val="24"/>
        </w:rPr>
        <w:t>级动漫制作</w:t>
      </w:r>
      <w:proofErr w:type="gramEnd"/>
      <w:r w:rsidRPr="00902CBD">
        <w:rPr>
          <w:rFonts w:ascii="宋体" w:hAnsi="宋体" w:cs="Google Sans"/>
          <w:sz w:val="24"/>
        </w:rPr>
        <w:t>技术专业人才培养方案</w:t>
      </w:r>
      <w:r>
        <w:rPr>
          <w:rFonts w:ascii="宋体" w:hAnsi="宋体" w:cs="Google Sans"/>
          <w:sz w:val="24"/>
        </w:rPr>
        <w:t>。</w:t>
      </w:r>
      <w:r w:rsidRPr="00902CBD">
        <w:rPr>
          <w:rFonts w:ascii="宋体" w:hAnsi="宋体" w:cs="Google Sans"/>
          <w:sz w:val="24"/>
        </w:rPr>
        <w:t xml:space="preserve"> </w:t>
      </w:r>
      <w:hyperlink r:id="rId198">
        <w:r w:rsidRPr="00902CBD">
          <w:rPr>
            <w:rFonts w:ascii="宋体" w:hAnsi="宋体" w:cs="Google Sans"/>
            <w:color w:val="0000EE"/>
            <w:sz w:val="24"/>
            <w:u w:val="single"/>
          </w:rPr>
          <w:t>https://jwc.fjmzw.com/_upload/article/files/a1/61/ee5303c84e79aa8798901a5ebc75/23062eb9-2585-4f35-b17a-128e8207a45c.pdf</w:t>
        </w:r>
      </w:hyperlink>
    </w:p>
    <w:p w14:paraId="29F48E4A"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Sheet1 - 福州大学至诚学院</w:t>
      </w:r>
      <w:r>
        <w:rPr>
          <w:rFonts w:ascii="宋体" w:hAnsi="宋体" w:cs="Google Sans"/>
          <w:sz w:val="24"/>
        </w:rPr>
        <w:t>。</w:t>
      </w:r>
      <w:r w:rsidRPr="00902CBD">
        <w:rPr>
          <w:rFonts w:ascii="宋体" w:hAnsi="宋体" w:cs="Google Sans"/>
          <w:sz w:val="24"/>
        </w:rPr>
        <w:t xml:space="preserve"> </w:t>
      </w:r>
      <w:hyperlink r:id="rId199">
        <w:r w:rsidRPr="00902CBD">
          <w:rPr>
            <w:rFonts w:ascii="宋体" w:hAnsi="宋体" w:cs="Google Sans"/>
            <w:color w:val="0000EE"/>
            <w:sz w:val="24"/>
            <w:u w:val="single"/>
          </w:rPr>
          <w:t>https://www.fdzcxy.edu.cn/_upload/article/files/e3/29/c58d732b4ed6a365f09073cd14dc/d68cf6a6-3e3c-4bc3-a08a-ac72aaffd4b2.xls</w:t>
        </w:r>
      </w:hyperlink>
    </w:p>
    <w:p w14:paraId="260367DA"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lastRenderedPageBreak/>
        <w:t>虚幻培训合作伙伴认证计划公布 - Unreal Engine</w:t>
      </w:r>
      <w:r>
        <w:rPr>
          <w:rFonts w:ascii="宋体" w:hAnsi="宋体" w:cs="Google Sans"/>
          <w:sz w:val="24"/>
        </w:rPr>
        <w:t>。</w:t>
      </w:r>
      <w:r w:rsidRPr="00902CBD">
        <w:rPr>
          <w:rFonts w:ascii="宋体" w:hAnsi="宋体" w:cs="Google Sans"/>
          <w:sz w:val="24"/>
        </w:rPr>
        <w:t xml:space="preserve"> </w:t>
      </w:r>
      <w:hyperlink r:id="rId200">
        <w:r w:rsidRPr="00902CBD">
          <w:rPr>
            <w:rFonts w:ascii="宋体" w:hAnsi="宋体" w:cs="Google Sans"/>
            <w:color w:val="0000EE"/>
            <w:sz w:val="24"/>
            <w:u w:val="single"/>
          </w:rPr>
          <w:t>https://www.unrealengine.com/zh-CN/blog/announcing-the-unreal-engine-authorized-training-partner-program</w:t>
        </w:r>
      </w:hyperlink>
    </w:p>
    <w:p w14:paraId="6BB3EE2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虚幻引擎（UE5）许可选项 - Unreal Engine</w:t>
      </w:r>
      <w:r>
        <w:rPr>
          <w:rFonts w:ascii="宋体" w:hAnsi="宋体" w:cs="Google Sans"/>
          <w:sz w:val="24"/>
        </w:rPr>
        <w:t>。</w:t>
      </w:r>
      <w:r w:rsidRPr="00902CBD">
        <w:rPr>
          <w:rFonts w:ascii="宋体" w:hAnsi="宋体" w:cs="Google Sans"/>
          <w:sz w:val="24"/>
        </w:rPr>
        <w:t xml:space="preserve"> </w:t>
      </w:r>
      <w:hyperlink r:id="rId201">
        <w:r w:rsidRPr="00902CBD">
          <w:rPr>
            <w:rFonts w:ascii="宋体" w:hAnsi="宋体" w:cs="Google Sans"/>
            <w:color w:val="0000EE"/>
            <w:sz w:val="24"/>
            <w:u w:val="single"/>
          </w:rPr>
          <w:t>https://www.unrealengine.com/zh-CN/license</w:t>
        </w:r>
      </w:hyperlink>
    </w:p>
    <w:p w14:paraId="70C47E2C"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2018计算机（以该表为准定）.</w:t>
      </w:r>
      <w:proofErr w:type="spellStart"/>
      <w:r w:rsidRPr="00902CBD">
        <w:rPr>
          <w:rFonts w:ascii="宋体" w:hAnsi="宋体" w:cs="Google Sans"/>
          <w:sz w:val="24"/>
        </w:rPr>
        <w:t>xls</w:t>
      </w:r>
      <w:proofErr w:type="spellEnd"/>
      <w:r w:rsidRPr="00902CBD">
        <w:rPr>
          <w:rFonts w:ascii="宋体" w:hAnsi="宋体" w:cs="Google Sans"/>
          <w:sz w:val="24"/>
        </w:rPr>
        <w:t xml:space="preserve"> - 江阴市人民政府</w:t>
      </w:r>
      <w:r>
        <w:rPr>
          <w:rFonts w:ascii="宋体" w:hAnsi="宋体" w:cs="Google Sans"/>
          <w:sz w:val="24"/>
        </w:rPr>
        <w:t>。</w:t>
      </w:r>
      <w:r w:rsidRPr="00902CBD">
        <w:rPr>
          <w:rFonts w:ascii="宋体" w:hAnsi="宋体" w:cs="Google Sans"/>
          <w:sz w:val="24"/>
        </w:rPr>
        <w:t xml:space="preserve"> </w:t>
      </w:r>
      <w:hyperlink r:id="rId202">
        <w:r w:rsidRPr="00902CBD">
          <w:rPr>
            <w:rFonts w:ascii="宋体" w:hAnsi="宋体" w:cs="Google Sans"/>
            <w:color w:val="0000EE"/>
            <w:sz w:val="24"/>
            <w:u w:val="single"/>
          </w:rPr>
          <w:t>https://www.jiangyin.gov.cn/uploadfiles/201812/06/2018120615375820475701.xls</w:t>
        </w:r>
      </w:hyperlink>
    </w:p>
    <w:p w14:paraId="3D2951C0"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[约炮网址M 2⑦ ⑤.com 外围上门] 加拿大</w:t>
      </w:r>
      <w:proofErr w:type="gramStart"/>
      <w:r w:rsidRPr="00902CBD">
        <w:rPr>
          <w:rFonts w:ascii="宋体" w:hAnsi="宋体" w:cs="Google Sans"/>
          <w:sz w:val="24"/>
        </w:rPr>
        <w:t>万锦找小姐</w:t>
      </w:r>
      <w:proofErr w:type="gramEnd"/>
      <w:r w:rsidRPr="00902CBD">
        <w:rPr>
          <w:rFonts w:ascii="宋体" w:hAnsi="宋体" w:cs="Google Sans"/>
          <w:sz w:val="24"/>
        </w:rPr>
        <w:t>按摩服务-加拿大万</w:t>
      </w:r>
      <w:proofErr w:type="gramStart"/>
      <w:r w:rsidRPr="00902CBD">
        <w:rPr>
          <w:rFonts w:ascii="宋体" w:hAnsi="宋体" w:cs="Google Sans"/>
          <w:sz w:val="24"/>
        </w:rPr>
        <w:t>锦约炮</w:t>
      </w:r>
      <w:proofErr w:type="gramEnd"/>
      <w:r>
        <w:rPr>
          <w:rFonts w:ascii="宋体" w:hAnsi="宋体" w:cs="Google Sans"/>
          <w:sz w:val="24"/>
        </w:rPr>
        <w:t>。</w:t>
      </w:r>
      <w:r w:rsidRPr="00902CBD">
        <w:rPr>
          <w:rFonts w:ascii="宋体" w:hAnsi="宋体" w:cs="Google Sans"/>
          <w:sz w:val="24"/>
        </w:rPr>
        <w:t xml:space="preserve"> </w:t>
      </w:r>
      <w:hyperlink r:id="rId203">
        <w:r w:rsidRPr="00902CBD">
          <w:rPr>
            <w:rFonts w:ascii="宋体" w:hAnsi="宋体" w:cs="Google Sans"/>
            <w:color w:val="0000EE"/>
            <w:sz w:val="24"/>
            <w:u w:val="single"/>
          </w:rPr>
          <w:t>https://learn.microsoft.com/tr-tr/answers/questions/2246123/(-m-2-com-)</w:t>
        </w:r>
      </w:hyperlink>
    </w:p>
    <w:p w14:paraId="7531FEA6"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武汉晴川学院2025年招聘公告-人事处</w:t>
      </w:r>
      <w:r>
        <w:rPr>
          <w:rFonts w:ascii="宋体" w:hAnsi="宋体" w:cs="Google Sans"/>
          <w:sz w:val="24"/>
        </w:rPr>
        <w:t>。</w:t>
      </w:r>
      <w:r w:rsidRPr="00902CBD">
        <w:rPr>
          <w:rFonts w:ascii="宋体" w:hAnsi="宋体" w:cs="Google Sans"/>
          <w:sz w:val="24"/>
        </w:rPr>
        <w:t xml:space="preserve"> </w:t>
      </w:r>
      <w:hyperlink r:id="rId204">
        <w:r w:rsidRPr="00902CBD">
          <w:rPr>
            <w:rFonts w:ascii="宋体" w:hAnsi="宋体" w:cs="Google Sans"/>
            <w:color w:val="0000EE"/>
            <w:sz w:val="24"/>
            <w:u w:val="single"/>
          </w:rPr>
          <w:t>http://rsc.qcuwh.edu.cn/info/1060/2032.htm</w:t>
        </w:r>
      </w:hyperlink>
    </w:p>
    <w:p w14:paraId="1A032696"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商業管理- 課程 - 中</w:t>
      </w:r>
      <w:proofErr w:type="gramStart"/>
      <w:r w:rsidRPr="00902CBD">
        <w:rPr>
          <w:rFonts w:ascii="宋体" w:hAnsi="宋体" w:cs="Google Sans"/>
          <w:sz w:val="24"/>
        </w:rPr>
        <w:t>國</w:t>
      </w:r>
      <w:proofErr w:type="gramEnd"/>
      <w:r w:rsidRPr="00902CBD">
        <w:rPr>
          <w:rFonts w:ascii="宋体" w:hAnsi="宋体" w:cs="Google Sans"/>
          <w:sz w:val="24"/>
        </w:rPr>
        <w:t>文化大學推廣教育部</w:t>
      </w:r>
      <w:r>
        <w:rPr>
          <w:rFonts w:ascii="宋体" w:hAnsi="宋体" w:cs="Google Sans"/>
          <w:sz w:val="24"/>
        </w:rPr>
        <w:t>。</w:t>
      </w:r>
      <w:r w:rsidRPr="00902CBD">
        <w:rPr>
          <w:rFonts w:ascii="宋体" w:hAnsi="宋体" w:cs="Google Sans"/>
          <w:sz w:val="24"/>
        </w:rPr>
        <w:t xml:space="preserve"> </w:t>
      </w:r>
      <w:hyperlink r:id="rId205">
        <w:r w:rsidRPr="00902CBD">
          <w:rPr>
            <w:rFonts w:ascii="宋体" w:hAnsi="宋体" w:cs="Google Sans"/>
            <w:color w:val="0000EE"/>
            <w:sz w:val="24"/>
            <w:u w:val="single"/>
          </w:rPr>
          <w:t>https://www.sce.pccu.edu.tw/list/1400</w:t>
        </w:r>
      </w:hyperlink>
    </w:p>
    <w:p w14:paraId="05EBFAC6"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 xml:space="preserve">Etsi | </w:t>
      </w:r>
      <w:proofErr w:type="spellStart"/>
      <w:r w:rsidRPr="00902CBD">
        <w:rPr>
          <w:rFonts w:ascii="宋体" w:hAnsi="宋体" w:cs="Google Sans"/>
          <w:sz w:val="24"/>
        </w:rPr>
        <w:t>Ympäristönsuojelu</w:t>
      </w:r>
      <w:proofErr w:type="spellEnd"/>
      <w:r w:rsidRPr="00902CBD">
        <w:rPr>
          <w:rFonts w:ascii="宋体" w:hAnsi="宋体" w:cs="Google Sans"/>
          <w:sz w:val="24"/>
        </w:rPr>
        <w:t xml:space="preserve"> - </w:t>
      </w:r>
      <w:proofErr w:type="spellStart"/>
      <w:r w:rsidRPr="00902CBD">
        <w:rPr>
          <w:rFonts w:ascii="宋体" w:hAnsi="宋体" w:cs="Google Sans"/>
          <w:sz w:val="24"/>
        </w:rPr>
        <w:t>Nurmijärven</w:t>
      </w:r>
      <w:proofErr w:type="spellEnd"/>
      <w:r w:rsidRPr="00902CBD">
        <w:rPr>
          <w:rFonts w:ascii="宋体" w:hAnsi="宋体" w:cs="Google Sans"/>
          <w:sz w:val="24"/>
        </w:rPr>
        <w:t xml:space="preserve"> </w:t>
      </w:r>
      <w:proofErr w:type="spellStart"/>
      <w:r w:rsidRPr="00902CBD">
        <w:rPr>
          <w:rFonts w:ascii="宋体" w:hAnsi="宋体" w:cs="Google Sans"/>
          <w:sz w:val="24"/>
        </w:rPr>
        <w:t>kunta</w:t>
      </w:r>
      <w:proofErr w:type="spellEnd"/>
      <w:r>
        <w:rPr>
          <w:rFonts w:ascii="宋体" w:hAnsi="宋体" w:cs="Google Sans"/>
          <w:sz w:val="24"/>
        </w:rPr>
        <w:t>。</w:t>
      </w:r>
      <w:r w:rsidRPr="00902CBD">
        <w:rPr>
          <w:rFonts w:ascii="宋体" w:hAnsi="宋体" w:cs="Google Sans"/>
          <w:sz w:val="24"/>
        </w:rPr>
        <w:t xml:space="preserve"> </w:t>
      </w:r>
      <w:hyperlink r:id="rId206">
        <w:r w:rsidRPr="00902CBD">
          <w:rPr>
            <w:rFonts w:ascii="宋体" w:hAnsi="宋体" w:cs="Google Sans"/>
            <w:color w:val="0000EE"/>
            <w:sz w:val="24"/>
            <w:u w:val="single"/>
          </w:rPr>
          <w:t>https://tapahtumat.nurmijarvi.fi/fi-FI/search?q=Ymp%C3%A4rist%C3%B6nsuojelu</w:t>
        </w:r>
      </w:hyperlink>
    </w:p>
    <w:p w14:paraId="49002CD6"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Autodesk 携手瑞云科技共筑CG 行业新生态</w:t>
      </w:r>
      <w:r>
        <w:rPr>
          <w:rFonts w:ascii="宋体" w:hAnsi="宋体" w:cs="Google Sans"/>
          <w:sz w:val="24"/>
        </w:rPr>
        <w:t>。</w:t>
      </w:r>
      <w:r w:rsidRPr="00902CBD">
        <w:rPr>
          <w:rFonts w:ascii="宋体" w:hAnsi="宋体" w:cs="Google Sans"/>
          <w:sz w:val="24"/>
        </w:rPr>
        <w:t xml:space="preserve"> </w:t>
      </w:r>
      <w:hyperlink r:id="rId207">
        <w:r w:rsidRPr="00902CBD">
          <w:rPr>
            <w:rFonts w:ascii="宋体" w:hAnsi="宋体" w:cs="Google Sans"/>
            <w:color w:val="0000EE"/>
            <w:sz w:val="24"/>
            <w:u w:val="single"/>
          </w:rPr>
          <w:t>https://www.autodesk.com.cn/customer-stories/rayvision</w:t>
        </w:r>
      </w:hyperlink>
    </w:p>
    <w:p w14:paraId="26C4DC58"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奥地利格拉茨约炮</w:t>
      </w:r>
      <w:r>
        <w:rPr>
          <w:rFonts w:ascii="宋体" w:hAnsi="宋体" w:cs="Google Sans"/>
          <w:sz w:val="24"/>
        </w:rPr>
        <w:t>。</w:t>
      </w:r>
      <w:r w:rsidRPr="00902CBD">
        <w:rPr>
          <w:rFonts w:ascii="宋体" w:hAnsi="宋体" w:cs="Google Sans"/>
          <w:sz w:val="24"/>
        </w:rPr>
        <w:t xml:space="preserve"> </w:t>
      </w:r>
      <w:hyperlink r:id="rId208">
        <w:r w:rsidRPr="00902CBD">
          <w:rPr>
            <w:rFonts w:ascii="宋体" w:hAnsi="宋体" w:cs="Google Sans"/>
            <w:color w:val="0000EE"/>
            <w:sz w:val="24"/>
            <w:u w:val="single"/>
          </w:rPr>
          <w:t>https://learn.microsoft.com/tr-tr/answers/questions/2246310/(-m-2-com-)</w:t>
        </w:r>
      </w:hyperlink>
    </w:p>
    <w:p w14:paraId="6945E43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2022年中国游戏行业产业</w:t>
      </w:r>
      <w:proofErr w:type="gramStart"/>
      <w:r w:rsidRPr="00902CBD">
        <w:rPr>
          <w:rFonts w:ascii="宋体" w:hAnsi="宋体" w:cs="Google Sans"/>
          <w:sz w:val="24"/>
        </w:rPr>
        <w:t>链研究</w:t>
      </w:r>
      <w:proofErr w:type="gramEnd"/>
      <w:r w:rsidRPr="00902CBD">
        <w:rPr>
          <w:rFonts w:ascii="宋体" w:hAnsi="宋体" w:cs="Google Sans"/>
          <w:sz w:val="24"/>
        </w:rPr>
        <w:t>系列（二）</w:t>
      </w:r>
      <w:r>
        <w:rPr>
          <w:rFonts w:ascii="宋体" w:hAnsi="宋体" w:cs="Google Sans"/>
          <w:sz w:val="24"/>
        </w:rPr>
        <w:t>。</w:t>
      </w:r>
      <w:r w:rsidRPr="00902CBD">
        <w:rPr>
          <w:rFonts w:ascii="宋体" w:hAnsi="宋体" w:cs="Google Sans"/>
          <w:sz w:val="24"/>
        </w:rPr>
        <w:t xml:space="preserve"> </w:t>
      </w:r>
      <w:hyperlink r:id="rId209">
        <w:r w:rsidRPr="00902CBD">
          <w:rPr>
            <w:rFonts w:ascii="宋体" w:hAnsi="宋体" w:cs="Google Sans"/>
            <w:color w:val="0000EE"/>
            <w:sz w:val="24"/>
            <w:u w:val="single"/>
          </w:rPr>
          <w:t>https://pdf.dfcfw.com/pdf/H3_AP202207251576532795_1.pdf</w:t>
        </w:r>
      </w:hyperlink>
    </w:p>
    <w:p w14:paraId="3950564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欧特克工程建设行业中国客户成功案例</w:t>
      </w:r>
      <w:r>
        <w:rPr>
          <w:rFonts w:ascii="宋体" w:hAnsi="宋体" w:cs="Google Sans"/>
          <w:sz w:val="24"/>
        </w:rPr>
        <w:t>。</w:t>
      </w:r>
      <w:r w:rsidRPr="00902CBD">
        <w:rPr>
          <w:rFonts w:ascii="宋体" w:hAnsi="宋体" w:cs="Google Sans"/>
          <w:sz w:val="24"/>
        </w:rPr>
        <w:t xml:space="preserve"> </w:t>
      </w:r>
      <w:hyperlink r:id="rId210">
        <w:r w:rsidRPr="00902CBD">
          <w:rPr>
            <w:rFonts w:ascii="宋体" w:hAnsi="宋体" w:cs="Google Sans"/>
            <w:color w:val="0000EE"/>
            <w:sz w:val="24"/>
            <w:u w:val="single"/>
          </w:rPr>
          <w:t>https://damassets.autodesk.net/content/dam/autodesk/docs/pdfs/apac/aec-2011-%E6%88%90%E5%8A%9F%E6%A1%88%E4%BE%8B%E9%9B%86.pdf</w:t>
        </w:r>
      </w:hyperlink>
    </w:p>
    <w:p w14:paraId="5A0A2B18"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AIGC</w:t>
      </w:r>
      <w:proofErr w:type="gramStart"/>
      <w:r w:rsidRPr="00902CBD">
        <w:rPr>
          <w:rFonts w:ascii="宋体" w:hAnsi="宋体" w:cs="Google Sans"/>
          <w:sz w:val="24"/>
        </w:rPr>
        <w:t>与科创教育</w:t>
      </w:r>
      <w:proofErr w:type="gramEnd"/>
      <w:r w:rsidRPr="00902CBD">
        <w:rPr>
          <w:rFonts w:ascii="宋体" w:hAnsi="宋体" w:cs="Google Sans"/>
          <w:sz w:val="24"/>
        </w:rPr>
        <w:t>「双向奔赴」，将会摩擦出怎样的火花？</w:t>
      </w:r>
      <w:r>
        <w:rPr>
          <w:rFonts w:ascii="宋体" w:hAnsi="宋体" w:cs="Google Sans"/>
          <w:sz w:val="24"/>
        </w:rPr>
        <w:t>。</w:t>
      </w:r>
      <w:r w:rsidRPr="00902CBD">
        <w:rPr>
          <w:rFonts w:ascii="宋体" w:hAnsi="宋体" w:cs="Google Sans"/>
          <w:sz w:val="24"/>
        </w:rPr>
        <w:t xml:space="preserve"> </w:t>
      </w:r>
      <w:hyperlink r:id="rId211">
        <w:r w:rsidRPr="00902CBD">
          <w:rPr>
            <w:rFonts w:ascii="宋体" w:hAnsi="宋体" w:cs="Google Sans"/>
            <w:color w:val="0000EE"/>
            <w:sz w:val="24"/>
            <w:u w:val="single"/>
          </w:rPr>
          <w:t>http://www.csia-jpw.com/NewsDetail.aspx?aid=28782</w:t>
        </w:r>
      </w:hyperlink>
    </w:p>
    <w:p w14:paraId="532420FE"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北京市科学技术委员会、中关村科技园区管理委员会中共北京市委宣传部关于印发《北京市促进科幻产业发展行动计划（2025-2027年）》的通知</w:t>
      </w:r>
      <w:r>
        <w:rPr>
          <w:rFonts w:ascii="宋体" w:hAnsi="宋体" w:cs="Google Sans"/>
          <w:sz w:val="24"/>
        </w:rPr>
        <w:t>。</w:t>
      </w:r>
      <w:r w:rsidRPr="00902CBD">
        <w:rPr>
          <w:rFonts w:ascii="宋体" w:hAnsi="宋体" w:cs="Google Sans"/>
          <w:sz w:val="24"/>
        </w:rPr>
        <w:t xml:space="preserve"> </w:t>
      </w:r>
      <w:hyperlink r:id="rId212">
        <w:r w:rsidRPr="00902CBD">
          <w:rPr>
            <w:rFonts w:ascii="宋体" w:hAnsi="宋体" w:cs="Google Sans"/>
            <w:color w:val="0000EE"/>
            <w:sz w:val="24"/>
            <w:u w:val="single"/>
          </w:rPr>
          <w:t>https://www.beijing.gov.cn/zhengce/zhengcefagui/202501/t20250127_4000913.html</w:t>
        </w:r>
      </w:hyperlink>
    </w:p>
    <w:p w14:paraId="2C1291FB"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proofErr w:type="gramStart"/>
      <w:r w:rsidRPr="00902CBD">
        <w:rPr>
          <w:rFonts w:ascii="宋体" w:hAnsi="宋体" w:cs="Google Sans"/>
          <w:sz w:val="24"/>
        </w:rPr>
        <w:t>温影游戏</w:t>
      </w:r>
      <w:proofErr w:type="gramEnd"/>
      <w:r w:rsidRPr="00902CBD">
        <w:rPr>
          <w:rFonts w:ascii="宋体" w:hAnsi="宋体" w:cs="Google Sans"/>
          <w:sz w:val="24"/>
        </w:rPr>
        <w:t>音频实战特训营3.0上线 - 上海温哥华电影学院</w:t>
      </w:r>
      <w:r>
        <w:rPr>
          <w:rFonts w:ascii="宋体" w:hAnsi="宋体" w:cs="Google Sans"/>
          <w:sz w:val="24"/>
        </w:rPr>
        <w:t>。</w:t>
      </w:r>
      <w:r w:rsidRPr="00902CBD">
        <w:rPr>
          <w:rFonts w:ascii="宋体" w:hAnsi="宋体" w:cs="Google Sans"/>
          <w:sz w:val="24"/>
        </w:rPr>
        <w:t xml:space="preserve"> </w:t>
      </w:r>
      <w:hyperlink r:id="rId213">
        <w:r w:rsidRPr="00902CBD">
          <w:rPr>
            <w:rFonts w:ascii="宋体" w:hAnsi="宋体" w:cs="Google Sans"/>
            <w:color w:val="0000EE"/>
            <w:sz w:val="24"/>
            <w:u w:val="single"/>
          </w:rPr>
          <w:t>http://www.shvfs.cn/site/newsDetail/1262</w:t>
        </w:r>
      </w:hyperlink>
    </w:p>
    <w:p w14:paraId="5F771EA0"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学习</w:t>
      </w:r>
      <w:proofErr w:type="spellStart"/>
      <w:r w:rsidRPr="00902CBD">
        <w:rPr>
          <w:rFonts w:ascii="宋体" w:hAnsi="宋体" w:cs="Google Sans"/>
          <w:sz w:val="24"/>
        </w:rPr>
        <w:t>Wwise</w:t>
      </w:r>
      <w:proofErr w:type="spellEnd"/>
      <w:r w:rsidRPr="00902CBD">
        <w:rPr>
          <w:rFonts w:ascii="宋体" w:hAnsi="宋体" w:cs="Google Sans"/>
          <w:sz w:val="24"/>
        </w:rPr>
        <w:t xml:space="preserve">首先要了解的一些事 - </w:t>
      </w:r>
      <w:proofErr w:type="spellStart"/>
      <w:r w:rsidRPr="00902CBD">
        <w:rPr>
          <w:rFonts w:ascii="宋体" w:hAnsi="宋体" w:cs="Google Sans"/>
          <w:sz w:val="24"/>
        </w:rPr>
        <w:t>Audiokinetic</w:t>
      </w:r>
      <w:proofErr w:type="spellEnd"/>
      <w:r>
        <w:rPr>
          <w:rFonts w:ascii="宋体" w:hAnsi="宋体" w:cs="Google Sans"/>
          <w:sz w:val="24"/>
        </w:rPr>
        <w:t>。</w:t>
      </w:r>
      <w:r w:rsidRPr="00902CBD">
        <w:rPr>
          <w:rFonts w:ascii="宋体" w:hAnsi="宋体" w:cs="Google Sans"/>
          <w:sz w:val="24"/>
        </w:rPr>
        <w:t xml:space="preserve"> </w:t>
      </w:r>
      <w:hyperlink r:id="rId214">
        <w:r w:rsidRPr="00902CBD">
          <w:rPr>
            <w:rFonts w:ascii="宋体" w:hAnsi="宋体" w:cs="Google Sans"/>
            <w:color w:val="0000EE"/>
            <w:sz w:val="24"/>
            <w:u w:val="single"/>
          </w:rPr>
          <w:t>https://www.audiokinetic.com/zh/blog/few-things-to-know-before-learning-wwise/</w:t>
        </w:r>
      </w:hyperlink>
    </w:p>
    <w:p w14:paraId="77DED52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2023年中国在线教育行业词条报告</w:t>
      </w:r>
      <w:r>
        <w:rPr>
          <w:rFonts w:ascii="宋体" w:hAnsi="宋体" w:cs="Google Sans"/>
          <w:sz w:val="24"/>
        </w:rPr>
        <w:t>。</w:t>
      </w:r>
      <w:r w:rsidRPr="00902CBD">
        <w:rPr>
          <w:rFonts w:ascii="宋体" w:hAnsi="宋体" w:cs="Google Sans"/>
          <w:sz w:val="24"/>
        </w:rPr>
        <w:t xml:space="preserve"> </w:t>
      </w:r>
      <w:hyperlink r:id="rId215">
        <w:r w:rsidRPr="00902CBD">
          <w:rPr>
            <w:rFonts w:ascii="宋体" w:hAnsi="宋体" w:cs="Google Sans"/>
            <w:color w:val="0000EE"/>
            <w:sz w:val="24"/>
            <w:u w:val="single"/>
          </w:rPr>
          <w:t>https://pdf.dfcfw.com/pdf/H3_AP202305311587396492_1.pdf</w:t>
        </w:r>
      </w:hyperlink>
    </w:p>
    <w:p w14:paraId="3AA47B75"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中国数字经济发展研究报告</w:t>
      </w:r>
      <w:r>
        <w:rPr>
          <w:rFonts w:ascii="宋体" w:hAnsi="宋体" w:cs="Google Sans"/>
          <w:sz w:val="24"/>
        </w:rPr>
        <w:t>。</w:t>
      </w:r>
      <w:r w:rsidRPr="00902CBD">
        <w:rPr>
          <w:rFonts w:ascii="宋体" w:hAnsi="宋体" w:cs="Google Sans"/>
          <w:sz w:val="24"/>
        </w:rPr>
        <w:t xml:space="preserve"> </w:t>
      </w:r>
      <w:hyperlink r:id="rId216">
        <w:r w:rsidRPr="00902CBD">
          <w:rPr>
            <w:rFonts w:ascii="宋体" w:hAnsi="宋体" w:cs="Google Sans"/>
            <w:color w:val="0000EE"/>
            <w:sz w:val="24"/>
            <w:u w:val="single"/>
          </w:rPr>
          <w:t>https://www.caict.ac.cn/kxyj/qwfb/bps/202408/P020240830315324580655.pdf</w:t>
        </w:r>
      </w:hyperlink>
    </w:p>
    <w:p w14:paraId="53211131"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国家艺术基金2024年度艺术人才培训资助项目《基于中国传统文化的复合型数字媒体艺术人才培训》招生简章 - 北京电影学院</w:t>
      </w:r>
      <w:r>
        <w:rPr>
          <w:rFonts w:ascii="宋体" w:hAnsi="宋体" w:cs="Google Sans"/>
          <w:sz w:val="24"/>
        </w:rPr>
        <w:t>。</w:t>
      </w:r>
      <w:r w:rsidRPr="00902CBD">
        <w:rPr>
          <w:rFonts w:ascii="宋体" w:hAnsi="宋体" w:cs="Google Sans"/>
          <w:sz w:val="24"/>
        </w:rPr>
        <w:t xml:space="preserve"> </w:t>
      </w:r>
      <w:hyperlink r:id="rId217">
        <w:r w:rsidRPr="00902CBD">
          <w:rPr>
            <w:rFonts w:ascii="宋体" w:hAnsi="宋体" w:cs="Google Sans"/>
            <w:color w:val="0000EE"/>
            <w:sz w:val="24"/>
            <w:u w:val="single"/>
          </w:rPr>
          <w:t>https://www.bfa.edu.cn/shuzimeiti/info/1004/1751.htm</w:t>
        </w:r>
      </w:hyperlink>
    </w:p>
    <w:p w14:paraId="369D6EE6"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2025年短视频编导与创作训练营 - 继续教育学院- 中国传媒大学</w:t>
      </w:r>
      <w:r>
        <w:rPr>
          <w:rFonts w:ascii="宋体" w:hAnsi="宋体" w:cs="Google Sans"/>
          <w:sz w:val="24"/>
        </w:rPr>
        <w:t>。</w:t>
      </w:r>
      <w:r w:rsidRPr="00902CBD">
        <w:rPr>
          <w:rFonts w:ascii="宋体" w:hAnsi="宋体" w:cs="Google Sans"/>
          <w:sz w:val="24"/>
        </w:rPr>
        <w:t xml:space="preserve"> </w:t>
      </w:r>
      <w:hyperlink r:id="rId218">
        <w:r w:rsidRPr="00902CBD">
          <w:rPr>
            <w:rFonts w:ascii="宋体" w:hAnsi="宋体" w:cs="Google Sans"/>
            <w:color w:val="0000EE"/>
            <w:sz w:val="24"/>
            <w:u w:val="single"/>
          </w:rPr>
          <w:t>https://jxgz.cuc.edu.cn/2025/0403/c7772a253940/page.htm</w:t>
        </w:r>
      </w:hyperlink>
    </w:p>
    <w:p w14:paraId="50B44F30"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2023中国AIGC商业潜力研究报告</w:t>
      </w:r>
      <w:r>
        <w:rPr>
          <w:rFonts w:ascii="宋体" w:hAnsi="宋体" w:cs="Google Sans"/>
          <w:sz w:val="24"/>
        </w:rPr>
        <w:t>。</w:t>
      </w:r>
      <w:r w:rsidRPr="00902CBD">
        <w:rPr>
          <w:rFonts w:ascii="宋体" w:hAnsi="宋体" w:cs="Google Sans"/>
          <w:sz w:val="24"/>
        </w:rPr>
        <w:t xml:space="preserve"> </w:t>
      </w:r>
      <w:hyperlink r:id="rId219">
        <w:r w:rsidRPr="00902CBD">
          <w:rPr>
            <w:rFonts w:ascii="宋体" w:hAnsi="宋体" w:cs="Google Sans"/>
            <w:color w:val="0000EE"/>
            <w:sz w:val="24"/>
            <w:u w:val="single"/>
          </w:rPr>
          <w:t>http://www.csia-jpw.com/UserFiles/Article/file/6383036488302413548723018.pdf</w:t>
        </w:r>
      </w:hyperlink>
    </w:p>
    <w:p w14:paraId="304EB1EA"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AIGC场景应用展望研究报告</w:t>
      </w:r>
      <w:r>
        <w:rPr>
          <w:rFonts w:ascii="宋体" w:hAnsi="宋体" w:cs="Google Sans"/>
          <w:sz w:val="24"/>
        </w:rPr>
        <w:t>。</w:t>
      </w:r>
      <w:r w:rsidRPr="00902CBD">
        <w:rPr>
          <w:rFonts w:ascii="宋体" w:hAnsi="宋体" w:cs="Google Sans"/>
          <w:sz w:val="24"/>
        </w:rPr>
        <w:t xml:space="preserve"> </w:t>
      </w:r>
      <w:hyperlink r:id="rId220">
        <w:r w:rsidRPr="00902CBD">
          <w:rPr>
            <w:rFonts w:ascii="宋体" w:hAnsi="宋体" w:cs="Google Sans"/>
            <w:color w:val="0000EE"/>
            <w:sz w:val="24"/>
            <w:u w:val="single"/>
          </w:rPr>
          <w:t>https://runwise.oss-accelerate.aliyuncs.com/sites/15/2024/01/2024-01-15-2023%E5%B9%B4AIGC%E5%9C%BA%E6%99%AF%E5%BA%94%E7%94%A8%E5%B1%95%E6%9C%9B%E7%A0%94%E7%A9%B6%E6%8A%A5%E5%91%8A-%E8%89%BE%E7%91%9E%E5%92%A8%E8%AF%A2.pdf</w:t>
        </w:r>
      </w:hyperlink>
    </w:p>
    <w:p w14:paraId="560C30CD"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近五年高校数字化教学状况对比分析 - 中国教育和科研计算机网</w:t>
      </w:r>
      <w:r>
        <w:rPr>
          <w:rFonts w:ascii="宋体" w:hAnsi="宋体" w:cs="Google Sans"/>
          <w:sz w:val="24"/>
        </w:rPr>
        <w:t>。</w:t>
      </w:r>
      <w:r w:rsidRPr="00902CBD">
        <w:rPr>
          <w:rFonts w:ascii="宋体" w:hAnsi="宋体" w:cs="Google Sans"/>
          <w:sz w:val="24"/>
        </w:rPr>
        <w:t xml:space="preserve"> </w:t>
      </w:r>
      <w:hyperlink r:id="rId221">
        <w:r w:rsidRPr="00902CBD">
          <w:rPr>
            <w:rFonts w:ascii="宋体" w:hAnsi="宋体" w:cs="Google Sans"/>
            <w:color w:val="0000EE"/>
            <w:sz w:val="24"/>
            <w:u w:val="single"/>
          </w:rPr>
          <w:t>https://www.edu.cn/xxh/media/yjfz/yjbg/201704/t20170421_1509195.shtml</w:t>
        </w:r>
      </w:hyperlink>
    </w:p>
    <w:p w14:paraId="2CB91DA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中美高校虚拟现实专业的现状及对比分析</w:t>
      </w:r>
      <w:r>
        <w:rPr>
          <w:rFonts w:ascii="宋体" w:hAnsi="宋体" w:cs="Google Sans"/>
          <w:sz w:val="24"/>
        </w:rPr>
        <w:t>。</w:t>
      </w:r>
      <w:r w:rsidRPr="00902CBD">
        <w:rPr>
          <w:rFonts w:ascii="宋体" w:hAnsi="宋体" w:cs="Google Sans"/>
          <w:sz w:val="24"/>
        </w:rPr>
        <w:t xml:space="preserve"> </w:t>
      </w:r>
      <w:hyperlink r:id="rId222">
        <w:r w:rsidRPr="00902CBD">
          <w:rPr>
            <w:rFonts w:ascii="宋体" w:hAnsi="宋体" w:cs="Google Sans"/>
            <w:color w:val="0000EE"/>
            <w:sz w:val="24"/>
            <w:u w:val="single"/>
          </w:rPr>
          <w:t>https://pdf.hanspub.org/ae20221200000_81693202.pdf</w:t>
        </w:r>
      </w:hyperlink>
    </w:p>
    <w:p w14:paraId="54B3B988"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火星时代教育：以实践为导向培养动画行业精英 - 新华网客户端</w:t>
      </w:r>
      <w:r>
        <w:rPr>
          <w:rFonts w:ascii="宋体" w:hAnsi="宋体" w:cs="Google Sans"/>
          <w:sz w:val="24"/>
        </w:rPr>
        <w:t>。</w:t>
      </w:r>
      <w:r w:rsidRPr="00902CBD">
        <w:rPr>
          <w:rFonts w:ascii="宋体" w:hAnsi="宋体" w:cs="Google Sans"/>
          <w:sz w:val="24"/>
        </w:rPr>
        <w:t xml:space="preserve"> </w:t>
      </w:r>
      <w:hyperlink r:id="rId223">
        <w:r w:rsidRPr="00902CBD">
          <w:rPr>
            <w:rFonts w:ascii="宋体" w:hAnsi="宋体" w:cs="Google Sans"/>
            <w:color w:val="0000EE"/>
            <w:sz w:val="24"/>
            <w:u w:val="single"/>
          </w:rPr>
          <w:t>https://app.xinhuanet.com/news/article.html?articleId=19a0cfa6be865c026f54b208086d3e48</w:t>
        </w:r>
      </w:hyperlink>
    </w:p>
    <w:p w14:paraId="0DE167C8"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论坛回顾| AI时代的人文与设计（上）</w:t>
      </w:r>
      <w:r>
        <w:rPr>
          <w:rFonts w:ascii="宋体" w:hAnsi="宋体" w:cs="Google Sans"/>
          <w:sz w:val="24"/>
        </w:rPr>
        <w:t>。</w:t>
      </w:r>
      <w:r w:rsidRPr="00902CBD">
        <w:rPr>
          <w:rFonts w:ascii="宋体" w:hAnsi="宋体" w:cs="Google Sans"/>
          <w:sz w:val="24"/>
        </w:rPr>
        <w:t xml:space="preserve"> </w:t>
      </w:r>
      <w:hyperlink r:id="rId224">
        <w:r w:rsidRPr="00902CBD">
          <w:rPr>
            <w:rFonts w:ascii="宋体" w:hAnsi="宋体" w:cs="Google Sans"/>
            <w:color w:val="0000EE"/>
            <w:sz w:val="24"/>
            <w:u w:val="single"/>
          </w:rPr>
          <w:t>https://designschool.sjtu.edu.cn/dynamic/news/detail/676bd1ddadf56e1e47b93d4f</w:t>
        </w:r>
      </w:hyperlink>
    </w:p>
    <w:p w14:paraId="1B57212D"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AI 赋能集成电路教育数字化发展白皮书</w:t>
      </w:r>
      <w:r>
        <w:rPr>
          <w:rFonts w:ascii="宋体" w:hAnsi="宋体" w:cs="Google Sans"/>
          <w:sz w:val="24"/>
        </w:rPr>
        <w:t>。</w:t>
      </w:r>
      <w:r w:rsidRPr="00902CBD">
        <w:rPr>
          <w:rFonts w:ascii="宋体" w:hAnsi="宋体" w:cs="Google Sans"/>
          <w:sz w:val="24"/>
        </w:rPr>
        <w:t xml:space="preserve"> </w:t>
      </w:r>
      <w:hyperlink r:id="rId225">
        <w:r w:rsidRPr="00902CBD">
          <w:rPr>
            <w:rFonts w:ascii="宋体" w:hAnsi="宋体" w:cs="Google Sans"/>
            <w:color w:val="0000EE"/>
            <w:sz w:val="24"/>
            <w:u w:val="single"/>
          </w:rPr>
          <w:t>https://ic.bupt.edu.cn/__local/3/46/7D/F72B109D401998033FC21339FBA_9AB8D3B8_17E738.pdf</w:t>
        </w:r>
      </w:hyperlink>
    </w:p>
    <w:p w14:paraId="78A073B1"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文化频道_关注艺术,文化产业,弘扬优秀传统文化_光明网</w:t>
      </w:r>
      <w:r>
        <w:rPr>
          <w:rFonts w:ascii="宋体" w:hAnsi="宋体" w:cs="Google Sans"/>
          <w:sz w:val="24"/>
        </w:rPr>
        <w:t>。</w:t>
      </w:r>
      <w:r w:rsidRPr="00902CBD">
        <w:rPr>
          <w:rFonts w:ascii="宋体" w:hAnsi="宋体" w:cs="Google Sans"/>
          <w:sz w:val="24"/>
        </w:rPr>
        <w:t xml:space="preserve"> </w:t>
      </w:r>
      <w:hyperlink r:id="rId226">
        <w:r w:rsidRPr="00902CBD">
          <w:rPr>
            <w:rFonts w:ascii="宋体" w:hAnsi="宋体" w:cs="Google Sans"/>
            <w:color w:val="0000EE"/>
            <w:sz w:val="24"/>
            <w:u w:val="single"/>
          </w:rPr>
          <w:t>https://culture.gmw.cn/</w:t>
        </w:r>
      </w:hyperlink>
    </w:p>
    <w:p w14:paraId="3E833DEB"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本科教学质量报告 - 中南大学</w:t>
      </w:r>
      <w:r>
        <w:rPr>
          <w:rFonts w:ascii="宋体" w:hAnsi="宋体" w:cs="Google Sans"/>
          <w:sz w:val="24"/>
        </w:rPr>
        <w:t>。</w:t>
      </w:r>
      <w:r w:rsidRPr="00902CBD">
        <w:rPr>
          <w:rFonts w:ascii="宋体" w:hAnsi="宋体" w:cs="Google Sans"/>
          <w:sz w:val="24"/>
        </w:rPr>
        <w:t xml:space="preserve"> </w:t>
      </w:r>
      <w:hyperlink r:id="rId227">
        <w:r w:rsidRPr="00902CBD">
          <w:rPr>
            <w:rFonts w:ascii="宋体" w:hAnsi="宋体" w:cs="Google Sans"/>
            <w:color w:val="0000EE"/>
            <w:sz w:val="24"/>
            <w:u w:val="single"/>
          </w:rPr>
          <w:t>https://xxgk.csu.edu.cn/__local/C/9E/E9/03D52A74147D072DB72665E7C53_C16295D7_180AB7.pdf</w:t>
        </w:r>
      </w:hyperlink>
    </w:p>
    <w:p w14:paraId="4BEB3A8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目录 - 中国传媒大学</w:t>
      </w:r>
      <w:r>
        <w:rPr>
          <w:rFonts w:ascii="宋体" w:hAnsi="宋体" w:cs="Google Sans"/>
          <w:sz w:val="24"/>
        </w:rPr>
        <w:t>。</w:t>
      </w:r>
      <w:r w:rsidRPr="00902CBD">
        <w:rPr>
          <w:rFonts w:ascii="宋体" w:hAnsi="宋体" w:cs="Google Sans"/>
          <w:sz w:val="24"/>
        </w:rPr>
        <w:t xml:space="preserve"> </w:t>
      </w:r>
      <w:hyperlink r:id="rId228">
        <w:r w:rsidRPr="00902CBD">
          <w:rPr>
            <w:rFonts w:ascii="宋体" w:hAnsi="宋体" w:cs="Google Sans"/>
            <w:color w:val="0000EE"/>
            <w:sz w:val="24"/>
            <w:u w:val="single"/>
          </w:rPr>
          <w:t>https://xxgk.cuc.edu.cn/_upload/article/files/6c/7a/c5233f9942389de73029ff7c17b7/66f471d8-f93e-43ef-aa78-88dbb4e9440e.pdf</w:t>
        </w:r>
      </w:hyperlink>
    </w:p>
    <w:p w14:paraId="1A307AC6"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中国美术学院2020-2021本科教学质量报告.docx</w:t>
      </w:r>
      <w:r>
        <w:rPr>
          <w:rFonts w:ascii="宋体" w:hAnsi="宋体" w:cs="Google Sans"/>
          <w:sz w:val="24"/>
        </w:rPr>
        <w:t>。</w:t>
      </w:r>
      <w:r w:rsidRPr="00902CBD">
        <w:rPr>
          <w:rFonts w:ascii="宋体" w:hAnsi="宋体" w:cs="Google Sans"/>
          <w:sz w:val="24"/>
        </w:rPr>
        <w:t xml:space="preserve"> </w:t>
      </w:r>
      <w:hyperlink r:id="rId229">
        <w:r w:rsidRPr="00902CBD">
          <w:rPr>
            <w:rFonts w:ascii="宋体" w:hAnsi="宋体" w:cs="Google Sans"/>
            <w:color w:val="0000EE"/>
            <w:sz w:val="24"/>
            <w:u w:val="single"/>
          </w:rPr>
          <w:t>https://jwc.caa.edu.cn/attachment/20211110/b50a59399913943168ed08a2bfd064bf.docx?n=%E4%B8%AD%E5%9B%BD%E7%BE%8E%E6%9C%AF%E5%AD%A6%E9%99%A22020-2021%E6%9C%AC%E7%A7%91%E6%95%99%E5%AD%A6%E8%B4%A8%E9%87%8F%E6%8A%A5%E5%91%8A</w:t>
        </w:r>
      </w:hyperlink>
    </w:p>
    <w:p w14:paraId="50E2C6D6"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2022-2023 学年本科教学质量报告</w:t>
      </w:r>
      <w:r>
        <w:rPr>
          <w:rFonts w:ascii="宋体" w:hAnsi="宋体" w:cs="Google Sans"/>
          <w:sz w:val="24"/>
        </w:rPr>
        <w:t>。</w:t>
      </w:r>
      <w:r w:rsidRPr="00902CBD">
        <w:rPr>
          <w:rFonts w:ascii="宋体" w:hAnsi="宋体" w:cs="Google Sans"/>
          <w:sz w:val="24"/>
        </w:rPr>
        <w:t xml:space="preserve"> </w:t>
      </w:r>
      <w:hyperlink r:id="rId230">
        <w:r w:rsidRPr="00902CBD">
          <w:rPr>
            <w:rFonts w:ascii="宋体" w:hAnsi="宋体" w:cs="Google Sans"/>
            <w:color w:val="0000EE"/>
            <w:sz w:val="24"/>
            <w:u w:val="single"/>
          </w:rPr>
          <w:t>https://jwc.jlju.edu.cn/__local/B/B7/2A/EC0CD5EC60C29F9AE592E285</w:t>
        </w:r>
        <w:r w:rsidRPr="00902CBD">
          <w:rPr>
            <w:rFonts w:ascii="宋体" w:hAnsi="宋体" w:cs="Google Sans"/>
            <w:color w:val="0000EE"/>
            <w:sz w:val="24"/>
            <w:u w:val="single"/>
          </w:rPr>
          <w:lastRenderedPageBreak/>
          <w:t>4B8_283B2D0D_1980C6.pdf</w:t>
        </w:r>
      </w:hyperlink>
    </w:p>
    <w:p w14:paraId="26F2CF78"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高等职业教育质量报告（2023 年度）</w:t>
      </w:r>
      <w:r>
        <w:rPr>
          <w:rFonts w:ascii="宋体" w:hAnsi="宋体" w:cs="Google Sans"/>
          <w:sz w:val="24"/>
        </w:rPr>
        <w:t>。</w:t>
      </w:r>
      <w:r w:rsidRPr="00902CBD">
        <w:rPr>
          <w:rFonts w:ascii="宋体" w:hAnsi="宋体" w:cs="Google Sans"/>
          <w:sz w:val="24"/>
        </w:rPr>
        <w:t xml:space="preserve"> </w:t>
      </w:r>
      <w:hyperlink r:id="rId231">
        <w:r w:rsidRPr="00902CBD">
          <w:rPr>
            <w:rFonts w:ascii="宋体" w:hAnsi="宋体" w:cs="Google Sans"/>
            <w:color w:val="0000EE"/>
            <w:sz w:val="24"/>
            <w:u w:val="single"/>
          </w:rPr>
          <w:t>https://www.snbc.edu.cn/shanxigongshangzhiyexueyuangaodengzhiyejiaoyuzhiliangbaogao2023.pdf</w:t>
        </w:r>
      </w:hyperlink>
    </w:p>
    <w:p w14:paraId="4C0DEC4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企业参与高等职业教育人才培养质量报告</w:t>
      </w:r>
      <w:r>
        <w:rPr>
          <w:rFonts w:ascii="宋体" w:hAnsi="宋体" w:cs="Google Sans"/>
          <w:sz w:val="24"/>
        </w:rPr>
        <w:t>。</w:t>
      </w:r>
      <w:r w:rsidRPr="00902CBD">
        <w:rPr>
          <w:rFonts w:ascii="宋体" w:hAnsi="宋体" w:cs="Google Sans"/>
          <w:sz w:val="24"/>
        </w:rPr>
        <w:t xml:space="preserve"> </w:t>
      </w:r>
      <w:hyperlink r:id="rId232">
        <w:r w:rsidRPr="00902CBD">
          <w:rPr>
            <w:rFonts w:ascii="宋体" w:hAnsi="宋体" w:cs="Google Sans"/>
            <w:color w:val="0000EE"/>
            <w:sz w:val="24"/>
            <w:u w:val="single"/>
          </w:rPr>
          <w:t>https://jw.beijing.gov.cn/bjzj/gdzyreport/gdreport/202201/P020220115454042555303.pdf</w:t>
        </w:r>
      </w:hyperlink>
    </w:p>
    <w:p w14:paraId="4D2D8C9F"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数字媒体艺术设计专业教学标准（高等职业教育专科）</w:t>
      </w:r>
      <w:r>
        <w:rPr>
          <w:rFonts w:ascii="宋体" w:hAnsi="宋体" w:cs="Google Sans"/>
          <w:sz w:val="24"/>
        </w:rPr>
        <w:t>。</w:t>
      </w:r>
      <w:r w:rsidRPr="00902CBD">
        <w:rPr>
          <w:rFonts w:ascii="宋体" w:hAnsi="宋体" w:cs="Google Sans"/>
          <w:sz w:val="24"/>
        </w:rPr>
        <w:t xml:space="preserve"> </w:t>
      </w:r>
      <w:hyperlink r:id="rId233">
        <w:r w:rsidRPr="00902CBD">
          <w:rPr>
            <w:rFonts w:ascii="宋体" w:hAnsi="宋体" w:cs="Google Sans"/>
            <w:color w:val="0000EE"/>
            <w:sz w:val="24"/>
            <w:u w:val="single"/>
          </w:rPr>
          <w:t>http://www.moe.gov.cn/s78/A07/zcs_ztzl/2017_zt06/17zt06_bznr/bznr_zyjyzyjxbz/gdzyjy_zk/zk_whysdl/whysdl_yssjl/202502/P020250207554206255746.pdf</w:t>
        </w:r>
      </w:hyperlink>
    </w:p>
    <w:p w14:paraId="6778982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数字媒体技术专业本科人才培养方案 - 云南大学软件学院</w:t>
      </w:r>
      <w:r>
        <w:rPr>
          <w:rFonts w:ascii="宋体" w:hAnsi="宋体" w:cs="Google Sans"/>
          <w:sz w:val="24"/>
        </w:rPr>
        <w:t>。</w:t>
      </w:r>
      <w:r w:rsidRPr="00902CBD">
        <w:rPr>
          <w:rFonts w:ascii="宋体" w:hAnsi="宋体" w:cs="Google Sans"/>
          <w:sz w:val="24"/>
        </w:rPr>
        <w:t xml:space="preserve"> </w:t>
      </w:r>
      <w:hyperlink r:id="rId234">
        <w:r w:rsidRPr="00902CBD">
          <w:rPr>
            <w:rFonts w:ascii="宋体" w:hAnsi="宋体" w:cs="Google Sans"/>
            <w:color w:val="0000EE"/>
            <w:sz w:val="24"/>
            <w:u w:val="single"/>
          </w:rPr>
          <w:t>http://www.sei.ynu.edu.cn/__local/8/7F/B0/4214EC91AF87DD1579225BC91F5_13037649_5F57F.pdf</w:t>
        </w:r>
      </w:hyperlink>
    </w:p>
    <w:p w14:paraId="18715188"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增设数字媒体艺术(130508)专业 - 中国美术学院</w:t>
      </w:r>
      <w:r>
        <w:rPr>
          <w:rFonts w:ascii="宋体" w:hAnsi="宋体" w:cs="Google Sans"/>
          <w:sz w:val="24"/>
        </w:rPr>
        <w:t>。</w:t>
      </w:r>
      <w:r w:rsidRPr="00902CBD">
        <w:rPr>
          <w:rFonts w:ascii="宋体" w:hAnsi="宋体" w:cs="Google Sans"/>
          <w:sz w:val="24"/>
        </w:rPr>
        <w:t xml:space="preserve"> </w:t>
      </w:r>
      <w:hyperlink r:id="rId235">
        <w:r w:rsidRPr="00902CBD">
          <w:rPr>
            <w:rFonts w:ascii="宋体" w:hAnsi="宋体" w:cs="Google Sans"/>
            <w:color w:val="0000EE"/>
            <w:sz w:val="24"/>
            <w:u w:val="single"/>
          </w:rPr>
          <w:t>https://jwc.caa.edu.cn/attachment/20190718/ba078c5c7e1d3976c11a515e5cf2494d.pdf</w:t>
        </w:r>
      </w:hyperlink>
    </w:p>
    <w:p w14:paraId="4E51879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数字出版行业人才需求与职业院校专业设置匹配分析-科技处</w:t>
      </w:r>
      <w:r>
        <w:rPr>
          <w:rFonts w:ascii="宋体" w:hAnsi="宋体" w:cs="Google Sans"/>
          <w:sz w:val="24"/>
        </w:rPr>
        <w:t>。</w:t>
      </w:r>
      <w:r w:rsidRPr="00902CBD">
        <w:rPr>
          <w:rFonts w:ascii="宋体" w:hAnsi="宋体" w:cs="Google Sans"/>
          <w:sz w:val="24"/>
        </w:rPr>
        <w:t xml:space="preserve"> </w:t>
      </w:r>
      <w:hyperlink r:id="rId236">
        <w:r w:rsidRPr="00902CBD">
          <w:rPr>
            <w:rFonts w:ascii="宋体" w:hAnsi="宋体" w:cs="Google Sans"/>
            <w:color w:val="0000EE"/>
            <w:sz w:val="24"/>
            <w:u w:val="single"/>
          </w:rPr>
          <w:t>https://www.bpi.edu.cn/kjc/info/1003/1091.htm</w:t>
        </w:r>
      </w:hyperlink>
    </w:p>
    <w:p w14:paraId="28CB02F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【中国高等教育】张军：高等教育数字化驱动高校人才培养改革研究 - 北京理工大学</w:t>
      </w:r>
      <w:r>
        <w:rPr>
          <w:rFonts w:ascii="宋体" w:hAnsi="宋体" w:cs="Google Sans"/>
          <w:sz w:val="24"/>
        </w:rPr>
        <w:t>。</w:t>
      </w:r>
      <w:r w:rsidRPr="00902CBD">
        <w:rPr>
          <w:rFonts w:ascii="宋体" w:hAnsi="宋体" w:cs="Google Sans"/>
          <w:sz w:val="24"/>
        </w:rPr>
        <w:t xml:space="preserve"> </w:t>
      </w:r>
      <w:hyperlink r:id="rId237">
        <w:r w:rsidRPr="00902CBD">
          <w:rPr>
            <w:rFonts w:ascii="宋体" w:hAnsi="宋体" w:cs="Google Sans"/>
            <w:color w:val="0000EE"/>
            <w:sz w:val="24"/>
            <w:u w:val="single"/>
          </w:rPr>
          <w:t>https://www.bit.edu.cn/xww/xxyd2/ce6afd9df2d24542b570435700e101d9.htm</w:t>
        </w:r>
      </w:hyperlink>
    </w:p>
    <w:p w14:paraId="0F3CD10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发布教育部等</w:t>
      </w:r>
      <w:proofErr w:type="gramStart"/>
      <w:r w:rsidRPr="00902CBD">
        <w:rPr>
          <w:rFonts w:ascii="宋体" w:hAnsi="宋体" w:cs="Google Sans"/>
          <w:sz w:val="24"/>
        </w:rPr>
        <w:t>九部门</w:t>
      </w:r>
      <w:proofErr w:type="gramEnd"/>
      <w:r w:rsidRPr="00902CBD">
        <w:rPr>
          <w:rFonts w:ascii="宋体" w:hAnsi="宋体" w:cs="Google Sans"/>
          <w:sz w:val="24"/>
        </w:rPr>
        <w:t>《关于加快推进教育数字化的意见》并介绍贯彻落实考虑[图文直播]</w:t>
      </w:r>
      <w:r>
        <w:rPr>
          <w:rFonts w:ascii="宋体" w:hAnsi="宋体" w:cs="Google Sans"/>
          <w:sz w:val="24"/>
        </w:rPr>
        <w:t>。</w:t>
      </w:r>
      <w:r w:rsidRPr="00902CBD">
        <w:rPr>
          <w:rFonts w:ascii="宋体" w:hAnsi="宋体" w:cs="Google Sans"/>
          <w:sz w:val="24"/>
        </w:rPr>
        <w:t xml:space="preserve"> </w:t>
      </w:r>
      <w:hyperlink r:id="rId238">
        <w:r w:rsidRPr="00902CBD">
          <w:rPr>
            <w:rFonts w:ascii="宋体" w:hAnsi="宋体" w:cs="Google Sans"/>
            <w:color w:val="0000EE"/>
            <w:sz w:val="24"/>
            <w:u w:val="single"/>
          </w:rPr>
          <w:t>http://www.moe.gov.cn/fbh/live/2025/56808/twwd/202504/t20250416_1187611.html</w:t>
        </w:r>
      </w:hyperlink>
    </w:p>
    <w:p w14:paraId="2B2B246D"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2023年中国营销领域AIGC技术应用研究报告</w:t>
      </w:r>
      <w:r>
        <w:rPr>
          <w:rFonts w:ascii="宋体" w:hAnsi="宋体" w:cs="Google Sans"/>
          <w:sz w:val="24"/>
        </w:rPr>
        <w:t>。</w:t>
      </w:r>
      <w:r w:rsidRPr="00902CBD">
        <w:rPr>
          <w:rFonts w:ascii="宋体" w:hAnsi="宋体" w:cs="Google Sans"/>
          <w:sz w:val="24"/>
        </w:rPr>
        <w:t xml:space="preserve"> </w:t>
      </w:r>
      <w:hyperlink r:id="rId239">
        <w:r w:rsidRPr="00902CBD">
          <w:rPr>
            <w:rFonts w:ascii="宋体" w:hAnsi="宋体" w:cs="Google Sans"/>
            <w:color w:val="0000EE"/>
            <w:sz w:val="24"/>
            <w:u w:val="single"/>
          </w:rPr>
          <w:t>https://pdf.dfcfw.com/pdf/H3_AP202403261628176813_1.pdf</w:t>
        </w:r>
      </w:hyperlink>
    </w:p>
    <w:p w14:paraId="31213640"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数字中国产业发展报告</w:t>
      </w:r>
      <w:r>
        <w:rPr>
          <w:rFonts w:ascii="宋体" w:hAnsi="宋体" w:cs="Google Sans"/>
          <w:sz w:val="24"/>
        </w:rPr>
        <w:t>。</w:t>
      </w:r>
      <w:r w:rsidRPr="00902CBD">
        <w:rPr>
          <w:rFonts w:ascii="宋体" w:hAnsi="宋体" w:cs="Google Sans"/>
          <w:sz w:val="24"/>
        </w:rPr>
        <w:t xml:space="preserve"> </w:t>
      </w:r>
      <w:hyperlink r:id="rId240">
        <w:r w:rsidRPr="00902CBD">
          <w:rPr>
            <w:rFonts w:ascii="宋体" w:hAnsi="宋体" w:cs="Google Sans"/>
            <w:color w:val="0000EE"/>
            <w:sz w:val="24"/>
            <w:u w:val="single"/>
          </w:rPr>
          <w:t>http://www.caict.ac.cn/kxyj/qwfb/bps/202005/P020200518608842463758.pdf</w:t>
        </w:r>
      </w:hyperlink>
    </w:p>
    <w:p w14:paraId="622B081E"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维</w:t>
      </w:r>
      <w:proofErr w:type="gramStart"/>
      <w:r w:rsidRPr="00902CBD">
        <w:rPr>
          <w:rFonts w:ascii="宋体" w:hAnsi="宋体" w:cs="Google Sans"/>
          <w:sz w:val="24"/>
        </w:rPr>
        <w:t>塔士电脑</w:t>
      </w:r>
      <w:proofErr w:type="gramEnd"/>
      <w:r w:rsidRPr="00902CBD">
        <w:rPr>
          <w:rFonts w:ascii="宋体" w:hAnsi="宋体" w:cs="Google Sans"/>
          <w:sz w:val="24"/>
        </w:rPr>
        <w:t>软件（成都）有限公司招聘简章 - 计算机学院- 四川大学</w:t>
      </w:r>
      <w:r>
        <w:rPr>
          <w:rFonts w:ascii="宋体" w:hAnsi="宋体" w:cs="Google Sans"/>
          <w:sz w:val="24"/>
        </w:rPr>
        <w:t>。</w:t>
      </w:r>
      <w:r w:rsidRPr="00902CBD">
        <w:rPr>
          <w:rFonts w:ascii="宋体" w:hAnsi="宋体" w:cs="Google Sans"/>
          <w:sz w:val="24"/>
        </w:rPr>
        <w:t xml:space="preserve"> </w:t>
      </w:r>
      <w:hyperlink r:id="rId241">
        <w:r w:rsidRPr="00902CBD">
          <w:rPr>
            <w:rFonts w:ascii="宋体" w:hAnsi="宋体" w:cs="Google Sans"/>
            <w:color w:val="0000EE"/>
            <w:sz w:val="24"/>
            <w:u w:val="single"/>
          </w:rPr>
          <w:t>https://cs.scu.edu.cn/info/1221/16359.htm</w:t>
        </w:r>
      </w:hyperlink>
    </w:p>
    <w:p w14:paraId="27E3630E"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人文艺术系人才培养方案 - 上海交通职业技术学院</w:t>
      </w:r>
      <w:r>
        <w:rPr>
          <w:rFonts w:ascii="宋体" w:hAnsi="宋体" w:cs="Google Sans"/>
          <w:sz w:val="24"/>
        </w:rPr>
        <w:t>。</w:t>
      </w:r>
      <w:r w:rsidRPr="00902CBD">
        <w:rPr>
          <w:rFonts w:ascii="宋体" w:hAnsi="宋体" w:cs="Google Sans"/>
          <w:sz w:val="24"/>
        </w:rPr>
        <w:t xml:space="preserve"> </w:t>
      </w:r>
      <w:hyperlink r:id="rId242">
        <w:r w:rsidRPr="00902CBD">
          <w:rPr>
            <w:rFonts w:ascii="宋体" w:hAnsi="宋体" w:cs="Google Sans"/>
            <w:color w:val="0000EE"/>
            <w:sz w:val="24"/>
            <w:u w:val="single"/>
          </w:rPr>
          <w:t>https://www.scp.edu.cn/openingdata/upload/20241131332491_1.pdf</w:t>
        </w:r>
      </w:hyperlink>
    </w:p>
    <w:p w14:paraId="595BE91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【羊城晚报】《哪吒2》引爆动画热潮，广东高校动画专业如何“趁热打铁”？ - 暨南大学新闻网</w:t>
      </w:r>
      <w:r>
        <w:rPr>
          <w:rFonts w:ascii="宋体" w:hAnsi="宋体" w:cs="Google Sans"/>
          <w:sz w:val="24"/>
        </w:rPr>
        <w:t>。</w:t>
      </w:r>
      <w:r w:rsidRPr="00902CBD">
        <w:rPr>
          <w:rFonts w:ascii="宋体" w:hAnsi="宋体" w:cs="Google Sans"/>
          <w:sz w:val="24"/>
        </w:rPr>
        <w:t xml:space="preserve"> </w:t>
      </w:r>
      <w:hyperlink r:id="rId243">
        <w:r w:rsidRPr="00902CBD">
          <w:rPr>
            <w:rFonts w:ascii="宋体" w:hAnsi="宋体" w:cs="Google Sans"/>
            <w:color w:val="0000EE"/>
            <w:sz w:val="24"/>
            <w:u w:val="single"/>
          </w:rPr>
          <w:t>https://news.jnu.edu.cn/content/202502/26/c4218.html</w:t>
        </w:r>
      </w:hyperlink>
    </w:p>
    <w:p w14:paraId="360A5C31"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上海市培育“元宇宙”新赛道行动方案</w:t>
      </w:r>
      <w:r>
        <w:rPr>
          <w:rFonts w:ascii="宋体" w:hAnsi="宋体" w:cs="Google Sans"/>
          <w:sz w:val="24"/>
        </w:rPr>
        <w:t>。</w:t>
      </w:r>
      <w:r w:rsidRPr="00902CBD">
        <w:rPr>
          <w:rFonts w:ascii="宋体" w:hAnsi="宋体" w:cs="Google Sans"/>
          <w:sz w:val="24"/>
        </w:rPr>
        <w:t xml:space="preserve"> </w:t>
      </w:r>
      <w:hyperlink r:id="rId244">
        <w:r w:rsidRPr="00902CBD">
          <w:rPr>
            <w:rFonts w:ascii="宋体" w:hAnsi="宋体" w:cs="Google Sans"/>
            <w:color w:val="0000EE"/>
            <w:sz w:val="24"/>
            <w:u w:val="single"/>
          </w:rPr>
          <w:t>https://www.shanghai.gov.cn/202214bgtwj/20220720/90aa73b046464b9c8799ef2339026d7d.html</w:t>
        </w:r>
      </w:hyperlink>
    </w:p>
    <w:p w14:paraId="467FA42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中国传媒</w:t>
      </w:r>
      <w:proofErr w:type="gramStart"/>
      <w:r w:rsidRPr="00902CBD">
        <w:rPr>
          <w:rFonts w:ascii="宋体" w:hAnsi="宋体" w:cs="Google Sans"/>
          <w:sz w:val="24"/>
        </w:rPr>
        <w:t>大学元</w:t>
      </w:r>
      <w:proofErr w:type="gramEnd"/>
      <w:r w:rsidRPr="00902CBD">
        <w:rPr>
          <w:rFonts w:ascii="宋体" w:hAnsi="宋体" w:cs="Google Sans"/>
          <w:sz w:val="24"/>
        </w:rPr>
        <w:t>宇宙内容创作及应用实践</w:t>
      </w:r>
      <w:proofErr w:type="gramStart"/>
      <w:r w:rsidRPr="00902CBD">
        <w:rPr>
          <w:rFonts w:ascii="宋体" w:hAnsi="宋体" w:cs="Google Sans"/>
          <w:sz w:val="24"/>
        </w:rPr>
        <w:t>微专业</w:t>
      </w:r>
      <w:proofErr w:type="gramEnd"/>
      <w:r w:rsidRPr="00902CBD">
        <w:rPr>
          <w:rFonts w:ascii="宋体" w:hAnsi="宋体" w:cs="Google Sans"/>
          <w:sz w:val="24"/>
        </w:rPr>
        <w:t>2023年秋季招生简章</w:t>
      </w:r>
      <w:r>
        <w:rPr>
          <w:rFonts w:ascii="宋体" w:hAnsi="宋体" w:cs="Google Sans"/>
          <w:sz w:val="24"/>
        </w:rPr>
        <w:t>。</w:t>
      </w:r>
      <w:r w:rsidRPr="00902CBD">
        <w:rPr>
          <w:rFonts w:ascii="宋体" w:hAnsi="宋体" w:cs="Google Sans"/>
          <w:sz w:val="24"/>
        </w:rPr>
        <w:t xml:space="preserve"> </w:t>
      </w:r>
      <w:hyperlink r:id="rId245">
        <w:r w:rsidRPr="00902CBD">
          <w:rPr>
            <w:rFonts w:ascii="宋体" w:hAnsi="宋体" w:cs="Google Sans"/>
            <w:color w:val="0000EE"/>
            <w:sz w:val="24"/>
            <w:u w:val="single"/>
          </w:rPr>
          <w:t>https://jwc.cuc.edu.cn/_upload/article/files/02/f2/29bdce8444679</w:t>
        </w:r>
        <w:r w:rsidRPr="00902CBD">
          <w:rPr>
            <w:rFonts w:ascii="宋体" w:hAnsi="宋体" w:cs="Google Sans"/>
            <w:color w:val="0000EE"/>
            <w:sz w:val="24"/>
            <w:u w:val="single"/>
          </w:rPr>
          <w:lastRenderedPageBreak/>
          <w:t>9a6eac42c8d418d/4b95d8ba-050c-4252-868a-9a728bcb17bd.pdf</w:t>
        </w:r>
      </w:hyperlink>
    </w:p>
    <w:p w14:paraId="29C98300"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国家科技创新政策汇编 - 福建省科技厅</w:t>
      </w:r>
      <w:r>
        <w:rPr>
          <w:rFonts w:ascii="宋体" w:hAnsi="宋体" w:cs="Google Sans"/>
          <w:sz w:val="24"/>
        </w:rPr>
        <w:t>。</w:t>
      </w:r>
      <w:r w:rsidRPr="00902CBD">
        <w:rPr>
          <w:rFonts w:ascii="宋体" w:hAnsi="宋体" w:cs="Google Sans"/>
          <w:sz w:val="24"/>
        </w:rPr>
        <w:t xml:space="preserve"> </w:t>
      </w:r>
      <w:hyperlink r:id="rId246">
        <w:r w:rsidRPr="00902CBD">
          <w:rPr>
            <w:rFonts w:ascii="宋体" w:hAnsi="宋体" w:cs="Google Sans"/>
            <w:color w:val="0000EE"/>
            <w:sz w:val="24"/>
            <w:u w:val="single"/>
          </w:rPr>
          <w:t>https://kjt.fujian.gov.cn/xxgk/zcwj/202305/P020250326464827569596.pdf</w:t>
        </w:r>
      </w:hyperlink>
    </w:p>
    <w:p w14:paraId="32B36321"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《中美人才培养计划》121 双学位项目2025 年招生简章</w:t>
      </w:r>
      <w:r>
        <w:rPr>
          <w:rFonts w:ascii="宋体" w:hAnsi="宋体" w:cs="Google Sans"/>
          <w:sz w:val="24"/>
        </w:rPr>
        <w:t>。</w:t>
      </w:r>
      <w:r w:rsidRPr="00902CBD">
        <w:rPr>
          <w:rFonts w:ascii="宋体" w:hAnsi="宋体" w:cs="Google Sans"/>
          <w:sz w:val="24"/>
        </w:rPr>
        <w:t xml:space="preserve"> </w:t>
      </w:r>
      <w:hyperlink r:id="rId247">
        <w:r w:rsidRPr="00902CBD">
          <w:rPr>
            <w:rFonts w:ascii="宋体" w:hAnsi="宋体" w:cs="Google Sans"/>
            <w:color w:val="0000EE"/>
            <w:sz w:val="24"/>
            <w:u w:val="single"/>
          </w:rPr>
          <w:t>https://dwjl.bigc.edu.cn/docs//2025-03/7c9ae9f152984c40a598c9f9aa8e83b0.pdf</w:t>
        </w:r>
      </w:hyperlink>
    </w:p>
    <w:p w14:paraId="26EEB17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元宇宙白皮书 - 中国信息通信研究院</w:t>
      </w:r>
      <w:r>
        <w:rPr>
          <w:rFonts w:ascii="宋体" w:hAnsi="宋体" w:cs="Google Sans"/>
          <w:sz w:val="24"/>
        </w:rPr>
        <w:t>。</w:t>
      </w:r>
      <w:r w:rsidRPr="00902CBD">
        <w:rPr>
          <w:rFonts w:ascii="宋体" w:hAnsi="宋体" w:cs="Google Sans"/>
          <w:sz w:val="24"/>
        </w:rPr>
        <w:t xml:space="preserve"> </w:t>
      </w:r>
      <w:hyperlink r:id="rId248">
        <w:r w:rsidRPr="00902CBD">
          <w:rPr>
            <w:rFonts w:ascii="宋体" w:hAnsi="宋体" w:cs="Google Sans"/>
            <w:color w:val="0000EE"/>
            <w:sz w:val="24"/>
            <w:u w:val="single"/>
          </w:rPr>
          <w:t>http://www.caict.ac.cn/english/research/whitepapers/202312/P020231211384567117786.pdf</w:t>
        </w:r>
      </w:hyperlink>
    </w:p>
    <w:p w14:paraId="2E1A2EB1"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少点沉思与敏于行动 - 管理学院</w:t>
      </w:r>
      <w:r>
        <w:rPr>
          <w:rFonts w:ascii="宋体" w:hAnsi="宋体" w:cs="Google Sans"/>
          <w:sz w:val="24"/>
        </w:rPr>
        <w:t>。</w:t>
      </w:r>
      <w:r w:rsidRPr="00902CBD">
        <w:rPr>
          <w:rFonts w:ascii="宋体" w:hAnsi="宋体" w:cs="Google Sans"/>
          <w:sz w:val="24"/>
        </w:rPr>
        <w:t xml:space="preserve"> </w:t>
      </w:r>
      <w:hyperlink r:id="rId249">
        <w:r w:rsidRPr="00902CBD">
          <w:rPr>
            <w:rFonts w:ascii="宋体" w:hAnsi="宋体" w:cs="Google Sans"/>
            <w:color w:val="0000EE"/>
            <w:sz w:val="24"/>
            <w:u w:val="single"/>
          </w:rPr>
          <w:t>https://ms.lzu.edu.cn/UploadFiles/xyzy/2024/12/20241212173916.pdf</w:t>
        </w:r>
      </w:hyperlink>
    </w:p>
    <w:p w14:paraId="3D7E12B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 xml:space="preserve">Ali </w:t>
      </w:r>
      <w:proofErr w:type="spellStart"/>
      <w:r w:rsidRPr="00902CBD">
        <w:rPr>
          <w:rFonts w:ascii="宋体" w:hAnsi="宋体" w:cs="Google Sans"/>
          <w:sz w:val="24"/>
        </w:rPr>
        <w:t>Bavik</w:t>
      </w:r>
      <w:proofErr w:type="spellEnd"/>
      <w:r w:rsidRPr="00902CBD">
        <w:rPr>
          <w:rFonts w:ascii="宋体" w:hAnsi="宋体" w:cs="Google Sans"/>
          <w:sz w:val="24"/>
        </w:rPr>
        <w:t xml:space="preserve"> among the keynote speakers at International Travel (Industry) Expo</w:t>
      </w:r>
      <w:r>
        <w:rPr>
          <w:rFonts w:ascii="宋体" w:hAnsi="宋体" w:cs="Google Sans"/>
          <w:sz w:val="24"/>
        </w:rPr>
        <w:t>。</w:t>
      </w:r>
      <w:r w:rsidRPr="00902CBD">
        <w:rPr>
          <w:rFonts w:ascii="宋体" w:hAnsi="宋体" w:cs="Google Sans"/>
          <w:sz w:val="24"/>
        </w:rPr>
        <w:t xml:space="preserve"> </w:t>
      </w:r>
      <w:hyperlink r:id="rId250">
        <w:r w:rsidRPr="00902CBD">
          <w:rPr>
            <w:rFonts w:ascii="宋体" w:hAnsi="宋体" w:cs="Google Sans"/>
            <w:color w:val="0000EE"/>
            <w:sz w:val="24"/>
            <w:u w:val="single"/>
          </w:rPr>
          <w:t>https://www.utm.edu.mo/NewsPortal/ali-bavik-among-the-keynote-speakers-at-international-travel-industry-expo/</w:t>
        </w:r>
      </w:hyperlink>
    </w:p>
    <w:p w14:paraId="289FFAB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文本数据</w:t>
      </w:r>
      <w:r>
        <w:rPr>
          <w:rFonts w:ascii="宋体" w:hAnsi="宋体" w:cs="Google Sans"/>
          <w:sz w:val="24"/>
        </w:rPr>
        <w:t>。</w:t>
      </w:r>
      <w:r w:rsidRPr="00902CBD">
        <w:rPr>
          <w:rFonts w:ascii="宋体" w:hAnsi="宋体" w:cs="Google Sans"/>
          <w:sz w:val="24"/>
        </w:rPr>
        <w:t xml:space="preserve"> </w:t>
      </w:r>
      <w:hyperlink r:id="rId251">
        <w:r w:rsidRPr="00902CBD">
          <w:rPr>
            <w:rFonts w:ascii="宋体" w:hAnsi="宋体" w:cs="Google Sans"/>
            <w:color w:val="0000EE"/>
            <w:sz w:val="24"/>
            <w:u w:val="single"/>
          </w:rPr>
          <w:t>https://e-bulletin.um.edu.mo/wp-content/uploads/2025/01/internship-positions-shanghai-2025.xls</w:t>
        </w:r>
      </w:hyperlink>
    </w:p>
    <w:p w14:paraId="1C617C2C"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元宇宙营销白皮书-0516.pdf - MMA 中国</w:t>
      </w:r>
      <w:r>
        <w:rPr>
          <w:rFonts w:ascii="宋体" w:hAnsi="宋体" w:cs="Google Sans"/>
          <w:sz w:val="24"/>
        </w:rPr>
        <w:t>。</w:t>
      </w:r>
      <w:r w:rsidRPr="00902CBD">
        <w:rPr>
          <w:rFonts w:ascii="宋体" w:hAnsi="宋体" w:cs="Google Sans"/>
          <w:sz w:val="24"/>
        </w:rPr>
        <w:t xml:space="preserve"> </w:t>
      </w:r>
      <w:hyperlink r:id="rId252">
        <w:r w:rsidRPr="00902CBD">
          <w:rPr>
            <w:rFonts w:ascii="宋体" w:hAnsi="宋体" w:cs="Google Sans"/>
            <w:color w:val="0000EE"/>
            <w:sz w:val="24"/>
            <w:u w:val="single"/>
          </w:rPr>
          <w:t>https://mmachina.cn/wp-content/uploads/2023/05/%E5%85%83%E5%AE%87%E5%AE%99%E8%90%A5%E9%94%80%E7%99%BD%E7%9A%AE%E4%B9%A6-0516.pdf</w:t>
        </w:r>
      </w:hyperlink>
    </w:p>
    <w:p w14:paraId="62E560F9"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proofErr w:type="gramStart"/>
      <w:r w:rsidRPr="00902CBD">
        <w:rPr>
          <w:rFonts w:ascii="宋体" w:hAnsi="宋体" w:cs="Google Sans"/>
          <w:sz w:val="24"/>
        </w:rPr>
        <w:t>耽</w:t>
      </w:r>
      <w:proofErr w:type="gramEnd"/>
      <w:r w:rsidRPr="00902CBD">
        <w:rPr>
          <w:rFonts w:ascii="宋体" w:hAnsi="宋体" w:cs="Google Sans"/>
          <w:sz w:val="24"/>
        </w:rPr>
        <w:t>美小说</w:t>
      </w:r>
      <w:proofErr w:type="gramStart"/>
      <w:r w:rsidRPr="00902CBD">
        <w:rPr>
          <w:rFonts w:ascii="宋体" w:hAnsi="宋体" w:cs="Google Sans"/>
          <w:sz w:val="24"/>
        </w:rPr>
        <w:t>一</w:t>
      </w:r>
      <w:proofErr w:type="gramEnd"/>
      <w:r w:rsidRPr="00902CBD">
        <w:rPr>
          <w:rFonts w:ascii="宋体" w:hAnsi="宋体" w:cs="Google Sans"/>
          <w:sz w:val="24"/>
        </w:rPr>
        <w:t>受多攻:角色命运交织,战斗背后的真相浮出水面! - 北京交通大学学报(社会科学版)</w:t>
      </w:r>
      <w:r>
        <w:rPr>
          <w:rFonts w:ascii="宋体" w:hAnsi="宋体" w:cs="Google Sans"/>
          <w:sz w:val="24"/>
        </w:rPr>
        <w:t>。</w:t>
      </w:r>
      <w:r w:rsidRPr="00902CBD">
        <w:rPr>
          <w:rFonts w:ascii="宋体" w:hAnsi="宋体" w:cs="Google Sans"/>
          <w:sz w:val="24"/>
        </w:rPr>
        <w:t xml:space="preserve"> </w:t>
      </w:r>
      <w:hyperlink r:id="rId253">
        <w:r w:rsidRPr="00902CBD">
          <w:rPr>
            <w:rFonts w:ascii="宋体" w:hAnsi="宋体" w:cs="Google Sans"/>
            <w:color w:val="0000EE"/>
            <w:sz w:val="24"/>
            <w:u w:val="single"/>
          </w:rPr>
          <w:t>https://xbsk.bjtu.edu.cn/detail/pjnFMappsEBr-401.html</w:t>
        </w:r>
      </w:hyperlink>
    </w:p>
    <w:p w14:paraId="14C62B1E"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虚幻引擎| 认证讲师申请 - Unreal Engine</w:t>
      </w:r>
      <w:r>
        <w:rPr>
          <w:rFonts w:ascii="宋体" w:hAnsi="宋体" w:cs="Google Sans"/>
          <w:sz w:val="24"/>
        </w:rPr>
        <w:t>。</w:t>
      </w:r>
      <w:r w:rsidRPr="00902CBD">
        <w:rPr>
          <w:rFonts w:ascii="宋体" w:hAnsi="宋体" w:cs="Google Sans"/>
          <w:sz w:val="24"/>
        </w:rPr>
        <w:t xml:space="preserve"> </w:t>
      </w:r>
      <w:hyperlink r:id="rId254">
        <w:r w:rsidRPr="00902CBD">
          <w:rPr>
            <w:rFonts w:ascii="宋体" w:hAnsi="宋体" w:cs="Google Sans"/>
            <w:color w:val="0000EE"/>
            <w:sz w:val="24"/>
            <w:u w:val="single"/>
          </w:rPr>
          <w:t>https://www.unrealengine.com/zh-CN/authorized-instructor-apply</w:t>
        </w:r>
      </w:hyperlink>
    </w:p>
    <w:p w14:paraId="1170DEA4"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重组并购火星时代教育</w:t>
      </w:r>
      <w:r>
        <w:rPr>
          <w:rFonts w:ascii="宋体" w:hAnsi="宋体" w:cs="Google Sans"/>
          <w:sz w:val="24"/>
        </w:rPr>
        <w:t>。</w:t>
      </w:r>
      <w:r w:rsidRPr="00902CBD">
        <w:rPr>
          <w:rFonts w:ascii="宋体" w:hAnsi="宋体" w:cs="Google Sans"/>
          <w:sz w:val="24"/>
        </w:rPr>
        <w:t xml:space="preserve"> </w:t>
      </w:r>
      <w:hyperlink r:id="rId255">
        <w:r w:rsidRPr="00902CBD">
          <w:rPr>
            <w:rFonts w:ascii="宋体" w:hAnsi="宋体" w:cs="Google Sans"/>
            <w:color w:val="0000EE"/>
            <w:sz w:val="24"/>
            <w:u w:val="single"/>
          </w:rPr>
          <w:t>https://pdf.dfcfw.com/pdf/H3_AP201703310456039790_1.pdf?1601214222000.pdf</w:t>
        </w:r>
      </w:hyperlink>
    </w:p>
    <w:p w14:paraId="3219EAA8"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苏州工业园区2023年度重点产业紧缺人才需求目录</w:t>
      </w:r>
      <w:r>
        <w:rPr>
          <w:rFonts w:ascii="宋体" w:hAnsi="宋体" w:cs="Google Sans"/>
          <w:sz w:val="24"/>
        </w:rPr>
        <w:t>。</w:t>
      </w:r>
      <w:r w:rsidRPr="00902CBD">
        <w:rPr>
          <w:rFonts w:ascii="宋体" w:hAnsi="宋体" w:cs="Google Sans"/>
          <w:sz w:val="24"/>
        </w:rPr>
        <w:t xml:space="preserve"> </w:t>
      </w:r>
      <w:hyperlink r:id="rId256">
        <w:r w:rsidRPr="00902CBD">
          <w:rPr>
            <w:rFonts w:ascii="宋体" w:hAnsi="宋体" w:cs="Google Sans"/>
            <w:color w:val="0000EE"/>
            <w:sz w:val="24"/>
            <w:u w:val="single"/>
          </w:rPr>
          <w:t>https://www.suzhou.gov.cn/szsrmzf/gzjzeg/202306/592fbc29bb3240db8c32e7542980db26/files/45626b88324a4b0f9c1165a5cf34bf2d.doc</w:t>
        </w:r>
      </w:hyperlink>
    </w:p>
    <w:p w14:paraId="274C07E6"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华为2024年年度报告 - Huawei</w:t>
      </w:r>
      <w:r>
        <w:rPr>
          <w:rFonts w:ascii="宋体" w:hAnsi="宋体" w:cs="Google Sans"/>
          <w:sz w:val="24"/>
        </w:rPr>
        <w:t>。</w:t>
      </w:r>
      <w:r w:rsidRPr="00902CBD">
        <w:rPr>
          <w:rFonts w:ascii="宋体" w:hAnsi="宋体" w:cs="Google Sans"/>
          <w:sz w:val="24"/>
        </w:rPr>
        <w:t xml:space="preserve"> </w:t>
      </w:r>
      <w:hyperlink r:id="rId257">
        <w:r w:rsidRPr="00902CBD">
          <w:rPr>
            <w:rFonts w:ascii="宋体" w:hAnsi="宋体" w:cs="Google Sans"/>
            <w:color w:val="0000EE"/>
            <w:sz w:val="24"/>
            <w:u w:val="single"/>
          </w:rPr>
          <w:t>https://www.huawei.com/minisite/annual-report-download/annual_report_2024_cn.pdf</w:t>
        </w:r>
      </w:hyperlink>
    </w:p>
    <w:p w14:paraId="2AD7C65E"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Sheet3 - 中国留学网</w:t>
      </w:r>
      <w:r>
        <w:rPr>
          <w:rFonts w:ascii="宋体" w:hAnsi="宋体" w:cs="Google Sans"/>
          <w:sz w:val="24"/>
        </w:rPr>
        <w:t>。</w:t>
      </w:r>
      <w:r w:rsidRPr="00902CBD">
        <w:rPr>
          <w:rFonts w:ascii="宋体" w:hAnsi="宋体" w:cs="Google Sans"/>
          <w:sz w:val="24"/>
        </w:rPr>
        <w:t xml:space="preserve"> </w:t>
      </w:r>
      <w:hyperlink r:id="rId258">
        <w:r w:rsidRPr="00902CBD">
          <w:rPr>
            <w:rFonts w:ascii="宋体" w:hAnsi="宋体" w:cs="Google Sans"/>
            <w:color w:val="0000EE"/>
            <w:sz w:val="24"/>
            <w:u w:val="single"/>
          </w:rPr>
          <w:t>https://www.cscse.edu.cn/cscse/attachDir/2023/09/2023092809293755556.xlsx</w:t>
        </w:r>
      </w:hyperlink>
    </w:p>
    <w:p w14:paraId="32E1C663"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2020年电子科技大学大学生创新创业训练计划立项项目信息表</w:t>
      </w:r>
      <w:r>
        <w:rPr>
          <w:rFonts w:ascii="宋体" w:hAnsi="宋体" w:cs="Google Sans"/>
          <w:sz w:val="24"/>
        </w:rPr>
        <w:t>。</w:t>
      </w:r>
      <w:r w:rsidRPr="00902CBD">
        <w:rPr>
          <w:rFonts w:ascii="宋体" w:hAnsi="宋体" w:cs="Google Sans"/>
          <w:sz w:val="24"/>
        </w:rPr>
        <w:t xml:space="preserve"> </w:t>
      </w:r>
      <w:hyperlink r:id="rId259">
        <w:r w:rsidRPr="00902CBD">
          <w:rPr>
            <w:rFonts w:ascii="宋体" w:hAnsi="宋体" w:cs="Google Sans"/>
            <w:color w:val="0000EE"/>
            <w:sz w:val="24"/>
            <w:u w:val="single"/>
          </w:rPr>
          <w:t>https://www.jwc.uestc.edu.cn/upload/2020%E5%B9%B4%E7%94%B5%E5%AD%90%E7%A7%91%E6%8A%80%E5%A4%A7%E5%AD%A6%E5%A4%A7%E5%AD%A6%E7%94%9F%E5%88%9B%E6%96%B0%E5%88%9B%E4%B8%9A%E8%AE%AD%E7%BB%83%E8%AE%A</w:t>
        </w:r>
        <w:r w:rsidRPr="00902CBD">
          <w:rPr>
            <w:rFonts w:ascii="宋体" w:hAnsi="宋体" w:cs="Google Sans"/>
            <w:color w:val="0000EE"/>
            <w:sz w:val="24"/>
            <w:u w:val="single"/>
          </w:rPr>
          <w:lastRenderedPageBreak/>
          <w:t>1%E5%88%92%E7%AB%8B%E9%A1%B9%E9%A1%B9%E7%9B%AE%E4%BF%A1%E6%81%AF%E8%A1%A8.pdf</w:t>
        </w:r>
      </w:hyperlink>
    </w:p>
    <w:p w14:paraId="1A848D5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2023年中国AIGC产业全景报告</w:t>
      </w:r>
      <w:r>
        <w:rPr>
          <w:rFonts w:ascii="宋体" w:hAnsi="宋体" w:cs="Google Sans"/>
          <w:sz w:val="24"/>
        </w:rPr>
        <w:t>。</w:t>
      </w:r>
      <w:r w:rsidRPr="00902CBD">
        <w:rPr>
          <w:rFonts w:ascii="宋体" w:hAnsi="宋体" w:cs="Google Sans"/>
          <w:sz w:val="24"/>
        </w:rPr>
        <w:t xml:space="preserve"> </w:t>
      </w:r>
      <w:hyperlink r:id="rId260">
        <w:r w:rsidRPr="00902CBD">
          <w:rPr>
            <w:rFonts w:ascii="宋体" w:hAnsi="宋体" w:cs="Google Sans"/>
            <w:color w:val="0000EE"/>
            <w:sz w:val="24"/>
            <w:u w:val="single"/>
          </w:rPr>
          <w:t>https://pdf.dfcfw.com/pdf/H3_AP202308221595481593_1.pdf</w:t>
        </w:r>
      </w:hyperlink>
    </w:p>
    <w:p w14:paraId="6A2E55F5"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AIGC视域下文化遗产文</w:t>
      </w:r>
      <w:proofErr w:type="gramStart"/>
      <w:r w:rsidRPr="00902CBD">
        <w:rPr>
          <w:rFonts w:ascii="宋体" w:hAnsi="宋体" w:cs="Google Sans"/>
          <w:sz w:val="24"/>
        </w:rPr>
        <w:t>创产品</w:t>
      </w:r>
      <w:proofErr w:type="gramEnd"/>
      <w:r w:rsidRPr="00902CBD">
        <w:rPr>
          <w:rFonts w:ascii="宋体" w:hAnsi="宋体" w:cs="Google Sans"/>
          <w:sz w:val="24"/>
        </w:rPr>
        <w:t>设计路径研究</w:t>
      </w:r>
      <w:r>
        <w:rPr>
          <w:rFonts w:ascii="宋体" w:hAnsi="宋体" w:cs="Google Sans"/>
          <w:sz w:val="24"/>
        </w:rPr>
        <w:t>。</w:t>
      </w:r>
      <w:r w:rsidRPr="00902CBD">
        <w:rPr>
          <w:rFonts w:ascii="宋体" w:hAnsi="宋体" w:cs="Google Sans"/>
          <w:sz w:val="24"/>
        </w:rPr>
        <w:t xml:space="preserve"> </w:t>
      </w:r>
      <w:hyperlink r:id="rId261">
        <w:r w:rsidRPr="00902CBD">
          <w:rPr>
            <w:rFonts w:ascii="宋体" w:hAnsi="宋体" w:cs="Google Sans"/>
            <w:color w:val="0000EE"/>
            <w:sz w:val="24"/>
            <w:u w:val="single"/>
          </w:rPr>
          <w:t>https://pdf.hanspub.org/design2025101_31181696.pdf</w:t>
        </w:r>
      </w:hyperlink>
    </w:p>
    <w:p w14:paraId="0EA489AC"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AIGC视域下文化遗产文</w:t>
      </w:r>
      <w:proofErr w:type="gramStart"/>
      <w:r w:rsidRPr="00902CBD">
        <w:rPr>
          <w:rFonts w:ascii="宋体" w:hAnsi="宋体" w:cs="Google Sans"/>
          <w:sz w:val="24"/>
        </w:rPr>
        <w:t>创产品</w:t>
      </w:r>
      <w:proofErr w:type="gramEnd"/>
      <w:r w:rsidRPr="00902CBD">
        <w:rPr>
          <w:rFonts w:ascii="宋体" w:hAnsi="宋体" w:cs="Google Sans"/>
          <w:sz w:val="24"/>
        </w:rPr>
        <w:t>设计路径研究——以山西地域为例 - 汉斯出版社</w:t>
      </w:r>
      <w:r>
        <w:rPr>
          <w:rFonts w:ascii="宋体" w:hAnsi="宋体" w:cs="Google Sans"/>
          <w:sz w:val="24"/>
        </w:rPr>
        <w:t>。</w:t>
      </w:r>
      <w:r w:rsidRPr="00902CBD">
        <w:rPr>
          <w:rFonts w:ascii="宋体" w:hAnsi="宋体" w:cs="Google Sans"/>
          <w:sz w:val="24"/>
        </w:rPr>
        <w:t xml:space="preserve"> </w:t>
      </w:r>
      <w:hyperlink r:id="rId262">
        <w:r w:rsidRPr="00902CBD">
          <w:rPr>
            <w:rFonts w:ascii="宋体" w:hAnsi="宋体" w:cs="Google Sans"/>
            <w:color w:val="0000EE"/>
            <w:sz w:val="24"/>
            <w:u w:val="single"/>
          </w:rPr>
          <w:t>https://www.hanspub.org/journal/paperinformation?paperid=107363</w:t>
        </w:r>
      </w:hyperlink>
    </w:p>
    <w:p w14:paraId="59425404"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学术 - 探月学校</w:t>
      </w:r>
      <w:r>
        <w:rPr>
          <w:rFonts w:ascii="宋体" w:hAnsi="宋体" w:cs="Google Sans"/>
          <w:sz w:val="24"/>
        </w:rPr>
        <w:t>。</w:t>
      </w:r>
      <w:r w:rsidRPr="00902CBD">
        <w:rPr>
          <w:rFonts w:ascii="宋体" w:hAnsi="宋体" w:cs="Google Sans"/>
          <w:sz w:val="24"/>
        </w:rPr>
        <w:t xml:space="preserve"> </w:t>
      </w:r>
      <w:hyperlink r:id="rId263">
        <w:r w:rsidRPr="00902CBD">
          <w:rPr>
            <w:rFonts w:ascii="宋体" w:hAnsi="宋体" w:cs="Google Sans"/>
            <w:color w:val="0000EE"/>
            <w:sz w:val="24"/>
            <w:u w:val="single"/>
          </w:rPr>
          <w:t>https://moonshotacademy.cn/curriculums/</w:t>
        </w:r>
      </w:hyperlink>
    </w:p>
    <w:p w14:paraId="609DF0B2" w14:textId="77777777" w:rsidR="00E74949" w:rsidRPr="00902CBD" w:rsidRDefault="00E74949">
      <w:pPr>
        <w:numPr>
          <w:ilvl w:val="0"/>
          <w:numId w:val="40"/>
        </w:numPr>
        <w:pBdr>
          <w:top w:val="nil"/>
          <w:left w:val="nil"/>
          <w:bottom w:val="nil"/>
          <w:right w:val="nil"/>
          <w:between w:val="nil"/>
        </w:pBdr>
        <w:jc w:val="left"/>
        <w:rPr>
          <w:rFonts w:ascii="宋体" w:hAnsi="宋体" w:hint="eastAsia"/>
        </w:rPr>
      </w:pPr>
      <w:r w:rsidRPr="00902CBD">
        <w:rPr>
          <w:rFonts w:ascii="宋体" w:hAnsi="宋体" w:cs="Google Sans"/>
          <w:sz w:val="24"/>
        </w:rPr>
        <w:t>中国传媒大学2020年毕业生就业质量报告</w:t>
      </w:r>
      <w:r>
        <w:rPr>
          <w:rFonts w:ascii="宋体" w:hAnsi="宋体" w:cs="Google Sans"/>
          <w:sz w:val="24"/>
        </w:rPr>
        <w:t>。</w:t>
      </w:r>
      <w:r w:rsidRPr="00902CBD">
        <w:rPr>
          <w:rFonts w:ascii="宋体" w:hAnsi="宋体" w:cs="Google Sans"/>
          <w:sz w:val="24"/>
        </w:rPr>
        <w:t xml:space="preserve"> </w:t>
      </w:r>
      <w:hyperlink r:id="rId264">
        <w:r w:rsidRPr="00902CBD">
          <w:rPr>
            <w:rFonts w:ascii="宋体" w:hAnsi="宋体" w:cs="Google Sans"/>
            <w:color w:val="0000EE"/>
            <w:sz w:val="24"/>
            <w:u w:val="single"/>
          </w:rPr>
          <w:t>https://free.eol.cn/download/eol/jiuye/CUC2020.pdf</w:t>
        </w:r>
      </w:hyperlink>
    </w:p>
    <w:p w14:paraId="6008897F" w14:textId="2627D54D" w:rsidR="00D615E4" w:rsidRPr="00E74949" w:rsidRDefault="00D615E4" w:rsidP="00E74949">
      <w:pPr>
        <w:spacing w:line="400" w:lineRule="exact"/>
        <w:jc w:val="center"/>
        <w:rPr>
          <w:rFonts w:ascii="宋体" w:cs="宋体"/>
          <w:color w:val="FF0000"/>
          <w:sz w:val="24"/>
        </w:rPr>
      </w:pPr>
    </w:p>
    <w:sectPr w:rsidR="00D615E4" w:rsidRPr="00E74949" w:rsidSect="00A269FC">
      <w:footerReference w:type="default" r:id="rId265"/>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920C9" w14:textId="77777777" w:rsidR="006B11BF" w:rsidRDefault="006B11BF" w:rsidP="00F21AC4">
      <w:r>
        <w:separator/>
      </w:r>
    </w:p>
  </w:endnote>
  <w:endnote w:type="continuationSeparator" w:id="0">
    <w:p w14:paraId="1B7597D7" w14:textId="77777777" w:rsidR="006B11BF" w:rsidRDefault="006B11BF" w:rsidP="00F21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Google Sans">
    <w:charset w:val="00"/>
    <w:family w:val="auto"/>
    <w:pitch w:val="default"/>
  </w:font>
  <w:font w:name="Google Sans Text">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5856E" w14:textId="77777777" w:rsidR="00A269FC" w:rsidRDefault="00A269F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ADD5D" w14:textId="4F4F7742" w:rsidR="003B6E76" w:rsidRDefault="003B6E76">
    <w:pPr>
      <w:pStyle w:val="a5"/>
      <w:jc w:val="center"/>
    </w:pPr>
  </w:p>
  <w:p w14:paraId="2FFB05BD" w14:textId="77777777" w:rsidR="003B6E76" w:rsidRDefault="003B6E76">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15141" w14:textId="77777777" w:rsidR="00A269FC" w:rsidRDefault="00A269FC">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7012212"/>
      <w:docPartObj>
        <w:docPartGallery w:val="Page Numbers (Bottom of Page)"/>
        <w:docPartUnique/>
      </w:docPartObj>
    </w:sdtPr>
    <w:sdtContent>
      <w:p w14:paraId="04EA9613" w14:textId="77777777" w:rsidR="00A269FC" w:rsidRDefault="00A269FC">
        <w:pPr>
          <w:pStyle w:val="a5"/>
          <w:jc w:val="center"/>
        </w:pPr>
        <w:r>
          <w:fldChar w:fldCharType="begin"/>
        </w:r>
        <w:r>
          <w:instrText>PAGE   \* MERGEFORMAT</w:instrText>
        </w:r>
        <w:r>
          <w:fldChar w:fldCharType="separate"/>
        </w:r>
        <w:r>
          <w:rPr>
            <w:lang w:val="zh-CN"/>
          </w:rPr>
          <w:t>2</w:t>
        </w:r>
        <w:r>
          <w:fldChar w:fldCharType="end"/>
        </w:r>
      </w:p>
    </w:sdtContent>
  </w:sdt>
  <w:p w14:paraId="368C0D27" w14:textId="77777777" w:rsidR="00A269FC" w:rsidRDefault="00A269F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DC1C6" w14:textId="77777777" w:rsidR="006B11BF" w:rsidRDefault="006B11BF" w:rsidP="00F21AC4">
      <w:r>
        <w:separator/>
      </w:r>
    </w:p>
  </w:footnote>
  <w:footnote w:type="continuationSeparator" w:id="0">
    <w:p w14:paraId="60425046" w14:textId="77777777" w:rsidR="006B11BF" w:rsidRDefault="006B11BF" w:rsidP="00F21A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B2743" w14:textId="77777777" w:rsidR="00A269FC" w:rsidRDefault="00A269F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52992" w14:textId="77777777" w:rsidR="00A269FC" w:rsidRDefault="00A269FC">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C0DF1" w14:textId="77777777" w:rsidR="00A269FC" w:rsidRDefault="00A269F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5300"/>
    <w:multiLevelType w:val="multilevel"/>
    <w:tmpl w:val="D34A697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75"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 w15:restartNumberingAfterBreak="0">
    <w:nsid w:val="031D1CE1"/>
    <w:multiLevelType w:val="multilevel"/>
    <w:tmpl w:val="5146651C"/>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 w15:restartNumberingAfterBreak="0">
    <w:nsid w:val="04293EA5"/>
    <w:multiLevelType w:val="multilevel"/>
    <w:tmpl w:val="FDEE4F4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 w15:restartNumberingAfterBreak="0">
    <w:nsid w:val="05984A73"/>
    <w:multiLevelType w:val="multilevel"/>
    <w:tmpl w:val="BAE8E54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0D720A38"/>
    <w:multiLevelType w:val="multilevel"/>
    <w:tmpl w:val="8D72CE5C"/>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0EE40043"/>
    <w:multiLevelType w:val="multilevel"/>
    <w:tmpl w:val="5920997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75"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 w15:restartNumberingAfterBreak="0">
    <w:nsid w:val="18E83567"/>
    <w:multiLevelType w:val="multilevel"/>
    <w:tmpl w:val="D568960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 w15:restartNumberingAfterBreak="0">
    <w:nsid w:val="19D127F5"/>
    <w:multiLevelType w:val="multilevel"/>
    <w:tmpl w:val="4996936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1BCB799B"/>
    <w:multiLevelType w:val="multilevel"/>
    <w:tmpl w:val="1E3AE5C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9" w15:restartNumberingAfterBreak="0">
    <w:nsid w:val="2152771A"/>
    <w:multiLevelType w:val="multilevel"/>
    <w:tmpl w:val="F51E4A4A"/>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0" w15:restartNumberingAfterBreak="0">
    <w:nsid w:val="2AA2344E"/>
    <w:multiLevelType w:val="multilevel"/>
    <w:tmpl w:val="8826A48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1" w15:restartNumberingAfterBreak="0">
    <w:nsid w:val="2CE50386"/>
    <w:multiLevelType w:val="multilevel"/>
    <w:tmpl w:val="A216B60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2D7479FA"/>
    <w:multiLevelType w:val="multilevel"/>
    <w:tmpl w:val="9AFC490A"/>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3" w15:restartNumberingAfterBreak="0">
    <w:nsid w:val="2E9A0C64"/>
    <w:multiLevelType w:val="multilevel"/>
    <w:tmpl w:val="1178976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4" w15:restartNumberingAfterBreak="0">
    <w:nsid w:val="30D1741C"/>
    <w:multiLevelType w:val="multilevel"/>
    <w:tmpl w:val="28F21006"/>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5" w15:restartNumberingAfterBreak="0">
    <w:nsid w:val="36DD6F88"/>
    <w:multiLevelType w:val="multilevel"/>
    <w:tmpl w:val="2204577A"/>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6" w15:restartNumberingAfterBreak="0">
    <w:nsid w:val="370F79D1"/>
    <w:multiLevelType w:val="multilevel"/>
    <w:tmpl w:val="365A6A9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7" w15:restartNumberingAfterBreak="0">
    <w:nsid w:val="38AD1304"/>
    <w:multiLevelType w:val="multilevel"/>
    <w:tmpl w:val="6BE0F6EE"/>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8" w15:restartNumberingAfterBreak="0">
    <w:nsid w:val="39DE327B"/>
    <w:multiLevelType w:val="multilevel"/>
    <w:tmpl w:val="CF069F72"/>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9" w15:restartNumberingAfterBreak="0">
    <w:nsid w:val="39E66DB5"/>
    <w:multiLevelType w:val="multilevel"/>
    <w:tmpl w:val="27E6081C"/>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0" w15:restartNumberingAfterBreak="0">
    <w:nsid w:val="3E4A6209"/>
    <w:multiLevelType w:val="multilevel"/>
    <w:tmpl w:val="6FB4D63E"/>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1" w15:restartNumberingAfterBreak="0">
    <w:nsid w:val="3FD047F7"/>
    <w:multiLevelType w:val="multilevel"/>
    <w:tmpl w:val="402E990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2" w15:restartNumberingAfterBreak="0">
    <w:nsid w:val="40511B13"/>
    <w:multiLevelType w:val="multilevel"/>
    <w:tmpl w:val="A2F88C74"/>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3" w15:restartNumberingAfterBreak="0">
    <w:nsid w:val="430D12AC"/>
    <w:multiLevelType w:val="multilevel"/>
    <w:tmpl w:val="F5C6379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4" w15:restartNumberingAfterBreak="0">
    <w:nsid w:val="46DF21BB"/>
    <w:multiLevelType w:val="multilevel"/>
    <w:tmpl w:val="972E51DA"/>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5" w15:restartNumberingAfterBreak="0">
    <w:nsid w:val="48257B2A"/>
    <w:multiLevelType w:val="multilevel"/>
    <w:tmpl w:val="AF04C484"/>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6" w15:restartNumberingAfterBreak="0">
    <w:nsid w:val="4B873220"/>
    <w:multiLevelType w:val="multilevel"/>
    <w:tmpl w:val="785242CA"/>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7" w15:restartNumberingAfterBreak="0">
    <w:nsid w:val="4C843B0E"/>
    <w:multiLevelType w:val="multilevel"/>
    <w:tmpl w:val="9B522CC4"/>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8" w15:restartNumberingAfterBreak="0">
    <w:nsid w:val="4D4474B5"/>
    <w:multiLevelType w:val="multilevel"/>
    <w:tmpl w:val="19844AD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75"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9" w15:restartNumberingAfterBreak="0">
    <w:nsid w:val="50342BCF"/>
    <w:multiLevelType w:val="multilevel"/>
    <w:tmpl w:val="DC06516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0" w15:restartNumberingAfterBreak="0">
    <w:nsid w:val="510C0761"/>
    <w:multiLevelType w:val="multilevel"/>
    <w:tmpl w:val="80105B06"/>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1" w15:restartNumberingAfterBreak="0">
    <w:nsid w:val="512F4073"/>
    <w:multiLevelType w:val="multilevel"/>
    <w:tmpl w:val="9FFE780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2" w15:restartNumberingAfterBreak="0">
    <w:nsid w:val="53756A9C"/>
    <w:multiLevelType w:val="multilevel"/>
    <w:tmpl w:val="44B2F2A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3" w15:restartNumberingAfterBreak="0">
    <w:nsid w:val="53BF7BC2"/>
    <w:multiLevelType w:val="multilevel"/>
    <w:tmpl w:val="26003666"/>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4" w15:restartNumberingAfterBreak="0">
    <w:nsid w:val="58C536CD"/>
    <w:multiLevelType w:val="multilevel"/>
    <w:tmpl w:val="080C11F2"/>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5" w15:restartNumberingAfterBreak="0">
    <w:nsid w:val="5A205399"/>
    <w:multiLevelType w:val="multilevel"/>
    <w:tmpl w:val="B128E9C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6" w15:restartNumberingAfterBreak="0">
    <w:nsid w:val="5ACE58AF"/>
    <w:multiLevelType w:val="multilevel"/>
    <w:tmpl w:val="0FAEF4A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7" w15:restartNumberingAfterBreak="0">
    <w:nsid w:val="5BC4407F"/>
    <w:multiLevelType w:val="multilevel"/>
    <w:tmpl w:val="346C783E"/>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8" w15:restartNumberingAfterBreak="0">
    <w:nsid w:val="5DDC1A09"/>
    <w:multiLevelType w:val="multilevel"/>
    <w:tmpl w:val="FF9221FA"/>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9" w15:restartNumberingAfterBreak="0">
    <w:nsid w:val="5F702668"/>
    <w:multiLevelType w:val="multilevel"/>
    <w:tmpl w:val="4594B7CA"/>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0" w15:restartNumberingAfterBreak="0">
    <w:nsid w:val="65EC5433"/>
    <w:multiLevelType w:val="multilevel"/>
    <w:tmpl w:val="FB1E3C0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1" w15:restartNumberingAfterBreak="0">
    <w:nsid w:val="662D10D4"/>
    <w:multiLevelType w:val="multilevel"/>
    <w:tmpl w:val="905A328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2" w15:restartNumberingAfterBreak="0">
    <w:nsid w:val="699260EB"/>
    <w:multiLevelType w:val="multilevel"/>
    <w:tmpl w:val="DE480594"/>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3" w15:restartNumberingAfterBreak="0">
    <w:nsid w:val="72EF1AFE"/>
    <w:multiLevelType w:val="multilevel"/>
    <w:tmpl w:val="518827FE"/>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4" w15:restartNumberingAfterBreak="0">
    <w:nsid w:val="74715337"/>
    <w:multiLevelType w:val="multilevel"/>
    <w:tmpl w:val="35964628"/>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5" w15:restartNumberingAfterBreak="0">
    <w:nsid w:val="747215EC"/>
    <w:multiLevelType w:val="multilevel"/>
    <w:tmpl w:val="6228F9B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6" w15:restartNumberingAfterBreak="0">
    <w:nsid w:val="7AA6077F"/>
    <w:multiLevelType w:val="multilevel"/>
    <w:tmpl w:val="93FE1898"/>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7" w15:restartNumberingAfterBreak="0">
    <w:nsid w:val="7C6D3C3C"/>
    <w:multiLevelType w:val="multilevel"/>
    <w:tmpl w:val="31B2CE2E"/>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8" w15:restartNumberingAfterBreak="0">
    <w:nsid w:val="7CE93DC9"/>
    <w:multiLevelType w:val="multilevel"/>
    <w:tmpl w:val="1116E81C"/>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9" w15:restartNumberingAfterBreak="0">
    <w:nsid w:val="7D142ED3"/>
    <w:multiLevelType w:val="multilevel"/>
    <w:tmpl w:val="36ACAED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0" w15:restartNumberingAfterBreak="0">
    <w:nsid w:val="7F0E126B"/>
    <w:multiLevelType w:val="multilevel"/>
    <w:tmpl w:val="98C8A328"/>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1" w15:restartNumberingAfterBreak="0">
    <w:nsid w:val="7F1F2E22"/>
    <w:multiLevelType w:val="multilevel"/>
    <w:tmpl w:val="FDF2E3C4"/>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961883867">
    <w:abstractNumId w:val="39"/>
  </w:num>
  <w:num w:numId="2" w16cid:durableId="1021669284">
    <w:abstractNumId w:val="25"/>
  </w:num>
  <w:num w:numId="3" w16cid:durableId="505825469">
    <w:abstractNumId w:val="27"/>
  </w:num>
  <w:num w:numId="4" w16cid:durableId="42296116">
    <w:abstractNumId w:val="4"/>
  </w:num>
  <w:num w:numId="5" w16cid:durableId="836118878">
    <w:abstractNumId w:val="49"/>
  </w:num>
  <w:num w:numId="6" w16cid:durableId="1679848966">
    <w:abstractNumId w:val="11"/>
  </w:num>
  <w:num w:numId="7" w16cid:durableId="1886715909">
    <w:abstractNumId w:val="21"/>
  </w:num>
  <w:num w:numId="8" w16cid:durableId="1757942838">
    <w:abstractNumId w:val="10"/>
  </w:num>
  <w:num w:numId="9" w16cid:durableId="745341856">
    <w:abstractNumId w:val="48"/>
  </w:num>
  <w:num w:numId="10" w16cid:durableId="1945532077">
    <w:abstractNumId w:val="40"/>
  </w:num>
  <w:num w:numId="11" w16cid:durableId="1814565978">
    <w:abstractNumId w:val="23"/>
  </w:num>
  <w:num w:numId="12" w16cid:durableId="425199995">
    <w:abstractNumId w:val="6"/>
  </w:num>
  <w:num w:numId="13" w16cid:durableId="1472137978">
    <w:abstractNumId w:val="22"/>
  </w:num>
  <w:num w:numId="14" w16cid:durableId="1273590325">
    <w:abstractNumId w:val="42"/>
  </w:num>
  <w:num w:numId="15" w16cid:durableId="980691079">
    <w:abstractNumId w:val="36"/>
  </w:num>
  <w:num w:numId="16" w16cid:durableId="572005378">
    <w:abstractNumId w:val="45"/>
  </w:num>
  <w:num w:numId="17" w16cid:durableId="820122656">
    <w:abstractNumId w:val="1"/>
  </w:num>
  <w:num w:numId="18" w16cid:durableId="451753168">
    <w:abstractNumId w:val="47"/>
  </w:num>
  <w:num w:numId="19" w16cid:durableId="184638138">
    <w:abstractNumId w:val="43"/>
  </w:num>
  <w:num w:numId="20" w16cid:durableId="1236163329">
    <w:abstractNumId w:val="20"/>
  </w:num>
  <w:num w:numId="21" w16cid:durableId="1927886946">
    <w:abstractNumId w:val="3"/>
  </w:num>
  <w:num w:numId="22" w16cid:durableId="2042779888">
    <w:abstractNumId w:val="2"/>
  </w:num>
  <w:num w:numId="23" w16cid:durableId="381055144">
    <w:abstractNumId w:val="29"/>
  </w:num>
  <w:num w:numId="24" w16cid:durableId="680856900">
    <w:abstractNumId w:val="13"/>
  </w:num>
  <w:num w:numId="25" w16cid:durableId="2016493432">
    <w:abstractNumId w:val="0"/>
  </w:num>
  <w:num w:numId="26" w16cid:durableId="796802072">
    <w:abstractNumId w:val="28"/>
  </w:num>
  <w:num w:numId="27" w16cid:durableId="683019969">
    <w:abstractNumId w:val="5"/>
  </w:num>
  <w:num w:numId="28" w16cid:durableId="499733114">
    <w:abstractNumId w:val="15"/>
  </w:num>
  <w:num w:numId="29" w16cid:durableId="2018264546">
    <w:abstractNumId w:val="41"/>
  </w:num>
  <w:num w:numId="30" w16cid:durableId="1580553361">
    <w:abstractNumId w:val="50"/>
  </w:num>
  <w:num w:numId="31" w16cid:durableId="877279999">
    <w:abstractNumId w:val="16"/>
  </w:num>
  <w:num w:numId="32" w16cid:durableId="2051302535">
    <w:abstractNumId w:val="8"/>
  </w:num>
  <w:num w:numId="33" w16cid:durableId="779028407">
    <w:abstractNumId w:val="18"/>
  </w:num>
  <w:num w:numId="34" w16cid:durableId="1572277178">
    <w:abstractNumId w:val="17"/>
  </w:num>
  <w:num w:numId="35" w16cid:durableId="699404535">
    <w:abstractNumId w:val="24"/>
  </w:num>
  <w:num w:numId="36" w16cid:durableId="697631973">
    <w:abstractNumId w:val="35"/>
  </w:num>
  <w:num w:numId="37" w16cid:durableId="1098673286">
    <w:abstractNumId w:val="9"/>
  </w:num>
  <w:num w:numId="38" w16cid:durableId="1546796941">
    <w:abstractNumId w:val="44"/>
  </w:num>
  <w:num w:numId="39" w16cid:durableId="1871608470">
    <w:abstractNumId w:val="12"/>
  </w:num>
  <w:num w:numId="40" w16cid:durableId="1893081209">
    <w:abstractNumId w:val="38"/>
  </w:num>
  <w:num w:numId="41" w16cid:durableId="1284505948">
    <w:abstractNumId w:val="31"/>
  </w:num>
  <w:num w:numId="42" w16cid:durableId="1433941160">
    <w:abstractNumId w:val="7"/>
  </w:num>
  <w:num w:numId="43" w16cid:durableId="1322344293">
    <w:abstractNumId w:val="14"/>
  </w:num>
  <w:num w:numId="44" w16cid:durableId="632830763">
    <w:abstractNumId w:val="34"/>
  </w:num>
  <w:num w:numId="45" w16cid:durableId="716666623">
    <w:abstractNumId w:val="46"/>
  </w:num>
  <w:num w:numId="46" w16cid:durableId="460881557">
    <w:abstractNumId w:val="33"/>
  </w:num>
  <w:num w:numId="47" w16cid:durableId="1793748414">
    <w:abstractNumId w:val="37"/>
  </w:num>
  <w:num w:numId="48" w16cid:durableId="681472846">
    <w:abstractNumId w:val="51"/>
  </w:num>
  <w:num w:numId="49" w16cid:durableId="148134454">
    <w:abstractNumId w:val="19"/>
  </w:num>
  <w:num w:numId="50" w16cid:durableId="1585262293">
    <w:abstractNumId w:val="26"/>
  </w:num>
  <w:num w:numId="51" w16cid:durableId="1744568640">
    <w:abstractNumId w:val="32"/>
  </w:num>
  <w:num w:numId="52" w16cid:durableId="380519666">
    <w:abstractNumId w:val="3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jdlMWU3MTY0ODNmMTkyZTZmZjhjYmU3OWFjZWQzNTAifQ=="/>
  </w:docVars>
  <w:rsids>
    <w:rsidRoot w:val="3AE34C37"/>
    <w:rsid w:val="00011557"/>
    <w:rsid w:val="0004257E"/>
    <w:rsid w:val="00194DCF"/>
    <w:rsid w:val="00212BA8"/>
    <w:rsid w:val="002C6120"/>
    <w:rsid w:val="00320CD6"/>
    <w:rsid w:val="00325462"/>
    <w:rsid w:val="003B6E76"/>
    <w:rsid w:val="00474564"/>
    <w:rsid w:val="004E4998"/>
    <w:rsid w:val="006257E8"/>
    <w:rsid w:val="006B11BF"/>
    <w:rsid w:val="006F4B5C"/>
    <w:rsid w:val="00707F10"/>
    <w:rsid w:val="007368BE"/>
    <w:rsid w:val="007371FA"/>
    <w:rsid w:val="00743A80"/>
    <w:rsid w:val="007C2DE0"/>
    <w:rsid w:val="007F6632"/>
    <w:rsid w:val="0085446E"/>
    <w:rsid w:val="00891747"/>
    <w:rsid w:val="008B294E"/>
    <w:rsid w:val="008B63D4"/>
    <w:rsid w:val="00920DF6"/>
    <w:rsid w:val="00977C14"/>
    <w:rsid w:val="00A269FC"/>
    <w:rsid w:val="00AD4189"/>
    <w:rsid w:val="00B700A4"/>
    <w:rsid w:val="00B72DF9"/>
    <w:rsid w:val="00BC095E"/>
    <w:rsid w:val="00BC4335"/>
    <w:rsid w:val="00C841EE"/>
    <w:rsid w:val="00D615E4"/>
    <w:rsid w:val="00DF7314"/>
    <w:rsid w:val="00E026A9"/>
    <w:rsid w:val="00E07C75"/>
    <w:rsid w:val="00E55434"/>
    <w:rsid w:val="00E74949"/>
    <w:rsid w:val="00E754D9"/>
    <w:rsid w:val="00F21AC4"/>
    <w:rsid w:val="212C2D41"/>
    <w:rsid w:val="3AE34C37"/>
    <w:rsid w:val="449E6465"/>
    <w:rsid w:val="5A0A418E"/>
    <w:rsid w:val="60C22EF9"/>
    <w:rsid w:val="682703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6F1095F"/>
  <w15:docId w15:val="{FFE7F090-B052-4DD3-9F79-4D768FFFA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4"/>
    </w:rPr>
  </w:style>
  <w:style w:type="paragraph" w:styleId="1">
    <w:name w:val="heading 1"/>
    <w:basedOn w:val="a"/>
    <w:next w:val="a"/>
    <w:link w:val="10"/>
    <w:uiPriority w:val="9"/>
    <w:qFormat/>
    <w:locked/>
    <w:rsid w:val="00F21AC4"/>
    <w:pPr>
      <w:pBdr>
        <w:top w:val="nil"/>
        <w:left w:val="nil"/>
        <w:bottom w:val="nil"/>
        <w:right w:val="nil"/>
        <w:between w:val="nil"/>
      </w:pBdr>
      <w:spacing w:before="240" w:after="240"/>
      <w:jc w:val="left"/>
      <w:outlineLvl w:val="0"/>
    </w:pPr>
    <w:rPr>
      <w:rFonts w:ascii="Arial" w:eastAsiaTheme="minorEastAsia" w:hAnsi="Arial" w:cs="Arial"/>
      <w:b/>
      <w:kern w:val="0"/>
      <w:sz w:val="48"/>
      <w:szCs w:val="48"/>
    </w:rPr>
  </w:style>
  <w:style w:type="paragraph" w:styleId="2">
    <w:name w:val="heading 2"/>
    <w:basedOn w:val="a"/>
    <w:next w:val="a"/>
    <w:link w:val="20"/>
    <w:uiPriority w:val="9"/>
    <w:unhideWhenUsed/>
    <w:qFormat/>
    <w:locked/>
    <w:rsid w:val="00F21AC4"/>
    <w:pPr>
      <w:pBdr>
        <w:top w:val="nil"/>
        <w:left w:val="nil"/>
        <w:bottom w:val="nil"/>
        <w:right w:val="nil"/>
        <w:between w:val="nil"/>
      </w:pBdr>
      <w:spacing w:before="225" w:after="225"/>
      <w:jc w:val="left"/>
      <w:outlineLvl w:val="1"/>
    </w:pPr>
    <w:rPr>
      <w:rFonts w:ascii="Arial" w:eastAsiaTheme="minorEastAsia" w:hAnsi="Arial" w:cs="Arial"/>
      <w:b/>
      <w:kern w:val="0"/>
      <w:sz w:val="36"/>
      <w:szCs w:val="36"/>
    </w:rPr>
  </w:style>
  <w:style w:type="paragraph" w:styleId="3">
    <w:name w:val="heading 3"/>
    <w:basedOn w:val="a"/>
    <w:next w:val="a"/>
    <w:link w:val="30"/>
    <w:uiPriority w:val="9"/>
    <w:unhideWhenUsed/>
    <w:qFormat/>
    <w:locked/>
    <w:rsid w:val="00F21AC4"/>
    <w:pPr>
      <w:pBdr>
        <w:top w:val="nil"/>
        <w:left w:val="nil"/>
        <w:bottom w:val="nil"/>
        <w:right w:val="nil"/>
        <w:between w:val="nil"/>
      </w:pBdr>
      <w:spacing w:before="240" w:after="240"/>
      <w:jc w:val="left"/>
      <w:outlineLvl w:val="2"/>
    </w:pPr>
    <w:rPr>
      <w:rFonts w:ascii="Arial" w:eastAsiaTheme="minorEastAsia" w:hAnsi="Arial" w:cs="Arial"/>
      <w:b/>
      <w:kern w:val="0"/>
      <w:sz w:val="28"/>
      <w:szCs w:val="28"/>
    </w:rPr>
  </w:style>
  <w:style w:type="paragraph" w:styleId="4">
    <w:name w:val="heading 4"/>
    <w:basedOn w:val="a"/>
    <w:next w:val="a"/>
    <w:link w:val="40"/>
    <w:uiPriority w:val="9"/>
    <w:unhideWhenUsed/>
    <w:qFormat/>
    <w:locked/>
    <w:rsid w:val="00F21AC4"/>
    <w:pPr>
      <w:pBdr>
        <w:top w:val="nil"/>
        <w:left w:val="nil"/>
        <w:bottom w:val="nil"/>
        <w:right w:val="nil"/>
        <w:between w:val="nil"/>
      </w:pBdr>
      <w:spacing w:before="255" w:after="255"/>
      <w:jc w:val="left"/>
      <w:outlineLvl w:val="3"/>
    </w:pPr>
    <w:rPr>
      <w:rFonts w:ascii="Arial" w:eastAsiaTheme="minorEastAsia" w:hAnsi="Arial" w:cs="Arial"/>
      <w:b/>
      <w:kern w:val="0"/>
      <w:sz w:val="24"/>
    </w:rPr>
  </w:style>
  <w:style w:type="paragraph" w:styleId="5">
    <w:name w:val="heading 5"/>
    <w:basedOn w:val="a"/>
    <w:next w:val="a"/>
    <w:link w:val="50"/>
    <w:uiPriority w:val="9"/>
    <w:semiHidden/>
    <w:unhideWhenUsed/>
    <w:qFormat/>
    <w:locked/>
    <w:rsid w:val="00F21AC4"/>
    <w:pPr>
      <w:pBdr>
        <w:top w:val="nil"/>
        <w:left w:val="nil"/>
        <w:bottom w:val="nil"/>
        <w:right w:val="nil"/>
        <w:between w:val="nil"/>
      </w:pBdr>
      <w:spacing w:before="255" w:after="255"/>
      <w:jc w:val="left"/>
      <w:outlineLvl w:val="4"/>
    </w:pPr>
    <w:rPr>
      <w:rFonts w:ascii="Arial" w:eastAsiaTheme="minorEastAsia" w:hAnsi="Arial" w:cs="Arial"/>
      <w:b/>
      <w:kern w:val="0"/>
      <w:sz w:val="18"/>
      <w:szCs w:val="18"/>
    </w:rPr>
  </w:style>
  <w:style w:type="paragraph" w:styleId="6">
    <w:name w:val="heading 6"/>
    <w:basedOn w:val="a"/>
    <w:next w:val="a"/>
    <w:link w:val="60"/>
    <w:uiPriority w:val="9"/>
    <w:semiHidden/>
    <w:unhideWhenUsed/>
    <w:qFormat/>
    <w:locked/>
    <w:rsid w:val="00F21AC4"/>
    <w:pPr>
      <w:pBdr>
        <w:top w:val="nil"/>
        <w:left w:val="nil"/>
        <w:bottom w:val="nil"/>
        <w:right w:val="nil"/>
        <w:between w:val="nil"/>
      </w:pBdr>
      <w:spacing w:before="360" w:after="360"/>
      <w:jc w:val="left"/>
      <w:outlineLvl w:val="5"/>
    </w:pPr>
    <w:rPr>
      <w:rFonts w:ascii="Arial" w:eastAsiaTheme="minorEastAsia" w:hAnsi="Arial" w:cs="Arial"/>
      <w:b/>
      <w:kern w:val="0"/>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21AC4"/>
    <w:pPr>
      <w:tabs>
        <w:tab w:val="center" w:pos="4153"/>
        <w:tab w:val="right" w:pos="8306"/>
      </w:tabs>
      <w:snapToGrid w:val="0"/>
      <w:jc w:val="center"/>
    </w:pPr>
    <w:rPr>
      <w:sz w:val="18"/>
      <w:szCs w:val="18"/>
    </w:rPr>
  </w:style>
  <w:style w:type="character" w:customStyle="1" w:styleId="a4">
    <w:name w:val="页眉 字符"/>
    <w:basedOn w:val="a0"/>
    <w:link w:val="a3"/>
    <w:uiPriority w:val="99"/>
    <w:rsid w:val="00F21AC4"/>
    <w:rPr>
      <w:rFonts w:ascii="Calibri" w:hAnsi="Calibri"/>
      <w:kern w:val="2"/>
      <w:sz w:val="18"/>
      <w:szCs w:val="18"/>
    </w:rPr>
  </w:style>
  <w:style w:type="paragraph" w:styleId="a5">
    <w:name w:val="footer"/>
    <w:basedOn w:val="a"/>
    <w:link w:val="a6"/>
    <w:uiPriority w:val="99"/>
    <w:unhideWhenUsed/>
    <w:rsid w:val="00F21AC4"/>
    <w:pPr>
      <w:tabs>
        <w:tab w:val="center" w:pos="4153"/>
        <w:tab w:val="right" w:pos="8306"/>
      </w:tabs>
      <w:snapToGrid w:val="0"/>
      <w:jc w:val="left"/>
    </w:pPr>
    <w:rPr>
      <w:sz w:val="18"/>
      <w:szCs w:val="18"/>
    </w:rPr>
  </w:style>
  <w:style w:type="character" w:customStyle="1" w:styleId="a6">
    <w:name w:val="页脚 字符"/>
    <w:basedOn w:val="a0"/>
    <w:link w:val="a5"/>
    <w:uiPriority w:val="99"/>
    <w:rsid w:val="00F21AC4"/>
    <w:rPr>
      <w:rFonts w:ascii="Calibri" w:hAnsi="Calibri"/>
      <w:kern w:val="2"/>
      <w:sz w:val="18"/>
      <w:szCs w:val="18"/>
    </w:rPr>
  </w:style>
  <w:style w:type="character" w:customStyle="1" w:styleId="10">
    <w:name w:val="标题 1 字符"/>
    <w:basedOn w:val="a0"/>
    <w:link w:val="1"/>
    <w:uiPriority w:val="9"/>
    <w:rsid w:val="00F21AC4"/>
    <w:rPr>
      <w:rFonts w:ascii="Arial" w:eastAsiaTheme="minorEastAsia" w:hAnsi="Arial" w:cs="Arial"/>
      <w:b/>
      <w:sz w:val="48"/>
      <w:szCs w:val="48"/>
    </w:rPr>
  </w:style>
  <w:style w:type="character" w:customStyle="1" w:styleId="20">
    <w:name w:val="标题 2 字符"/>
    <w:basedOn w:val="a0"/>
    <w:link w:val="2"/>
    <w:uiPriority w:val="9"/>
    <w:rsid w:val="00F21AC4"/>
    <w:rPr>
      <w:rFonts w:ascii="Arial" w:eastAsiaTheme="minorEastAsia" w:hAnsi="Arial" w:cs="Arial"/>
      <w:b/>
      <w:sz w:val="36"/>
      <w:szCs w:val="36"/>
    </w:rPr>
  </w:style>
  <w:style w:type="character" w:customStyle="1" w:styleId="30">
    <w:name w:val="标题 3 字符"/>
    <w:basedOn w:val="a0"/>
    <w:link w:val="3"/>
    <w:uiPriority w:val="9"/>
    <w:rsid w:val="00F21AC4"/>
    <w:rPr>
      <w:rFonts w:ascii="Arial" w:eastAsiaTheme="minorEastAsia" w:hAnsi="Arial" w:cs="Arial"/>
      <w:b/>
      <w:sz w:val="28"/>
      <w:szCs w:val="28"/>
    </w:rPr>
  </w:style>
  <w:style w:type="character" w:customStyle="1" w:styleId="40">
    <w:name w:val="标题 4 字符"/>
    <w:basedOn w:val="a0"/>
    <w:link w:val="4"/>
    <w:uiPriority w:val="9"/>
    <w:rsid w:val="00F21AC4"/>
    <w:rPr>
      <w:rFonts w:ascii="Arial" w:eastAsiaTheme="minorEastAsia" w:hAnsi="Arial" w:cs="Arial"/>
      <w:b/>
      <w:sz w:val="24"/>
      <w:szCs w:val="24"/>
    </w:rPr>
  </w:style>
  <w:style w:type="character" w:customStyle="1" w:styleId="50">
    <w:name w:val="标题 5 字符"/>
    <w:basedOn w:val="a0"/>
    <w:link w:val="5"/>
    <w:uiPriority w:val="9"/>
    <w:semiHidden/>
    <w:rsid w:val="00F21AC4"/>
    <w:rPr>
      <w:rFonts w:ascii="Arial" w:eastAsiaTheme="minorEastAsia" w:hAnsi="Arial" w:cs="Arial"/>
      <w:b/>
      <w:sz w:val="18"/>
      <w:szCs w:val="18"/>
    </w:rPr>
  </w:style>
  <w:style w:type="character" w:customStyle="1" w:styleId="60">
    <w:name w:val="标题 6 字符"/>
    <w:basedOn w:val="a0"/>
    <w:link w:val="6"/>
    <w:uiPriority w:val="9"/>
    <w:semiHidden/>
    <w:rsid w:val="00F21AC4"/>
    <w:rPr>
      <w:rFonts w:ascii="Arial" w:eastAsiaTheme="minorEastAsia" w:hAnsi="Arial" w:cs="Arial"/>
      <w:b/>
      <w:sz w:val="16"/>
      <w:szCs w:val="16"/>
    </w:rPr>
  </w:style>
  <w:style w:type="table" w:customStyle="1" w:styleId="TableNormal">
    <w:name w:val="Table Normal"/>
    <w:rsid w:val="00F21AC4"/>
    <w:pPr>
      <w:widowControl w:val="0"/>
    </w:pPr>
    <w:rPr>
      <w:rFonts w:ascii="Arial" w:eastAsiaTheme="minorEastAsia" w:hAnsi="Arial" w:cs="Arial"/>
      <w:sz w:val="22"/>
      <w:szCs w:val="22"/>
    </w:rPr>
    <w:tblPr>
      <w:tblCellMar>
        <w:top w:w="0" w:type="dxa"/>
        <w:left w:w="0" w:type="dxa"/>
        <w:bottom w:w="0" w:type="dxa"/>
        <w:right w:w="0" w:type="dxa"/>
      </w:tblCellMar>
    </w:tblPr>
  </w:style>
  <w:style w:type="paragraph" w:styleId="a7">
    <w:name w:val="Title"/>
    <w:basedOn w:val="a"/>
    <w:next w:val="a"/>
    <w:link w:val="a8"/>
    <w:uiPriority w:val="10"/>
    <w:qFormat/>
    <w:locked/>
    <w:rsid w:val="00F21AC4"/>
    <w:pPr>
      <w:keepNext/>
      <w:keepLines/>
      <w:spacing w:before="480" w:after="120"/>
      <w:jc w:val="left"/>
    </w:pPr>
    <w:rPr>
      <w:rFonts w:ascii="Arial" w:eastAsiaTheme="minorEastAsia" w:hAnsi="Arial" w:cs="Arial"/>
      <w:b/>
      <w:kern w:val="0"/>
      <w:sz w:val="72"/>
      <w:szCs w:val="72"/>
    </w:rPr>
  </w:style>
  <w:style w:type="character" w:customStyle="1" w:styleId="a8">
    <w:name w:val="标题 字符"/>
    <w:basedOn w:val="a0"/>
    <w:link w:val="a7"/>
    <w:uiPriority w:val="10"/>
    <w:rsid w:val="00F21AC4"/>
    <w:rPr>
      <w:rFonts w:ascii="Arial" w:eastAsiaTheme="minorEastAsia" w:hAnsi="Arial" w:cs="Arial"/>
      <w:b/>
      <w:sz w:val="72"/>
      <w:szCs w:val="72"/>
    </w:rPr>
  </w:style>
  <w:style w:type="paragraph" w:styleId="a9">
    <w:name w:val="Subtitle"/>
    <w:basedOn w:val="a"/>
    <w:next w:val="a"/>
    <w:link w:val="aa"/>
    <w:uiPriority w:val="11"/>
    <w:qFormat/>
    <w:locked/>
    <w:rsid w:val="00F21AC4"/>
    <w:pPr>
      <w:keepNext/>
      <w:keepLines/>
      <w:spacing w:before="360" w:after="80"/>
      <w:jc w:val="left"/>
    </w:pPr>
    <w:rPr>
      <w:rFonts w:ascii="Georgia" w:eastAsia="Georgia" w:hAnsi="Georgia" w:cs="Georgia"/>
      <w:i/>
      <w:color w:val="666666"/>
      <w:kern w:val="0"/>
      <w:sz w:val="48"/>
      <w:szCs w:val="48"/>
    </w:rPr>
  </w:style>
  <w:style w:type="character" w:customStyle="1" w:styleId="aa">
    <w:name w:val="副标题 字符"/>
    <w:basedOn w:val="a0"/>
    <w:link w:val="a9"/>
    <w:uiPriority w:val="11"/>
    <w:rsid w:val="00F21AC4"/>
    <w:rPr>
      <w:rFonts w:ascii="Georgia" w:eastAsia="Georgia" w:hAnsi="Georgia" w:cs="Georgia"/>
      <w:i/>
      <w:color w:val="666666"/>
      <w:sz w:val="48"/>
      <w:szCs w:val="48"/>
    </w:rPr>
  </w:style>
  <w:style w:type="paragraph" w:styleId="ab">
    <w:name w:val="List Paragraph"/>
    <w:basedOn w:val="a"/>
    <w:uiPriority w:val="34"/>
    <w:qFormat/>
    <w:rsid w:val="00F21AC4"/>
    <w:pPr>
      <w:ind w:firstLineChars="200" w:firstLine="420"/>
      <w:jc w:val="left"/>
    </w:pPr>
    <w:rPr>
      <w:rFonts w:ascii="Arial" w:eastAsiaTheme="minorEastAsia" w:hAnsi="Arial" w:cs="Arial"/>
      <w:kern w:val="0"/>
      <w:sz w:val="22"/>
      <w:szCs w:val="22"/>
    </w:rPr>
  </w:style>
  <w:style w:type="paragraph" w:styleId="ac">
    <w:name w:val="Normal (Web)"/>
    <w:basedOn w:val="a"/>
    <w:uiPriority w:val="99"/>
    <w:semiHidden/>
    <w:unhideWhenUsed/>
    <w:rsid w:val="00E74949"/>
    <w:pPr>
      <w:widowControl/>
      <w:spacing w:before="100" w:beforeAutospacing="1" w:after="100" w:afterAutospacing="1"/>
      <w:jc w:val="left"/>
    </w:pPr>
    <w:rPr>
      <w:rFonts w:ascii="宋体" w:hAnsi="宋体" w:cs="宋体"/>
      <w:kern w:val="0"/>
      <w:sz w:val="24"/>
    </w:rPr>
  </w:style>
  <w:style w:type="character" w:styleId="ad">
    <w:name w:val="Strong"/>
    <w:basedOn w:val="a0"/>
    <w:uiPriority w:val="22"/>
    <w:qFormat/>
    <w:locked/>
    <w:rsid w:val="00E749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hr.163.com/job-detail.html?id=63398&amp;lang=zh" TargetMode="External"/><Relationship Id="rId21" Type="http://schemas.openxmlformats.org/officeDocument/2006/relationships/hyperlink" Target="http://gxxxzx.gxzf.gov.cn/jczxfw/dsjfzyj/t12993076.shtml" TargetMode="External"/><Relationship Id="rId63" Type="http://schemas.openxmlformats.org/officeDocument/2006/relationships/hyperlink" Target="https://pdf.dfcfw.com/pdf/H3_AP202504031650735647_1.pdf?1743687482000.pdf" TargetMode="External"/><Relationship Id="rId159" Type="http://schemas.openxmlformats.org/officeDocument/2006/relationships/hyperlink" Target="https://www.idc.com/getdoc.jsp?containerId=prCHC51603423" TargetMode="External"/><Relationship Id="rId170" Type="http://schemas.openxmlformats.org/officeDocument/2006/relationships/hyperlink" Target="https://www.mohrss.gov.cn/SYrlzyhshbzb/fwyd/SYkaoshizhaopin/zyhgjjgsydwgkzp/zpgg/202501/P020250110379076757863.xls" TargetMode="External"/><Relationship Id="rId226" Type="http://schemas.openxmlformats.org/officeDocument/2006/relationships/hyperlink" Target="https://culture.gmw.cn/" TargetMode="External"/><Relationship Id="rId107" Type="http://schemas.openxmlformats.org/officeDocument/2006/relationships/hyperlink" Target="https://tech.chinadaily.com.cn/a/202309/21/WS650be8e9a310936092f22e96.html" TargetMode="External"/><Relationship Id="rId11" Type="http://schemas.openxmlformats.org/officeDocument/2006/relationships/footer" Target="footer2.xml"/><Relationship Id="rId32" Type="http://schemas.openxmlformats.org/officeDocument/2006/relationships/hyperlink" Target="https://journal-s.scnu.edu.cn/cn/article/pdf/preview/6dc31949-dc63-496f-81a6-cffb72c6e37f.pdf" TargetMode="External"/><Relationship Id="rId53" Type="http://schemas.openxmlformats.org/officeDocument/2006/relationships/hyperlink" Target="http://paper.people.com.cn/rmrbhwb/html/2024-01/05/content_26035331.htm" TargetMode="External"/><Relationship Id="rId74" Type="http://schemas.openxmlformats.org/officeDocument/2006/relationships/hyperlink" Target="https://www.gov.cn/zhengce/2022-11/01/content_5723274.htm" TargetMode="External"/><Relationship Id="rId128" Type="http://schemas.openxmlformats.org/officeDocument/2006/relationships/hyperlink" Target="https://www.researchgate.net/publication/390741490_rengongzhinengshengchengneirongAIGCzaiwenhuachuangyichanyezhongdeyingyongyufazhanqushiyanjiu" TargetMode="External"/><Relationship Id="rId149" Type="http://schemas.openxmlformats.org/officeDocument/2006/relationships/hyperlink" Target="https://unity.com/cn/how-to/programming-unity" TargetMode="External"/><Relationship Id="rId5" Type="http://schemas.openxmlformats.org/officeDocument/2006/relationships/footnotes" Target="footnotes.xml"/><Relationship Id="rId95" Type="http://schemas.openxmlformats.org/officeDocument/2006/relationships/hyperlink" Target="https://economicgraph.linkedin.com/content/dam/me/economicgraph/en-us/download/china-digital-economy-talent-report.pdf" TargetMode="External"/><Relationship Id="rId160" Type="http://schemas.openxmlformats.org/officeDocument/2006/relationships/hyperlink" Target="http://www.csia-jpw.com/UserFiles/Article/file/6381204805928363037255256.pdf" TargetMode="External"/><Relationship Id="rId181" Type="http://schemas.openxmlformats.org/officeDocument/2006/relationships/hyperlink" Target="https://www.mohrss.gov.cn/SYrlzyhshbzb/zcfg/SYzhengqiuyijian/202208/W020220829498038730257.pdf" TargetMode="External"/><Relationship Id="rId216" Type="http://schemas.openxmlformats.org/officeDocument/2006/relationships/hyperlink" Target="https://www.caict.ac.cn/kxyj/qwfb/bps/202408/P020240830315324580655.pdf" TargetMode="External"/><Relationship Id="rId237" Type="http://schemas.openxmlformats.org/officeDocument/2006/relationships/hyperlink" Target="https://www.bit.edu.cn/xww/xxyd2/ce6afd9df2d24542b570435700e101d9.htm" TargetMode="External"/><Relationship Id="rId258" Type="http://schemas.openxmlformats.org/officeDocument/2006/relationships/hyperlink" Target="https://www.cscse.edu.cn/cscse/attachDir/2023/09/2023092809293755556.xlsx" TargetMode="External"/><Relationship Id="rId22" Type="http://schemas.openxmlformats.org/officeDocument/2006/relationships/hyperlink" Target="https://pdf.dfcfw.com/pdf/H3_AP202201121539985739_1.pdf" TargetMode="External"/><Relationship Id="rId43" Type="http://schemas.openxmlformats.org/officeDocument/2006/relationships/hyperlink" Target="https://cn.ipgmediabrands.com/magna%E5%85%A8%E7%90%83%E5%B9%BF%E5%91%8A%E9%A2%84%E6%B5%8B-%E5%85%A8%E7%90%83%E7%BB%8F%E6%B5%8E%E5%A4%8D%E8%8B%8F%E5%B8%A6%E6%9D%A5%E5%88%9B%E7%BA%AA%E5%BD%95%E7%9A%84%E5%B9%BF%E5%91%8A%E5%B8%82/?lang=zh-hans" TargetMode="External"/><Relationship Id="rId64" Type="http://schemas.openxmlformats.org/officeDocument/2006/relationships/hyperlink" Target="https://www.edu.cn/xxh/ji_shu_ju_le_bu/Internet/202203/t20220304_2213218.shtml" TargetMode="External"/><Relationship Id="rId118" Type="http://schemas.openxmlformats.org/officeDocument/2006/relationships/hyperlink" Target="https://www.scfai.edu.cn/xsc/info/1015/7292.htm" TargetMode="External"/><Relationship Id="rId139" Type="http://schemas.openxmlformats.org/officeDocument/2006/relationships/hyperlink" Target="http://www.xinhuanet.com/zgjx/2019v/20250114/5c85177d0cb04b5d95afa25c364e66e3/c.html" TargetMode="External"/><Relationship Id="rId85" Type="http://schemas.openxmlformats.org/officeDocument/2006/relationships/hyperlink" Target="https://wallstreetcn.com/articles/3628488" TargetMode="External"/><Relationship Id="rId150" Type="http://schemas.openxmlformats.org/officeDocument/2006/relationships/hyperlink" Target="https://dev.epicgames.com/documentation/zh-cn/unreal-engine/writing-code-in-unreal-engine-for-unity-developers" TargetMode="External"/><Relationship Id="rId171" Type="http://schemas.openxmlformats.org/officeDocument/2006/relationships/hyperlink" Target="https://www.gzasc.edu.cn/jsj/CultivationProgram/info_itemid_24334_subjectid_12.html" TargetMode="External"/><Relationship Id="rId192" Type="http://schemas.openxmlformats.org/officeDocument/2006/relationships/hyperlink" Target="https://cloud.ofweek.com/news/2023-04/ART-178801-8500-30593145.html" TargetMode="External"/><Relationship Id="rId206" Type="http://schemas.openxmlformats.org/officeDocument/2006/relationships/hyperlink" Target="https://tapahtumat.nurmijarvi.fi/fi-FI/search?q=Ymp%C3%A4rist%C3%B6nsuojelu" TargetMode="External"/><Relationship Id="rId227" Type="http://schemas.openxmlformats.org/officeDocument/2006/relationships/hyperlink" Target="https://xxgk.csu.edu.cn/__local/C/9E/E9/03D52A74147D072DB72665E7C53_C16295D7_180AB7.pdf" TargetMode="External"/><Relationship Id="rId248" Type="http://schemas.openxmlformats.org/officeDocument/2006/relationships/hyperlink" Target="http://www.caict.ac.cn/english/research/whitepapers/202312/P020231211384567117786.pdf" TargetMode="External"/><Relationship Id="rId12" Type="http://schemas.openxmlformats.org/officeDocument/2006/relationships/header" Target="header3.xml"/><Relationship Id="rId33" Type="http://schemas.openxmlformats.org/officeDocument/2006/relationships/hyperlink" Target="https://www.edu.cn/xxh/focus/li_lun_yj/200603/t20060323_160926.shtml" TargetMode="External"/><Relationship Id="rId108" Type="http://schemas.openxmlformats.org/officeDocument/2006/relationships/hyperlink" Target="http://www.ce.cn/cysc/tech/gd2012/202110/25/t20211025_37026562.shtml" TargetMode="External"/><Relationship Id="rId129" Type="http://schemas.openxmlformats.org/officeDocument/2006/relationships/hyperlink" Target="https://chinavr2024.xmu.edu.cn/forum.html" TargetMode="External"/><Relationship Id="rId54" Type="http://schemas.openxmlformats.org/officeDocument/2006/relationships/hyperlink" Target="https://cssn.cn/xwcbx/xwx/202306/t20230630_5664203.shtml" TargetMode="External"/><Relationship Id="rId75" Type="http://schemas.openxmlformats.org/officeDocument/2006/relationships/hyperlink" Target="https://qzsme.net/show-11-1958.shtml" TargetMode="External"/><Relationship Id="rId96" Type="http://schemas.openxmlformats.org/officeDocument/2006/relationships/hyperlink" Target="http://www.twiota.org/assets/202007291617298372.pdf" TargetMode="External"/><Relationship Id="rId140" Type="http://schemas.openxmlformats.org/officeDocument/2006/relationships/hyperlink" Target="https://hahow.in/courses/578dd474d0c303070041711a" TargetMode="External"/><Relationship Id="rId161" Type="http://schemas.openxmlformats.org/officeDocument/2006/relationships/hyperlink" Target="http://pdf.dfcfw.com/pdf/H3_AP202008141398449764_1.pdf" TargetMode="External"/><Relationship Id="rId182" Type="http://schemas.openxmlformats.org/officeDocument/2006/relationships/hyperlink" Target="https://certification.u3d.cn/" TargetMode="External"/><Relationship Id="rId217" Type="http://schemas.openxmlformats.org/officeDocument/2006/relationships/hyperlink" Target="https://www.bfa.edu.cn/shuzimeiti/info/1004/1751.htm" TargetMode="External"/><Relationship Id="rId6" Type="http://schemas.openxmlformats.org/officeDocument/2006/relationships/endnotes" Target="endnotes.xml"/><Relationship Id="rId238" Type="http://schemas.openxmlformats.org/officeDocument/2006/relationships/hyperlink" Target="http://www.moe.gov.cn/fbh/live/2025/56808/twwd/202504/t20250416_1187611.html" TargetMode="External"/><Relationship Id="rId259" Type="http://schemas.openxmlformats.org/officeDocument/2006/relationships/hyperlink" Target="https://www.jwc.uestc.edu.cn/upload/2020%E5%B9%B4%E7%94%B5%E5%AD%90%E7%A7%91%E6%8A%80%E5%A4%A7%E5%AD%A6%E5%A4%A7%E5%AD%A6%E7%94%9F%E5%88%9B%E6%96%B0%E5%88%9B%E4%B8%9A%E8%AE%AD%E7%BB%83%E8%AE%A1%E5%88%92%E7%AB%8B%E9%A1%B9%E9%A1%B9%E7%9B%AE%E4%BF%A1%E6%81%AF%E8%A1%A8.pdf" TargetMode="External"/><Relationship Id="rId23" Type="http://schemas.openxmlformats.org/officeDocument/2006/relationships/hyperlink" Target="https://home.wuhan.gov.cn/sjkp/202411/t20241117_2485523.shtml" TargetMode="External"/><Relationship Id="rId119" Type="http://schemas.openxmlformats.org/officeDocument/2006/relationships/hyperlink" Target="https://campus.mihoyo.com/" TargetMode="External"/><Relationship Id="rId44" Type="http://schemas.openxmlformats.org/officeDocument/2006/relationships/hyperlink" Target="https://www.trs.com.cn/ljwm/xwhd/202301/t20230116_9905.html" TargetMode="External"/><Relationship Id="rId65" Type="http://schemas.openxmlformats.org/officeDocument/2006/relationships/hyperlink" Target="https://fdi.mofcom.gov.cn/resource/pdf/2022/06/13/310b79b004e24358ab650464a4996708.pdf" TargetMode="External"/><Relationship Id="rId86" Type="http://schemas.openxmlformats.org/officeDocument/2006/relationships/hyperlink" Target="https://m.mp.oeeee.com/a/BAAFRD000020220816713092.html" TargetMode="External"/><Relationship Id="rId130" Type="http://schemas.openxmlformats.org/officeDocument/2006/relationships/hyperlink" Target="http://www.csia-jpw.com/UserFiles/Article/file/6382276381894639464778481.pdf" TargetMode="External"/><Relationship Id="rId151" Type="http://schemas.openxmlformats.org/officeDocument/2006/relationships/hyperlink" Target="http://www.ia.cas.cn/qtgn/zpzs/202210/W020221018503610329959.xlsx" TargetMode="External"/><Relationship Id="rId172" Type="http://schemas.openxmlformats.org/officeDocument/2006/relationships/hyperlink" Target="https://www.gzasc.edu.cn/yscm/ProductDesignSpecialty/index_subjectid_4.html" TargetMode="External"/><Relationship Id="rId193" Type="http://schemas.openxmlformats.org/officeDocument/2006/relationships/hyperlink" Target="https://agree.xiaohongshu.com/h5/terms/ZXXY20220516002/-1" TargetMode="External"/><Relationship Id="rId207" Type="http://schemas.openxmlformats.org/officeDocument/2006/relationships/hyperlink" Target="https://www.autodesk.com.cn/customer-stories/rayvision" TargetMode="External"/><Relationship Id="rId228" Type="http://schemas.openxmlformats.org/officeDocument/2006/relationships/hyperlink" Target="https://xxgk.cuc.edu.cn/_upload/article/files/6c/7a/c5233f9942389de73029ff7c17b7/66f471d8-f93e-43ef-aa78-88dbb4e9440e.pdf" TargetMode="External"/><Relationship Id="rId249" Type="http://schemas.openxmlformats.org/officeDocument/2006/relationships/hyperlink" Target="https://ms.lzu.edu.cn/UploadFiles/xyzy/2024/12/20241212173916.pdf" TargetMode="External"/><Relationship Id="rId13" Type="http://schemas.openxmlformats.org/officeDocument/2006/relationships/footer" Target="footer3.xml"/><Relationship Id="rId109" Type="http://schemas.openxmlformats.org/officeDocument/2006/relationships/hyperlink" Target="https://cnmobile.prnasia.com/story/238639-1.shtml" TargetMode="External"/><Relationship Id="rId260" Type="http://schemas.openxmlformats.org/officeDocument/2006/relationships/hyperlink" Target="https://pdf.dfcfw.com/pdf/H3_AP202308221595481593_1.pdf" TargetMode="External"/><Relationship Id="rId34" Type="http://schemas.openxmlformats.org/officeDocument/2006/relationships/hyperlink" Target="http://news.sciencenet.cn/htmlnews/2025/3/541174.shtm" TargetMode="External"/><Relationship Id="rId55" Type="http://schemas.openxmlformats.org/officeDocument/2006/relationships/hyperlink" Target="http://wanghuiyao.com/archives/2263" TargetMode="External"/><Relationship Id="rId76" Type="http://schemas.openxmlformats.org/officeDocument/2006/relationships/hyperlink" Target="https://www.gov.cn/zhengce/zhengceku/2022-11/01/5723273/files/23f1b69dcf8b4923a20bd6743022a56f.pdf" TargetMode="External"/><Relationship Id="rId97" Type="http://schemas.openxmlformats.org/officeDocument/2006/relationships/hyperlink" Target="https://tech.chinadaily.com.cn/a/202504/01/WS67eb9a63a31008317a2afca5.html" TargetMode="External"/><Relationship Id="rId120" Type="http://schemas.openxmlformats.org/officeDocument/2006/relationships/hyperlink" Target="https://pdf.hanspub.org/ae20241412_1531168298.pdf" TargetMode="External"/><Relationship Id="rId141" Type="http://schemas.openxmlformats.org/officeDocument/2006/relationships/hyperlink" Target="https://hahow.in/courses/578dc4b1d0c30307004170af" TargetMode="External"/><Relationship Id="rId7" Type="http://schemas.openxmlformats.org/officeDocument/2006/relationships/image" Target="media/image1.png"/><Relationship Id="rId162" Type="http://schemas.openxmlformats.org/officeDocument/2006/relationships/hyperlink" Target="https://www.beijing.gov.cn/ywdt/gzdt/202305/P020230529616313576667.pdf" TargetMode="External"/><Relationship Id="rId183" Type="http://schemas.openxmlformats.org/officeDocument/2006/relationships/hyperlink" Target="https://www.adobeacp.com/" TargetMode="External"/><Relationship Id="rId218" Type="http://schemas.openxmlformats.org/officeDocument/2006/relationships/hyperlink" Target="https://jxgz.cuc.edu.cn/2025/0403/c7772a253940/page.htm" TargetMode="External"/><Relationship Id="rId239" Type="http://schemas.openxmlformats.org/officeDocument/2006/relationships/hyperlink" Target="https://pdf.dfcfw.com/pdf/H3_AP202403261628176813_1.pdf" TargetMode="External"/><Relationship Id="rId250" Type="http://schemas.openxmlformats.org/officeDocument/2006/relationships/hyperlink" Target="https://www.utm.edu.mo/NewsPortal/ali-bavik-among-the-keynote-speakers-at-international-travel-industry-expo/" TargetMode="External"/><Relationship Id="rId24" Type="http://schemas.openxmlformats.org/officeDocument/2006/relationships/hyperlink" Target="http://paper.people.com.cn/rmlt/html/2022-04/01/content_25917760.htm" TargetMode="External"/><Relationship Id="rId45" Type="http://schemas.openxmlformats.org/officeDocument/2006/relationships/hyperlink" Target="https://pdf.dfcfw.com/pdf/H3_AP202412311641494468_1.pdf" TargetMode="External"/><Relationship Id="rId66" Type="http://schemas.openxmlformats.org/officeDocument/2006/relationships/hyperlink" Target="http://ipr.mofcom.gov.cn/channel/shengming.shtml" TargetMode="External"/><Relationship Id="rId87" Type="http://schemas.openxmlformats.org/officeDocument/2006/relationships/hyperlink" Target="https://news.nweon.com/83051" TargetMode="External"/><Relationship Id="rId110" Type="http://schemas.openxmlformats.org/officeDocument/2006/relationships/hyperlink" Target="https://www.kojimaproductions.jp/zh-hans/node/73" TargetMode="External"/><Relationship Id="rId131" Type="http://schemas.openxmlformats.org/officeDocument/2006/relationships/hyperlink" Target="https://pdf.dfcfw.com/pdf/H3_AP202305281587322604_1.pdf?1685270974000.pdf" TargetMode="External"/><Relationship Id="rId152" Type="http://schemas.openxmlformats.org/officeDocument/2006/relationships/hyperlink" Target="https://sise.uestc.edu.cn/__local/6/B9/18/16343FC1A2FCEEF125B80D46858_8C0B30D8_2D95C.docx?e=.docx" TargetMode="External"/><Relationship Id="rId173" Type="http://schemas.openxmlformats.org/officeDocument/2006/relationships/hyperlink" Target="http://www.sasac.gov.cn/n2588035/n2588325/c23443412/content.html" TargetMode="External"/><Relationship Id="rId194" Type="http://schemas.openxmlformats.org/officeDocument/2006/relationships/hyperlink" Target="http://www.csrc.gov.cn/csrc/c101803/c1008489/1008489/files/%E5%9B%9B%E4%B8%89%E4%B9%9D%E4%B9%9D%E7%BD%91%E7%BB%9C%E8%82%A1%E4%BB%BD%E6%9C%89%E9%99%90%E5%85%AC%E5%8F%B8%E5%88%9B%E4%B8%9A%E6%9D%BF%E9%A6%96%E6%AC%A1%E5%85%AC%E5%BC%80%E5%8F%91%E8%A1%8C%E8%82%A1%E7%A5%A8%E6%8B%9B%E8%82%A1%E8%AF%B4%E6%98%8E%E4%B9%A6%EF%BC%88%E7%94%B3%E6%8A%A5%E7%A8%BF%202014%E5%B9%B412%E6%9C%8810%E6%97%A5%E6%8A%A5%E9%80%81%EF%BC%89.pdf" TargetMode="External"/><Relationship Id="rId208" Type="http://schemas.openxmlformats.org/officeDocument/2006/relationships/hyperlink" Target="https://learn.microsoft.com/tr-tr/answers/questions/2246310/(-m-2-com-)" TargetMode="External"/><Relationship Id="rId229" Type="http://schemas.openxmlformats.org/officeDocument/2006/relationships/hyperlink" Target="https://jwc.caa.edu.cn/attachment/20211110/b50a59399913943168ed08a2bfd064bf.docx?n=%E4%B8%AD%E5%9B%BD%E7%BE%8E%E6%9C%AF%E5%AD%A6%E9%99%A22020-2021%E6%9C%AC%E7%A7%91%E6%95%99%E5%AD%A6%E8%B4%A8%E9%87%8F%E6%8A%A5%E5%91%8A" TargetMode="External"/><Relationship Id="rId240" Type="http://schemas.openxmlformats.org/officeDocument/2006/relationships/hyperlink" Target="http://www.caict.ac.cn/kxyj/qwfb/bps/202005/P020200518608842463758.pdf" TargetMode="External"/><Relationship Id="rId261" Type="http://schemas.openxmlformats.org/officeDocument/2006/relationships/hyperlink" Target="https://pdf.hanspub.org/design2025101_31181696.pdf" TargetMode="External"/><Relationship Id="rId14" Type="http://schemas.openxmlformats.org/officeDocument/2006/relationships/hyperlink" Target="https://runwise.oss-accelerate.aliyuncs.com/sites/15/2024/04/2024%E5%B9%B4%E5%85%A8%E7%90%83%E6%95%B0%E5%AD%97%E5%8C%96%E8%90%A5%E9%94%80%E6%B4%9E%E5%AF%9F%E6%8A%A5%E5%91%8A-50%E4%BA%BF%E7%A4%BE%E4%BA%A4%E5%AA%92%E4%BD%93%E7%94%A8%E6%88%B7_Meltwater%E8%9E%8D%E6%96%87_2024.pdf" TargetMode="External"/><Relationship Id="rId35" Type="http://schemas.openxmlformats.org/officeDocument/2006/relationships/hyperlink" Target="https://www.cnaes.edu.cn/post/30310" TargetMode="External"/><Relationship Id="rId56" Type="http://schemas.openxmlformats.org/officeDocument/2006/relationships/hyperlink" Target="https://www.szzg.gov.cn/2024/szzg/xyzx/202406/P020240630600725771219.pdf" TargetMode="External"/><Relationship Id="rId77" Type="http://schemas.openxmlformats.org/officeDocument/2006/relationships/hyperlink" Target="https://news.cctv.com/2022/11/01/ARTIITVJOQFxnTD4cXQijF8b221101.shtml" TargetMode="External"/><Relationship Id="rId100" Type="http://schemas.openxmlformats.org/officeDocument/2006/relationships/hyperlink" Target="https://www.mockplus.cn/blog/post/1717" TargetMode="External"/><Relationship Id="rId8" Type="http://schemas.openxmlformats.org/officeDocument/2006/relationships/header" Target="header1.xml"/><Relationship Id="rId98" Type="http://schemas.openxmlformats.org/officeDocument/2006/relationships/hyperlink" Target="https://www.michaelpage.com.cn/advice/career-advice/career-progression/1023036" TargetMode="External"/><Relationship Id="rId121" Type="http://schemas.openxmlformats.org/officeDocument/2006/relationships/hyperlink" Target="https://www.gov.cn/xinwen/2022-03/25/content_5681284.htm" TargetMode="External"/><Relationship Id="rId142" Type="http://schemas.openxmlformats.org/officeDocument/2006/relationships/hyperlink" Target="https://www.tsinghua.edu.cn/__local/4/B8/EF/64D712C2022A03CF879BC54E2DE_A7416E26_1B61C7.pdf" TargetMode="External"/><Relationship Id="rId163" Type="http://schemas.openxmlformats.org/officeDocument/2006/relationships/hyperlink" Target="https://cit.bnu.edu.cn/docs/2023-09/7d42bd9321174d3395e5f20609ec28a5.pdf" TargetMode="External"/><Relationship Id="rId184" Type="http://schemas.openxmlformats.org/officeDocument/2006/relationships/hyperlink" Target="https://damassets.autodesk.net/content/dam/autodesk/www/apac/zh-cn/campaigns/bim-award-cases/AEC_2015_%E6%88%90%E5%8A%9F%E6%A1%88%E4%BE%8B%E9%9B%86.pdf" TargetMode="External"/><Relationship Id="rId219" Type="http://schemas.openxmlformats.org/officeDocument/2006/relationships/hyperlink" Target="http://www.csia-jpw.com/UserFiles/Article/file/6383036488302413548723018.pdf" TargetMode="External"/><Relationship Id="rId230" Type="http://schemas.openxmlformats.org/officeDocument/2006/relationships/hyperlink" Target="https://jwc.jlju.edu.cn/__local/B/B7/2A/EC0CD5EC60C29F9AE592E2854B8_283B2D0D_1980C6.pdf" TargetMode="External"/><Relationship Id="rId251" Type="http://schemas.openxmlformats.org/officeDocument/2006/relationships/hyperlink" Target="https://e-bulletin.um.edu.mo/wp-content/uploads/2025/01/internship-positions-shanghai-2025.xls" TargetMode="External"/><Relationship Id="rId25" Type="http://schemas.openxmlformats.org/officeDocument/2006/relationships/hyperlink" Target="http://www.news.cn/politics/20241014/fe72c14c8d1e4e509d68d0ff04455725/c.html" TargetMode="External"/><Relationship Id="rId46" Type="http://schemas.openxmlformats.org/officeDocument/2006/relationships/hyperlink" Target="https://pdf.dfcfw.com/pdf/H3_AP202402251623564508_1.pdf?1708871829000.pdf" TargetMode="External"/><Relationship Id="rId67" Type="http://schemas.openxmlformats.org/officeDocument/2006/relationships/hyperlink" Target="https://www.junhe.com/legal-updates/2243?locale=zh" TargetMode="External"/><Relationship Id="rId88" Type="http://schemas.openxmlformats.org/officeDocument/2006/relationships/hyperlink" Target="https://files.bocomgroup.com/download/Internet_Sector-240725s.pdf" TargetMode="External"/><Relationship Id="rId111" Type="http://schemas.openxmlformats.org/officeDocument/2006/relationships/hyperlink" Target="https://zh.wikipedia.org/zh-cn/%E9%9B%BB%E5%AD%90%E9%81%8A%E6%88%B2%E8%A1%93%E8%AA%9E%E5%88%97%E8%A1%A8" TargetMode="External"/><Relationship Id="rId132" Type="http://schemas.openxmlformats.org/officeDocument/2006/relationships/hyperlink" Target="https://pdf.dfcfw.com/pdf/H3_AP202202091545841636_1.pdf" TargetMode="External"/><Relationship Id="rId153" Type="http://schemas.openxmlformats.org/officeDocument/2006/relationships/hyperlink" Target="https://jwc.swupl.edu.cn/docs/2019-02/20190222094623442961.pdf" TargetMode="External"/><Relationship Id="rId174" Type="http://schemas.openxmlformats.org/officeDocument/2006/relationships/hyperlink" Target="https://business.linkedin.com/content/dam/me/business/zh-cn/talent-solutions/Event/2021/august/future-talent-trends-report/%E9%A2%86%E8%8B%B12021%E6%9C%AA%E6%9D%A5%E4%BA%BA%E6%89%8D%E8%B6%8B%E5%8A%BF%E6%8A%A5%E5%91%8A.pdf" TargetMode="External"/><Relationship Id="rId195" Type="http://schemas.openxmlformats.org/officeDocument/2006/relationships/hyperlink" Target="http://ptpress.com.cn:8989/upload/marc/202203/202203%E6%96%B0%E4%B9%A6%E7%9B%AE%E5%BD%95.xls" TargetMode="External"/><Relationship Id="rId209" Type="http://schemas.openxmlformats.org/officeDocument/2006/relationships/hyperlink" Target="https://pdf.dfcfw.com/pdf/H3_AP202207251576532795_1.pdf" TargetMode="External"/><Relationship Id="rId220" Type="http://schemas.openxmlformats.org/officeDocument/2006/relationships/hyperlink" Target="https://runwise.oss-accelerate.aliyuncs.com/sites/15/2024/01/2024-01-15-2023%E5%B9%B4AIGC%E5%9C%BA%E6%99%AF%E5%BA%94%E7%94%A8%E5%B1%95%E6%9C%9B%E7%A0%94%E7%A9%B6%E6%8A%A5%E5%91%8A-%E8%89%BE%E7%91%9E%E5%92%A8%E8%AF%A2.pdf" TargetMode="External"/><Relationship Id="rId241" Type="http://schemas.openxmlformats.org/officeDocument/2006/relationships/hyperlink" Target="https://cs.scu.edu.cn/info/1221/16359.htm" TargetMode="External"/><Relationship Id="rId15" Type="http://schemas.openxmlformats.org/officeDocument/2006/relationships/hyperlink" Target="https://www.pwccn.com/zh/industries/telecommunications-media-and-technology/publications/entertainment-and-media-outlook-2023-2027.html" TargetMode="External"/><Relationship Id="rId36" Type="http://schemas.openxmlformats.org/officeDocument/2006/relationships/hyperlink" Target="https://www.wenge.com/content/details_53_1905.html" TargetMode="External"/><Relationship Id="rId57" Type="http://schemas.openxmlformats.org/officeDocument/2006/relationships/hyperlink" Target="https://www.deloitte.com/cn/zh/Industries/tmt/research/global-digital-consumer-survey.html" TargetMode="External"/><Relationship Id="rId262" Type="http://schemas.openxmlformats.org/officeDocument/2006/relationships/hyperlink" Target="https://www.hanspub.org/journal/paperinformation?paperid=107363" TargetMode="External"/><Relationship Id="rId78" Type="http://schemas.openxmlformats.org/officeDocument/2006/relationships/hyperlink" Target="https://www.gov.cn/zhengce/zhengceku/2022-11/12/content_5726499.htm" TargetMode="External"/><Relationship Id="rId99" Type="http://schemas.openxmlformats.org/officeDocument/2006/relationships/hyperlink" Target="https://boardmix.cn/article/ui-designer-prospects/" TargetMode="External"/><Relationship Id="rId101" Type="http://schemas.openxmlformats.org/officeDocument/2006/relationships/hyperlink" Target="https://xinwenxueyuan.cuc.edu.cn/7492/list.htm" TargetMode="External"/><Relationship Id="rId122" Type="http://schemas.openxmlformats.org/officeDocument/2006/relationships/hyperlink" Target="https://sle.ajcass.com/Admin/UploadFile/Issue/201911110002/2023/7//20230714021909WU_FILE_0.pdf" TargetMode="External"/><Relationship Id="rId143" Type="http://schemas.openxmlformats.org/officeDocument/2006/relationships/hyperlink" Target="https://www.tsinghua.edu.cn/__local/0/5F/EA/1346B60CBE930918CA30AE14523_C1F7CA63_15F20E.pdf" TargetMode="External"/><Relationship Id="rId164" Type="http://schemas.openxmlformats.org/officeDocument/2006/relationships/hyperlink" Target="https://www.atlantis-press.com/article/125949120.pdf" TargetMode="External"/><Relationship Id="rId185" Type="http://schemas.openxmlformats.org/officeDocument/2006/relationships/hyperlink" Target="https://pdf.dfcfw.com/pdf/H3_AP202011131428743775_1.pdf" TargetMode="External"/><Relationship Id="rId9" Type="http://schemas.openxmlformats.org/officeDocument/2006/relationships/header" Target="header2.xml"/><Relationship Id="rId210" Type="http://schemas.openxmlformats.org/officeDocument/2006/relationships/hyperlink" Target="https://damassets.autodesk.net/content/dam/autodesk/docs/pdfs/apac/aec-2011-%E6%88%90%E5%8A%9F%E6%A1%88%E4%BE%8B%E9%9B%86.pdf" TargetMode="External"/><Relationship Id="rId26" Type="http://schemas.openxmlformats.org/officeDocument/2006/relationships/hyperlink" Target="https://www.researchgate.net/publication/377457078_Digital_Copyright_Protection_Challenges_and_Coping_Strategies" TargetMode="External"/><Relationship Id="rId231" Type="http://schemas.openxmlformats.org/officeDocument/2006/relationships/hyperlink" Target="https://www.snbc.edu.cn/shanxigongshangzhiyexueyuangaodengzhiyejiaoyuzhiliangbaogao2023.pdf" TargetMode="External"/><Relationship Id="rId252" Type="http://schemas.openxmlformats.org/officeDocument/2006/relationships/hyperlink" Target="https://mmachina.cn/wp-content/uploads/2023/05/%E5%85%83%E5%AE%87%E5%AE%99%E8%90%A5%E9%94%80%E7%99%BD%E7%9A%AE%E4%B9%A6-0516.pdf" TargetMode="External"/><Relationship Id="rId47" Type="http://schemas.openxmlformats.org/officeDocument/2006/relationships/hyperlink" Target="https://pdf.dfcfw.com/pdf/H3_AP202408081639201032_1.pdf" TargetMode="External"/><Relationship Id="rId68" Type="http://schemas.openxmlformats.org/officeDocument/2006/relationships/hyperlink" Target="https://www.zhonglun.com/research/articles/53644.html" TargetMode="External"/><Relationship Id="rId89" Type="http://schemas.openxmlformats.org/officeDocument/2006/relationships/hyperlink" Target="https://pdf.dfcfw.com/pdf/H3_AP202412041641180447_1.pdf?1733336034000.pdf" TargetMode="External"/><Relationship Id="rId112" Type="http://schemas.openxmlformats.org/officeDocument/2006/relationships/hyperlink" Target="https://jyb.cjlu.edu.cn/campus/view/id/352517" TargetMode="External"/><Relationship Id="rId133" Type="http://schemas.openxmlformats.org/officeDocument/2006/relationships/hyperlink" Target="https://www.ahchanye.com/wp-content/uploads/2022/02/2022021515395364.pdf" TargetMode="External"/><Relationship Id="rId154" Type="http://schemas.openxmlformats.org/officeDocument/2006/relationships/hyperlink" Target="https://pdf.dfcfw.com/pdf/H3_AP202304101585248183_1.pdf?1681149601000.pdf" TargetMode="External"/><Relationship Id="rId175" Type="http://schemas.openxmlformats.org/officeDocument/2006/relationships/hyperlink" Target="https://sle.ajcass.com/Admin/UploadFile/Issue/201911110002/2024/10//20241027045816WU_FILE_0.pdf" TargetMode="External"/><Relationship Id="rId196" Type="http://schemas.openxmlformats.org/officeDocument/2006/relationships/hyperlink" Target="https://download.tek.com/datasheet/6SeriesBMSO_Datasheet-48C6171612.pdf" TargetMode="External"/><Relationship Id="rId200" Type="http://schemas.openxmlformats.org/officeDocument/2006/relationships/hyperlink" Target="https://www.unrealengine.com/zh-CN/blog/announcing-the-unreal-engine-authorized-training-partner-program" TargetMode="External"/><Relationship Id="rId16" Type="http://schemas.openxmlformats.org/officeDocument/2006/relationships/hyperlink" Target="https://cif.mofcom.gov.cn/cif/html/upload/20240911132913903_%E5%9B%BD%E5%AE%B6%E4%BF%A1%E6%81%AF%E5%8C%96%E5%8F%91%E5%B1%95%E6%8A%A5%E5%91%8A%EF%BC%882023%E5%B9%B4%EF%BC%89.pdf" TargetMode="External"/><Relationship Id="rId221" Type="http://schemas.openxmlformats.org/officeDocument/2006/relationships/hyperlink" Target="https://www.edu.cn/xxh/media/yjfz/yjbg/201704/t20170421_1509195.shtml" TargetMode="External"/><Relationship Id="rId242" Type="http://schemas.openxmlformats.org/officeDocument/2006/relationships/hyperlink" Target="https://www.scp.edu.cn/openingdata/upload/20241131332491_1.pdf" TargetMode="External"/><Relationship Id="rId263" Type="http://schemas.openxmlformats.org/officeDocument/2006/relationships/hyperlink" Target="https://moonshotacademy.cn/curriculums/" TargetMode="External"/><Relationship Id="rId37" Type="http://schemas.openxmlformats.org/officeDocument/2006/relationships/hyperlink" Target="http://www.news.cn/tech/20211126/6897546a646c4e74a5c6ba42516b58a3/c.html" TargetMode="External"/><Relationship Id="rId58" Type="http://schemas.openxmlformats.org/officeDocument/2006/relationships/hyperlink" Target="https://www.ey.com/zh_cn/insights/consumer-products/how-china-digital-channels-transform-consumer-engagement" TargetMode="External"/><Relationship Id="rId79" Type="http://schemas.openxmlformats.org/officeDocument/2006/relationships/hyperlink" Target="https://www.miit.gov.cn/jgsj/kjs/gzdt/art/2022/art_396b94199f3049308e810989101b6895.html" TargetMode="External"/><Relationship Id="rId102" Type="http://schemas.openxmlformats.org/officeDocument/2006/relationships/hyperlink" Target="http://www.china-caa.org/uploads/downloads/17-20240608.pdf" TargetMode="External"/><Relationship Id="rId123" Type="http://schemas.openxmlformats.org/officeDocument/2006/relationships/hyperlink" Target="http://jres2023.xhby.net/zt/cmgc/202307/t20230706_8000652.shtml" TargetMode="External"/><Relationship Id="rId144" Type="http://schemas.openxmlformats.org/officeDocument/2006/relationships/hyperlink" Target="https://www.scfai.edu.cn/xsc/info/1015/2153.htm" TargetMode="External"/><Relationship Id="rId90" Type="http://schemas.openxmlformats.org/officeDocument/2006/relationships/hyperlink" Target="https://m.analysys.cn/article/detail/20021111" TargetMode="External"/><Relationship Id="rId165" Type="http://schemas.openxmlformats.org/officeDocument/2006/relationships/hyperlink" Target="https://www.hanspub.org/journal/paperinformation?paperid=57466" TargetMode="External"/><Relationship Id="rId186" Type="http://schemas.openxmlformats.org/officeDocument/2006/relationships/hyperlink" Target="https://www.unrealengine.com/zh-CN/blog/dive-into-these-brand-new-unreal-engine-courses-and-tutorials" TargetMode="External"/><Relationship Id="rId211" Type="http://schemas.openxmlformats.org/officeDocument/2006/relationships/hyperlink" Target="http://www.csia-jpw.com/NewsDetail.aspx?aid=28782" TargetMode="External"/><Relationship Id="rId232" Type="http://schemas.openxmlformats.org/officeDocument/2006/relationships/hyperlink" Target="https://jw.beijing.gov.cn/bjzj/gdzyreport/gdreport/202201/P020220115454042555303.pdf" TargetMode="External"/><Relationship Id="rId253" Type="http://schemas.openxmlformats.org/officeDocument/2006/relationships/hyperlink" Target="https://xbsk.bjtu.edu.cn/detail/pjnFMappsEBr-401.html" TargetMode="External"/><Relationship Id="rId27" Type="http://schemas.openxmlformats.org/officeDocument/2006/relationships/hyperlink" Target="https://www.sxcast.edu.cn/uploadfile/ueditor/file/202207/1658823938c28ba3.pdf" TargetMode="External"/><Relationship Id="rId48" Type="http://schemas.openxmlformats.org/officeDocument/2006/relationships/hyperlink" Target="https://pdf.dfcfw.com/pdf/H3_AP202407291638417771_1.pdf" TargetMode="External"/><Relationship Id="rId69" Type="http://schemas.openxmlformats.org/officeDocument/2006/relationships/hyperlink" Target="http://www.cisipgroup.com/news/232.html" TargetMode="External"/><Relationship Id="rId113" Type="http://schemas.openxmlformats.org/officeDocument/2006/relationships/hyperlink" Target="https://job.hdu.edu.cn/job/view?id=1721164" TargetMode="External"/><Relationship Id="rId134" Type="http://schemas.openxmlformats.org/officeDocument/2006/relationships/hyperlink" Target="https://pdf.dfcfw.com/pdf/H3_AP202208311577902972_1.pdf" TargetMode="External"/><Relationship Id="rId80" Type="http://schemas.openxmlformats.org/officeDocument/2006/relationships/hyperlink" Target="https://www.idc.com/getdoc.jsp?containerId=prCHC52683824" TargetMode="External"/><Relationship Id="rId155" Type="http://schemas.openxmlformats.org/officeDocument/2006/relationships/hyperlink" Target="https://www.sscc.com/pub/zqtAdaptive/about/industry_dynamic/202308/P020230808389460742461.pdf" TargetMode="External"/><Relationship Id="rId176" Type="http://schemas.openxmlformats.org/officeDocument/2006/relationships/hyperlink" Target="https://www.mohrss.gov.cn/SYrlzyhshbzb/zcfg/SYzhengqiuyijian/202106/W020210617509883434278.pdf" TargetMode="External"/><Relationship Id="rId197" Type="http://schemas.openxmlformats.org/officeDocument/2006/relationships/hyperlink" Target="https://unity.com/cn/products/unity-certifications" TargetMode="External"/><Relationship Id="rId201" Type="http://schemas.openxmlformats.org/officeDocument/2006/relationships/hyperlink" Target="https://www.unrealengine.com/zh-CN/license" TargetMode="External"/><Relationship Id="rId222" Type="http://schemas.openxmlformats.org/officeDocument/2006/relationships/hyperlink" Target="https://pdf.hanspub.org/ae20221200000_81693202.pdf" TargetMode="External"/><Relationship Id="rId243" Type="http://schemas.openxmlformats.org/officeDocument/2006/relationships/hyperlink" Target="https://news.jnu.edu.cn/content/202502/26/c4218.html" TargetMode="External"/><Relationship Id="rId264" Type="http://schemas.openxmlformats.org/officeDocument/2006/relationships/hyperlink" Target="https://free.eol.cn/download/eol/jiuye/CUC2020.pdf" TargetMode="External"/><Relationship Id="rId17" Type="http://schemas.openxmlformats.org/officeDocument/2006/relationships/hyperlink" Target="https://www.nda.gov.cn/sjj/ywpd/sjzg/0429/20250429185719359511883_pc.html" TargetMode="External"/><Relationship Id="rId38" Type="http://schemas.openxmlformats.org/officeDocument/2006/relationships/hyperlink" Target="http://www.21jingji.com/article/20240119/herald/6a89e685320f72025d3d2ae40b7ce5ce.html" TargetMode="External"/><Relationship Id="rId59" Type="http://schemas.openxmlformats.org/officeDocument/2006/relationships/hyperlink" Target="https://www.mckinsey.com.cn/wp-content/uploads/2018/03/20180314-MGI-Digital-China_CN_Full-Report_Digital-View_small.pdf" TargetMode="External"/><Relationship Id="rId103" Type="http://schemas.openxmlformats.org/officeDocument/2006/relationships/hyperlink" Target="https://www.randstad.cn/jobs/s-shi-chang-ying-xiao-shu-zi-ying-xiao-yu-gong-guan/" TargetMode="External"/><Relationship Id="rId124" Type="http://schemas.openxmlformats.org/officeDocument/2006/relationships/hyperlink" Target="https://news.southcn.com/node_54a44f01a2/0752d59209.shtml" TargetMode="External"/><Relationship Id="rId70" Type="http://schemas.openxmlformats.org/officeDocument/2006/relationships/hyperlink" Target="https://pdf.dfcfw.com/pdf/H3_AP202401131617482514_1.pdf?1705226023000.pdf" TargetMode="External"/><Relationship Id="rId91" Type="http://schemas.openxmlformats.org/officeDocument/2006/relationships/hyperlink" Target="https://www.stcn.com/article/detail/1090198.html" TargetMode="External"/><Relationship Id="rId145" Type="http://schemas.openxmlformats.org/officeDocument/2006/relationships/hyperlink" Target="https://www.amazon.com/-/es/%E5%85%A8%E5%9B%BD%E5%BD%B1%E8%A7%86%E5%8A%A8%E7%94%BB%E4%B8%93%E4%B8%9A%E4%BA%BA%E6%89%8D%E5%BC%80%E5%8F%91%E5%9F%B9%E8%AE%AD%E7%B3%BB%E5%88%97%E6%95%99%E6%9D%90%EF%BC%9AMaya%E6%A8%A1%E5%9E%8B%E5%AE%8C%E7%BE%8E%E5%8A%A8%E5%8A%9B%E5%BD%B1%E8%A7%86%E5%8A%A8%E7%94%BB%E8%AF%BE%E7%A8%8B%E5%AE%9E%E5%BD%95%EF%BC%88%E9%99%84DVD%EF%BC%8DROM%E5%85%89%E7%9B%982%E5%BC%A0%EF%BC%89-%E4%B8%AD%E5%9B%BD%E5%9B%BD%E9%99%85%E4%BA%BA%E6%89%8D%E5%BC%80%E5%8F%91%E4%B8%AD%E5%BF%83%EF%BC%8C%E5%AE%8C%E7%BE%8E%E5%8A%A8%E5%8A%9B/dp/B008R530IY" TargetMode="External"/><Relationship Id="rId166" Type="http://schemas.openxmlformats.org/officeDocument/2006/relationships/hyperlink" Target="https://developer.picoxr.com/zh/document/discover/pico-sdks/" TargetMode="External"/><Relationship Id="rId187" Type="http://schemas.openxmlformats.org/officeDocument/2006/relationships/hyperlink" Target="https://www.unrealengine.com/zh-CN/training-academic-partners" TargetMode="External"/><Relationship Id="rId1" Type="http://schemas.openxmlformats.org/officeDocument/2006/relationships/numbering" Target="numbering.xml"/><Relationship Id="rId212" Type="http://schemas.openxmlformats.org/officeDocument/2006/relationships/hyperlink" Target="https://www.beijing.gov.cn/zhengce/zhengcefagui/202501/t20250127_4000913.html" TargetMode="External"/><Relationship Id="rId233" Type="http://schemas.openxmlformats.org/officeDocument/2006/relationships/hyperlink" Target="http://www.moe.gov.cn/s78/A07/zcs_ztzl/2017_zt06/17zt06_bznr/bznr_zyjyzyjxbz/gdzyjy_zk/zk_whysdl/whysdl_yssjl/202502/P020250207554206255746.pdf" TargetMode="External"/><Relationship Id="rId254" Type="http://schemas.openxmlformats.org/officeDocument/2006/relationships/hyperlink" Target="https://www.unrealengine.com/zh-CN/authorized-instructor-apply" TargetMode="External"/><Relationship Id="rId28" Type="http://schemas.openxmlformats.org/officeDocument/2006/relationships/hyperlink" Target="http://www.moe.gov.cn/s78/A07/zcs_ztzl/2017_zt06/17zt06_bznr/bznr_zyjyzyjxbz/gdzyjy_bk/bk_dzyxxdl/dzxxdl_jsjl/202502/P020250207566452863349.pdf" TargetMode="External"/><Relationship Id="rId49" Type="http://schemas.openxmlformats.org/officeDocument/2006/relationships/hyperlink" Target="https://www.tmtpost.com/user/2593241" TargetMode="External"/><Relationship Id="rId114" Type="http://schemas.openxmlformats.org/officeDocument/2006/relationships/hyperlink" Target="https://cug.91wllm.cn/job/view/id/2333591" TargetMode="External"/><Relationship Id="rId60" Type="http://schemas.openxmlformats.org/officeDocument/2006/relationships/hyperlink" Target="https://www.questmobile.com.cn/research/report/1896846900944015361/" TargetMode="External"/><Relationship Id="rId81" Type="http://schemas.openxmlformats.org/officeDocument/2006/relationships/hyperlink" Target="https://www.cics-cert.org.cn/etiri-edit/kindeditor/attached/upload/2025/02/24/f621afed35762d42027598d91d8c9129.pdf" TargetMode="External"/><Relationship Id="rId135" Type="http://schemas.openxmlformats.org/officeDocument/2006/relationships/hyperlink" Target="https://hrss.gd.gov.cn/attachment/0/577/577825/4697665.pdf" TargetMode="External"/><Relationship Id="rId156" Type="http://schemas.openxmlformats.org/officeDocument/2006/relationships/hyperlink" Target="https://pdf.dfcfw.com/pdf/H3_AP202404151630214144_1.pdf" TargetMode="External"/><Relationship Id="rId177" Type="http://schemas.openxmlformats.org/officeDocument/2006/relationships/hyperlink" Target="https://zscx.bj.cn/muqd-sp.html" TargetMode="External"/><Relationship Id="rId198" Type="http://schemas.openxmlformats.org/officeDocument/2006/relationships/hyperlink" Target="https://jwc.fjmzw.com/_upload/article/files/a1/61/ee5303c84e79aa8798901a5ebc75/23062eb9-2585-4f35-b17a-128e8207a45c.pdf" TargetMode="External"/><Relationship Id="rId202" Type="http://schemas.openxmlformats.org/officeDocument/2006/relationships/hyperlink" Target="https://www.jiangyin.gov.cn/uploadfiles/201812/06/2018120615375820475701.xls" TargetMode="External"/><Relationship Id="rId223" Type="http://schemas.openxmlformats.org/officeDocument/2006/relationships/hyperlink" Target="https://app.xinhuanet.com/news/article.html?articleId=19a0cfa6be865c026f54b208086d3e48" TargetMode="External"/><Relationship Id="rId244" Type="http://schemas.openxmlformats.org/officeDocument/2006/relationships/hyperlink" Target="https://www.shanghai.gov.cn/202214bgtwj/20220720/90aa73b046464b9c8799ef2339026d7d.html" TargetMode="External"/><Relationship Id="rId18" Type="http://schemas.openxmlformats.org/officeDocument/2006/relationships/hyperlink" Target="https://www.miaozhen.com/all-reports/industryinsight/9653.html" TargetMode="External"/><Relationship Id="rId39" Type="http://schemas.openxmlformats.org/officeDocument/2006/relationships/hyperlink" Target="https://miitcfc.cn/n955469/n955474/c1082168/part/1082174.pdf" TargetMode="External"/><Relationship Id="rId265" Type="http://schemas.openxmlformats.org/officeDocument/2006/relationships/footer" Target="footer4.xml"/><Relationship Id="rId50" Type="http://schemas.openxmlformats.org/officeDocument/2006/relationships/hyperlink" Target="https://www.analysys.cn/article/analysis" TargetMode="External"/><Relationship Id="rId104" Type="http://schemas.openxmlformats.org/officeDocument/2006/relationships/hyperlink" Target="https://leihuo.163.com/joinus.html" TargetMode="External"/><Relationship Id="rId125" Type="http://schemas.openxmlformats.org/officeDocument/2006/relationships/hyperlink" Target="http://www.ccg.org.cn/wp-content/uploads/2023/01/%E6%96%B0%E8%81%8C%E4%B8%9A%E9%9D%92%E5%B9%B4%E5%8F%91%E5%B1%95%E6%8A%A5%E5%91%8A.pdf" TargetMode="External"/><Relationship Id="rId146" Type="http://schemas.openxmlformats.org/officeDocument/2006/relationships/hyperlink" Target="https://www.chaos.com/cn/blog/v-ray-36-for-3ds-max-introduces-hybrid-rendering" TargetMode="External"/><Relationship Id="rId167" Type="http://schemas.openxmlformats.org/officeDocument/2006/relationships/hyperlink" Target="https://developer-cn.picoxr.com/resources/" TargetMode="External"/><Relationship Id="rId188" Type="http://schemas.openxmlformats.org/officeDocument/2006/relationships/hyperlink" Target="https://developer.huawei.com/consumer/cn/forum/topic/0201105292574597503" TargetMode="External"/><Relationship Id="rId71" Type="http://schemas.openxmlformats.org/officeDocument/2006/relationships/hyperlink" Target="https://www.gov.cn/zhengce/202504/content_7020312.htm" TargetMode="External"/><Relationship Id="rId92" Type="http://schemas.openxmlformats.org/officeDocument/2006/relationships/hyperlink" Target="https://vr.ofweek.com/news/2025-01/ART-81500-8500-30655013.html" TargetMode="External"/><Relationship Id="rId213" Type="http://schemas.openxmlformats.org/officeDocument/2006/relationships/hyperlink" Target="http://www.shvfs.cn/site/newsDetail/1262" TargetMode="External"/><Relationship Id="rId234" Type="http://schemas.openxmlformats.org/officeDocument/2006/relationships/hyperlink" Target="http://www.sei.ynu.edu.cn/__local/8/7F/B0/4214EC91AF87DD1579225BC91F5_13037649_5F57F.pdf" TargetMode="External"/><Relationship Id="rId2" Type="http://schemas.openxmlformats.org/officeDocument/2006/relationships/styles" Target="styles.xml"/><Relationship Id="rId29" Type="http://schemas.openxmlformats.org/officeDocument/2006/relationships/hyperlink" Target="https://www.c114.com.cn/news/126/a1288187.html" TargetMode="External"/><Relationship Id="rId255" Type="http://schemas.openxmlformats.org/officeDocument/2006/relationships/hyperlink" Target="https://pdf.dfcfw.com/pdf/H3_AP201703310456039790_1.pdf?1601214222000.pdf" TargetMode="External"/><Relationship Id="rId40" Type="http://schemas.openxmlformats.org/officeDocument/2006/relationships/hyperlink" Target="https://www.hurun.net/zh-cn/info/detail?num=CPMFJ6V4S8VP" TargetMode="External"/><Relationship Id="rId115" Type="http://schemas.openxmlformats.org/officeDocument/2006/relationships/hyperlink" Target="https://store.steampowered.com/news/posts/?feed=steam_community_announcements&amp;appids=1189490&amp;enddate=1606478701" TargetMode="External"/><Relationship Id="rId136" Type="http://schemas.openxmlformats.org/officeDocument/2006/relationships/hyperlink" Target="https://jwc1.dlu.edu.cn/__local/4/33/E4/92F7C8DEA9A99EA1E5B4F541C5E_D38639B6_A1800.doc?e=.doc" TargetMode="External"/><Relationship Id="rId157" Type="http://schemas.openxmlformats.org/officeDocument/2006/relationships/hyperlink" Target="https://www.gminsights.com/zh/industry-analysis/game-engines-market" TargetMode="External"/><Relationship Id="rId178" Type="http://schemas.openxmlformats.org/officeDocument/2006/relationships/hyperlink" Target="https://www.mohrss.gov.cn/SYrlzyhshbzb/zcfg/SYzhengqiuyijian/zq_zynljss/202109/W020210928308172068028.pdf" TargetMode="External"/><Relationship Id="rId61" Type="http://schemas.openxmlformats.org/officeDocument/2006/relationships/hyperlink" Target="https://www.questmobile.com.cn/research/report/1861295132986413057/" TargetMode="External"/><Relationship Id="rId82" Type="http://schemas.openxmlformats.org/officeDocument/2006/relationships/hyperlink" Target="https://runwise.oss-accelerate.aliyuncs.com/sites/15/2024/06/%E5%88%9B%E6%96%B0%E7%A0%94%E6%8A%A5%EF%BD%9C2024%E5%B9%B4Q1-AIGC%E4%BA%A7%E4%B8%9A%E8%A7%82%E5%AF%9F%E6%8A%A5%E5%91%8A_%E5%88%9B%E4%B8%9A%E9%82%A6.pdf" TargetMode="External"/><Relationship Id="rId199" Type="http://schemas.openxmlformats.org/officeDocument/2006/relationships/hyperlink" Target="https://www.fdzcxy.edu.cn/_upload/article/files/e3/29/c58d732b4ed6a365f09073cd14dc/d68cf6a6-3e3c-4bc3-a08a-ac72aaffd4b2.xls" TargetMode="External"/><Relationship Id="rId203" Type="http://schemas.openxmlformats.org/officeDocument/2006/relationships/hyperlink" Target="https://learn.microsoft.com/tr-tr/answers/questions/2246123/(-m-2-com-)" TargetMode="External"/><Relationship Id="rId19" Type="http://schemas.openxmlformats.org/officeDocument/2006/relationships/hyperlink" Target="https://www.sh.chinanews.com.cn/chanjing/2024-12-26/131906.shtml" TargetMode="External"/><Relationship Id="rId224" Type="http://schemas.openxmlformats.org/officeDocument/2006/relationships/hyperlink" Target="https://designschool.sjtu.edu.cn/dynamic/news/detail/676bd1ddadf56e1e47b93d4f" TargetMode="External"/><Relationship Id="rId245" Type="http://schemas.openxmlformats.org/officeDocument/2006/relationships/hyperlink" Target="https://jwc.cuc.edu.cn/_upload/article/files/02/f2/29bdce84446799a6eac42c8d418d/4b95d8ba-050c-4252-868a-9a728bcb17bd.pdf" TargetMode="External"/><Relationship Id="rId266" Type="http://schemas.openxmlformats.org/officeDocument/2006/relationships/fontTable" Target="fontTable.xml"/><Relationship Id="rId30" Type="http://schemas.openxmlformats.org/officeDocument/2006/relationships/hyperlink" Target="https://www.csdp.edu.cn/upload/attachment/201805/22/055533/%E9%99%84%E4%BB%B63-%E6%95%B0%E5%AD%97%E5%AA%92%E4%BD%93%E4%BA%A7%E6%95%99%E8%9E%8D%E5%90%88%E5%88%9B%E6%96%B0%E5%BA%94%E7%94%A8%E5%9F%BA%E5%9C%B0%E9%A1%B9%E7%9B%AE%E4%BB%8B%E7%BB%8D.docx" TargetMode="External"/><Relationship Id="rId105" Type="http://schemas.openxmlformats.org/officeDocument/2006/relationships/hyperlink" Target="https://game.qq.com/act/a20111110tgchr/" TargetMode="External"/><Relationship Id="rId126" Type="http://schemas.openxmlformats.org/officeDocument/2006/relationships/hyperlink" Target="http://www.news.cn/tech/20240322/718f0c4f2c2d466591012812ca4e374e/c.html" TargetMode="External"/><Relationship Id="rId147" Type="http://schemas.openxmlformats.org/officeDocument/2006/relationships/hyperlink" Target="http://www.twiota.org/assets/202306281734186054.pdf" TargetMode="External"/><Relationship Id="rId168" Type="http://schemas.openxmlformats.org/officeDocument/2006/relationships/hyperlink" Target="http://www.caict.ac.cn/english/research/whitepapers/202211/P020221111501862950279.pdf" TargetMode="External"/><Relationship Id="rId51" Type="http://schemas.openxmlformats.org/officeDocument/2006/relationships/hyperlink" Target="https://www.hanspub.org/journal/paperinformation?paperid=109012" TargetMode="External"/><Relationship Id="rId72" Type="http://schemas.openxmlformats.org/officeDocument/2006/relationships/hyperlink" Target="https://www.nrta.gov.cn/art/2021/12/15/art_113_58926.html" TargetMode="External"/><Relationship Id="rId93" Type="http://schemas.openxmlformats.org/officeDocument/2006/relationships/hyperlink" Target="https://www.21jingji.com/article/20241111/herald/e70eb1cba6fe4f64484359febcfe99e7.html" TargetMode="External"/><Relationship Id="rId189" Type="http://schemas.openxmlformats.org/officeDocument/2006/relationships/hyperlink" Target="https://pdf.dfcfw.com/pdf/H3_AP202303081584111703_1.pdf" TargetMode="External"/><Relationship Id="rId3" Type="http://schemas.openxmlformats.org/officeDocument/2006/relationships/settings" Target="settings.xml"/><Relationship Id="rId214" Type="http://schemas.openxmlformats.org/officeDocument/2006/relationships/hyperlink" Target="https://www.audiokinetic.com/zh/blog/few-things-to-know-before-learning-wwise/" TargetMode="External"/><Relationship Id="rId235" Type="http://schemas.openxmlformats.org/officeDocument/2006/relationships/hyperlink" Target="https://jwc.caa.edu.cn/attachment/20190718/ba078c5c7e1d3976c11a515e5cf2494d.pdf" TargetMode="External"/><Relationship Id="rId256" Type="http://schemas.openxmlformats.org/officeDocument/2006/relationships/hyperlink" Target="https://www.suzhou.gov.cn/szsrmzf/gzjzeg/202306/592fbc29bb3240db8c32e7542980db26/files/45626b88324a4b0f9c1165a5cf34bf2d.doc" TargetMode="External"/><Relationship Id="rId116" Type="http://schemas.openxmlformats.org/officeDocument/2006/relationships/hyperlink" Target="https://hr.163.com/job-detail.html?id=58614&amp;lang=zh" TargetMode="External"/><Relationship Id="rId137" Type="http://schemas.openxmlformats.org/officeDocument/2006/relationships/hyperlink" Target="https://craftplatforms.eecs.qmul.ac.uk/wp-content/uploads/2020/10/Digital-Platforms-for-Craft-full-version.pdf" TargetMode="External"/><Relationship Id="rId158" Type="http://schemas.openxmlformats.org/officeDocument/2006/relationships/hyperlink" Target="http://www.21jingji.com/article/20211011/herald/5e34bb41fcd7aa35a9aec71e8a820887.html" TargetMode="External"/><Relationship Id="rId20" Type="http://schemas.openxmlformats.org/officeDocument/2006/relationships/hyperlink" Target="http://jjckb.xinhuanet.com/20250225/ff0ce3a8d47248ff9b8a36ff1ec77e5a/c.html" TargetMode="External"/><Relationship Id="rId41" Type="http://schemas.openxmlformats.org/officeDocument/2006/relationships/hyperlink" Target="https://chinagraph2022.qhu.edu.cn/sponsors.htm" TargetMode="External"/><Relationship Id="rId62" Type="http://schemas.openxmlformats.org/officeDocument/2006/relationships/hyperlink" Target="https://www.questmobile.com.cn/research/report/1807980267572400130/" TargetMode="External"/><Relationship Id="rId83" Type="http://schemas.openxmlformats.org/officeDocument/2006/relationships/hyperlink" Target="https://www.ictdedu.cn/html/special/2024/1218/5292.html" TargetMode="External"/><Relationship Id="rId179" Type="http://schemas.openxmlformats.org/officeDocument/2006/relationships/hyperlink" Target="https://gdx.gdpi.edu.cn/info/1005/1366.htm" TargetMode="External"/><Relationship Id="rId190" Type="http://schemas.openxmlformats.org/officeDocument/2006/relationships/hyperlink" Target="http://www.csrc.gov.cn/csrc/c101803/c1007460/1007460/files/%E5%9B%9B%E4%B8%89%E4%B9%9D%E4%B9%9D%E7%BD%91%E7%BB%9C%E8%82%A1%E4%BB%BD%E6%9C%89%E9%99%90%E5%85%AC%E5%8F%B8%E5%88%9B%E4%B8%9A%E6%9D%BF%E9%A6%96%E6%AC%A1%E5%85%AC%E5%BC%80%E5%8F%91%E8%A1%8C%E8%82%A1%E7%A5%A8%E6%8B%9B%E8%82%A1%E8%AF%B4%E6%98%8E%E4%B9%A6%EF%BC%88%E7%94%B3%E6%8A%A5%E7%A8%BF2016%E5%B9%B46%E6%9C%886%E6%97%A5%E6%8A%A5%E9%80%81%EF%BC%89.pdf" TargetMode="External"/><Relationship Id="rId204" Type="http://schemas.openxmlformats.org/officeDocument/2006/relationships/hyperlink" Target="http://rsc.qcuwh.edu.cn/info/1060/2032.htm" TargetMode="External"/><Relationship Id="rId225" Type="http://schemas.openxmlformats.org/officeDocument/2006/relationships/hyperlink" Target="https://ic.bupt.edu.cn/__local/3/46/7D/F72B109D401998033FC21339FBA_9AB8D3B8_17E738.pdf" TargetMode="External"/><Relationship Id="rId246" Type="http://schemas.openxmlformats.org/officeDocument/2006/relationships/hyperlink" Target="https://kjt.fujian.gov.cn/xxgk/zcwj/202305/P020250326464827569596.pdf" TargetMode="External"/><Relationship Id="rId267" Type="http://schemas.openxmlformats.org/officeDocument/2006/relationships/theme" Target="theme/theme1.xml"/><Relationship Id="rId106" Type="http://schemas.openxmlformats.org/officeDocument/2006/relationships/hyperlink" Target="https://m.mp.oeeee.com/a/BAAFRD000020240521955594.html" TargetMode="External"/><Relationship Id="rId127" Type="http://schemas.openxmlformats.org/officeDocument/2006/relationships/hyperlink" Target="https://www.hanspub.org/journal/paperinformation?paperid=89789" TargetMode="External"/><Relationship Id="rId10" Type="http://schemas.openxmlformats.org/officeDocument/2006/relationships/footer" Target="footer1.xml"/><Relationship Id="rId31" Type="http://schemas.openxmlformats.org/officeDocument/2006/relationships/hyperlink" Target="https://rirt.cuc.edu.cn/2016/0525/c3801a94240/page.htm" TargetMode="External"/><Relationship Id="rId52" Type="http://schemas.openxmlformats.org/officeDocument/2006/relationships/hyperlink" Target="https://www.amazonaws.cn/what-is/vr-future/" TargetMode="External"/><Relationship Id="rId73" Type="http://schemas.openxmlformats.org/officeDocument/2006/relationships/hyperlink" Target="https://www.gov.cn/gongbao/content/2020/content_5492511.htm" TargetMode="External"/><Relationship Id="rId94" Type="http://schemas.openxmlformats.org/officeDocument/2006/relationships/hyperlink" Target="https://www.cqiivc.com/uploads/files/20230620/4fed2282219874766f45cdb09a3ae181.pdf" TargetMode="External"/><Relationship Id="rId148" Type="http://schemas.openxmlformats.org/officeDocument/2006/relationships/hyperlink" Target="https://www.greathiit.com/uploadfile/2021/0316/20210316113147410.pdf" TargetMode="External"/><Relationship Id="rId169" Type="http://schemas.openxmlformats.org/officeDocument/2006/relationships/hyperlink" Target="http://www.idi.zju.edu.cn/wp-content/uploads/2023/05/The-Era-of-Large-Models-Opportunities-and-Challenges-of-Design.pdf" TargetMode="External"/><Relationship Id="rId4" Type="http://schemas.openxmlformats.org/officeDocument/2006/relationships/webSettings" Target="webSettings.xml"/><Relationship Id="rId180" Type="http://schemas.openxmlformats.org/officeDocument/2006/relationships/hyperlink" Target="http://www.csia-jpw.com/NewsDetail.aspx?aid=19898" TargetMode="External"/><Relationship Id="rId215" Type="http://schemas.openxmlformats.org/officeDocument/2006/relationships/hyperlink" Target="https://pdf.dfcfw.com/pdf/H3_AP202305311587396492_1.pdf" TargetMode="External"/><Relationship Id="rId236" Type="http://schemas.openxmlformats.org/officeDocument/2006/relationships/hyperlink" Target="https://www.bpi.edu.cn/kjc/info/1003/1091.htm" TargetMode="External"/><Relationship Id="rId257" Type="http://schemas.openxmlformats.org/officeDocument/2006/relationships/hyperlink" Target="https://www.huawei.com/minisite/annual-report-download/annual_report_2024_cn.pdf" TargetMode="External"/><Relationship Id="rId42" Type="http://schemas.openxmlformats.org/officeDocument/2006/relationships/hyperlink" Target="https://finance.sina.com.cn/tech/roll/2024-09-09/doc-incnqkxi2956984.shtml" TargetMode="External"/><Relationship Id="rId84" Type="http://schemas.openxmlformats.org/officeDocument/2006/relationships/hyperlink" Target="https://pdf.dfcfw.com/pdf/H3_AP202402201622443992_1.pdf" TargetMode="External"/><Relationship Id="rId138" Type="http://schemas.openxmlformats.org/officeDocument/2006/relationships/hyperlink" Target="https://www.104.com.tw/job/similar/8nt7v?jobsource=m_job_same_b" TargetMode="External"/><Relationship Id="rId191" Type="http://schemas.openxmlformats.org/officeDocument/2006/relationships/hyperlink" Target="https://pdf.dfcfw.com/pdf/H3_AP202310151601475534_1.pdf" TargetMode="External"/><Relationship Id="rId205" Type="http://schemas.openxmlformats.org/officeDocument/2006/relationships/hyperlink" Target="https://www.sce.pccu.edu.tw/list/1400" TargetMode="External"/><Relationship Id="rId247" Type="http://schemas.openxmlformats.org/officeDocument/2006/relationships/hyperlink" Target="https://dwjl.bigc.edu.cn/docs//2025-03/7c9ae9f152984c40a598c9f9aa8e83b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58</Pages>
  <Words>33763</Words>
  <Characters>58412</Characters>
  <Application>Microsoft Office Word</Application>
  <DocSecurity>0</DocSecurity>
  <Lines>2539</Lines>
  <Paragraphs>1137</Paragraphs>
  <ScaleCrop>false</ScaleCrop>
  <Company/>
  <LinksUpToDate>false</LinksUpToDate>
  <CharactersWithSpaces>91038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画青山</dc:creator>
  <cp:lastModifiedBy>DH YU</cp:lastModifiedBy>
  <cp:revision>14</cp:revision>
  <cp:lastPrinted>2025-05-18T14:34:00Z</cp:lastPrinted>
  <dcterms:created xsi:type="dcterms:W3CDTF">2022-04-23T22:05:00Z</dcterms:created>
  <dcterms:modified xsi:type="dcterms:W3CDTF">2025-05-18T14:34:00Z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2052-12.1.0.18166</vt:lpwstr>
  </property>
  <property fmtid="{D5CDD505-2E9C-101B-9397-08002B2CF9AE}" pid="3" name="ICV">
    <vt:lpwstr>64E41D6A38B84322B81C6163B4E476CE_13</vt:lpwstr>
  </property>
  <property fmtid="{D5CDD505-2E9C-101B-9397-08002B2CF9AE}" pid="4" name="commondata">
    <vt:lpwstr>eyJoZGlkIjoiYjRmODAwMjI5MTJmYzU1NzgxMDg0ZDk4YmE3OWZhZDQifQ==</vt:lpwstr>
  </property>
</Properties>
</file>