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E8D69C">
      <w:pPr>
        <w:spacing w:before="156" w:beforeLines="50" w:after="156" w:afterLines="50"/>
        <w:ind w:firstLine="1807" w:firstLineChars="500"/>
        <w:jc w:val="center"/>
        <w:rPr>
          <w:color w:val="000000" w:themeColor="text1"/>
          <w14:textFill>
            <w14:solidFill>
              <w14:schemeClr w14:val="tx1"/>
            </w14:solidFill>
          </w14:textFill>
        </w:rPr>
      </w:pPr>
      <w:r>
        <w:rPr>
          <w:rFonts w:hint="eastAsia" w:ascii="黑体" w:eastAsia="黑体"/>
          <w:b/>
          <w:color w:val="000000" w:themeColor="text1"/>
          <w:sz w:val="36"/>
          <w:szCs w:val="36"/>
          <w14:textFill>
            <w14:solidFill>
              <w14:schemeClr w14:val="tx1"/>
            </w14:solidFill>
          </w14:textFill>
        </w:rPr>
        <w:t>吉林水利电力职业学院《UI界面设计》课程学期授课计划</w:t>
      </w:r>
      <w:bookmarkStart w:id="0" w:name="_GoBack"/>
      <w:bookmarkEnd w:id="0"/>
    </w:p>
    <w:tbl>
      <w:tblPr>
        <w:tblStyle w:val="6"/>
        <w:tblW w:w="1458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786"/>
        <w:gridCol w:w="1485"/>
        <w:gridCol w:w="197"/>
        <w:gridCol w:w="1542"/>
        <w:gridCol w:w="1038"/>
        <w:gridCol w:w="1590"/>
        <w:gridCol w:w="2332"/>
        <w:gridCol w:w="456"/>
        <w:gridCol w:w="709"/>
        <w:gridCol w:w="1162"/>
        <w:gridCol w:w="67"/>
        <w:gridCol w:w="2222"/>
      </w:tblGrid>
      <w:tr w14:paraId="5FF4588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34" w:hRule="exact"/>
          <w:jc w:val="center"/>
        </w:trPr>
        <w:tc>
          <w:tcPr>
            <w:tcW w:w="1786" w:type="dxa"/>
            <w:tcBorders>
              <w:top w:val="single" w:color="auto" w:sz="12" w:space="0"/>
              <w:left w:val="single" w:color="auto" w:sz="12" w:space="0"/>
              <w:bottom w:val="single" w:color="auto" w:sz="6" w:space="0"/>
            </w:tcBorders>
            <w:vAlign w:val="center"/>
          </w:tcPr>
          <w:p w14:paraId="3F2C4CD0">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专业名称</w:t>
            </w:r>
          </w:p>
        </w:tc>
        <w:tc>
          <w:tcPr>
            <w:tcW w:w="4262" w:type="dxa"/>
            <w:gridSpan w:val="4"/>
            <w:tcBorders>
              <w:top w:val="single" w:color="auto" w:sz="12" w:space="0"/>
              <w:bottom w:val="single" w:color="auto" w:sz="6" w:space="0"/>
            </w:tcBorders>
            <w:vAlign w:val="center"/>
          </w:tcPr>
          <w:p w14:paraId="64B72E09">
            <w:pPr>
              <w:spacing w:line="360" w:lineRule="auto"/>
              <w:jc w:val="center"/>
              <w:rPr>
                <w:rFonts w:hint="default"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数字媒体技术</w:t>
            </w:r>
            <w:r>
              <w:rPr>
                <w:rFonts w:hint="eastAsia" w:ascii="宋体" w:hAnsi="宋体" w:eastAsia="宋体" w:cs="Times New Roman"/>
                <w:color w:val="000000" w:themeColor="text1"/>
                <w:kern w:val="0"/>
                <w:sz w:val="24"/>
                <w:szCs w:val="24"/>
                <w:lang w:val="en-US" w:eastAsia="zh-CN"/>
                <w14:textFill>
                  <w14:solidFill>
                    <w14:schemeClr w14:val="tx1"/>
                  </w14:solidFill>
                </w14:textFill>
              </w:rPr>
              <w:t>/融媒体技术与运营</w:t>
            </w:r>
          </w:p>
        </w:tc>
        <w:tc>
          <w:tcPr>
            <w:tcW w:w="1590" w:type="dxa"/>
            <w:tcBorders>
              <w:top w:val="single" w:color="auto" w:sz="12" w:space="0"/>
              <w:bottom w:val="single" w:color="auto" w:sz="6" w:space="0"/>
            </w:tcBorders>
            <w:vAlign w:val="center"/>
          </w:tcPr>
          <w:p w14:paraId="69EE40BC">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班级名称</w:t>
            </w:r>
          </w:p>
        </w:tc>
        <w:tc>
          <w:tcPr>
            <w:tcW w:w="3497" w:type="dxa"/>
            <w:gridSpan w:val="3"/>
            <w:tcBorders>
              <w:top w:val="single" w:color="auto" w:sz="12" w:space="0"/>
              <w:bottom w:val="single" w:color="auto" w:sz="6" w:space="0"/>
            </w:tcBorders>
            <w:vAlign w:val="center"/>
          </w:tcPr>
          <w:p w14:paraId="6D6D6AF0">
            <w:pPr>
              <w:spacing w:line="360" w:lineRule="auto"/>
              <w:jc w:val="center"/>
              <w:rPr>
                <w:rFonts w:hint="eastAsia"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数媒2401/融媒2401</w:t>
            </w:r>
          </w:p>
          <w:p w14:paraId="207AA07D">
            <w:pPr>
              <w:spacing w:line="360" w:lineRule="auto"/>
              <w:jc w:val="center"/>
              <w:rPr>
                <w:rFonts w:hint="default"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数媒2402/数媒2403</w:t>
            </w:r>
          </w:p>
          <w:p w14:paraId="4ACA80BB">
            <w:pPr>
              <w:spacing w:line="360" w:lineRule="auto"/>
              <w:jc w:val="center"/>
              <w:rPr>
                <w:rFonts w:hint="default" w:ascii="宋体" w:hAnsi="宋体" w:eastAsia="宋体" w:cs="Times New Roman"/>
                <w:color w:val="000000" w:themeColor="text1"/>
                <w:kern w:val="0"/>
                <w:sz w:val="24"/>
                <w:szCs w:val="24"/>
                <w:lang w:val="en-US" w:eastAsia="zh-CN"/>
                <w14:textFill>
                  <w14:solidFill>
                    <w14:schemeClr w14:val="tx1"/>
                  </w14:solidFill>
                </w14:textFill>
              </w:rPr>
            </w:pPr>
          </w:p>
        </w:tc>
        <w:tc>
          <w:tcPr>
            <w:tcW w:w="1229" w:type="dxa"/>
            <w:gridSpan w:val="2"/>
            <w:tcBorders>
              <w:top w:val="single" w:color="auto" w:sz="12" w:space="0"/>
              <w:bottom w:val="single" w:color="auto" w:sz="6" w:space="0"/>
            </w:tcBorders>
            <w:vAlign w:val="center"/>
          </w:tcPr>
          <w:p w14:paraId="46577435">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任课教师</w:t>
            </w:r>
          </w:p>
        </w:tc>
        <w:tc>
          <w:tcPr>
            <w:tcW w:w="2222" w:type="dxa"/>
            <w:tcBorders>
              <w:top w:val="single" w:color="auto" w:sz="12" w:space="0"/>
              <w:bottom w:val="single" w:color="auto" w:sz="6" w:space="0"/>
              <w:right w:val="single" w:color="auto" w:sz="12" w:space="0"/>
            </w:tcBorders>
            <w:vAlign w:val="center"/>
          </w:tcPr>
          <w:p w14:paraId="61456582">
            <w:pPr>
              <w:spacing w:line="360" w:lineRule="auto"/>
              <w:ind w:right="480" w:firstLine="480" w:firstLineChars="200"/>
              <w:jc w:val="center"/>
              <w:rPr>
                <w:rFonts w:hint="eastAsia"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王艳军</w:t>
            </w:r>
          </w:p>
          <w:p w14:paraId="771AEBAE">
            <w:pPr>
              <w:spacing w:line="360" w:lineRule="auto"/>
              <w:ind w:right="480" w:rightChars="0" w:firstLine="480" w:firstLineChars="200"/>
              <w:jc w:val="center"/>
              <w:rPr>
                <w:rFonts w:hint="default"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姚海龙</w:t>
            </w:r>
          </w:p>
        </w:tc>
      </w:tr>
      <w:tr w14:paraId="2325C73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002" w:hRule="exact"/>
          <w:jc w:val="center"/>
        </w:trPr>
        <w:tc>
          <w:tcPr>
            <w:tcW w:w="1786" w:type="dxa"/>
            <w:tcBorders>
              <w:top w:val="single" w:color="auto" w:sz="6" w:space="0"/>
              <w:left w:val="single" w:color="auto" w:sz="12" w:space="0"/>
              <w:bottom w:val="single" w:color="auto" w:sz="6" w:space="0"/>
            </w:tcBorders>
            <w:vAlign w:val="center"/>
          </w:tcPr>
          <w:p w14:paraId="17AECD99">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课程类别</w:t>
            </w:r>
          </w:p>
        </w:tc>
        <w:tc>
          <w:tcPr>
            <w:tcW w:w="4262" w:type="dxa"/>
            <w:gridSpan w:val="4"/>
            <w:tcBorders>
              <w:top w:val="single" w:color="auto" w:sz="6" w:space="0"/>
              <w:bottom w:val="single" w:color="auto" w:sz="6" w:space="0"/>
            </w:tcBorders>
            <w:vAlign w:val="center"/>
          </w:tcPr>
          <w:p w14:paraId="14FAF618">
            <w:pPr>
              <w:spacing w:line="360" w:lineRule="auto"/>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w:t>
            </w:r>
            <w:r>
              <w:rPr>
                <w:rFonts w:ascii="宋体" w:hAnsi="宋体" w:eastAsia="宋体" w:cs="Times New Roman"/>
                <w:color w:val="000000" w:themeColor="text1"/>
                <w:kern w:val="0"/>
                <w:sz w:val="24"/>
                <w:szCs w:val="24"/>
                <w14:textFill>
                  <w14:solidFill>
                    <w14:schemeClr w14:val="tx1"/>
                  </w14:solidFill>
                </w14:textFill>
              </w:rPr>
              <w:t>A</w:t>
            </w:r>
            <w:r>
              <w:rPr>
                <w:rFonts w:hint="eastAsia" w:ascii="宋体" w:hAnsi="宋体" w:eastAsia="宋体" w:cs="Times New Roman"/>
                <w:color w:val="000000" w:themeColor="text1"/>
                <w:kern w:val="0"/>
                <w:sz w:val="24"/>
                <w:szCs w:val="24"/>
                <w14:textFill>
                  <w14:solidFill>
                    <w14:schemeClr w14:val="tx1"/>
                  </w14:solidFill>
                </w14:textFill>
              </w:rPr>
              <w:t xml:space="preserve">理论 </w:t>
            </w:r>
            <w:r>
              <w:rPr>
                <w:rFonts w:ascii="宋体" w:hAnsi="宋体" w:eastAsia="宋体" w:cs="Times New Roman"/>
                <w:color w:val="000000" w:themeColor="text1"/>
                <w:kern w:val="0"/>
                <w:sz w:val="24"/>
                <w:szCs w:val="24"/>
                <w14:textFill>
                  <w14:solidFill>
                    <w14:schemeClr w14:val="tx1"/>
                  </w14:solidFill>
                </w14:textFill>
              </w:rPr>
              <w:t xml:space="preserve"> </w:t>
            </w:r>
            <w:r>
              <w:rPr>
                <w:rFonts w:hint="eastAsia" w:ascii="宋体" w:hAnsi="宋体" w:eastAsia="宋体" w:cs="Times New Roman"/>
                <w:color w:val="000000" w:themeColor="text1"/>
                <w:kern w:val="0"/>
                <w:sz w:val="24"/>
                <w:szCs w:val="24"/>
                <w14:textFill>
                  <w14:solidFill>
                    <w14:schemeClr w14:val="tx1"/>
                  </w14:solidFill>
                </w14:textFill>
              </w:rPr>
              <w:sym w:font="Wingdings 2" w:char="0052"/>
            </w:r>
            <w:r>
              <w:rPr>
                <w:rFonts w:ascii="宋体" w:hAnsi="宋体" w:eastAsia="宋体" w:cs="Times New Roman"/>
                <w:color w:val="000000" w:themeColor="text1"/>
                <w:kern w:val="0"/>
                <w:sz w:val="24"/>
                <w:szCs w:val="24"/>
                <w14:textFill>
                  <w14:solidFill>
                    <w14:schemeClr w14:val="tx1"/>
                  </w14:solidFill>
                </w14:textFill>
              </w:rPr>
              <w:t>B</w:t>
            </w:r>
            <w:r>
              <w:rPr>
                <w:rFonts w:hint="eastAsia" w:ascii="宋体" w:hAnsi="宋体" w:eastAsia="宋体" w:cs="Times New Roman"/>
                <w:color w:val="000000" w:themeColor="text1"/>
                <w:kern w:val="0"/>
                <w:sz w:val="24"/>
                <w:szCs w:val="24"/>
                <w14:textFill>
                  <w14:solidFill>
                    <w14:schemeClr w14:val="tx1"/>
                  </w14:solidFill>
                </w14:textFill>
              </w:rPr>
              <w:t xml:space="preserve">理论+实践 </w:t>
            </w:r>
            <w:r>
              <w:rPr>
                <w:rFonts w:ascii="宋体" w:hAnsi="宋体" w:eastAsia="宋体" w:cs="Times New Roman"/>
                <w:color w:val="000000" w:themeColor="text1"/>
                <w:kern w:val="0"/>
                <w:sz w:val="24"/>
                <w:szCs w:val="24"/>
                <w14:textFill>
                  <w14:solidFill>
                    <w14:schemeClr w14:val="tx1"/>
                  </w14:solidFill>
                </w14:textFill>
              </w:rPr>
              <w:t xml:space="preserve"> </w:t>
            </w:r>
            <w:r>
              <w:rPr>
                <w:rFonts w:hint="eastAsia" w:ascii="宋体" w:hAnsi="宋体" w:eastAsia="宋体" w:cs="Times New Roman"/>
                <w:color w:val="000000" w:themeColor="text1"/>
                <w:kern w:val="0"/>
                <w:sz w:val="24"/>
                <w:szCs w:val="24"/>
                <w14:textFill>
                  <w14:solidFill>
                    <w14:schemeClr w14:val="tx1"/>
                  </w14:solidFill>
                </w14:textFill>
              </w:rPr>
              <w:t>□</w:t>
            </w:r>
            <w:r>
              <w:rPr>
                <w:rFonts w:ascii="宋体" w:hAnsi="宋体" w:eastAsia="宋体" w:cs="Times New Roman"/>
                <w:color w:val="000000" w:themeColor="text1"/>
                <w:kern w:val="0"/>
                <w:sz w:val="24"/>
                <w:szCs w:val="24"/>
                <w14:textFill>
                  <w14:solidFill>
                    <w14:schemeClr w14:val="tx1"/>
                  </w14:solidFill>
                </w14:textFill>
              </w:rPr>
              <w:t>C</w:t>
            </w:r>
            <w:r>
              <w:rPr>
                <w:rFonts w:hint="eastAsia" w:ascii="宋体" w:hAnsi="宋体" w:eastAsia="宋体" w:cs="Times New Roman"/>
                <w:color w:val="000000" w:themeColor="text1"/>
                <w:kern w:val="0"/>
                <w:sz w:val="24"/>
                <w:szCs w:val="24"/>
                <w14:textFill>
                  <w14:solidFill>
                    <w14:schemeClr w14:val="tx1"/>
                  </w14:solidFill>
                </w14:textFill>
              </w:rPr>
              <w:t xml:space="preserve">实践 </w:t>
            </w:r>
            <w:r>
              <w:rPr>
                <w:rFonts w:ascii="宋体" w:hAnsi="宋体" w:eastAsia="宋体" w:cs="Times New Roman"/>
                <w:color w:val="000000" w:themeColor="text1"/>
                <w:kern w:val="0"/>
                <w:sz w:val="24"/>
                <w:szCs w:val="24"/>
                <w14:textFill>
                  <w14:solidFill>
                    <w14:schemeClr w14:val="tx1"/>
                  </w14:solidFill>
                </w14:textFill>
              </w:rPr>
              <w:t xml:space="preserve"> </w:t>
            </w:r>
          </w:p>
        </w:tc>
        <w:tc>
          <w:tcPr>
            <w:tcW w:w="1590" w:type="dxa"/>
            <w:tcBorders>
              <w:top w:val="single" w:color="auto" w:sz="6" w:space="0"/>
              <w:bottom w:val="single" w:color="auto" w:sz="6" w:space="0"/>
            </w:tcBorders>
            <w:vAlign w:val="center"/>
          </w:tcPr>
          <w:p w14:paraId="2C1C90FE">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教材全称</w:t>
            </w:r>
          </w:p>
        </w:tc>
        <w:tc>
          <w:tcPr>
            <w:tcW w:w="6948" w:type="dxa"/>
            <w:gridSpan w:val="6"/>
            <w:tcBorders>
              <w:top w:val="single" w:color="auto" w:sz="6" w:space="0"/>
              <w:bottom w:val="single" w:color="auto" w:sz="6" w:space="0"/>
              <w:right w:val="single" w:color="auto" w:sz="12" w:space="0"/>
            </w:tcBorders>
            <w:vAlign w:val="center"/>
          </w:tcPr>
          <w:p w14:paraId="5B434359">
            <w:pPr>
              <w:wordWrap w:val="0"/>
              <w:spacing w:line="360" w:lineRule="auto"/>
              <w:jc w:val="left"/>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宋体"/>
                <w:sz w:val="24"/>
              </w:rPr>
              <w:t xml:space="preserve">《Illustrator CC从入门到精通》作者:唯美世界，出版社:中国水利水电出版社，出版时间:2018年07月 </w:t>
            </w:r>
          </w:p>
        </w:tc>
      </w:tr>
      <w:tr w14:paraId="2DAC95A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867" w:hRule="exact"/>
          <w:jc w:val="center"/>
        </w:trPr>
        <w:tc>
          <w:tcPr>
            <w:tcW w:w="1786" w:type="dxa"/>
            <w:tcBorders>
              <w:top w:val="single" w:color="auto" w:sz="6" w:space="0"/>
              <w:left w:val="single" w:color="auto" w:sz="12" w:space="0"/>
              <w:bottom w:val="single" w:color="auto" w:sz="6" w:space="0"/>
            </w:tcBorders>
            <w:vAlign w:val="center"/>
          </w:tcPr>
          <w:p w14:paraId="6B66B885">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总时数</w:t>
            </w:r>
          </w:p>
        </w:tc>
        <w:tc>
          <w:tcPr>
            <w:tcW w:w="1485" w:type="dxa"/>
            <w:tcBorders>
              <w:top w:val="single" w:color="auto" w:sz="6" w:space="0"/>
              <w:bottom w:val="single" w:color="auto" w:sz="6" w:space="0"/>
            </w:tcBorders>
            <w:vAlign w:val="center"/>
          </w:tcPr>
          <w:p w14:paraId="028A43C2">
            <w:pPr>
              <w:spacing w:line="360" w:lineRule="auto"/>
              <w:jc w:val="center"/>
              <w:rPr>
                <w:rFonts w:hint="default"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48</w:t>
            </w:r>
          </w:p>
        </w:tc>
        <w:tc>
          <w:tcPr>
            <w:tcW w:w="1739" w:type="dxa"/>
            <w:gridSpan w:val="2"/>
            <w:tcBorders>
              <w:top w:val="single" w:color="auto" w:sz="6" w:space="0"/>
              <w:bottom w:val="single" w:color="auto" w:sz="6" w:space="0"/>
            </w:tcBorders>
            <w:vAlign w:val="center"/>
          </w:tcPr>
          <w:p w14:paraId="303C3E02">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理论时数</w:t>
            </w:r>
          </w:p>
        </w:tc>
        <w:tc>
          <w:tcPr>
            <w:tcW w:w="1038" w:type="dxa"/>
            <w:tcBorders>
              <w:top w:val="single" w:color="auto" w:sz="6" w:space="0"/>
              <w:bottom w:val="single" w:color="auto" w:sz="6" w:space="0"/>
            </w:tcBorders>
            <w:vAlign w:val="center"/>
          </w:tcPr>
          <w:p w14:paraId="6BC2A962">
            <w:pPr>
              <w:spacing w:line="360" w:lineRule="auto"/>
              <w:jc w:val="center"/>
              <w:rPr>
                <w:rFonts w:hint="default"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24</w:t>
            </w:r>
          </w:p>
        </w:tc>
        <w:tc>
          <w:tcPr>
            <w:tcW w:w="1590" w:type="dxa"/>
            <w:tcBorders>
              <w:top w:val="single" w:color="auto" w:sz="6" w:space="0"/>
              <w:bottom w:val="single" w:color="auto" w:sz="6" w:space="0"/>
            </w:tcBorders>
            <w:vAlign w:val="center"/>
          </w:tcPr>
          <w:p w14:paraId="667EAA29">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实践时数</w:t>
            </w:r>
          </w:p>
        </w:tc>
        <w:tc>
          <w:tcPr>
            <w:tcW w:w="2788" w:type="dxa"/>
            <w:gridSpan w:val="2"/>
            <w:tcBorders>
              <w:top w:val="single" w:color="auto" w:sz="6" w:space="0"/>
              <w:bottom w:val="single" w:color="auto" w:sz="6" w:space="0"/>
              <w:right w:val="single" w:color="auto" w:sz="4" w:space="0"/>
            </w:tcBorders>
            <w:vAlign w:val="center"/>
          </w:tcPr>
          <w:p w14:paraId="4105C997">
            <w:pPr>
              <w:spacing w:line="360" w:lineRule="auto"/>
              <w:jc w:val="center"/>
              <w:rPr>
                <w:rFonts w:hint="default"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24</w:t>
            </w:r>
          </w:p>
        </w:tc>
        <w:tc>
          <w:tcPr>
            <w:tcW w:w="1871" w:type="dxa"/>
            <w:gridSpan w:val="2"/>
            <w:tcBorders>
              <w:top w:val="single" w:color="auto" w:sz="6" w:space="0"/>
              <w:left w:val="single" w:color="auto" w:sz="4" w:space="0"/>
              <w:bottom w:val="single" w:color="auto" w:sz="6" w:space="0"/>
            </w:tcBorders>
            <w:vAlign w:val="center"/>
          </w:tcPr>
          <w:p w14:paraId="0D8FD710">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学年/学期</w:t>
            </w:r>
          </w:p>
        </w:tc>
        <w:tc>
          <w:tcPr>
            <w:tcW w:w="2289" w:type="dxa"/>
            <w:gridSpan w:val="2"/>
            <w:tcBorders>
              <w:top w:val="single" w:color="auto" w:sz="6" w:space="0"/>
              <w:bottom w:val="single" w:color="auto" w:sz="6" w:space="0"/>
              <w:right w:val="single" w:color="auto" w:sz="12" w:space="0"/>
            </w:tcBorders>
            <w:vAlign w:val="center"/>
          </w:tcPr>
          <w:p w14:paraId="7675DBA7">
            <w:pPr>
              <w:spacing w:line="360" w:lineRule="auto"/>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kern w:val="0"/>
                <w:sz w:val="24"/>
                <w:szCs w:val="24"/>
              </w:rPr>
              <w:t>202</w:t>
            </w:r>
            <w:r>
              <w:rPr>
                <w:rFonts w:hint="eastAsia" w:ascii="宋体" w:hAnsi="宋体" w:eastAsia="宋体" w:cs="Times New Roman"/>
                <w:kern w:val="0"/>
                <w:sz w:val="24"/>
                <w:szCs w:val="24"/>
                <w:lang w:val="en-US" w:eastAsia="zh-CN"/>
              </w:rPr>
              <w:t>4</w:t>
            </w:r>
            <w:r>
              <w:rPr>
                <w:rFonts w:hint="eastAsia" w:ascii="宋体" w:hAnsi="宋体" w:eastAsia="宋体" w:cs="Times New Roman"/>
                <w:kern w:val="0"/>
                <w:sz w:val="24"/>
                <w:szCs w:val="24"/>
              </w:rPr>
              <w:t>-202</w:t>
            </w:r>
            <w:r>
              <w:rPr>
                <w:rFonts w:hint="eastAsia" w:ascii="宋体" w:hAnsi="宋体" w:eastAsia="宋体" w:cs="Times New Roman"/>
                <w:kern w:val="0"/>
                <w:sz w:val="24"/>
                <w:szCs w:val="24"/>
                <w:lang w:val="en-US" w:eastAsia="zh-CN"/>
              </w:rPr>
              <w:t>5</w:t>
            </w:r>
            <w:r>
              <w:rPr>
                <w:rFonts w:hint="eastAsia" w:ascii="宋体" w:hAnsi="宋体" w:eastAsia="宋体" w:cs="Times New Roman"/>
                <w:kern w:val="0"/>
                <w:sz w:val="24"/>
                <w:szCs w:val="24"/>
              </w:rPr>
              <w:t>/2</w:t>
            </w:r>
          </w:p>
        </w:tc>
      </w:tr>
      <w:tr w14:paraId="5AB1E9A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3468" w:type="dxa"/>
            <w:gridSpan w:val="3"/>
            <w:tcBorders>
              <w:top w:val="single" w:color="auto" w:sz="6" w:space="0"/>
              <w:left w:val="single" w:color="auto" w:sz="12" w:space="0"/>
              <w:bottom w:val="single" w:color="auto" w:sz="12" w:space="0"/>
            </w:tcBorders>
            <w:vAlign w:val="center"/>
          </w:tcPr>
          <w:p w14:paraId="27B4C5EF">
            <w:pPr>
              <w:spacing w:line="360" w:lineRule="auto"/>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教研室主任签字：</w:t>
            </w:r>
          </w:p>
        </w:tc>
        <w:tc>
          <w:tcPr>
            <w:tcW w:w="4170" w:type="dxa"/>
            <w:gridSpan w:val="3"/>
            <w:tcBorders>
              <w:top w:val="single" w:color="auto" w:sz="6" w:space="0"/>
              <w:bottom w:val="single" w:color="auto" w:sz="12" w:space="0"/>
            </w:tcBorders>
            <w:vAlign w:val="center"/>
          </w:tcPr>
          <w:p w14:paraId="684399FB">
            <w:pPr>
              <w:spacing w:line="360" w:lineRule="auto"/>
              <w:ind w:right="480" w:firstLine="2400" w:firstLineChars="1000"/>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年    月</w:t>
            </w:r>
          </w:p>
        </w:tc>
        <w:tc>
          <w:tcPr>
            <w:tcW w:w="2332" w:type="dxa"/>
            <w:tcBorders>
              <w:top w:val="single" w:color="auto" w:sz="6" w:space="0"/>
              <w:bottom w:val="single" w:color="auto" w:sz="12" w:space="0"/>
            </w:tcBorders>
            <w:vAlign w:val="center"/>
          </w:tcPr>
          <w:p w14:paraId="2883867C">
            <w:pPr>
              <w:spacing w:line="360" w:lineRule="auto"/>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系部主任签字</w:t>
            </w:r>
          </w:p>
        </w:tc>
        <w:tc>
          <w:tcPr>
            <w:tcW w:w="4616" w:type="dxa"/>
            <w:gridSpan w:val="5"/>
            <w:tcBorders>
              <w:top w:val="single" w:color="auto" w:sz="6" w:space="0"/>
              <w:bottom w:val="single" w:color="auto" w:sz="12" w:space="0"/>
              <w:right w:val="single" w:color="auto" w:sz="12" w:space="0"/>
            </w:tcBorders>
            <w:vAlign w:val="center"/>
          </w:tcPr>
          <w:p w14:paraId="11654500">
            <w:pPr>
              <w:spacing w:line="360" w:lineRule="auto"/>
              <w:ind w:right="480"/>
              <w:jc w:val="right"/>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年   月    日</w:t>
            </w:r>
          </w:p>
        </w:tc>
      </w:tr>
    </w:tbl>
    <w:p w14:paraId="3BC89FD3">
      <w:pPr>
        <w:rPr>
          <w:rFonts w:ascii="宋体" w:hAnsi="宋体" w:eastAsia="宋体"/>
          <w:color w:val="000000" w:themeColor="text1"/>
          <w:szCs w:val="21"/>
          <w14:textFill>
            <w14:solidFill>
              <w14:schemeClr w14:val="tx1"/>
            </w14:solidFill>
          </w14:textFill>
        </w:rPr>
      </w:pPr>
    </w:p>
    <w:tbl>
      <w:tblPr>
        <w:tblStyle w:val="6"/>
        <w:tblW w:w="14589" w:type="dxa"/>
        <w:jc w:val="center"/>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28"/>
        <w:gridCol w:w="1200"/>
        <w:gridCol w:w="3317"/>
        <w:gridCol w:w="6116"/>
        <w:gridCol w:w="1894"/>
        <w:gridCol w:w="1134"/>
      </w:tblGrid>
      <w:tr w14:paraId="27D73AC1">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928" w:type="dxa"/>
            <w:tcBorders>
              <w:top w:val="single" w:color="auto" w:sz="12" w:space="0"/>
              <w:bottom w:val="single" w:color="auto" w:sz="6" w:space="0"/>
            </w:tcBorders>
            <w:vAlign w:val="center"/>
          </w:tcPr>
          <w:p w14:paraId="446095DC">
            <w:pPr>
              <w:jc w:val="both"/>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周次</w:t>
            </w:r>
          </w:p>
        </w:tc>
        <w:tc>
          <w:tcPr>
            <w:tcW w:w="1200" w:type="dxa"/>
            <w:tcBorders>
              <w:top w:val="single" w:color="auto" w:sz="12" w:space="0"/>
              <w:bottom w:val="single" w:color="auto" w:sz="6" w:space="0"/>
            </w:tcBorders>
            <w:vAlign w:val="center"/>
          </w:tcPr>
          <w:p w14:paraId="66DF9B56">
            <w:pPr>
              <w:jc w:val="both"/>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授课顺序</w:t>
            </w:r>
          </w:p>
        </w:tc>
        <w:tc>
          <w:tcPr>
            <w:tcW w:w="3317" w:type="dxa"/>
            <w:tcBorders>
              <w:top w:val="single" w:color="auto" w:sz="12" w:space="0"/>
              <w:bottom w:val="single" w:color="auto" w:sz="6" w:space="0"/>
            </w:tcBorders>
            <w:tcMar>
              <w:top w:w="28" w:type="dxa"/>
              <w:left w:w="28" w:type="dxa"/>
              <w:bottom w:w="28" w:type="dxa"/>
              <w:right w:w="28" w:type="dxa"/>
            </w:tcMar>
            <w:vAlign w:val="center"/>
          </w:tcPr>
          <w:p w14:paraId="09DA833C">
            <w:pPr>
              <w:ind w:firstLine="422"/>
              <w:jc w:val="both"/>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教学单元名称</w:t>
            </w:r>
          </w:p>
        </w:tc>
        <w:tc>
          <w:tcPr>
            <w:tcW w:w="6116" w:type="dxa"/>
            <w:tcBorders>
              <w:top w:val="single" w:color="auto" w:sz="12" w:space="0"/>
              <w:bottom w:val="single" w:color="auto" w:sz="6" w:space="0"/>
              <w:right w:val="single" w:color="auto" w:sz="4" w:space="0"/>
            </w:tcBorders>
            <w:tcMar>
              <w:top w:w="28" w:type="dxa"/>
              <w:left w:w="28" w:type="dxa"/>
              <w:bottom w:w="28" w:type="dxa"/>
              <w:right w:w="28" w:type="dxa"/>
            </w:tcMar>
            <w:vAlign w:val="center"/>
          </w:tcPr>
          <w:p w14:paraId="450AEABF">
            <w:pPr>
              <w:jc w:val="both"/>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主要教学内容</w:t>
            </w:r>
          </w:p>
        </w:tc>
        <w:tc>
          <w:tcPr>
            <w:tcW w:w="1894" w:type="dxa"/>
            <w:tcBorders>
              <w:top w:val="single" w:color="auto" w:sz="12" w:space="0"/>
              <w:left w:val="single" w:color="auto" w:sz="4" w:space="0"/>
              <w:bottom w:val="single" w:color="auto" w:sz="6" w:space="0"/>
            </w:tcBorders>
            <w:tcMar>
              <w:top w:w="28" w:type="dxa"/>
              <w:left w:w="28" w:type="dxa"/>
              <w:bottom w:w="28" w:type="dxa"/>
              <w:right w:w="28" w:type="dxa"/>
            </w:tcMar>
            <w:vAlign w:val="center"/>
          </w:tcPr>
          <w:p w14:paraId="543B4B57">
            <w:pPr>
              <w:jc w:val="both"/>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作业要求</w:t>
            </w:r>
          </w:p>
        </w:tc>
        <w:tc>
          <w:tcPr>
            <w:tcW w:w="1134" w:type="dxa"/>
            <w:tcBorders>
              <w:top w:val="single" w:color="auto" w:sz="12" w:space="0"/>
              <w:bottom w:val="single" w:color="auto" w:sz="6" w:space="0"/>
            </w:tcBorders>
            <w:tcMar>
              <w:top w:w="28" w:type="dxa"/>
              <w:left w:w="28" w:type="dxa"/>
              <w:bottom w:w="28" w:type="dxa"/>
              <w:right w:w="28" w:type="dxa"/>
            </w:tcMar>
            <w:vAlign w:val="center"/>
          </w:tcPr>
          <w:p w14:paraId="7718DA54">
            <w:pPr>
              <w:jc w:val="both"/>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学时</w:t>
            </w:r>
          </w:p>
        </w:tc>
      </w:tr>
      <w:tr w14:paraId="5CAF4616">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tcBorders>
              <w:top w:val="single" w:color="auto" w:sz="6" w:space="0"/>
            </w:tcBorders>
            <w:vAlign w:val="center"/>
          </w:tcPr>
          <w:p w14:paraId="52A066DD">
            <w:pPr>
              <w:snapToGrid w:val="0"/>
              <w:spacing w:line="300" w:lineRule="auto"/>
              <w:jc w:val="both"/>
              <w:rPr>
                <w:rFonts w:ascii="Times New Roman" w:hAnsi="Times New Roman" w:eastAsia="宋体" w:cs="Times New Roman"/>
                <w:sz w:val="24"/>
                <w:szCs w:val="24"/>
              </w:rPr>
            </w:pPr>
            <w:r>
              <w:rPr>
                <w:rFonts w:ascii="Times New Roman" w:hAnsi="Times New Roman" w:eastAsia="宋体" w:cs="Times New Roman"/>
                <w:sz w:val="24"/>
                <w:szCs w:val="24"/>
              </w:rPr>
              <w:t>1</w:t>
            </w:r>
          </w:p>
        </w:tc>
        <w:tc>
          <w:tcPr>
            <w:tcW w:w="1200" w:type="dxa"/>
            <w:tcBorders>
              <w:top w:val="single" w:color="auto" w:sz="6" w:space="0"/>
            </w:tcBorders>
            <w:vAlign w:val="center"/>
          </w:tcPr>
          <w:p w14:paraId="24067071">
            <w:pPr>
              <w:snapToGrid w:val="0"/>
              <w:spacing w:line="300" w:lineRule="auto"/>
              <w:jc w:val="both"/>
              <w:rPr>
                <w:rFonts w:ascii="Times New Roman" w:hAnsi="Times New Roman" w:eastAsia="宋体" w:cs="Times New Roman"/>
                <w:sz w:val="24"/>
                <w:szCs w:val="24"/>
              </w:rPr>
            </w:pPr>
            <w:r>
              <w:rPr>
                <w:rFonts w:ascii="Times New Roman" w:hAnsi="Times New Roman" w:eastAsia="宋体" w:cs="Times New Roman"/>
                <w:sz w:val="24"/>
                <w:szCs w:val="24"/>
              </w:rPr>
              <w:t>1</w:t>
            </w:r>
          </w:p>
        </w:tc>
        <w:tc>
          <w:tcPr>
            <w:tcW w:w="3317" w:type="dxa"/>
            <w:tcBorders>
              <w:top w:val="single" w:color="auto" w:sz="6" w:space="0"/>
            </w:tcBorders>
            <w:shd w:val="clear" w:color="auto" w:fill="auto"/>
            <w:tcMar>
              <w:top w:w="28" w:type="dxa"/>
              <w:left w:w="28" w:type="dxa"/>
              <w:bottom w:w="28" w:type="dxa"/>
              <w:right w:w="28" w:type="dxa"/>
            </w:tcMar>
            <w:vAlign w:val="center"/>
          </w:tcPr>
          <w:p w14:paraId="4F0335C2">
            <w:pPr>
              <w:pStyle w:val="9"/>
              <w:kinsoku w:val="0"/>
              <w:overflowPunct w:val="0"/>
              <w:spacing w:before="163"/>
              <w:jc w:val="both"/>
              <w:rPr>
                <w:rFonts w:hint="eastAsia" w:ascii="宋体" w:hAnsi="宋体" w:eastAsia="宋体" w:cs="宋体"/>
                <w:b/>
                <w:kern w:val="0"/>
                <w:sz w:val="24"/>
                <w:szCs w:val="24"/>
                <w:lang w:val="en-US" w:eastAsia="zh-CN" w:bidi="ar-SA"/>
              </w:rPr>
            </w:pPr>
            <w:r>
              <w:rPr>
                <w:rFonts w:hint="eastAsia" w:ascii="宋体" w:hAnsi="宋体" w:eastAsia="宋体" w:cs="宋体"/>
                <w:sz w:val="24"/>
                <w:szCs w:val="24"/>
              </w:rPr>
              <w:t xml:space="preserve">第一章  </w:t>
            </w:r>
            <w:r>
              <w:rPr>
                <w:rFonts w:hint="eastAsia" w:ascii="宋体" w:hAnsi="宋体" w:eastAsia="宋体" w:cs="宋体"/>
                <w:sz w:val="24"/>
                <w:szCs w:val="24"/>
                <w:lang w:val="en-US" w:eastAsia="zh-CN"/>
              </w:rPr>
              <w:t>软件安装、界面、基础操作、文档管理</w:t>
            </w:r>
          </w:p>
        </w:tc>
        <w:tc>
          <w:tcPr>
            <w:tcW w:w="6116" w:type="dxa"/>
            <w:tcBorders>
              <w:top w:val="single" w:color="auto" w:sz="6" w:space="0"/>
              <w:right w:val="single" w:color="auto" w:sz="4" w:space="0"/>
            </w:tcBorders>
            <w:tcMar>
              <w:top w:w="28" w:type="dxa"/>
              <w:left w:w="28" w:type="dxa"/>
              <w:bottom w:w="28" w:type="dxa"/>
              <w:right w:w="28" w:type="dxa"/>
            </w:tcMar>
            <w:vAlign w:val="center"/>
          </w:tcPr>
          <w:p w14:paraId="149EA00A">
            <w:pPr>
              <w:snapToGrid w:val="0"/>
              <w:spacing w:line="300" w:lineRule="auto"/>
              <w:jc w:val="both"/>
              <w:rPr>
                <w:rFonts w:hint="default" w:ascii="宋体" w:hAnsi="宋体" w:eastAsia="宋体" w:cs="宋体"/>
                <w:sz w:val="24"/>
                <w:szCs w:val="24"/>
                <w:lang w:val="en-US" w:eastAsia="zh-CN"/>
              </w:rPr>
            </w:pPr>
            <w:r>
              <w:rPr>
                <w:rFonts w:hint="eastAsia" w:ascii="宋体" w:hAnsi="宋体" w:eastAsia="宋体" w:cs="宋体"/>
                <w:sz w:val="24"/>
                <w:szCs w:val="24"/>
              </w:rPr>
              <w:t>软件的下载与安装，了解矢量图和位图</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了解Illustrator的工作环境、应用领域。矢量图与位图得区别。llustrator 基础操作，</w:t>
            </w:r>
            <w:r>
              <w:rPr>
                <w:rFonts w:hint="eastAsia" w:ascii="宋体" w:hAnsi="宋体" w:eastAsia="宋体" w:cs="宋体"/>
                <w:sz w:val="24"/>
                <w:szCs w:val="24"/>
                <w:lang w:val="en-US" w:eastAsia="zh-CN"/>
              </w:rPr>
              <w:t>界面管理与使用，基本操作。</w:t>
            </w:r>
          </w:p>
        </w:tc>
        <w:tc>
          <w:tcPr>
            <w:tcW w:w="1894" w:type="dxa"/>
            <w:tcBorders>
              <w:top w:val="single" w:color="auto" w:sz="6" w:space="0"/>
              <w:left w:val="single" w:color="auto" w:sz="4" w:space="0"/>
            </w:tcBorders>
            <w:tcMar>
              <w:top w:w="28" w:type="dxa"/>
              <w:left w:w="28" w:type="dxa"/>
              <w:bottom w:w="28" w:type="dxa"/>
              <w:right w:w="28" w:type="dxa"/>
            </w:tcMar>
            <w:vAlign w:val="center"/>
          </w:tcPr>
          <w:p w14:paraId="66BEF756">
            <w:pPr>
              <w:snapToGrid w:val="0"/>
              <w:spacing w:line="300" w:lineRule="auto"/>
              <w:jc w:val="both"/>
              <w:rPr>
                <w:rFonts w:hint="eastAsia" w:ascii="宋体" w:hAnsi="宋体" w:eastAsia="宋体" w:cs="宋体"/>
                <w:sz w:val="24"/>
                <w:szCs w:val="24"/>
                <w:lang w:val="en-US" w:eastAsia="zh-CN"/>
              </w:rPr>
            </w:pPr>
            <w:r>
              <w:rPr>
                <w:rFonts w:hint="eastAsia" w:ascii="宋体" w:hAnsi="宋体" w:eastAsia="宋体" w:cs="宋体"/>
                <w:sz w:val="24"/>
                <w:szCs w:val="24"/>
              </w:rPr>
              <w:t>下载并安装软件</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对比位图与矢量图的区别</w:t>
            </w:r>
          </w:p>
        </w:tc>
        <w:tc>
          <w:tcPr>
            <w:tcW w:w="1134" w:type="dxa"/>
            <w:tcBorders>
              <w:top w:val="single" w:color="auto" w:sz="6" w:space="0"/>
            </w:tcBorders>
            <w:tcMar>
              <w:top w:w="28" w:type="dxa"/>
              <w:left w:w="28" w:type="dxa"/>
              <w:bottom w:w="28" w:type="dxa"/>
              <w:right w:w="28" w:type="dxa"/>
            </w:tcMar>
            <w:vAlign w:val="center"/>
          </w:tcPr>
          <w:p w14:paraId="73A671D2">
            <w:pPr>
              <w:snapToGrid w:val="0"/>
              <w:spacing w:line="300" w:lineRule="auto"/>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4</w:t>
            </w:r>
          </w:p>
        </w:tc>
      </w:tr>
      <w:tr w14:paraId="2ACA2CC6">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Align w:val="center"/>
          </w:tcPr>
          <w:p w14:paraId="6C58416C">
            <w:pPr>
              <w:snapToGrid w:val="0"/>
              <w:spacing w:line="300" w:lineRule="auto"/>
              <w:jc w:val="both"/>
              <w:rPr>
                <w:rFonts w:ascii="Times New Roman" w:hAnsi="Times New Roman" w:eastAsia="宋体" w:cs="Times New Roman"/>
                <w:sz w:val="24"/>
                <w:szCs w:val="24"/>
              </w:rPr>
            </w:pPr>
            <w:r>
              <w:rPr>
                <w:rFonts w:ascii="Times New Roman" w:hAnsi="Times New Roman" w:eastAsia="宋体" w:cs="Times New Roman"/>
                <w:sz w:val="24"/>
                <w:szCs w:val="24"/>
              </w:rPr>
              <w:t>2</w:t>
            </w:r>
          </w:p>
        </w:tc>
        <w:tc>
          <w:tcPr>
            <w:tcW w:w="1200" w:type="dxa"/>
            <w:tcBorders>
              <w:top w:val="single" w:color="auto" w:sz="6" w:space="0"/>
            </w:tcBorders>
            <w:vAlign w:val="center"/>
          </w:tcPr>
          <w:p w14:paraId="00D4EA4C">
            <w:pPr>
              <w:snapToGrid w:val="0"/>
              <w:spacing w:line="300" w:lineRule="auto"/>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w:t>
            </w:r>
          </w:p>
        </w:tc>
        <w:tc>
          <w:tcPr>
            <w:tcW w:w="3317" w:type="dxa"/>
            <w:tcBorders>
              <w:top w:val="single" w:color="auto" w:sz="6" w:space="0"/>
            </w:tcBorders>
            <w:shd w:val="clear" w:color="auto" w:fill="auto"/>
            <w:tcMar>
              <w:top w:w="28" w:type="dxa"/>
              <w:left w:w="28" w:type="dxa"/>
              <w:bottom w:w="28" w:type="dxa"/>
              <w:right w:w="28" w:type="dxa"/>
            </w:tcMar>
            <w:vAlign w:val="center"/>
          </w:tcPr>
          <w:p w14:paraId="3E49C5A2">
            <w:pPr>
              <w:jc w:val="left"/>
              <w:rPr>
                <w:rFonts w:hint="default"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第二章：基本工具的使用</w:t>
            </w:r>
          </w:p>
        </w:tc>
        <w:tc>
          <w:tcPr>
            <w:tcW w:w="6116" w:type="dxa"/>
            <w:tcBorders>
              <w:top w:val="single" w:color="auto" w:sz="6" w:space="0"/>
              <w:right w:val="single" w:color="auto" w:sz="4" w:space="0"/>
            </w:tcBorders>
            <w:tcMar>
              <w:top w:w="28" w:type="dxa"/>
              <w:left w:w="28" w:type="dxa"/>
              <w:bottom w:w="28" w:type="dxa"/>
              <w:right w:w="28" w:type="dxa"/>
            </w:tcMar>
            <w:vAlign w:val="center"/>
          </w:tcPr>
          <w:p w14:paraId="32EEFE09">
            <w:pPr>
              <w:snapToGrid w:val="0"/>
              <w:spacing w:line="300" w:lineRule="auto"/>
              <w:jc w:val="both"/>
              <w:rPr>
                <w:rFonts w:hint="eastAsia" w:ascii="宋体" w:hAnsi="宋体" w:eastAsia="宋体" w:cs="宋体"/>
                <w:sz w:val="24"/>
                <w:szCs w:val="24"/>
              </w:rPr>
            </w:pPr>
            <w:r>
              <w:rPr>
                <w:rFonts w:hint="eastAsia" w:ascii="宋体" w:hAnsi="宋体" w:eastAsia="宋体" w:cs="宋体"/>
                <w:sz w:val="24"/>
                <w:szCs w:val="24"/>
                <w:lang w:val="en-US" w:eastAsia="zh-CN"/>
              </w:rPr>
              <w:t>讲解选择工具、局部选择工具、钢笔工具、转换点工具、矩形工具组、以及通过这些工具创建艺术图形。</w:t>
            </w:r>
          </w:p>
        </w:tc>
        <w:tc>
          <w:tcPr>
            <w:tcW w:w="1894" w:type="dxa"/>
            <w:tcBorders>
              <w:top w:val="single" w:color="auto" w:sz="6" w:space="0"/>
              <w:left w:val="single" w:color="auto" w:sz="4" w:space="0"/>
            </w:tcBorders>
            <w:tcMar>
              <w:top w:w="28" w:type="dxa"/>
              <w:left w:w="28" w:type="dxa"/>
              <w:bottom w:w="28" w:type="dxa"/>
              <w:right w:w="28" w:type="dxa"/>
            </w:tcMar>
            <w:vAlign w:val="center"/>
          </w:tcPr>
          <w:p w14:paraId="7706C46A">
            <w:pPr>
              <w:snapToGrid w:val="0"/>
              <w:spacing w:line="300" w:lineRule="auto"/>
              <w:jc w:val="both"/>
              <w:rPr>
                <w:rFonts w:hint="eastAsia" w:ascii="宋体" w:hAnsi="宋体" w:eastAsia="宋体" w:cs="宋体"/>
                <w:sz w:val="24"/>
                <w:szCs w:val="24"/>
              </w:rPr>
            </w:pPr>
          </w:p>
        </w:tc>
        <w:tc>
          <w:tcPr>
            <w:tcW w:w="1134" w:type="dxa"/>
            <w:tcBorders>
              <w:top w:val="single" w:color="auto" w:sz="6" w:space="0"/>
            </w:tcBorders>
            <w:tcMar>
              <w:top w:w="28" w:type="dxa"/>
              <w:left w:w="28" w:type="dxa"/>
              <w:bottom w:w="28" w:type="dxa"/>
              <w:right w:w="28" w:type="dxa"/>
            </w:tcMar>
            <w:vAlign w:val="center"/>
          </w:tcPr>
          <w:p w14:paraId="53D6E21B">
            <w:pPr>
              <w:snapToGrid w:val="0"/>
              <w:spacing w:line="300" w:lineRule="auto"/>
              <w:jc w:val="both"/>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4</w:t>
            </w:r>
          </w:p>
        </w:tc>
      </w:tr>
      <w:tr w14:paraId="2607F6CB">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tcBorders>
              <w:bottom w:val="single" w:color="auto" w:sz="4" w:space="0"/>
            </w:tcBorders>
            <w:vAlign w:val="center"/>
          </w:tcPr>
          <w:p w14:paraId="1ABF1AFB">
            <w:pPr>
              <w:tabs>
                <w:tab w:val="center" w:pos="492"/>
              </w:tabs>
              <w:snapToGrid w:val="0"/>
              <w:spacing w:line="300" w:lineRule="auto"/>
              <w:jc w:val="both"/>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3</w:t>
            </w:r>
          </w:p>
        </w:tc>
        <w:tc>
          <w:tcPr>
            <w:tcW w:w="1200" w:type="dxa"/>
            <w:tcBorders>
              <w:bottom w:val="single" w:color="auto" w:sz="4" w:space="0"/>
            </w:tcBorders>
            <w:vAlign w:val="center"/>
          </w:tcPr>
          <w:p w14:paraId="28191C36">
            <w:pPr>
              <w:tabs>
                <w:tab w:val="center" w:pos="492"/>
              </w:tabs>
              <w:snapToGrid w:val="0"/>
              <w:spacing w:line="300" w:lineRule="auto"/>
              <w:jc w:val="both"/>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3</w:t>
            </w:r>
          </w:p>
        </w:tc>
        <w:tc>
          <w:tcPr>
            <w:tcW w:w="3317" w:type="dxa"/>
            <w:tcMar>
              <w:top w:w="28" w:type="dxa"/>
              <w:left w:w="28" w:type="dxa"/>
              <w:bottom w:w="28" w:type="dxa"/>
              <w:right w:w="28" w:type="dxa"/>
            </w:tcMar>
            <w:vAlign w:val="center"/>
          </w:tcPr>
          <w:p w14:paraId="59B95B69">
            <w:pPr>
              <w:pStyle w:val="9"/>
              <w:kinsoku w:val="0"/>
              <w:overflowPunct w:val="0"/>
              <w:spacing w:before="162"/>
              <w:jc w:val="both"/>
              <w:rPr>
                <w:rFonts w:hint="eastAsia" w:ascii="宋体" w:hAnsi="宋体" w:eastAsia="宋体" w:cs="宋体"/>
                <w:sz w:val="24"/>
                <w:szCs w:val="24"/>
              </w:rPr>
            </w:pPr>
            <w:r>
              <w:rPr>
                <w:rFonts w:hint="eastAsia" w:ascii="宋体" w:hAnsi="宋体" w:eastAsia="宋体" w:cs="宋体"/>
                <w:sz w:val="24"/>
                <w:szCs w:val="24"/>
                <w:lang w:val="en-US" w:eastAsia="zh-CN"/>
              </w:rPr>
              <w:t>第三章节：</w:t>
            </w:r>
            <w:r>
              <w:rPr>
                <w:rFonts w:hint="eastAsia" w:ascii="宋体" w:hAnsi="宋体" w:eastAsia="宋体" w:cs="宋体"/>
                <w:sz w:val="24"/>
                <w:szCs w:val="24"/>
              </w:rPr>
              <w:t>进阶工具详解</w:t>
            </w:r>
          </w:p>
        </w:tc>
        <w:tc>
          <w:tcPr>
            <w:tcW w:w="6116" w:type="dxa"/>
            <w:tcBorders>
              <w:right w:val="single" w:color="auto" w:sz="4" w:space="0"/>
            </w:tcBorders>
            <w:tcMar>
              <w:top w:w="28" w:type="dxa"/>
              <w:left w:w="28" w:type="dxa"/>
              <w:bottom w:w="28" w:type="dxa"/>
              <w:right w:w="28" w:type="dxa"/>
            </w:tcMar>
            <w:vAlign w:val="center"/>
          </w:tcPr>
          <w:p w14:paraId="144982F1">
            <w:pPr>
              <w:snapToGrid w:val="0"/>
              <w:spacing w:line="300" w:lineRule="auto"/>
              <w:jc w:val="both"/>
              <w:rPr>
                <w:rFonts w:hint="default" w:ascii="宋体" w:hAnsi="宋体" w:eastAsia="宋体" w:cs="宋体"/>
                <w:sz w:val="24"/>
                <w:szCs w:val="24"/>
                <w:lang w:val="en-US" w:eastAsia="zh-CN"/>
              </w:rPr>
            </w:pPr>
            <w:r>
              <w:rPr>
                <w:rFonts w:hint="eastAsia" w:ascii="宋体" w:hAnsi="宋体" w:cs="黑体"/>
                <w:sz w:val="24"/>
              </w:rPr>
              <w:t>填色工具的使用</w:t>
            </w:r>
            <w:r>
              <w:rPr>
                <w:rFonts w:hint="eastAsia" w:ascii="宋体" w:hAnsi="宋体" w:cs="黑体"/>
                <w:sz w:val="24"/>
                <w:lang w:eastAsia="zh-CN"/>
              </w:rPr>
              <w:t>，</w:t>
            </w:r>
            <w:r>
              <w:rPr>
                <w:rFonts w:hint="eastAsia" w:ascii="宋体" w:hAnsi="宋体" w:cs="黑体"/>
                <w:sz w:val="24"/>
                <w:lang w:val="en-US" w:eastAsia="zh-CN"/>
              </w:rPr>
              <w:t>掌握元素的创建，掌握工具组的使用，掌握Illustrator的进阶工具使用方法‌，包括但不限于钢笔工具、直接选择工具、套索工具、魔棒工具、路径查找器、形状工具、文字工具、画板工具、描边和填充工具、变换工具等，能够熟练运用这些工具进行复杂的图形设计和编辑。</w:t>
            </w:r>
          </w:p>
        </w:tc>
        <w:tc>
          <w:tcPr>
            <w:tcW w:w="1894" w:type="dxa"/>
            <w:tcBorders>
              <w:left w:val="single" w:color="auto" w:sz="4" w:space="0"/>
            </w:tcBorders>
            <w:tcMar>
              <w:top w:w="28" w:type="dxa"/>
              <w:left w:w="28" w:type="dxa"/>
              <w:bottom w:w="28" w:type="dxa"/>
              <w:right w:w="28" w:type="dxa"/>
            </w:tcMar>
            <w:vAlign w:val="center"/>
          </w:tcPr>
          <w:p w14:paraId="745C55BA">
            <w:pPr>
              <w:snapToGrid w:val="0"/>
              <w:spacing w:line="300" w:lineRule="auto"/>
              <w:jc w:val="both"/>
              <w:rPr>
                <w:rFonts w:hint="eastAsia" w:ascii="宋体" w:hAnsi="宋体" w:eastAsia="宋体" w:cs="宋体"/>
                <w:sz w:val="24"/>
                <w:szCs w:val="24"/>
              </w:rPr>
            </w:pPr>
            <w:r>
              <w:rPr>
                <w:rFonts w:hint="eastAsia" w:ascii="宋体" w:hAnsi="宋体" w:eastAsia="宋体" w:cs="宋体"/>
                <w:sz w:val="24"/>
                <w:szCs w:val="24"/>
              </w:rPr>
              <w:t>掌握图片的导出与导出</w:t>
            </w:r>
          </w:p>
        </w:tc>
        <w:tc>
          <w:tcPr>
            <w:tcW w:w="1134" w:type="dxa"/>
            <w:tcMar>
              <w:top w:w="28" w:type="dxa"/>
              <w:left w:w="28" w:type="dxa"/>
              <w:bottom w:w="28" w:type="dxa"/>
              <w:right w:w="28" w:type="dxa"/>
            </w:tcMar>
            <w:vAlign w:val="center"/>
          </w:tcPr>
          <w:p w14:paraId="42252A98">
            <w:pPr>
              <w:snapToGrid w:val="0"/>
              <w:spacing w:line="300" w:lineRule="auto"/>
              <w:jc w:val="both"/>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4</w:t>
            </w:r>
          </w:p>
        </w:tc>
      </w:tr>
      <w:tr w14:paraId="47FFFB4D">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41" w:hRule="atLeast"/>
          <w:jc w:val="center"/>
        </w:trPr>
        <w:tc>
          <w:tcPr>
            <w:tcW w:w="928" w:type="dxa"/>
            <w:tcBorders>
              <w:top w:val="single" w:color="auto" w:sz="4" w:space="0"/>
            </w:tcBorders>
            <w:vAlign w:val="center"/>
          </w:tcPr>
          <w:p w14:paraId="5D61D7B1">
            <w:pPr>
              <w:snapToGrid w:val="0"/>
              <w:spacing w:line="300" w:lineRule="auto"/>
              <w:jc w:val="both"/>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4</w:t>
            </w:r>
          </w:p>
        </w:tc>
        <w:tc>
          <w:tcPr>
            <w:tcW w:w="1200" w:type="dxa"/>
            <w:tcBorders>
              <w:top w:val="single" w:color="auto" w:sz="4" w:space="0"/>
            </w:tcBorders>
            <w:vAlign w:val="center"/>
          </w:tcPr>
          <w:p w14:paraId="77A6BF3F">
            <w:pPr>
              <w:snapToGrid w:val="0"/>
              <w:spacing w:line="300" w:lineRule="auto"/>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4</w:t>
            </w:r>
          </w:p>
        </w:tc>
        <w:tc>
          <w:tcPr>
            <w:tcW w:w="3317" w:type="dxa"/>
            <w:tcMar>
              <w:top w:w="28" w:type="dxa"/>
              <w:left w:w="28" w:type="dxa"/>
              <w:bottom w:w="28" w:type="dxa"/>
              <w:right w:w="28" w:type="dxa"/>
            </w:tcMar>
            <w:vAlign w:val="center"/>
          </w:tcPr>
          <w:p w14:paraId="2DF503E4">
            <w:pPr>
              <w:pStyle w:val="9"/>
              <w:kinsoku w:val="0"/>
              <w:overflowPunct w:val="0"/>
              <w:spacing w:before="161"/>
              <w:jc w:val="both"/>
              <w:rPr>
                <w:rFonts w:hint="eastAsia" w:ascii="宋体" w:hAnsi="宋体" w:eastAsia="宋体" w:cs="宋体"/>
                <w:sz w:val="24"/>
                <w:szCs w:val="24"/>
              </w:rPr>
            </w:pPr>
            <w:r>
              <w:rPr>
                <w:rFonts w:hint="eastAsia" w:ascii="宋体" w:hAnsi="宋体" w:eastAsia="宋体" w:cs="宋体"/>
                <w:b w:val="0"/>
                <w:bCs w:val="0"/>
                <w:sz w:val="24"/>
                <w:szCs w:val="24"/>
                <w:lang w:val="en-US" w:eastAsia="zh-CN"/>
              </w:rPr>
              <w:t>第四章节：</w:t>
            </w:r>
            <w:r>
              <w:rPr>
                <w:rFonts w:hint="eastAsia" w:ascii="宋体" w:hAnsi="宋体" w:eastAsia="宋体" w:cs="宋体"/>
                <w:b w:val="0"/>
                <w:bCs w:val="0"/>
                <w:sz w:val="24"/>
                <w:szCs w:val="24"/>
              </w:rPr>
              <w:t>滤镜特效</w:t>
            </w:r>
          </w:p>
        </w:tc>
        <w:tc>
          <w:tcPr>
            <w:tcW w:w="6116" w:type="dxa"/>
            <w:tcBorders>
              <w:right w:val="single" w:color="auto" w:sz="4" w:space="0"/>
            </w:tcBorders>
            <w:tcMar>
              <w:top w:w="28" w:type="dxa"/>
              <w:left w:w="28" w:type="dxa"/>
              <w:bottom w:w="28" w:type="dxa"/>
              <w:right w:w="28" w:type="dxa"/>
            </w:tcMar>
            <w:vAlign w:val="center"/>
          </w:tcPr>
          <w:p w14:paraId="596C95EE">
            <w:pPr>
              <w:snapToGrid w:val="0"/>
              <w:spacing w:line="300" w:lineRule="auto"/>
              <w:jc w:val="both"/>
              <w:rPr>
                <w:rFonts w:hint="eastAsia" w:ascii="宋体" w:hAnsi="宋体" w:eastAsia="宋体" w:cs="宋体"/>
                <w:sz w:val="24"/>
                <w:szCs w:val="24"/>
              </w:rPr>
            </w:pPr>
            <w:r>
              <w:rPr>
                <w:rFonts w:hint="eastAsia" w:ascii="宋体" w:hAnsi="宋体" w:eastAsia="宋体" w:cs="宋体"/>
                <w:sz w:val="24"/>
                <w:lang w:val="en-US" w:eastAsia="zh-CN"/>
              </w:rPr>
              <w:t>主要讲解</w:t>
            </w:r>
            <w:r>
              <w:rPr>
                <w:rFonts w:hint="eastAsia" w:ascii="宋体" w:hAnsi="宋体" w:eastAsia="宋体" w:cs="宋体"/>
                <w:sz w:val="24"/>
              </w:rPr>
              <w:t>滤镜特效类别，如风格化、扭曲</w:t>
            </w:r>
            <w:r>
              <w:rPr>
                <w:rFonts w:hint="eastAsia" w:ascii="宋体" w:hAnsi="宋体" w:eastAsia="宋体" w:cs="宋体"/>
                <w:sz w:val="24"/>
                <w:lang w:eastAsia="zh-CN"/>
              </w:rPr>
              <w:t>，</w:t>
            </w:r>
            <w:r>
              <w:rPr>
                <w:rFonts w:hint="eastAsia" w:ascii="宋体" w:hAnsi="宋体" w:eastAsia="宋体" w:cs="宋体"/>
                <w:sz w:val="24"/>
              </w:rPr>
              <w:t>简要介绍每种滤镜特效的基本功能和效果</w:t>
            </w:r>
            <w:r>
              <w:rPr>
                <w:rFonts w:hint="eastAsia" w:ascii="宋体" w:hAnsi="宋体" w:eastAsia="宋体" w:cs="宋体"/>
                <w:sz w:val="24"/>
                <w:lang w:eastAsia="zh-CN"/>
              </w:rPr>
              <w:t>，</w:t>
            </w:r>
            <w:r>
              <w:rPr>
                <w:rFonts w:hint="eastAsia" w:ascii="宋体" w:hAnsi="宋体" w:eastAsia="宋体" w:cs="宋体"/>
                <w:sz w:val="24"/>
              </w:rPr>
              <w:t>讲解风格化滤镜中的各种特效，如内发光、外发光、投影等用外观面板和图形样式面板来管理样式和效果</w:t>
            </w:r>
            <w:r>
              <w:rPr>
                <w:rFonts w:hint="eastAsia" w:ascii="宋体" w:hAnsi="宋体" w:eastAsia="宋体" w:cs="宋体"/>
                <w:sz w:val="24"/>
                <w:lang w:eastAsia="zh-CN"/>
              </w:rPr>
              <w:t>。</w:t>
            </w:r>
          </w:p>
        </w:tc>
        <w:tc>
          <w:tcPr>
            <w:tcW w:w="1894" w:type="dxa"/>
            <w:tcBorders>
              <w:left w:val="single" w:color="auto" w:sz="4" w:space="0"/>
            </w:tcBorders>
            <w:tcMar>
              <w:top w:w="28" w:type="dxa"/>
              <w:left w:w="28" w:type="dxa"/>
              <w:bottom w:w="28" w:type="dxa"/>
              <w:right w:w="28" w:type="dxa"/>
            </w:tcMar>
            <w:vAlign w:val="center"/>
          </w:tcPr>
          <w:p w14:paraId="30F9BAD8">
            <w:pPr>
              <w:snapToGrid w:val="0"/>
              <w:spacing w:line="300" w:lineRule="auto"/>
              <w:jc w:val="both"/>
              <w:rPr>
                <w:rFonts w:hint="eastAsia" w:ascii="宋体" w:hAnsi="宋体" w:eastAsia="宋体" w:cs="宋体"/>
                <w:sz w:val="24"/>
                <w:szCs w:val="24"/>
              </w:rPr>
            </w:pPr>
            <w:r>
              <w:rPr>
                <w:rFonts w:hint="eastAsia" w:ascii="宋体" w:hAnsi="宋体" w:eastAsia="宋体" w:cs="宋体"/>
                <w:sz w:val="24"/>
                <w:szCs w:val="24"/>
              </w:rPr>
              <w:t>掌握参考性的使用方法</w:t>
            </w:r>
          </w:p>
        </w:tc>
        <w:tc>
          <w:tcPr>
            <w:tcW w:w="1134" w:type="dxa"/>
            <w:tcMar>
              <w:top w:w="28" w:type="dxa"/>
              <w:left w:w="28" w:type="dxa"/>
              <w:bottom w:w="28" w:type="dxa"/>
              <w:right w:w="28" w:type="dxa"/>
            </w:tcMar>
            <w:vAlign w:val="center"/>
          </w:tcPr>
          <w:p w14:paraId="0AD668DF">
            <w:pPr>
              <w:snapToGrid w:val="0"/>
              <w:spacing w:line="300" w:lineRule="auto"/>
              <w:jc w:val="both"/>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4</w:t>
            </w:r>
          </w:p>
        </w:tc>
      </w:tr>
      <w:tr w14:paraId="364A5884">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tcBorders>
              <w:bottom w:val="single" w:color="auto" w:sz="4" w:space="0"/>
            </w:tcBorders>
            <w:vAlign w:val="center"/>
          </w:tcPr>
          <w:p w14:paraId="3150BA92">
            <w:pPr>
              <w:snapToGrid w:val="0"/>
              <w:spacing w:line="300" w:lineRule="auto"/>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5</w:t>
            </w:r>
          </w:p>
        </w:tc>
        <w:tc>
          <w:tcPr>
            <w:tcW w:w="1200" w:type="dxa"/>
            <w:tcBorders>
              <w:bottom w:val="single" w:color="auto" w:sz="4" w:space="0"/>
            </w:tcBorders>
            <w:vAlign w:val="center"/>
          </w:tcPr>
          <w:p w14:paraId="4F0C7C3C">
            <w:pPr>
              <w:snapToGrid w:val="0"/>
              <w:spacing w:line="300" w:lineRule="auto"/>
              <w:jc w:val="both"/>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5</w:t>
            </w:r>
          </w:p>
        </w:tc>
        <w:tc>
          <w:tcPr>
            <w:tcW w:w="3317" w:type="dxa"/>
            <w:tcMar>
              <w:top w:w="28" w:type="dxa"/>
              <w:left w:w="28" w:type="dxa"/>
              <w:bottom w:w="28" w:type="dxa"/>
              <w:right w:w="28" w:type="dxa"/>
            </w:tcMar>
            <w:vAlign w:val="center"/>
          </w:tcPr>
          <w:p w14:paraId="0FDCFF21">
            <w:pPr>
              <w:pStyle w:val="9"/>
              <w:kinsoku w:val="0"/>
              <w:overflowPunct w:val="0"/>
              <w:spacing w:before="162"/>
              <w:jc w:val="both"/>
              <w:rPr>
                <w:rFonts w:hint="eastAsia" w:ascii="宋体" w:hAnsi="宋体" w:eastAsia="宋体" w:cs="宋体"/>
                <w:sz w:val="24"/>
                <w:szCs w:val="24"/>
                <w:lang w:val="en-US" w:eastAsia="zh-CN"/>
              </w:rPr>
            </w:pPr>
            <w:r>
              <w:rPr>
                <w:rFonts w:hint="eastAsia" w:ascii="宋体" w:hAnsi="宋体" w:eastAsia="宋体" w:cs="宋体"/>
                <w:b w:val="0"/>
                <w:bCs w:val="0"/>
                <w:sz w:val="24"/>
                <w:lang w:val="en-US" w:eastAsia="zh-CN"/>
              </w:rPr>
              <w:t>第五章节：清</w:t>
            </w:r>
            <w:r>
              <w:rPr>
                <w:rFonts w:hint="eastAsia" w:ascii="宋体" w:hAnsi="宋体" w:eastAsia="宋体" w:cs="宋体"/>
                <w:b w:val="0"/>
                <w:bCs w:val="0"/>
                <w:sz w:val="24"/>
              </w:rPr>
              <w:t>明节插画</w:t>
            </w:r>
          </w:p>
        </w:tc>
        <w:tc>
          <w:tcPr>
            <w:tcW w:w="6116" w:type="dxa"/>
            <w:tcBorders>
              <w:right w:val="single" w:color="auto" w:sz="4" w:space="0"/>
            </w:tcBorders>
            <w:tcMar>
              <w:top w:w="28" w:type="dxa"/>
              <w:left w:w="28" w:type="dxa"/>
              <w:bottom w:w="28" w:type="dxa"/>
              <w:right w:w="28" w:type="dxa"/>
            </w:tcMar>
            <w:vAlign w:val="center"/>
          </w:tcPr>
          <w:p w14:paraId="69140375">
            <w:pPr>
              <w:snapToGrid w:val="0"/>
              <w:spacing w:line="300" w:lineRule="auto"/>
              <w:jc w:val="both"/>
              <w:rPr>
                <w:rFonts w:hint="eastAsia" w:ascii="宋体" w:hAnsi="宋体" w:eastAsia="宋体" w:cs="宋体"/>
                <w:sz w:val="24"/>
                <w:szCs w:val="24"/>
              </w:rPr>
            </w:pPr>
            <w:r>
              <w:rPr>
                <w:rFonts w:hint="eastAsia" w:ascii="宋体" w:hAnsi="宋体" w:cs="黑体"/>
                <w:sz w:val="24"/>
                <w:lang w:val="en-US" w:eastAsia="zh-CN"/>
              </w:rPr>
              <w:t>主要讲授图形设计、排版、颜色管理等方面的基本操作。能够熟练运用钢笔工具，转换点工具，形状工具进行插画设计，具备根据清明节主题进行创意设计和实现的能力</w:t>
            </w:r>
          </w:p>
        </w:tc>
        <w:tc>
          <w:tcPr>
            <w:tcW w:w="1894" w:type="dxa"/>
            <w:tcBorders>
              <w:left w:val="single" w:color="auto" w:sz="4" w:space="0"/>
            </w:tcBorders>
            <w:tcMar>
              <w:top w:w="28" w:type="dxa"/>
              <w:left w:w="28" w:type="dxa"/>
              <w:bottom w:w="28" w:type="dxa"/>
              <w:right w:w="28" w:type="dxa"/>
            </w:tcMar>
            <w:vAlign w:val="center"/>
          </w:tcPr>
          <w:p w14:paraId="059CA22A">
            <w:pPr>
              <w:snapToGrid w:val="0"/>
              <w:spacing w:line="300" w:lineRule="auto"/>
              <w:jc w:val="both"/>
              <w:rPr>
                <w:rFonts w:hint="eastAsia" w:ascii="宋体" w:hAnsi="宋体" w:eastAsia="宋体" w:cs="宋体"/>
                <w:sz w:val="24"/>
                <w:szCs w:val="24"/>
              </w:rPr>
            </w:pPr>
            <w:r>
              <w:rPr>
                <w:rFonts w:hint="eastAsia" w:ascii="宋体" w:hAnsi="宋体" w:eastAsia="宋体" w:cs="宋体"/>
                <w:sz w:val="24"/>
                <w:szCs w:val="24"/>
              </w:rPr>
              <w:t>掌握元素工具组的使用</w:t>
            </w:r>
          </w:p>
        </w:tc>
        <w:tc>
          <w:tcPr>
            <w:tcW w:w="1134" w:type="dxa"/>
            <w:tcMar>
              <w:top w:w="28" w:type="dxa"/>
              <w:left w:w="28" w:type="dxa"/>
              <w:bottom w:w="28" w:type="dxa"/>
              <w:right w:w="28" w:type="dxa"/>
            </w:tcMar>
            <w:vAlign w:val="center"/>
          </w:tcPr>
          <w:p w14:paraId="19F5C56C">
            <w:pPr>
              <w:snapToGrid w:val="0"/>
              <w:spacing w:line="300" w:lineRule="auto"/>
              <w:jc w:val="both"/>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4</w:t>
            </w:r>
          </w:p>
        </w:tc>
      </w:tr>
      <w:tr w14:paraId="53FEBB07">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tcBorders>
              <w:top w:val="single" w:color="auto" w:sz="4" w:space="0"/>
            </w:tcBorders>
            <w:vAlign w:val="center"/>
          </w:tcPr>
          <w:p w14:paraId="3B0811C6">
            <w:pPr>
              <w:snapToGrid w:val="0"/>
              <w:spacing w:line="300" w:lineRule="auto"/>
              <w:jc w:val="both"/>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6</w:t>
            </w:r>
          </w:p>
        </w:tc>
        <w:tc>
          <w:tcPr>
            <w:tcW w:w="1200" w:type="dxa"/>
            <w:tcBorders>
              <w:top w:val="single" w:color="auto" w:sz="4" w:space="0"/>
            </w:tcBorders>
            <w:vAlign w:val="center"/>
          </w:tcPr>
          <w:p w14:paraId="18558DD1">
            <w:pPr>
              <w:snapToGrid w:val="0"/>
              <w:spacing w:line="300" w:lineRule="auto"/>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6</w:t>
            </w:r>
          </w:p>
        </w:tc>
        <w:tc>
          <w:tcPr>
            <w:tcW w:w="3317" w:type="dxa"/>
            <w:tcMar>
              <w:top w:w="28" w:type="dxa"/>
              <w:left w:w="28" w:type="dxa"/>
              <w:bottom w:w="28" w:type="dxa"/>
              <w:right w:w="28" w:type="dxa"/>
            </w:tcMar>
            <w:vAlign w:val="center"/>
          </w:tcPr>
          <w:p w14:paraId="042C67E3">
            <w:pPr>
              <w:pStyle w:val="9"/>
              <w:kinsoku w:val="0"/>
              <w:overflowPunct w:val="0"/>
              <w:spacing w:before="162"/>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第六章节</w:t>
            </w:r>
            <w:r>
              <w:rPr>
                <w:rFonts w:hint="eastAsia" w:hAnsi="宋体" w:cs="宋体"/>
                <w:sz w:val="24"/>
                <w:szCs w:val="24"/>
                <w:lang w:val="en-US" w:eastAsia="zh-CN"/>
              </w:rPr>
              <w:t>：</w:t>
            </w:r>
            <w:r>
              <w:rPr>
                <w:rFonts w:hint="eastAsia" w:ascii="宋体" w:hAnsi="宋体" w:eastAsia="宋体" w:cs="宋体"/>
                <w:sz w:val="24"/>
                <w:szCs w:val="24"/>
                <w:lang w:val="en-US" w:eastAsia="zh-CN"/>
              </w:rPr>
              <w:t>中秋月圆节庆海报</w:t>
            </w:r>
          </w:p>
        </w:tc>
        <w:tc>
          <w:tcPr>
            <w:tcW w:w="6116" w:type="dxa"/>
            <w:tcBorders>
              <w:right w:val="single" w:color="auto" w:sz="4" w:space="0"/>
            </w:tcBorders>
            <w:tcMar>
              <w:top w:w="28" w:type="dxa"/>
              <w:left w:w="28" w:type="dxa"/>
              <w:bottom w:w="28" w:type="dxa"/>
              <w:right w:w="28" w:type="dxa"/>
            </w:tcMar>
            <w:vAlign w:val="center"/>
          </w:tcPr>
          <w:p w14:paraId="393129F1">
            <w:pPr>
              <w:snapToGrid w:val="0"/>
              <w:spacing w:line="300" w:lineRule="auto"/>
              <w:jc w:val="both"/>
              <w:rPr>
                <w:rFonts w:hint="default"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主要讲授通过图形工具，基本调节工具制作中秋节背景、中秋节传统元素、图表调节、颜色搭配、配套滤镜。</w:t>
            </w:r>
          </w:p>
        </w:tc>
        <w:tc>
          <w:tcPr>
            <w:tcW w:w="1894" w:type="dxa"/>
            <w:tcBorders>
              <w:left w:val="single" w:color="auto" w:sz="4" w:space="0"/>
            </w:tcBorders>
            <w:tcMar>
              <w:top w:w="28" w:type="dxa"/>
              <w:left w:w="28" w:type="dxa"/>
              <w:bottom w:w="28" w:type="dxa"/>
              <w:right w:w="28" w:type="dxa"/>
            </w:tcMar>
            <w:vAlign w:val="center"/>
          </w:tcPr>
          <w:p w14:paraId="7E64F5BB">
            <w:pPr>
              <w:snapToGrid w:val="0"/>
              <w:spacing w:line="300" w:lineRule="auto"/>
              <w:jc w:val="both"/>
              <w:rPr>
                <w:rFonts w:hint="eastAsia" w:ascii="宋体" w:hAnsi="宋体" w:eastAsia="宋体" w:cs="宋体"/>
                <w:sz w:val="24"/>
                <w:szCs w:val="24"/>
              </w:rPr>
            </w:pPr>
            <w:r>
              <w:rPr>
                <w:rFonts w:hint="eastAsia" w:ascii="宋体" w:hAnsi="宋体" w:eastAsia="宋体" w:cs="宋体"/>
                <w:sz w:val="24"/>
                <w:szCs w:val="24"/>
              </w:rPr>
              <w:t>掌握6种笔刷元素</w:t>
            </w:r>
          </w:p>
        </w:tc>
        <w:tc>
          <w:tcPr>
            <w:tcW w:w="1134" w:type="dxa"/>
            <w:tcMar>
              <w:top w:w="28" w:type="dxa"/>
              <w:left w:w="28" w:type="dxa"/>
              <w:bottom w:w="28" w:type="dxa"/>
              <w:right w:w="28" w:type="dxa"/>
            </w:tcMar>
            <w:vAlign w:val="center"/>
          </w:tcPr>
          <w:p w14:paraId="5BA26DFB">
            <w:pPr>
              <w:snapToGrid w:val="0"/>
              <w:spacing w:line="300" w:lineRule="auto"/>
              <w:jc w:val="both"/>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4</w:t>
            </w:r>
          </w:p>
        </w:tc>
      </w:tr>
      <w:tr w14:paraId="3B0D8335">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tcBorders>
              <w:bottom w:val="single" w:color="auto" w:sz="4" w:space="0"/>
            </w:tcBorders>
            <w:vAlign w:val="center"/>
          </w:tcPr>
          <w:p w14:paraId="7948105A">
            <w:pPr>
              <w:snapToGrid w:val="0"/>
              <w:spacing w:line="300" w:lineRule="auto"/>
              <w:jc w:val="both"/>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7</w:t>
            </w:r>
          </w:p>
        </w:tc>
        <w:tc>
          <w:tcPr>
            <w:tcW w:w="1200" w:type="dxa"/>
            <w:tcBorders>
              <w:bottom w:val="single" w:color="auto" w:sz="4" w:space="0"/>
            </w:tcBorders>
            <w:vAlign w:val="center"/>
          </w:tcPr>
          <w:p w14:paraId="6D01B5C6">
            <w:pPr>
              <w:snapToGrid w:val="0"/>
              <w:spacing w:line="300" w:lineRule="auto"/>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7</w:t>
            </w:r>
          </w:p>
        </w:tc>
        <w:tc>
          <w:tcPr>
            <w:tcW w:w="3317" w:type="dxa"/>
            <w:tcMar>
              <w:top w:w="28" w:type="dxa"/>
              <w:left w:w="28" w:type="dxa"/>
              <w:bottom w:w="28" w:type="dxa"/>
              <w:right w:w="28" w:type="dxa"/>
            </w:tcMar>
            <w:vAlign w:val="center"/>
          </w:tcPr>
          <w:p w14:paraId="1D518E93">
            <w:pPr>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SA"/>
              </w:rPr>
              <w:t>第七章节：荒漠夜景效果制作</w:t>
            </w:r>
          </w:p>
        </w:tc>
        <w:tc>
          <w:tcPr>
            <w:tcW w:w="6116" w:type="dxa"/>
            <w:tcBorders>
              <w:right w:val="single" w:color="auto" w:sz="4" w:space="0"/>
            </w:tcBorders>
            <w:tcMar>
              <w:top w:w="28" w:type="dxa"/>
              <w:left w:w="28" w:type="dxa"/>
              <w:bottom w:w="28" w:type="dxa"/>
              <w:right w:w="28" w:type="dxa"/>
            </w:tcMar>
            <w:vAlign w:val="center"/>
          </w:tcPr>
          <w:p w14:paraId="0AB52B0E">
            <w:pPr>
              <w:snapToGrid w:val="0"/>
              <w:spacing w:line="300" w:lineRule="auto"/>
              <w:jc w:val="both"/>
              <w:rPr>
                <w:rFonts w:hint="default"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rPr>
              <w:tab/>
            </w:r>
            <w:r>
              <w:rPr>
                <w:rFonts w:hint="eastAsia" w:ascii="宋体" w:hAnsi="宋体" w:eastAsia="宋体" w:cs="宋体"/>
                <w:sz w:val="24"/>
                <w:szCs w:val="24"/>
                <w:lang w:val="en-US" w:eastAsia="zh-CN"/>
              </w:rPr>
              <w:t>主要讲解通过形态调节工具，混合工具，渐变工具，钢笔工具来制作偏夜景的海报。</w:t>
            </w:r>
          </w:p>
        </w:tc>
        <w:tc>
          <w:tcPr>
            <w:tcW w:w="1894" w:type="dxa"/>
            <w:tcBorders>
              <w:left w:val="single" w:color="auto" w:sz="4" w:space="0"/>
            </w:tcBorders>
            <w:tcMar>
              <w:top w:w="28" w:type="dxa"/>
              <w:left w:w="28" w:type="dxa"/>
              <w:bottom w:w="28" w:type="dxa"/>
              <w:right w:w="28" w:type="dxa"/>
            </w:tcMar>
            <w:vAlign w:val="center"/>
          </w:tcPr>
          <w:p w14:paraId="36DCA87F">
            <w:pPr>
              <w:snapToGrid w:val="0"/>
              <w:spacing w:line="300" w:lineRule="auto"/>
              <w:jc w:val="both"/>
              <w:rPr>
                <w:rFonts w:hint="eastAsia" w:ascii="宋体" w:hAnsi="宋体" w:eastAsia="宋体" w:cs="宋体"/>
                <w:sz w:val="24"/>
                <w:szCs w:val="24"/>
              </w:rPr>
            </w:pPr>
            <w:r>
              <w:rPr>
                <w:rFonts w:hint="eastAsia" w:ascii="宋体" w:hAnsi="宋体" w:eastAsia="宋体" w:cs="宋体"/>
                <w:sz w:val="24"/>
                <w:szCs w:val="24"/>
              </w:rPr>
              <w:t>掌握多种临摹工具的使用</w:t>
            </w:r>
          </w:p>
        </w:tc>
        <w:tc>
          <w:tcPr>
            <w:tcW w:w="1134" w:type="dxa"/>
            <w:tcMar>
              <w:top w:w="28" w:type="dxa"/>
              <w:left w:w="28" w:type="dxa"/>
              <w:bottom w:w="28" w:type="dxa"/>
              <w:right w:w="28" w:type="dxa"/>
            </w:tcMar>
            <w:vAlign w:val="center"/>
          </w:tcPr>
          <w:p w14:paraId="4D943EFF">
            <w:pPr>
              <w:snapToGrid w:val="0"/>
              <w:spacing w:line="300" w:lineRule="auto"/>
              <w:jc w:val="both"/>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4</w:t>
            </w:r>
          </w:p>
        </w:tc>
      </w:tr>
      <w:tr w14:paraId="45FABFA0">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tcBorders>
              <w:top w:val="single" w:color="auto" w:sz="4" w:space="0"/>
            </w:tcBorders>
            <w:vAlign w:val="center"/>
          </w:tcPr>
          <w:p w14:paraId="42762D0F">
            <w:pPr>
              <w:snapToGrid w:val="0"/>
              <w:spacing w:line="300" w:lineRule="auto"/>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8</w:t>
            </w:r>
          </w:p>
        </w:tc>
        <w:tc>
          <w:tcPr>
            <w:tcW w:w="1200" w:type="dxa"/>
            <w:tcBorders>
              <w:top w:val="single" w:color="auto" w:sz="4" w:space="0"/>
            </w:tcBorders>
            <w:vAlign w:val="center"/>
          </w:tcPr>
          <w:p w14:paraId="603997C8">
            <w:pPr>
              <w:snapToGrid w:val="0"/>
              <w:spacing w:line="300" w:lineRule="auto"/>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8</w:t>
            </w:r>
          </w:p>
        </w:tc>
        <w:tc>
          <w:tcPr>
            <w:tcW w:w="3317" w:type="dxa"/>
            <w:tcMar>
              <w:top w:w="28" w:type="dxa"/>
              <w:left w:w="28" w:type="dxa"/>
              <w:bottom w:w="28" w:type="dxa"/>
              <w:right w:w="28" w:type="dxa"/>
            </w:tcMar>
            <w:vAlign w:val="center"/>
          </w:tcPr>
          <w:p w14:paraId="599AA43C">
            <w:pPr>
              <w:pStyle w:val="9"/>
              <w:kinsoku w:val="0"/>
              <w:overflowPunct w:val="0"/>
              <w:spacing w:before="162"/>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SA"/>
              </w:rPr>
              <w:t>第八章：插画房屋建筑</w:t>
            </w:r>
          </w:p>
        </w:tc>
        <w:tc>
          <w:tcPr>
            <w:tcW w:w="6116" w:type="dxa"/>
            <w:tcBorders>
              <w:right w:val="single" w:color="auto" w:sz="4" w:space="0"/>
            </w:tcBorders>
            <w:tcMar>
              <w:top w:w="28" w:type="dxa"/>
              <w:left w:w="28" w:type="dxa"/>
              <w:bottom w:w="28" w:type="dxa"/>
              <w:right w:w="28" w:type="dxa"/>
            </w:tcMar>
            <w:vAlign w:val="center"/>
          </w:tcPr>
          <w:p w14:paraId="581C63A2">
            <w:pPr>
              <w:snapToGrid w:val="0"/>
              <w:spacing w:line="30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本章节主要通过图形工具，绘制工具，画笔工具，立方滤镜来制作假三维的房屋图形设计。</w:t>
            </w:r>
          </w:p>
        </w:tc>
        <w:tc>
          <w:tcPr>
            <w:tcW w:w="1894" w:type="dxa"/>
            <w:tcBorders>
              <w:left w:val="single" w:color="auto" w:sz="4" w:space="0"/>
            </w:tcBorders>
            <w:tcMar>
              <w:top w:w="28" w:type="dxa"/>
              <w:left w:w="28" w:type="dxa"/>
              <w:bottom w:w="28" w:type="dxa"/>
              <w:right w:w="28" w:type="dxa"/>
            </w:tcMar>
            <w:vAlign w:val="center"/>
          </w:tcPr>
          <w:p w14:paraId="01DDDBD9">
            <w:pPr>
              <w:snapToGrid w:val="0"/>
              <w:spacing w:line="300" w:lineRule="auto"/>
              <w:jc w:val="both"/>
              <w:rPr>
                <w:rFonts w:hint="eastAsia" w:ascii="宋体" w:hAnsi="宋体" w:eastAsia="宋体" w:cs="宋体"/>
                <w:sz w:val="24"/>
                <w:szCs w:val="24"/>
              </w:rPr>
            </w:pPr>
            <w:r>
              <w:rPr>
                <w:rFonts w:hint="eastAsia" w:ascii="宋体" w:hAnsi="宋体" w:eastAsia="宋体" w:cs="宋体"/>
                <w:sz w:val="24"/>
                <w:szCs w:val="24"/>
              </w:rPr>
              <w:t>利用网格与混合制作图形图像</w:t>
            </w:r>
          </w:p>
        </w:tc>
        <w:tc>
          <w:tcPr>
            <w:tcW w:w="1134" w:type="dxa"/>
            <w:tcMar>
              <w:top w:w="28" w:type="dxa"/>
              <w:left w:w="28" w:type="dxa"/>
              <w:bottom w:w="28" w:type="dxa"/>
              <w:right w:w="28" w:type="dxa"/>
            </w:tcMar>
            <w:vAlign w:val="center"/>
          </w:tcPr>
          <w:p w14:paraId="1CC1BB18">
            <w:pPr>
              <w:snapToGrid w:val="0"/>
              <w:spacing w:line="300" w:lineRule="auto"/>
              <w:jc w:val="both"/>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4</w:t>
            </w:r>
          </w:p>
        </w:tc>
      </w:tr>
      <w:tr w14:paraId="4DAAB0E0">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Align w:val="center"/>
          </w:tcPr>
          <w:p w14:paraId="180E8153">
            <w:pPr>
              <w:snapToGrid w:val="0"/>
              <w:spacing w:line="300" w:lineRule="auto"/>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9</w:t>
            </w:r>
          </w:p>
        </w:tc>
        <w:tc>
          <w:tcPr>
            <w:tcW w:w="1200" w:type="dxa"/>
            <w:vAlign w:val="center"/>
          </w:tcPr>
          <w:p w14:paraId="4D64D61F">
            <w:pPr>
              <w:snapToGrid w:val="0"/>
              <w:spacing w:line="300" w:lineRule="auto"/>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9</w:t>
            </w:r>
          </w:p>
        </w:tc>
        <w:tc>
          <w:tcPr>
            <w:tcW w:w="3317" w:type="dxa"/>
            <w:tcMar>
              <w:top w:w="28" w:type="dxa"/>
              <w:left w:w="28" w:type="dxa"/>
              <w:bottom w:w="28" w:type="dxa"/>
              <w:right w:w="28" w:type="dxa"/>
            </w:tcMar>
            <w:vAlign w:val="center"/>
          </w:tcPr>
          <w:p w14:paraId="1EB60A62">
            <w:pPr>
              <w:pStyle w:val="9"/>
              <w:kinsoku w:val="0"/>
              <w:overflowPunct w:val="0"/>
              <w:spacing w:before="162"/>
              <w:jc w:val="both"/>
              <w:rPr>
                <w:rFonts w:hint="default" w:ascii="宋体" w:hAnsi="宋体" w:eastAsia="宋体" w:cs="宋体"/>
                <w:sz w:val="24"/>
                <w:szCs w:val="24"/>
                <w:lang w:val="en-US"/>
              </w:rPr>
            </w:pPr>
            <w:r>
              <w:rPr>
                <w:rFonts w:hint="eastAsia" w:ascii="宋体" w:hAnsi="宋体" w:eastAsia="宋体" w:cs="宋体"/>
                <w:kern w:val="0"/>
                <w:sz w:val="24"/>
                <w:szCs w:val="24"/>
                <w:lang w:val="en-US" w:eastAsia="zh-CN" w:bidi="ar-SA"/>
              </w:rPr>
              <w:t>第九章节：扁平风雪景插画</w:t>
            </w:r>
            <w:r>
              <w:rPr>
                <w:rFonts w:hint="eastAsia" w:hAnsi="宋体" w:cs="宋体"/>
                <w:kern w:val="0"/>
                <w:sz w:val="24"/>
                <w:szCs w:val="24"/>
                <w:lang w:val="en-US" w:eastAsia="zh-CN" w:bidi="ar-SA"/>
              </w:rPr>
              <w:t>一</w:t>
            </w:r>
          </w:p>
        </w:tc>
        <w:tc>
          <w:tcPr>
            <w:tcW w:w="6116" w:type="dxa"/>
            <w:tcBorders>
              <w:right w:val="single" w:color="auto" w:sz="4" w:space="0"/>
            </w:tcBorders>
            <w:tcMar>
              <w:top w:w="28" w:type="dxa"/>
              <w:left w:w="28" w:type="dxa"/>
              <w:bottom w:w="28" w:type="dxa"/>
              <w:right w:w="28" w:type="dxa"/>
            </w:tcMar>
            <w:vAlign w:val="center"/>
          </w:tcPr>
          <w:p w14:paraId="220ACA7E">
            <w:pPr>
              <w:snapToGrid w:val="0"/>
              <w:spacing w:line="300" w:lineRule="auto"/>
              <w:jc w:val="both"/>
              <w:rPr>
                <w:rFonts w:hint="default" w:ascii="宋体" w:hAnsi="宋体" w:eastAsia="宋体" w:cs="宋体"/>
                <w:sz w:val="24"/>
                <w:szCs w:val="24"/>
                <w:lang w:val="en-US" w:eastAsia="zh-CN"/>
              </w:rPr>
            </w:pPr>
            <w:r>
              <w:rPr>
                <w:rFonts w:hint="eastAsia" w:ascii="宋体" w:hAnsi="宋体" w:eastAsia="宋体" w:cs="宋体"/>
                <w:bCs/>
                <w:kern w:val="0"/>
                <w:sz w:val="24"/>
                <w:lang w:val="en-US" w:eastAsia="zh-CN"/>
              </w:rPr>
              <w:t>本章节是通过矩形工具组、圆角矩形工具组，钢笔工具，多形边工具，椭圆工具来绘制制作平面的车体图形。</w:t>
            </w:r>
          </w:p>
        </w:tc>
        <w:tc>
          <w:tcPr>
            <w:tcW w:w="1894" w:type="dxa"/>
            <w:tcBorders>
              <w:left w:val="single" w:color="auto" w:sz="4" w:space="0"/>
            </w:tcBorders>
            <w:tcMar>
              <w:top w:w="28" w:type="dxa"/>
              <w:left w:w="28" w:type="dxa"/>
              <w:bottom w:w="28" w:type="dxa"/>
              <w:right w:w="28" w:type="dxa"/>
            </w:tcMar>
            <w:vAlign w:val="center"/>
          </w:tcPr>
          <w:p w14:paraId="79AC2EBF">
            <w:pPr>
              <w:snapToGrid w:val="0"/>
              <w:spacing w:line="300" w:lineRule="auto"/>
              <w:jc w:val="both"/>
              <w:rPr>
                <w:rFonts w:hint="eastAsia" w:ascii="宋体" w:hAnsi="宋体" w:eastAsia="宋体" w:cs="宋体"/>
                <w:sz w:val="24"/>
                <w:szCs w:val="24"/>
              </w:rPr>
            </w:pPr>
            <w:r>
              <w:rPr>
                <w:rFonts w:hint="eastAsia" w:ascii="宋体" w:hAnsi="宋体" w:eastAsia="宋体" w:cs="宋体"/>
                <w:sz w:val="24"/>
                <w:szCs w:val="24"/>
              </w:rPr>
              <w:t>利用效果菜单进行案例制作</w:t>
            </w:r>
          </w:p>
        </w:tc>
        <w:tc>
          <w:tcPr>
            <w:tcW w:w="1134" w:type="dxa"/>
            <w:tcMar>
              <w:top w:w="28" w:type="dxa"/>
              <w:left w:w="28" w:type="dxa"/>
              <w:bottom w:w="28" w:type="dxa"/>
              <w:right w:w="28" w:type="dxa"/>
            </w:tcMar>
            <w:vAlign w:val="center"/>
          </w:tcPr>
          <w:p w14:paraId="036A3F46">
            <w:pPr>
              <w:snapToGrid w:val="0"/>
              <w:spacing w:line="300" w:lineRule="auto"/>
              <w:jc w:val="both"/>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4</w:t>
            </w:r>
          </w:p>
        </w:tc>
      </w:tr>
      <w:tr w14:paraId="034D1029">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Align w:val="center"/>
          </w:tcPr>
          <w:p w14:paraId="0E7A0003">
            <w:pPr>
              <w:snapToGrid w:val="0"/>
              <w:spacing w:line="300" w:lineRule="auto"/>
              <w:jc w:val="both"/>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10</w:t>
            </w:r>
          </w:p>
        </w:tc>
        <w:tc>
          <w:tcPr>
            <w:tcW w:w="1200" w:type="dxa"/>
            <w:vAlign w:val="center"/>
          </w:tcPr>
          <w:p w14:paraId="7C7884F8">
            <w:pPr>
              <w:snapToGrid w:val="0"/>
              <w:spacing w:line="300" w:lineRule="auto"/>
              <w:jc w:val="both"/>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10</w:t>
            </w:r>
          </w:p>
        </w:tc>
        <w:tc>
          <w:tcPr>
            <w:tcW w:w="3317" w:type="dxa"/>
            <w:tcMar>
              <w:top w:w="28" w:type="dxa"/>
              <w:left w:w="28" w:type="dxa"/>
              <w:bottom w:w="28" w:type="dxa"/>
              <w:right w:w="28" w:type="dxa"/>
            </w:tcMar>
            <w:vAlign w:val="center"/>
          </w:tcPr>
          <w:p w14:paraId="0903F574">
            <w:pPr>
              <w:pStyle w:val="9"/>
              <w:kinsoku w:val="0"/>
              <w:overflowPunct w:val="0"/>
              <w:spacing w:before="162"/>
              <w:jc w:val="both"/>
              <w:rPr>
                <w:rFonts w:hint="eastAsia" w:ascii="宋体" w:hAnsi="宋体" w:eastAsia="宋体" w:cs="宋体"/>
                <w:sz w:val="24"/>
                <w:szCs w:val="24"/>
                <w:lang w:val="en-US" w:eastAsia="zh-CN"/>
              </w:rPr>
            </w:pPr>
            <w:r>
              <w:rPr>
                <w:rFonts w:hint="eastAsia" w:ascii="宋体" w:hAnsi="宋体" w:eastAsia="宋体" w:cs="宋体"/>
                <w:kern w:val="0"/>
                <w:sz w:val="24"/>
                <w:szCs w:val="24"/>
                <w:lang w:val="en-US" w:eastAsia="zh-CN" w:bidi="ar-SA"/>
              </w:rPr>
              <w:t>第九章节：扁平风雪景插画二</w:t>
            </w:r>
          </w:p>
        </w:tc>
        <w:tc>
          <w:tcPr>
            <w:tcW w:w="6116" w:type="dxa"/>
            <w:tcBorders>
              <w:right w:val="single" w:color="auto" w:sz="4" w:space="0"/>
            </w:tcBorders>
            <w:tcMar>
              <w:top w:w="28" w:type="dxa"/>
              <w:left w:w="28" w:type="dxa"/>
              <w:bottom w:w="28" w:type="dxa"/>
              <w:right w:w="28" w:type="dxa"/>
            </w:tcMar>
            <w:vAlign w:val="center"/>
          </w:tcPr>
          <w:p w14:paraId="41A7F56A">
            <w:pPr>
              <w:rPr>
                <w:rFonts w:hint="eastAsia" w:ascii="宋体" w:hAnsi="宋体" w:eastAsia="宋体" w:cs="宋体"/>
                <w:sz w:val="24"/>
                <w:szCs w:val="24"/>
              </w:rPr>
            </w:pPr>
            <w:r>
              <w:rPr>
                <w:rFonts w:hint="eastAsia" w:ascii="宋体" w:hAnsi="宋体" w:cs="黑体"/>
                <w:sz w:val="24"/>
                <w:lang w:val="en-US" w:eastAsia="zh-CN"/>
              </w:rPr>
              <w:t>讲授</w:t>
            </w:r>
            <w:r>
              <w:rPr>
                <w:rFonts w:hint="eastAsia" w:ascii="宋体" w:hAnsi="宋体" w:cs="黑体"/>
                <w:sz w:val="24"/>
              </w:rPr>
              <w:t>运用Illustrator绘制扁平风雪景</w:t>
            </w:r>
            <w:r>
              <w:rPr>
                <w:rFonts w:hint="eastAsia" w:ascii="宋体" w:hAnsi="宋体" w:cs="黑体"/>
                <w:sz w:val="24"/>
                <w:lang w:eastAsia="zh-CN"/>
              </w:rPr>
              <w:t>，</w:t>
            </w:r>
            <w:r>
              <w:rPr>
                <w:rFonts w:hint="eastAsia" w:ascii="宋体" w:hAnsi="宋体" w:cs="黑体"/>
                <w:sz w:val="24"/>
              </w:rPr>
              <w:t>学生能够独立使用Illustrator软件绘制出具有扁平化风格的雪景插画。‌色彩搭配与光影处理</w:t>
            </w:r>
            <w:r>
              <w:rPr>
                <w:rFonts w:hint="eastAsia" w:ascii="宋体" w:hAnsi="宋体" w:cs="黑体"/>
                <w:sz w:val="24"/>
                <w:lang w:eastAsia="zh-CN"/>
              </w:rPr>
              <w:t>，</w:t>
            </w:r>
            <w:r>
              <w:rPr>
                <w:rFonts w:hint="eastAsia" w:ascii="宋体" w:hAnsi="宋体" w:cs="黑体"/>
                <w:sz w:val="24"/>
              </w:rPr>
              <w:t>学生能够根据风雪景的特点，合理搭配色彩并处理光影效果，使画面更具层次感和真实感。</w:t>
            </w:r>
          </w:p>
        </w:tc>
        <w:tc>
          <w:tcPr>
            <w:tcW w:w="1894" w:type="dxa"/>
            <w:tcBorders>
              <w:left w:val="single" w:color="auto" w:sz="4" w:space="0"/>
            </w:tcBorders>
            <w:tcMar>
              <w:top w:w="28" w:type="dxa"/>
              <w:left w:w="28" w:type="dxa"/>
              <w:bottom w:w="28" w:type="dxa"/>
              <w:right w:w="28" w:type="dxa"/>
            </w:tcMar>
            <w:vAlign w:val="center"/>
          </w:tcPr>
          <w:p w14:paraId="4E1442B5">
            <w:pPr>
              <w:snapToGrid w:val="0"/>
              <w:spacing w:line="300" w:lineRule="auto"/>
              <w:jc w:val="both"/>
              <w:rPr>
                <w:rFonts w:hint="eastAsia" w:ascii="宋体" w:hAnsi="宋体" w:eastAsia="宋体" w:cs="宋体"/>
                <w:sz w:val="24"/>
                <w:szCs w:val="24"/>
              </w:rPr>
            </w:pPr>
            <w:r>
              <w:rPr>
                <w:rFonts w:hint="eastAsia" w:ascii="宋体" w:hAnsi="宋体" w:eastAsia="宋体" w:cs="宋体"/>
                <w:sz w:val="24"/>
                <w:szCs w:val="24"/>
              </w:rPr>
              <w:t>利用滤镜进行案例制作</w:t>
            </w:r>
          </w:p>
        </w:tc>
        <w:tc>
          <w:tcPr>
            <w:tcW w:w="1134" w:type="dxa"/>
            <w:tcMar>
              <w:top w:w="28" w:type="dxa"/>
              <w:left w:w="28" w:type="dxa"/>
              <w:bottom w:w="28" w:type="dxa"/>
              <w:right w:w="28" w:type="dxa"/>
            </w:tcMar>
            <w:vAlign w:val="center"/>
          </w:tcPr>
          <w:p w14:paraId="1655EF2E">
            <w:pPr>
              <w:snapToGrid w:val="0"/>
              <w:spacing w:line="300" w:lineRule="auto"/>
              <w:jc w:val="both"/>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4</w:t>
            </w:r>
          </w:p>
        </w:tc>
      </w:tr>
      <w:tr w14:paraId="4D385FD1">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Align w:val="center"/>
          </w:tcPr>
          <w:p w14:paraId="5ECCA358">
            <w:pPr>
              <w:snapToGrid w:val="0"/>
              <w:spacing w:line="300" w:lineRule="auto"/>
              <w:jc w:val="both"/>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11</w:t>
            </w:r>
          </w:p>
        </w:tc>
        <w:tc>
          <w:tcPr>
            <w:tcW w:w="1200" w:type="dxa"/>
            <w:vAlign w:val="center"/>
          </w:tcPr>
          <w:p w14:paraId="6C14BC05">
            <w:pPr>
              <w:snapToGrid w:val="0"/>
              <w:spacing w:line="300" w:lineRule="auto"/>
              <w:jc w:val="both"/>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11</w:t>
            </w:r>
          </w:p>
        </w:tc>
        <w:tc>
          <w:tcPr>
            <w:tcW w:w="3317" w:type="dxa"/>
            <w:tcMar>
              <w:top w:w="28" w:type="dxa"/>
              <w:left w:w="28" w:type="dxa"/>
              <w:bottom w:w="28" w:type="dxa"/>
              <w:right w:w="28" w:type="dxa"/>
            </w:tcMar>
            <w:vAlign w:val="center"/>
          </w:tcPr>
          <w:p w14:paraId="360D51D1">
            <w:pPr>
              <w:pStyle w:val="9"/>
              <w:kinsoku w:val="0"/>
              <w:overflowPunct w:val="0"/>
              <w:spacing w:before="162"/>
              <w:jc w:val="both"/>
              <w:rPr>
                <w:rFonts w:hint="eastAsia" w:ascii="宋体" w:hAnsi="宋体" w:eastAsia="宋体" w:cs="宋体"/>
                <w:sz w:val="24"/>
                <w:szCs w:val="24"/>
                <w:lang w:eastAsia="zh-CN"/>
              </w:rPr>
            </w:pPr>
            <w:r>
              <w:rPr>
                <w:rFonts w:hint="eastAsia" w:ascii="宋体" w:hAnsi="宋体" w:eastAsia="宋体" w:cs="宋体"/>
                <w:kern w:val="0"/>
                <w:sz w:val="24"/>
                <w:szCs w:val="24"/>
                <w:lang w:val="en-US" w:eastAsia="zh-CN" w:bidi="ar-SA"/>
              </w:rPr>
              <w:t>第十章节：扁平风插画房屋场景一</w:t>
            </w:r>
          </w:p>
        </w:tc>
        <w:tc>
          <w:tcPr>
            <w:tcW w:w="6116" w:type="dxa"/>
            <w:tcBorders>
              <w:right w:val="single" w:color="auto" w:sz="4" w:space="0"/>
            </w:tcBorders>
            <w:tcMar>
              <w:top w:w="28" w:type="dxa"/>
              <w:left w:w="28" w:type="dxa"/>
              <w:bottom w:w="28" w:type="dxa"/>
              <w:right w:w="28" w:type="dxa"/>
            </w:tcMar>
            <w:vAlign w:val="center"/>
          </w:tcPr>
          <w:p w14:paraId="1AA59EF7">
            <w:pPr>
              <w:rPr>
                <w:rFonts w:hint="eastAsia" w:ascii="宋体" w:hAnsi="宋体" w:cs="宋体" w:eastAsiaTheme="minorEastAsia"/>
                <w:sz w:val="24"/>
                <w:szCs w:val="24"/>
                <w:lang w:val="en-US" w:eastAsia="zh-CN"/>
              </w:rPr>
            </w:pPr>
            <w:r>
              <w:rPr>
                <w:rFonts w:hint="eastAsia" w:ascii="宋体" w:hAnsi="宋体" w:cs="黑体"/>
                <w:sz w:val="24"/>
              </w:rPr>
              <w:t>能够熟练运用插画软件（如Illustrator）绘制具有扁平风风格的房屋场景。能够在插画中准确表现房屋的结构和细节，同时保持扁平化的风格。能够根据房屋场景的特点，合理搭配色彩并处理光影效果</w:t>
            </w:r>
            <w:r>
              <w:rPr>
                <w:rFonts w:hint="eastAsia" w:ascii="宋体" w:hAnsi="宋体" w:cs="黑体"/>
                <w:sz w:val="24"/>
                <w:lang w:val="en-US" w:eastAsia="zh-CN"/>
              </w:rPr>
              <w:t>.</w:t>
            </w:r>
          </w:p>
        </w:tc>
        <w:tc>
          <w:tcPr>
            <w:tcW w:w="1894" w:type="dxa"/>
            <w:tcBorders>
              <w:left w:val="single" w:color="auto" w:sz="4" w:space="0"/>
            </w:tcBorders>
            <w:tcMar>
              <w:top w:w="28" w:type="dxa"/>
              <w:left w:w="28" w:type="dxa"/>
              <w:bottom w:w="28" w:type="dxa"/>
              <w:right w:w="28" w:type="dxa"/>
            </w:tcMar>
            <w:vAlign w:val="center"/>
          </w:tcPr>
          <w:p w14:paraId="542DB496">
            <w:pPr>
              <w:snapToGrid w:val="0"/>
              <w:spacing w:line="30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 </w:t>
            </w:r>
          </w:p>
        </w:tc>
        <w:tc>
          <w:tcPr>
            <w:tcW w:w="1134" w:type="dxa"/>
            <w:tcMar>
              <w:top w:w="28" w:type="dxa"/>
              <w:left w:w="28" w:type="dxa"/>
              <w:bottom w:w="28" w:type="dxa"/>
              <w:right w:w="28" w:type="dxa"/>
            </w:tcMar>
            <w:vAlign w:val="center"/>
          </w:tcPr>
          <w:p w14:paraId="72836253">
            <w:pPr>
              <w:snapToGrid w:val="0"/>
              <w:spacing w:line="300" w:lineRule="auto"/>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4</w:t>
            </w:r>
          </w:p>
        </w:tc>
      </w:tr>
      <w:tr w14:paraId="3554674E">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Align w:val="center"/>
          </w:tcPr>
          <w:p w14:paraId="3EC62A0D">
            <w:pPr>
              <w:snapToGrid w:val="0"/>
              <w:spacing w:line="300" w:lineRule="auto"/>
              <w:jc w:val="both"/>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12</w:t>
            </w:r>
          </w:p>
        </w:tc>
        <w:tc>
          <w:tcPr>
            <w:tcW w:w="1200" w:type="dxa"/>
            <w:vAlign w:val="center"/>
          </w:tcPr>
          <w:p w14:paraId="6AAE6343">
            <w:pPr>
              <w:snapToGrid w:val="0"/>
              <w:spacing w:line="300" w:lineRule="auto"/>
              <w:jc w:val="both"/>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12</w:t>
            </w:r>
          </w:p>
        </w:tc>
        <w:tc>
          <w:tcPr>
            <w:tcW w:w="3317" w:type="dxa"/>
            <w:tcMar>
              <w:top w:w="28" w:type="dxa"/>
              <w:left w:w="28" w:type="dxa"/>
              <w:bottom w:w="28" w:type="dxa"/>
              <w:right w:w="28" w:type="dxa"/>
            </w:tcMar>
            <w:vAlign w:val="center"/>
          </w:tcPr>
          <w:p w14:paraId="1874F166">
            <w:pPr>
              <w:pStyle w:val="9"/>
              <w:kinsoku w:val="0"/>
              <w:overflowPunct w:val="0"/>
              <w:spacing w:before="162"/>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SA"/>
              </w:rPr>
              <w:t>第十章节：扁平风插画房屋场景二</w:t>
            </w:r>
          </w:p>
        </w:tc>
        <w:tc>
          <w:tcPr>
            <w:tcW w:w="6116" w:type="dxa"/>
            <w:tcBorders>
              <w:right w:val="single" w:color="auto" w:sz="4" w:space="0"/>
            </w:tcBorders>
            <w:tcMar>
              <w:top w:w="28" w:type="dxa"/>
              <w:left w:w="28" w:type="dxa"/>
              <w:bottom w:w="28" w:type="dxa"/>
              <w:right w:w="28" w:type="dxa"/>
            </w:tcMar>
            <w:vAlign w:val="center"/>
          </w:tcPr>
          <w:p w14:paraId="20B451FD">
            <w:pPr>
              <w:rPr>
                <w:rFonts w:hint="default" w:ascii="宋体" w:hAnsi="宋体" w:eastAsia="宋体" w:cs="宋体"/>
                <w:sz w:val="24"/>
                <w:szCs w:val="24"/>
                <w:lang w:val="en-US"/>
              </w:rPr>
            </w:pPr>
            <w:r>
              <w:rPr>
                <w:rFonts w:hint="eastAsia" w:ascii="宋体" w:hAnsi="宋体" w:cs="黑体"/>
                <w:sz w:val="24"/>
                <w:lang w:val="en-US" w:eastAsia="zh-CN"/>
              </w:rPr>
              <w:t>扁平风插画风格在房屋场景中的应用与表现房屋场景的基本构图和透视关系的掌握。色彩搭配与光影处理在扁平风房屋场景插画中的重要性.</w:t>
            </w:r>
          </w:p>
        </w:tc>
        <w:tc>
          <w:tcPr>
            <w:tcW w:w="1894" w:type="dxa"/>
            <w:tcBorders>
              <w:left w:val="single" w:color="auto" w:sz="4" w:space="0"/>
            </w:tcBorders>
            <w:tcMar>
              <w:top w:w="28" w:type="dxa"/>
              <w:left w:w="28" w:type="dxa"/>
              <w:bottom w:w="28" w:type="dxa"/>
              <w:right w:w="28" w:type="dxa"/>
            </w:tcMar>
            <w:vAlign w:val="center"/>
          </w:tcPr>
          <w:p w14:paraId="6DD9E9CA">
            <w:pPr>
              <w:snapToGrid w:val="0"/>
              <w:spacing w:line="30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无</w:t>
            </w:r>
          </w:p>
        </w:tc>
        <w:tc>
          <w:tcPr>
            <w:tcW w:w="1134" w:type="dxa"/>
            <w:tcMar>
              <w:top w:w="28" w:type="dxa"/>
              <w:left w:w="28" w:type="dxa"/>
              <w:bottom w:w="28" w:type="dxa"/>
              <w:right w:w="28" w:type="dxa"/>
            </w:tcMar>
            <w:vAlign w:val="center"/>
          </w:tcPr>
          <w:p w14:paraId="17E61D21">
            <w:pPr>
              <w:snapToGrid w:val="0"/>
              <w:spacing w:line="300" w:lineRule="auto"/>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4</w:t>
            </w:r>
          </w:p>
        </w:tc>
      </w:tr>
    </w:tbl>
    <w:p w14:paraId="147F175D">
      <w:pPr>
        <w:rPr>
          <w:rFonts w:ascii="新宋体" w:hAnsi="新宋体" w:eastAsia="新宋体"/>
          <w:color w:val="000000" w:themeColor="text1"/>
          <w:sz w:val="21"/>
          <w:szCs w:val="21"/>
          <w14:textFill>
            <w14:solidFill>
              <w14:schemeClr w14:val="tx1"/>
            </w14:solidFill>
          </w14:textFill>
        </w:rPr>
        <w:sectPr>
          <w:pgSz w:w="16838" w:h="11906" w:orient="landscape"/>
          <w:pgMar w:top="1418" w:right="1134" w:bottom="1418" w:left="1134" w:header="851" w:footer="992" w:gutter="0"/>
          <w:cols w:space="425" w:num="1"/>
          <w:docGrid w:type="lines" w:linePitch="312" w:charSpace="0"/>
        </w:sectPr>
      </w:pPr>
    </w:p>
    <w:p w14:paraId="2C77A9A4">
      <w:pPr>
        <w:rPr>
          <w:vanish/>
        </w:rPr>
      </w:pPr>
    </w:p>
    <w:sectPr>
      <w:pgSz w:w="11906" w:h="16838"/>
      <w:pgMar w:top="1418" w:right="1134" w:bottom="1418" w:left="1134"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altName w:val="Wingdings"/>
    <w:panose1 w:val="05020102010507070707"/>
    <w:charset w:val="02"/>
    <w:family w:val="roman"/>
    <w:pitch w:val="default"/>
    <w:sig w:usb0="00000000" w:usb1="00000000" w:usb2="00000000" w:usb3="00000000" w:csb0="80000000" w:csb1="00000000"/>
  </w:font>
  <w:font w:name="新宋体">
    <w:panose1 w:val="02010609030101010101"/>
    <w:charset w:val="86"/>
    <w:family w:val="modern"/>
    <w:pitch w:val="default"/>
    <w:sig w:usb0="00000283" w:usb1="288F0000" w:usb2="00000006" w:usb3="00000000" w:csb0="00040001" w:csb1="00000000"/>
  </w:font>
  <w:font w:name="Wingdings">
    <w:panose1 w:val="05000000000000000000"/>
    <w:charset w:val="00"/>
    <w:family w:val="auto"/>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I5OGQ0YjVjYTNmZjIyNDBkNTMyMzQxMDA1MWE5YmEifQ=="/>
  </w:docVars>
  <w:rsids>
    <w:rsidRoot w:val="360436FD"/>
    <w:rsid w:val="00005829"/>
    <w:rsid w:val="00017300"/>
    <w:rsid w:val="0003272D"/>
    <w:rsid w:val="000413F2"/>
    <w:rsid w:val="00050F13"/>
    <w:rsid w:val="00061239"/>
    <w:rsid w:val="00062A70"/>
    <w:rsid w:val="00073978"/>
    <w:rsid w:val="0009648F"/>
    <w:rsid w:val="000B1622"/>
    <w:rsid w:val="000C6B4D"/>
    <w:rsid w:val="00170118"/>
    <w:rsid w:val="001709BA"/>
    <w:rsid w:val="00176AFA"/>
    <w:rsid w:val="00182AA7"/>
    <w:rsid w:val="00195634"/>
    <w:rsid w:val="001A3189"/>
    <w:rsid w:val="001D072F"/>
    <w:rsid w:val="0020526B"/>
    <w:rsid w:val="00210098"/>
    <w:rsid w:val="002B0519"/>
    <w:rsid w:val="002D5CEE"/>
    <w:rsid w:val="002D7831"/>
    <w:rsid w:val="003116AD"/>
    <w:rsid w:val="003379B1"/>
    <w:rsid w:val="00357EC7"/>
    <w:rsid w:val="00363ADB"/>
    <w:rsid w:val="003858C1"/>
    <w:rsid w:val="003D0187"/>
    <w:rsid w:val="003D3C06"/>
    <w:rsid w:val="0040298F"/>
    <w:rsid w:val="00415F03"/>
    <w:rsid w:val="0043197A"/>
    <w:rsid w:val="0044527F"/>
    <w:rsid w:val="00452E52"/>
    <w:rsid w:val="00476B5D"/>
    <w:rsid w:val="00480F4E"/>
    <w:rsid w:val="004A3A8F"/>
    <w:rsid w:val="004E4BD8"/>
    <w:rsid w:val="004F2A0F"/>
    <w:rsid w:val="004F5E3B"/>
    <w:rsid w:val="00500A10"/>
    <w:rsid w:val="00541C6C"/>
    <w:rsid w:val="00561564"/>
    <w:rsid w:val="00591704"/>
    <w:rsid w:val="00635A45"/>
    <w:rsid w:val="006360F8"/>
    <w:rsid w:val="00652FDD"/>
    <w:rsid w:val="00664BF8"/>
    <w:rsid w:val="00672034"/>
    <w:rsid w:val="00672D96"/>
    <w:rsid w:val="006963C0"/>
    <w:rsid w:val="006A1F15"/>
    <w:rsid w:val="006A7193"/>
    <w:rsid w:val="006D2D66"/>
    <w:rsid w:val="006E2FD7"/>
    <w:rsid w:val="006E4123"/>
    <w:rsid w:val="006E63EE"/>
    <w:rsid w:val="006F6D22"/>
    <w:rsid w:val="00706F0A"/>
    <w:rsid w:val="007078B1"/>
    <w:rsid w:val="00743E5A"/>
    <w:rsid w:val="00754EA0"/>
    <w:rsid w:val="0076307F"/>
    <w:rsid w:val="0079777C"/>
    <w:rsid w:val="007B189B"/>
    <w:rsid w:val="007B2DDF"/>
    <w:rsid w:val="007E073F"/>
    <w:rsid w:val="00842E0D"/>
    <w:rsid w:val="00850BB0"/>
    <w:rsid w:val="00871DCD"/>
    <w:rsid w:val="00885E0A"/>
    <w:rsid w:val="008874F4"/>
    <w:rsid w:val="008977D2"/>
    <w:rsid w:val="008C3490"/>
    <w:rsid w:val="008D3A2C"/>
    <w:rsid w:val="008E6E5F"/>
    <w:rsid w:val="00910675"/>
    <w:rsid w:val="00964A07"/>
    <w:rsid w:val="00986DD6"/>
    <w:rsid w:val="009870DA"/>
    <w:rsid w:val="009938F4"/>
    <w:rsid w:val="00997954"/>
    <w:rsid w:val="009A01BD"/>
    <w:rsid w:val="009B2314"/>
    <w:rsid w:val="009F435B"/>
    <w:rsid w:val="00A178B8"/>
    <w:rsid w:val="00AA59B8"/>
    <w:rsid w:val="00B020E7"/>
    <w:rsid w:val="00B06026"/>
    <w:rsid w:val="00B0683C"/>
    <w:rsid w:val="00B33CD0"/>
    <w:rsid w:val="00B356DF"/>
    <w:rsid w:val="00B4132E"/>
    <w:rsid w:val="00B56C6E"/>
    <w:rsid w:val="00B75B15"/>
    <w:rsid w:val="00B95438"/>
    <w:rsid w:val="00BC0F3D"/>
    <w:rsid w:val="00BE71BA"/>
    <w:rsid w:val="00BF2913"/>
    <w:rsid w:val="00BF7B0A"/>
    <w:rsid w:val="00C254A3"/>
    <w:rsid w:val="00C26A75"/>
    <w:rsid w:val="00C545B6"/>
    <w:rsid w:val="00CC5C2E"/>
    <w:rsid w:val="00CC64A3"/>
    <w:rsid w:val="00CF2D13"/>
    <w:rsid w:val="00D20AD4"/>
    <w:rsid w:val="00D44A24"/>
    <w:rsid w:val="00D609CA"/>
    <w:rsid w:val="00D751CD"/>
    <w:rsid w:val="00E038D8"/>
    <w:rsid w:val="00E45770"/>
    <w:rsid w:val="00E4739B"/>
    <w:rsid w:val="00E64B64"/>
    <w:rsid w:val="00E72129"/>
    <w:rsid w:val="00E85015"/>
    <w:rsid w:val="00E8565B"/>
    <w:rsid w:val="00EA171E"/>
    <w:rsid w:val="00EF5765"/>
    <w:rsid w:val="00EF5DAB"/>
    <w:rsid w:val="00EF5FB1"/>
    <w:rsid w:val="00F133F6"/>
    <w:rsid w:val="00F139BC"/>
    <w:rsid w:val="00F14E62"/>
    <w:rsid w:val="00F52DBF"/>
    <w:rsid w:val="00F65E05"/>
    <w:rsid w:val="00F84B42"/>
    <w:rsid w:val="00F84E5B"/>
    <w:rsid w:val="00F97194"/>
    <w:rsid w:val="00FA48C1"/>
    <w:rsid w:val="01844BDB"/>
    <w:rsid w:val="01ED7934"/>
    <w:rsid w:val="025A334D"/>
    <w:rsid w:val="028B1AF7"/>
    <w:rsid w:val="02A4476B"/>
    <w:rsid w:val="02DC6B90"/>
    <w:rsid w:val="038D4985"/>
    <w:rsid w:val="03F81882"/>
    <w:rsid w:val="04446452"/>
    <w:rsid w:val="04B138C1"/>
    <w:rsid w:val="0551139F"/>
    <w:rsid w:val="05EA6938"/>
    <w:rsid w:val="05EE0FE8"/>
    <w:rsid w:val="06782196"/>
    <w:rsid w:val="06F3229E"/>
    <w:rsid w:val="070E0AE5"/>
    <w:rsid w:val="07AD7493"/>
    <w:rsid w:val="07C83DE0"/>
    <w:rsid w:val="08305509"/>
    <w:rsid w:val="08807692"/>
    <w:rsid w:val="09734505"/>
    <w:rsid w:val="09811362"/>
    <w:rsid w:val="09D4787F"/>
    <w:rsid w:val="09F550AC"/>
    <w:rsid w:val="0A505E03"/>
    <w:rsid w:val="0A5B6057"/>
    <w:rsid w:val="0A9E7CF1"/>
    <w:rsid w:val="0B2B5C3B"/>
    <w:rsid w:val="0C06475C"/>
    <w:rsid w:val="0C1E10EA"/>
    <w:rsid w:val="0C2931CF"/>
    <w:rsid w:val="0C657718"/>
    <w:rsid w:val="0C774C9E"/>
    <w:rsid w:val="0D365CE2"/>
    <w:rsid w:val="0D4E2A85"/>
    <w:rsid w:val="0D55642A"/>
    <w:rsid w:val="0DBA3094"/>
    <w:rsid w:val="0DD01F33"/>
    <w:rsid w:val="0DDD3EC9"/>
    <w:rsid w:val="0E053C19"/>
    <w:rsid w:val="0EA7186A"/>
    <w:rsid w:val="0FDF6DE2"/>
    <w:rsid w:val="0FE35A61"/>
    <w:rsid w:val="0FE8213B"/>
    <w:rsid w:val="10671073"/>
    <w:rsid w:val="1085037A"/>
    <w:rsid w:val="11295F86"/>
    <w:rsid w:val="11AF25CC"/>
    <w:rsid w:val="121F796A"/>
    <w:rsid w:val="12543AB7"/>
    <w:rsid w:val="13495ABA"/>
    <w:rsid w:val="142E3D3C"/>
    <w:rsid w:val="14A800EA"/>
    <w:rsid w:val="14C6500B"/>
    <w:rsid w:val="14F61093"/>
    <w:rsid w:val="1533203B"/>
    <w:rsid w:val="15400BEB"/>
    <w:rsid w:val="15436ADA"/>
    <w:rsid w:val="1567082B"/>
    <w:rsid w:val="158226E9"/>
    <w:rsid w:val="159675EB"/>
    <w:rsid w:val="15C36954"/>
    <w:rsid w:val="16D6142E"/>
    <w:rsid w:val="16E01DBD"/>
    <w:rsid w:val="17683B61"/>
    <w:rsid w:val="1810358B"/>
    <w:rsid w:val="1833616F"/>
    <w:rsid w:val="183F026A"/>
    <w:rsid w:val="19646BB4"/>
    <w:rsid w:val="19A215AC"/>
    <w:rsid w:val="19F327C0"/>
    <w:rsid w:val="1A080812"/>
    <w:rsid w:val="1A512B25"/>
    <w:rsid w:val="1B221C23"/>
    <w:rsid w:val="1B79633D"/>
    <w:rsid w:val="1D030676"/>
    <w:rsid w:val="1D0E2A74"/>
    <w:rsid w:val="1D865839"/>
    <w:rsid w:val="1DA04677"/>
    <w:rsid w:val="1DB5705E"/>
    <w:rsid w:val="1DE2251A"/>
    <w:rsid w:val="1E06407E"/>
    <w:rsid w:val="1EA83DAC"/>
    <w:rsid w:val="1EE32C57"/>
    <w:rsid w:val="1F562743"/>
    <w:rsid w:val="1F867203"/>
    <w:rsid w:val="1FA77D59"/>
    <w:rsid w:val="1FB4637E"/>
    <w:rsid w:val="1FF0271E"/>
    <w:rsid w:val="20D14525"/>
    <w:rsid w:val="20E47F04"/>
    <w:rsid w:val="215E7567"/>
    <w:rsid w:val="21C85928"/>
    <w:rsid w:val="220C154E"/>
    <w:rsid w:val="222C0B53"/>
    <w:rsid w:val="22486A69"/>
    <w:rsid w:val="2267741D"/>
    <w:rsid w:val="226C3ECE"/>
    <w:rsid w:val="23007343"/>
    <w:rsid w:val="232A2389"/>
    <w:rsid w:val="23B23B5F"/>
    <w:rsid w:val="255133FF"/>
    <w:rsid w:val="25551BC9"/>
    <w:rsid w:val="258F1711"/>
    <w:rsid w:val="25EE15BD"/>
    <w:rsid w:val="25F65682"/>
    <w:rsid w:val="26BA2878"/>
    <w:rsid w:val="26F0213C"/>
    <w:rsid w:val="27787D8C"/>
    <w:rsid w:val="27D6731F"/>
    <w:rsid w:val="28700AC7"/>
    <w:rsid w:val="28CA4614"/>
    <w:rsid w:val="290851A4"/>
    <w:rsid w:val="290A676D"/>
    <w:rsid w:val="29463042"/>
    <w:rsid w:val="29E65DF4"/>
    <w:rsid w:val="2A9F1FA3"/>
    <w:rsid w:val="2C2659A2"/>
    <w:rsid w:val="2C4D3355"/>
    <w:rsid w:val="2D8C0DEB"/>
    <w:rsid w:val="2DA32A94"/>
    <w:rsid w:val="2EF05CC0"/>
    <w:rsid w:val="2F324F87"/>
    <w:rsid w:val="2F9D1A9A"/>
    <w:rsid w:val="2FC27D28"/>
    <w:rsid w:val="2FCD4966"/>
    <w:rsid w:val="305F0957"/>
    <w:rsid w:val="308305EC"/>
    <w:rsid w:val="30AE34E6"/>
    <w:rsid w:val="316F6600"/>
    <w:rsid w:val="319C292D"/>
    <w:rsid w:val="32262604"/>
    <w:rsid w:val="33336A0F"/>
    <w:rsid w:val="33B57CD6"/>
    <w:rsid w:val="33CB51D3"/>
    <w:rsid w:val="33CC574C"/>
    <w:rsid w:val="345A3DD4"/>
    <w:rsid w:val="3542559A"/>
    <w:rsid w:val="35AF4DD8"/>
    <w:rsid w:val="360436FD"/>
    <w:rsid w:val="36122CCF"/>
    <w:rsid w:val="36317AE8"/>
    <w:rsid w:val="36B35191"/>
    <w:rsid w:val="36EE6B44"/>
    <w:rsid w:val="374240C8"/>
    <w:rsid w:val="3790560C"/>
    <w:rsid w:val="37FC5F6D"/>
    <w:rsid w:val="38CC1D4A"/>
    <w:rsid w:val="3A347BA7"/>
    <w:rsid w:val="3AF85078"/>
    <w:rsid w:val="3B087CD7"/>
    <w:rsid w:val="3B720B7D"/>
    <w:rsid w:val="3B8A37F6"/>
    <w:rsid w:val="3C727B71"/>
    <w:rsid w:val="3CC325A5"/>
    <w:rsid w:val="3CDE029E"/>
    <w:rsid w:val="3D2B1814"/>
    <w:rsid w:val="3D595B76"/>
    <w:rsid w:val="3DD455A6"/>
    <w:rsid w:val="3DEA014D"/>
    <w:rsid w:val="3E1E280C"/>
    <w:rsid w:val="400242A3"/>
    <w:rsid w:val="40376C9F"/>
    <w:rsid w:val="408C0132"/>
    <w:rsid w:val="410671A9"/>
    <w:rsid w:val="415557F2"/>
    <w:rsid w:val="418E2292"/>
    <w:rsid w:val="421C40CB"/>
    <w:rsid w:val="42414607"/>
    <w:rsid w:val="42FC76D0"/>
    <w:rsid w:val="431E5B5D"/>
    <w:rsid w:val="4326474D"/>
    <w:rsid w:val="44A253F0"/>
    <w:rsid w:val="44DF7DB1"/>
    <w:rsid w:val="45227593"/>
    <w:rsid w:val="456D4F53"/>
    <w:rsid w:val="4571013B"/>
    <w:rsid w:val="459F34B0"/>
    <w:rsid w:val="4606742E"/>
    <w:rsid w:val="46BD0634"/>
    <w:rsid w:val="46E01A3C"/>
    <w:rsid w:val="46E263ED"/>
    <w:rsid w:val="484D0527"/>
    <w:rsid w:val="488B1984"/>
    <w:rsid w:val="4902013C"/>
    <w:rsid w:val="491D274A"/>
    <w:rsid w:val="4A474C89"/>
    <w:rsid w:val="4A79586A"/>
    <w:rsid w:val="4ADF16B3"/>
    <w:rsid w:val="4BA33FD7"/>
    <w:rsid w:val="4BE6385D"/>
    <w:rsid w:val="4C4C1DBA"/>
    <w:rsid w:val="4E3246E8"/>
    <w:rsid w:val="4EE22B6E"/>
    <w:rsid w:val="4F6C1739"/>
    <w:rsid w:val="4FB22AE0"/>
    <w:rsid w:val="4FF73905"/>
    <w:rsid w:val="503241D7"/>
    <w:rsid w:val="506503BB"/>
    <w:rsid w:val="50836259"/>
    <w:rsid w:val="50906792"/>
    <w:rsid w:val="509A39B0"/>
    <w:rsid w:val="50A47753"/>
    <w:rsid w:val="510F28FE"/>
    <w:rsid w:val="5147725B"/>
    <w:rsid w:val="51E14F93"/>
    <w:rsid w:val="52171788"/>
    <w:rsid w:val="52C27FEE"/>
    <w:rsid w:val="534C26A8"/>
    <w:rsid w:val="53776509"/>
    <w:rsid w:val="53F57D51"/>
    <w:rsid w:val="54687401"/>
    <w:rsid w:val="557667D8"/>
    <w:rsid w:val="559B6371"/>
    <w:rsid w:val="56285A3E"/>
    <w:rsid w:val="56992698"/>
    <w:rsid w:val="56B065F3"/>
    <w:rsid w:val="570C797E"/>
    <w:rsid w:val="572430DA"/>
    <w:rsid w:val="5740709C"/>
    <w:rsid w:val="582F5EE5"/>
    <w:rsid w:val="59BF0906"/>
    <w:rsid w:val="5A3711D7"/>
    <w:rsid w:val="5AB0544C"/>
    <w:rsid w:val="5B6502F0"/>
    <w:rsid w:val="5B752E38"/>
    <w:rsid w:val="5CB1287C"/>
    <w:rsid w:val="5CDB3F81"/>
    <w:rsid w:val="5CE13D48"/>
    <w:rsid w:val="5D7957B9"/>
    <w:rsid w:val="5E63685E"/>
    <w:rsid w:val="5E727F06"/>
    <w:rsid w:val="5EC37CAF"/>
    <w:rsid w:val="5F0960E2"/>
    <w:rsid w:val="5FA6034F"/>
    <w:rsid w:val="5FEC4BEF"/>
    <w:rsid w:val="5FF0087A"/>
    <w:rsid w:val="60454C3A"/>
    <w:rsid w:val="60A70823"/>
    <w:rsid w:val="610F0A45"/>
    <w:rsid w:val="6129748A"/>
    <w:rsid w:val="6195336A"/>
    <w:rsid w:val="61F82550"/>
    <w:rsid w:val="62390619"/>
    <w:rsid w:val="62667EE6"/>
    <w:rsid w:val="62E27835"/>
    <w:rsid w:val="62F12229"/>
    <w:rsid w:val="631D6B7A"/>
    <w:rsid w:val="632D431E"/>
    <w:rsid w:val="63461C8C"/>
    <w:rsid w:val="635D166D"/>
    <w:rsid w:val="6504076B"/>
    <w:rsid w:val="653C2A90"/>
    <w:rsid w:val="655B3CA2"/>
    <w:rsid w:val="65C21C5B"/>
    <w:rsid w:val="66EB7CA4"/>
    <w:rsid w:val="671273B8"/>
    <w:rsid w:val="67C1666E"/>
    <w:rsid w:val="68603733"/>
    <w:rsid w:val="68F37B7F"/>
    <w:rsid w:val="696741AA"/>
    <w:rsid w:val="69990F25"/>
    <w:rsid w:val="6A992D47"/>
    <w:rsid w:val="6B697609"/>
    <w:rsid w:val="6BC67BB9"/>
    <w:rsid w:val="6BD14C21"/>
    <w:rsid w:val="6BED516E"/>
    <w:rsid w:val="6DB0429C"/>
    <w:rsid w:val="6E071E53"/>
    <w:rsid w:val="6E272FA3"/>
    <w:rsid w:val="6EA65752"/>
    <w:rsid w:val="6F2B4E91"/>
    <w:rsid w:val="6F6154DA"/>
    <w:rsid w:val="70582D71"/>
    <w:rsid w:val="709D754D"/>
    <w:rsid w:val="70A86CAA"/>
    <w:rsid w:val="71CB000A"/>
    <w:rsid w:val="71E31D57"/>
    <w:rsid w:val="722D29B9"/>
    <w:rsid w:val="72B76C1B"/>
    <w:rsid w:val="7304669C"/>
    <w:rsid w:val="73450418"/>
    <w:rsid w:val="739E3B0B"/>
    <w:rsid w:val="73AC0B41"/>
    <w:rsid w:val="740F6B94"/>
    <w:rsid w:val="74B97588"/>
    <w:rsid w:val="74C01A5C"/>
    <w:rsid w:val="75525286"/>
    <w:rsid w:val="76A96B4F"/>
    <w:rsid w:val="76F551B1"/>
    <w:rsid w:val="7701448A"/>
    <w:rsid w:val="78AB1B1B"/>
    <w:rsid w:val="7936053E"/>
    <w:rsid w:val="79920D63"/>
    <w:rsid w:val="79A5584E"/>
    <w:rsid w:val="7A37624F"/>
    <w:rsid w:val="7AAD4830"/>
    <w:rsid w:val="7AB54741"/>
    <w:rsid w:val="7BDF2246"/>
    <w:rsid w:val="7C5E0996"/>
    <w:rsid w:val="7C9E2682"/>
    <w:rsid w:val="7D206A1D"/>
    <w:rsid w:val="7D8B4EB8"/>
    <w:rsid w:val="7EBF2E9E"/>
    <w:rsid w:val="7EC70F4C"/>
    <w:rsid w:val="7EE822DB"/>
    <w:rsid w:val="7EF065A2"/>
    <w:rsid w:val="7F532D7E"/>
    <w:rsid w:val="7F5D3964"/>
    <w:rsid w:val="7F640738"/>
    <w:rsid w:val="7F8A779D"/>
    <w:rsid w:val="7FAE79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spacing w:before="100" w:beforeAutospacing="1" w:after="100" w:afterAutospacing="1"/>
      <w:jc w:val="left"/>
      <w:outlineLvl w:val="0"/>
    </w:pPr>
    <w:rPr>
      <w:rFonts w:hint="eastAsia" w:ascii="宋体" w:hAnsi="宋体" w:eastAsia="宋体" w:cs="Times New Roman"/>
      <w:b/>
      <w:kern w:val="44"/>
      <w:sz w:val="48"/>
      <w:szCs w:val="48"/>
    </w:rPr>
  </w:style>
  <w:style w:type="character" w:default="1" w:styleId="7">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footer"/>
    <w:basedOn w:val="1"/>
    <w:unhideWhenUsed/>
    <w:qFormat/>
    <w:uiPriority w:val="99"/>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autoRedefine/>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字符"/>
    <w:basedOn w:val="7"/>
    <w:link w:val="4"/>
    <w:qFormat/>
    <w:uiPriority w:val="0"/>
    <w:rPr>
      <w:kern w:val="2"/>
      <w:sz w:val="18"/>
      <w:szCs w:val="18"/>
    </w:rPr>
  </w:style>
  <w:style w:type="paragraph" w:customStyle="1" w:styleId="9">
    <w:name w:val="Table Paragraph"/>
    <w:basedOn w:val="1"/>
    <w:qFormat/>
    <w:uiPriority w:val="1"/>
    <w:pPr>
      <w:autoSpaceDE w:val="0"/>
      <w:autoSpaceDN w:val="0"/>
      <w:adjustRightInd w:val="0"/>
      <w:jc w:val="left"/>
    </w:pPr>
    <w:rPr>
      <w:rFonts w:ascii="宋体" w:hAnsi="Calibri" w:eastAsia="宋体" w:cs="宋体"/>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1269</Words>
  <Characters>1372</Characters>
  <Lines>4</Lines>
  <Paragraphs>1</Paragraphs>
  <TotalTime>7</TotalTime>
  <ScaleCrop>false</ScaleCrop>
  <LinksUpToDate>false</LinksUpToDate>
  <CharactersWithSpaces>1400</CharactersWithSpaces>
  <Application>WPS Office_12.1.0.18345_F1E327BC-269C-435d-A152-05C5408002CA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2019-08-27T00:45:00Z</dcterms:created>
  <dc:creator>教务</dc:creator>
  <cp:lastModifiedBy>千</cp:lastModifiedBy>
  <dcterms:modified xsi:type="dcterms:W3CDTF">2025-03-02T10:46:58Z</dcterms:modified>
  <cp:revision>109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2052-12.1.0.18345</vt:lpwstr>
  </property>
  <property fmtid="{D5CDD505-2E9C-101B-9397-08002B2CF9AE}" pid="3" name="ICV">
    <vt:lpwstr>3C8512AE8E4D4D9B96D3D9182DEA90D1_13</vt:lpwstr>
  </property>
  <property fmtid="{D5CDD505-2E9C-101B-9397-08002B2CF9AE}" pid="4" name="KSOTemplateDocerSaveRecord">
    <vt:lpwstr>eyJoZGlkIjoiNzI4OWI1Y2I0NWZjNjE5YjgzOGIxZmZiYjNjM2VlMWQifQ==</vt:lpwstr>
  </property>
</Properties>
</file>