
<file path=[Content_Types].xml><?xml version="1.0" encoding="utf-8"?>
<Types xmlns="http://schemas.openxmlformats.org/package/2006/content-types">
  <Default Extension="emf" ContentType="image/x-em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02EAB">
      <w:r>
        <w:drawing>
          <wp:inline distT="0" distB="0" distL="0" distR="0">
            <wp:extent cx="3515360" cy="735965"/>
            <wp:effectExtent l="0" t="0" r="8890" b="6985"/>
            <wp:docPr id="1" name="图片 1" descr="C:\Users\Administrator\Desktop\a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aaa.em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515360" cy="735965"/>
                    </a:xfrm>
                    <a:prstGeom prst="rect">
                      <a:avLst/>
                    </a:prstGeom>
                    <a:noFill/>
                    <a:ln>
                      <a:noFill/>
                    </a:ln>
                  </pic:spPr>
                </pic:pic>
              </a:graphicData>
            </a:graphic>
          </wp:inline>
        </w:drawing>
      </w:r>
    </w:p>
    <w:p w14:paraId="0FA6CD94"/>
    <w:p w14:paraId="61D26689">
      <w:pPr>
        <w:rPr>
          <w:rFonts w:hint="eastAsia"/>
        </w:rPr>
      </w:pPr>
    </w:p>
    <w:p w14:paraId="6FD2CE64"/>
    <w:p w14:paraId="45F23053">
      <w:pPr>
        <w:jc w:val="center"/>
        <w:rPr>
          <w:rFonts w:ascii="华文新魏" w:hAnsi="楷体" w:eastAsia="华文新魏"/>
          <w:sz w:val="106"/>
          <w:szCs w:val="106"/>
        </w:rPr>
      </w:pPr>
      <w:r>
        <w:rPr>
          <w:rFonts w:hint="eastAsia" w:ascii="华文新魏" w:hAnsi="楷体" w:eastAsia="华文新魏"/>
          <w:sz w:val="106"/>
          <w:szCs w:val="106"/>
        </w:rPr>
        <w:t>教  师  教  案</w:t>
      </w:r>
    </w:p>
    <w:p w14:paraId="56B0ECB8"/>
    <w:p w14:paraId="006FE15A">
      <w:pPr>
        <w:jc w:val="center"/>
        <w:rPr>
          <w:rFonts w:asciiTheme="majorEastAsia" w:hAnsiTheme="majorEastAsia" w:eastAsiaTheme="majorEastAsia"/>
          <w:b/>
          <w:sz w:val="30"/>
          <w:szCs w:val="30"/>
        </w:rPr>
      </w:pP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25</w:t>
      </w:r>
      <w:r>
        <w:rPr>
          <w:rFonts w:hint="eastAsia" w:asciiTheme="majorEastAsia" w:hAnsiTheme="majorEastAsia" w:eastAsiaTheme="majorEastAsia"/>
          <w:b/>
          <w:sz w:val="30"/>
          <w:szCs w:val="30"/>
        </w:rPr>
        <w:t xml:space="preserve"> -</w:t>
      </w:r>
      <w:r>
        <w:rPr>
          <w:rFonts w:hint="eastAsia" w:asciiTheme="majorEastAsia" w:hAnsiTheme="majorEastAsia" w:eastAsiaTheme="majorEastAsia"/>
          <w:b/>
          <w:sz w:val="30"/>
          <w:szCs w:val="30"/>
          <w:lang w:val="en-US" w:eastAsia="zh-CN"/>
        </w:rPr>
        <w:t xml:space="preserve">  </w:t>
      </w: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26</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rPr>
        <w:t>学年</w:t>
      </w:r>
      <w:r>
        <w:rPr>
          <w:rFonts w:asciiTheme="majorEastAsia" w:hAnsiTheme="majorEastAsia" w:eastAsiaTheme="majorEastAsia"/>
          <w:b/>
          <w:sz w:val="30"/>
          <w:szCs w:val="30"/>
        </w:rPr>
        <w:t>第</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lang w:val="en-US" w:eastAsia="zh-CN"/>
        </w:rPr>
        <w:t>一</w:t>
      </w:r>
      <w:r>
        <w:rPr>
          <w:rFonts w:asciiTheme="majorEastAsia" w:hAnsiTheme="majorEastAsia" w:eastAsiaTheme="majorEastAsia"/>
          <w:b/>
          <w:sz w:val="30"/>
          <w:szCs w:val="30"/>
        </w:rPr>
        <w:t xml:space="preserve"> </w:t>
      </w:r>
      <w:r>
        <w:rPr>
          <w:rFonts w:hint="eastAsia" w:asciiTheme="majorEastAsia" w:hAnsiTheme="majorEastAsia" w:eastAsiaTheme="majorEastAsia"/>
          <w:b/>
          <w:sz w:val="30"/>
          <w:szCs w:val="30"/>
        </w:rPr>
        <w:t xml:space="preserve"> 学期）</w:t>
      </w:r>
    </w:p>
    <w:p w14:paraId="34C5AAF6">
      <w:pPr>
        <w:rPr>
          <w:rFonts w:asciiTheme="majorEastAsia" w:hAnsiTheme="majorEastAsia" w:eastAsiaTheme="majorEastAsia"/>
          <w:b/>
          <w:sz w:val="30"/>
          <w:szCs w:val="30"/>
        </w:rPr>
      </w:pPr>
    </w:p>
    <w:p w14:paraId="2F68473C">
      <w:pPr>
        <w:rPr>
          <w:rFonts w:asciiTheme="majorEastAsia" w:hAnsiTheme="majorEastAsia" w:eastAsiaTheme="majorEastAsia"/>
          <w:b/>
          <w:sz w:val="30"/>
          <w:szCs w:val="30"/>
        </w:rPr>
      </w:pPr>
    </w:p>
    <w:tbl>
      <w:tblPr>
        <w:tblStyle w:val="9"/>
        <w:tblW w:w="0" w:type="auto"/>
        <w:tblInd w:w="7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03"/>
        <w:gridCol w:w="236"/>
        <w:gridCol w:w="4180"/>
      </w:tblGrid>
      <w:tr w14:paraId="1F9D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50205CD">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课程名称</w:t>
            </w:r>
          </w:p>
        </w:tc>
        <w:tc>
          <w:tcPr>
            <w:tcW w:w="236" w:type="dxa"/>
          </w:tcPr>
          <w:p w14:paraId="4B47AF16">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bottom w:val="single" w:color="auto" w:sz="4" w:space="0"/>
            </w:tcBorders>
          </w:tcPr>
          <w:p w14:paraId="1151E0D7">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影视特效制作与合成</w:t>
            </w:r>
          </w:p>
        </w:tc>
      </w:tr>
      <w:tr w14:paraId="60AB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5DA6D58B">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授课</w:t>
            </w:r>
            <w:r>
              <w:rPr>
                <w:rFonts w:asciiTheme="majorEastAsia" w:hAnsiTheme="majorEastAsia" w:eastAsiaTheme="majorEastAsia"/>
                <w:b/>
                <w:sz w:val="30"/>
                <w:szCs w:val="30"/>
              </w:rPr>
              <w:t>专业</w:t>
            </w:r>
          </w:p>
        </w:tc>
        <w:tc>
          <w:tcPr>
            <w:tcW w:w="236" w:type="dxa"/>
          </w:tcPr>
          <w:p w14:paraId="03B22331">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10E5788D">
            <w:pPr>
              <w:tabs>
                <w:tab w:val="left" w:pos="3232"/>
              </w:tabs>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数字媒体技术</w:t>
            </w:r>
          </w:p>
        </w:tc>
      </w:tr>
      <w:tr w14:paraId="1458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161C4477">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任课</w:t>
            </w:r>
            <w:r>
              <w:rPr>
                <w:rFonts w:asciiTheme="majorEastAsia" w:hAnsiTheme="majorEastAsia" w:eastAsiaTheme="majorEastAsia"/>
                <w:b/>
                <w:sz w:val="30"/>
                <w:szCs w:val="30"/>
              </w:rPr>
              <w:t>教师</w:t>
            </w:r>
          </w:p>
        </w:tc>
        <w:tc>
          <w:tcPr>
            <w:tcW w:w="236" w:type="dxa"/>
          </w:tcPr>
          <w:p w14:paraId="77E3A672">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46A14D3E">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姚海龙</w:t>
            </w:r>
          </w:p>
        </w:tc>
      </w:tr>
      <w:tr w14:paraId="604E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097D790">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所</w:t>
            </w:r>
            <w:r>
              <w:rPr>
                <w:rFonts w:asciiTheme="majorEastAsia" w:hAnsiTheme="majorEastAsia" w:eastAsiaTheme="majorEastAsia"/>
                <w:b/>
                <w:sz w:val="30"/>
                <w:szCs w:val="30"/>
              </w:rPr>
              <w:t>在教学单位</w:t>
            </w:r>
          </w:p>
        </w:tc>
        <w:tc>
          <w:tcPr>
            <w:tcW w:w="236" w:type="dxa"/>
          </w:tcPr>
          <w:p w14:paraId="63655208">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64066D72">
            <w:pPr>
              <w:spacing w:line="800" w:lineRule="exact"/>
              <w:jc w:val="center"/>
              <w:textAlignment w:val="bottom"/>
              <w:rPr>
                <w:rFonts w:asciiTheme="majorEastAsia" w:hAnsiTheme="majorEastAsia" w:eastAsiaTheme="majorEastAsia"/>
                <w:b/>
                <w:sz w:val="30"/>
                <w:szCs w:val="30"/>
              </w:rPr>
            </w:pPr>
            <w:r>
              <w:rPr>
                <w:rFonts w:hint="eastAsia" w:ascii="宋体"/>
                <w:b/>
                <w:bCs/>
                <w:sz w:val="30"/>
                <w:szCs w:val="30"/>
                <w:u w:val="none"/>
              </w:rPr>
              <w:t>智能工程学院</w:t>
            </w:r>
          </w:p>
        </w:tc>
      </w:tr>
    </w:tbl>
    <w:p w14:paraId="7F8F040F"/>
    <w:p w14:paraId="56D44F0C"/>
    <w:p w14:paraId="6E67ED61"/>
    <w:p w14:paraId="525AE04E"/>
    <w:p w14:paraId="0EA4CCD3"/>
    <w:p w14:paraId="325EA75E"/>
    <w:p w14:paraId="0DB52A33"/>
    <w:p w14:paraId="43A88AB6">
      <w:pPr>
        <w:jc w:val="center"/>
        <w:rPr>
          <w:rFonts w:asciiTheme="minorEastAsia" w:hAnsiTheme="minorEastAsia"/>
          <w:b/>
          <w:sz w:val="40"/>
        </w:rPr>
      </w:pPr>
      <w:r>
        <w:rPr>
          <w:rFonts w:hint="eastAsia" w:asciiTheme="minorEastAsia" w:hAnsiTheme="minorEastAsia"/>
          <w:b/>
          <w:sz w:val="40"/>
        </w:rPr>
        <w:t>吉林水利</w:t>
      </w:r>
      <w:r>
        <w:rPr>
          <w:rFonts w:asciiTheme="minorEastAsia" w:hAnsiTheme="minorEastAsia"/>
          <w:b/>
          <w:sz w:val="40"/>
        </w:rPr>
        <w:t>电力职业学院</w:t>
      </w:r>
      <w:r>
        <w:rPr>
          <w:rFonts w:hint="eastAsia" w:asciiTheme="minorEastAsia" w:hAnsiTheme="minorEastAsia"/>
          <w:b/>
          <w:sz w:val="40"/>
        </w:rPr>
        <w:t>教务</w:t>
      </w:r>
      <w:r>
        <w:rPr>
          <w:rFonts w:asciiTheme="minorEastAsia" w:hAnsiTheme="minorEastAsia"/>
          <w:b/>
          <w:sz w:val="40"/>
        </w:rPr>
        <w:t>处制</w:t>
      </w:r>
    </w:p>
    <w:p w14:paraId="433258DF">
      <w:pPr>
        <w:jc w:val="center"/>
        <w:rPr>
          <w:rFonts w:asciiTheme="minorEastAsia" w:hAnsiTheme="minorEastAsia"/>
          <w:b/>
          <w:sz w:val="40"/>
        </w:rPr>
      </w:pPr>
    </w:p>
    <w:p w14:paraId="5F5A6B77">
      <w:pPr>
        <w:jc w:val="center"/>
        <w:rPr>
          <w:rFonts w:asciiTheme="minorEastAsia" w:hAnsiTheme="minorEastAsia"/>
          <w:b/>
          <w:sz w:val="40"/>
        </w:rPr>
      </w:pPr>
    </w:p>
    <w:p w14:paraId="5F9BE029">
      <w:pPr>
        <w:jc w:val="center"/>
        <w:rPr>
          <w:rFonts w:asciiTheme="minorEastAsia" w:hAnsiTheme="minorEastAsia"/>
          <w:b/>
          <w:sz w:val="40"/>
        </w:rPr>
      </w:pPr>
    </w:p>
    <w:p w14:paraId="5D092D48">
      <w:pPr>
        <w:jc w:val="center"/>
        <w:rPr>
          <w:b/>
          <w:sz w:val="36"/>
          <w:szCs w:val="36"/>
        </w:rPr>
      </w:pPr>
      <w:r>
        <w:rPr>
          <w:rFonts w:hint="eastAsia"/>
          <w:b/>
          <w:sz w:val="36"/>
          <w:szCs w:val="36"/>
        </w:rPr>
        <w:t>教案编写说明</w:t>
      </w:r>
    </w:p>
    <w:p w14:paraId="55918BD2">
      <w:pPr>
        <w:spacing w:line="480" w:lineRule="exact"/>
        <w:ind w:firstLine="560" w:firstLineChars="200"/>
        <w:rPr>
          <w:sz w:val="28"/>
        </w:rPr>
      </w:pPr>
      <w:r>
        <w:rPr>
          <w:rFonts w:hint="eastAsia"/>
          <w:sz w:val="28"/>
        </w:rPr>
        <w:t>教案是任课教师的教学实施方案。教师备课、应深入学习和研究教学大纲，严格依据教学大纲来备课，要从教学计划、教学大纲的整体上认识和把握课程，要对每个单元的教学内容进行科学合理的设计，突出“教学目的和教学基本要求的首位性”。明确教学目标，优化教学内容，把握教学重点和难点，改革教学方法，推行现代化的教学手段，在熟悉教材、了解学生的基础上，结合教学实践经验，设计好教案，撰写好教案，切实提高教学质量。教学编写说明如下：</w:t>
      </w:r>
    </w:p>
    <w:p w14:paraId="105D1011">
      <w:pPr>
        <w:pStyle w:val="15"/>
        <w:numPr>
          <w:ilvl w:val="0"/>
          <w:numId w:val="1"/>
        </w:numPr>
        <w:spacing w:line="480" w:lineRule="exact"/>
        <w:ind w:left="0" w:firstLine="560"/>
        <w:rPr>
          <w:sz w:val="28"/>
        </w:rPr>
      </w:pPr>
      <w:r>
        <w:rPr>
          <w:rFonts w:hint="eastAsia"/>
          <w:sz w:val="28"/>
        </w:rPr>
        <w:t>课程性质、课程总学时、授课方式、课程考核等有关信息请在各栏内选择打“√</w:t>
      </w:r>
      <w:r>
        <w:rPr>
          <w:rFonts w:asciiTheme="minorEastAsia" w:hAnsiTheme="minorEastAsia"/>
          <w:sz w:val="28"/>
        </w:rPr>
        <w:t>”</w:t>
      </w:r>
      <w:r>
        <w:rPr>
          <w:rFonts w:hint="eastAsia"/>
          <w:sz w:val="28"/>
        </w:rPr>
        <w:t>或直接填写。</w:t>
      </w:r>
    </w:p>
    <w:p w14:paraId="619E0492">
      <w:pPr>
        <w:pStyle w:val="15"/>
        <w:numPr>
          <w:ilvl w:val="0"/>
          <w:numId w:val="1"/>
        </w:numPr>
        <w:spacing w:line="480" w:lineRule="exact"/>
        <w:ind w:left="0" w:firstLine="560"/>
        <w:rPr>
          <w:sz w:val="28"/>
        </w:rPr>
      </w:pPr>
      <w:r>
        <w:rPr>
          <w:rFonts w:hint="eastAsia"/>
          <w:sz w:val="28"/>
        </w:rPr>
        <w:t>将授课的内容按课时（一般以一次课堂教学2学时）为单位，有序的进行设计编排，主要内容包括：教学目的与基本要求、教学提要（教学重点与难点；教学重点是为了达到确定的教学目的而必须着重讲解和分析的内容；教学难点是就学生接受情况而言的，学生经过自学还不能理解或有困难的地方，即可定为教学的难点）、主要教学内容和教学总结，并以符号标注出重点和难点内容。</w:t>
      </w:r>
    </w:p>
    <w:p w14:paraId="5CA36A0E">
      <w:pPr>
        <w:pStyle w:val="15"/>
        <w:numPr>
          <w:ilvl w:val="0"/>
          <w:numId w:val="1"/>
        </w:numPr>
        <w:spacing w:line="480" w:lineRule="exact"/>
        <w:ind w:left="0" w:firstLine="560"/>
        <w:rPr>
          <w:sz w:val="28"/>
        </w:rPr>
      </w:pPr>
      <w:r>
        <w:rPr>
          <w:rFonts w:hint="eastAsia"/>
          <w:sz w:val="28"/>
        </w:rPr>
        <w:t>教学方法和教学手段：教学方法指讲授、讨论、示教、指导等。教学手段指板书、多媒体、网络、模型、标本、挂图、音像等教学工具。教师在教学过程设计中应予充分重视，并在教案中予以体现。</w:t>
      </w:r>
    </w:p>
    <w:p w14:paraId="104238F0">
      <w:pPr>
        <w:pStyle w:val="15"/>
        <w:numPr>
          <w:ilvl w:val="0"/>
          <w:numId w:val="1"/>
        </w:numPr>
        <w:spacing w:line="480" w:lineRule="exact"/>
        <w:ind w:left="0" w:firstLine="560"/>
        <w:rPr>
          <w:sz w:val="28"/>
        </w:rPr>
      </w:pPr>
      <w:r>
        <w:rPr>
          <w:rFonts w:hint="eastAsia"/>
          <w:sz w:val="28"/>
        </w:rPr>
        <w:t>讨论思考题和作业：提出若干问题以供讨论，或作为课后复习时思考，亦可要求学生作为作业来完成。</w:t>
      </w:r>
    </w:p>
    <w:p w14:paraId="244A3C2E">
      <w:pPr>
        <w:pStyle w:val="15"/>
        <w:numPr>
          <w:ilvl w:val="0"/>
          <w:numId w:val="1"/>
        </w:numPr>
        <w:spacing w:line="480" w:lineRule="exact"/>
        <w:ind w:left="0" w:firstLine="560"/>
        <w:rPr>
          <w:sz w:val="28"/>
        </w:rPr>
      </w:pPr>
      <w:r>
        <w:rPr>
          <w:rFonts w:hint="eastAsia"/>
          <w:sz w:val="28"/>
        </w:rPr>
        <w:t>多媒体课件是辅助教学的重要手段之一。计算机类或某些学科的教学，根据教学大纲要求采用多媒体课件辅助教学的，必须制作或准备多媒体课件。</w:t>
      </w:r>
    </w:p>
    <w:p w14:paraId="6748E41F">
      <w:pPr>
        <w:pStyle w:val="15"/>
        <w:numPr>
          <w:ilvl w:val="0"/>
          <w:numId w:val="1"/>
        </w:numPr>
        <w:spacing w:line="480" w:lineRule="exact"/>
        <w:ind w:left="0" w:firstLine="560"/>
        <w:rPr>
          <w:sz w:val="28"/>
        </w:rPr>
      </w:pPr>
      <w:r>
        <w:rPr>
          <w:rFonts w:hint="eastAsia"/>
          <w:sz w:val="28"/>
        </w:rPr>
        <w:t>电子教案的编写原则参照纸质教案的编写要求。</w:t>
      </w:r>
    </w:p>
    <w:p w14:paraId="2A14288B">
      <w:pPr>
        <w:pStyle w:val="15"/>
        <w:numPr>
          <w:ilvl w:val="0"/>
          <w:numId w:val="1"/>
        </w:numPr>
        <w:spacing w:line="480" w:lineRule="exact"/>
        <w:ind w:left="0" w:firstLine="560"/>
        <w:rPr>
          <w:sz w:val="28"/>
        </w:rPr>
      </w:pPr>
      <w:r>
        <w:rPr>
          <w:rFonts w:hint="eastAsia"/>
          <w:sz w:val="28"/>
        </w:rPr>
        <w:t>首次开课的青年教师的教案应由导师审核。</w:t>
      </w:r>
    </w:p>
    <w:p w14:paraId="124AEAFF">
      <w:pPr>
        <w:pStyle w:val="15"/>
        <w:numPr>
          <w:ilvl w:val="0"/>
          <w:numId w:val="1"/>
        </w:numPr>
        <w:spacing w:line="480" w:lineRule="exact"/>
        <w:ind w:left="0" w:firstLine="560"/>
        <w:rPr>
          <w:sz w:val="28"/>
        </w:rPr>
      </w:pPr>
      <w:r>
        <w:rPr>
          <w:rFonts w:hint="eastAsia"/>
          <w:sz w:val="28"/>
        </w:rPr>
        <w:t>鼓励教师在教学内容、教学方法和教学手段等方面进行创新与改革。</w:t>
      </w:r>
    </w:p>
    <w:p w14:paraId="5660EA2C">
      <w:pPr>
        <w:pStyle w:val="15"/>
        <w:numPr>
          <w:ilvl w:val="0"/>
          <w:numId w:val="0"/>
        </w:numPr>
        <w:spacing w:line="480" w:lineRule="exact"/>
        <w:jc w:val="center"/>
        <w:rPr>
          <w:sz w:val="28"/>
        </w:rPr>
      </w:pPr>
      <w:r>
        <w:rPr>
          <w:rFonts w:hint="eastAsia" w:ascii="宋体" w:hAnsi="宋体" w:eastAsia="宋体" w:cs="宋体"/>
          <w:b/>
          <w:bCs/>
          <w:i w:val="0"/>
          <w:iCs w:val="0"/>
          <w:color w:val="000000"/>
          <w:kern w:val="0"/>
          <w:sz w:val="36"/>
          <w:szCs w:val="36"/>
          <w:u w:val="none"/>
          <w:lang w:val="en-US" w:eastAsia="zh-CN" w:bidi="ar"/>
        </w:rPr>
        <w:t>吉林水利电力职业学院教案有关信息</w:t>
      </w:r>
    </w:p>
    <w:tbl>
      <w:tblPr>
        <w:tblStyle w:val="8"/>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5"/>
        <w:gridCol w:w="1095"/>
        <w:gridCol w:w="2488"/>
        <w:gridCol w:w="602"/>
        <w:gridCol w:w="1290"/>
        <w:gridCol w:w="389"/>
        <w:gridCol w:w="946"/>
        <w:gridCol w:w="1335"/>
      </w:tblGrid>
      <w:tr w14:paraId="3A53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9B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课程名称</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3FB1">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影视特效制作与合成</w:t>
            </w:r>
          </w:p>
        </w:tc>
      </w:tr>
      <w:tr w14:paraId="24738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7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授课教师</w:t>
            </w:r>
          </w:p>
        </w:tc>
        <w:tc>
          <w:tcPr>
            <w:tcW w:w="418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38C8">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姚海龙</w:t>
            </w:r>
            <w:bookmarkStart w:id="1" w:name="_GoBack"/>
            <w:bookmarkEnd w:id="1"/>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78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职  称</w:t>
            </w:r>
          </w:p>
        </w:tc>
        <w:tc>
          <w:tcPr>
            <w:tcW w:w="267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006C">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讲师</w:t>
            </w:r>
          </w:p>
        </w:tc>
      </w:tr>
      <w:tr w14:paraId="1A54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CD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课程性质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38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1.公共基础课（      ）  专业基础课（      ）  专业课（ √   ）</w:t>
            </w:r>
          </w:p>
        </w:tc>
      </w:tr>
      <w:tr w14:paraId="717D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ADF3">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7B9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2.必修课（  √   ）  选修课（      ）</w:t>
            </w:r>
          </w:p>
        </w:tc>
      </w:tr>
      <w:tr w14:paraId="0F6C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0395">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9A4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3.理论课（      ）  实践课（      ）  理论课（含实践课）（   √    ）</w:t>
            </w:r>
          </w:p>
        </w:tc>
      </w:tr>
      <w:tr w14:paraId="33AE6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AB3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B77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4.主要先修课程：</w:t>
            </w:r>
            <w:r>
              <w:rPr>
                <w:rFonts w:hint="eastAsia" w:ascii="宋体" w:hAnsi="宋体" w:eastAsia="宋体" w:cs="宋体"/>
                <w:b/>
                <w:bCs/>
                <w:sz w:val="21"/>
                <w:lang w:val="en-US" w:eastAsia="zh-CN"/>
              </w:rPr>
              <w:t>图形图像处理基础，UI界面设计</w:t>
            </w:r>
          </w:p>
        </w:tc>
      </w:tr>
      <w:tr w14:paraId="0210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E1A6">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BCBF">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主要后续课程：</w:t>
            </w:r>
            <w:r>
              <w:rPr>
                <w:rFonts w:hint="eastAsia" w:ascii="宋体"/>
                <w:b/>
                <w:bCs/>
                <w:sz w:val="21"/>
                <w:lang w:val="en-US" w:eastAsia="zh-CN"/>
              </w:rPr>
              <w:t>MG动画制作技术，三维影视广告制作</w:t>
            </w:r>
          </w:p>
        </w:tc>
      </w:tr>
      <w:tr w14:paraId="257B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43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课程总学时</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F3AE">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64</w:t>
            </w: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9DE6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其中：理论（   32   ）学时，实验（      ）学时，上机（    32  ）学时</w:t>
            </w:r>
          </w:p>
        </w:tc>
      </w:tr>
      <w:tr w14:paraId="1799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2471">
            <w:pPr>
              <w:jc w:val="center"/>
              <w:rPr>
                <w:rFonts w:hint="eastAsia" w:ascii="宋体" w:hAnsi="宋体" w:eastAsia="宋体" w:cs="宋体"/>
                <w:b/>
                <w:bCs/>
                <w:i w:val="0"/>
                <w:iCs w:val="0"/>
                <w:color w:val="000000"/>
                <w:sz w:val="22"/>
                <w:szCs w:val="22"/>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EA35">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017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其它（      ）学时，其它是指：</w:t>
            </w:r>
          </w:p>
        </w:tc>
      </w:tr>
      <w:tr w14:paraId="25E2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63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上课周数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410C">
            <w:pPr>
              <w:jc w:val="center"/>
              <w:rPr>
                <w:rFonts w:hint="eastAsia" w:ascii="宋体" w:hAnsi="宋体" w:eastAsia="宋体" w:cs="宋体"/>
                <w:b/>
                <w:bCs/>
                <w:i w:val="0"/>
                <w:iCs w:val="0"/>
                <w:color w:val="000000"/>
                <w:sz w:val="22"/>
                <w:szCs w:val="22"/>
                <w:u w:val="none"/>
              </w:rPr>
            </w:pPr>
          </w:p>
        </w:tc>
        <w:tc>
          <w:tcPr>
            <w:tcW w:w="43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DC58">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上课时间：从第   9   周至第   16    周</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AE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周学时</w:t>
            </w:r>
          </w:p>
        </w:tc>
        <w:tc>
          <w:tcPr>
            <w:tcW w:w="1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3A8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16</w:t>
            </w:r>
          </w:p>
        </w:tc>
      </w:tr>
      <w:tr w14:paraId="6789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15E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授课方式</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639B">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讲授</w:t>
            </w:r>
          </w:p>
        </w:tc>
      </w:tr>
      <w:tr w14:paraId="2B8A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7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课程考核</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FEF3">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考试，笔试</w:t>
            </w:r>
          </w:p>
        </w:tc>
      </w:tr>
      <w:tr w14:paraId="79E73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2A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教材名称</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1E47">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color w:val="000000" w:themeColor="text1"/>
                <w:sz w:val="22"/>
                <w:szCs w:val="22"/>
                <w14:textFill>
                  <w14:solidFill>
                    <w14:schemeClr w14:val="tx1"/>
                  </w14:solidFill>
                </w14:textFill>
              </w:rPr>
              <w:t>影视特效制作项目教程 After Effects CC（中文版） 第二版</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B0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  编</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7BAA">
            <w:pPr>
              <w:spacing w:line="240" w:lineRule="exact"/>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原旺周</w:t>
            </w:r>
          </w:p>
          <w:p w14:paraId="536AB52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color w:val="000000" w:themeColor="text1"/>
                <w:sz w:val="22"/>
                <w:szCs w:val="22"/>
                <w14:textFill>
                  <w14:solidFill>
                    <w14:schemeClr w14:val="tx1"/>
                  </w14:solidFill>
                </w14:textFill>
              </w:rPr>
              <w:t>李永梅</w:t>
            </w:r>
          </w:p>
        </w:tc>
      </w:tr>
      <w:tr w14:paraId="1B7CB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FB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出 版 社</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8EE6">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color w:val="000000" w:themeColor="text1"/>
                <w:sz w:val="22"/>
                <w:szCs w:val="22"/>
                <w14:textFill>
                  <w14:solidFill>
                    <w14:schemeClr w14:val="tx1"/>
                  </w14:solidFill>
                </w14:textFill>
              </w:rPr>
              <w:t>机械工业出版社</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EF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版次与出版时间</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BF10">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color w:val="000000" w:themeColor="text1"/>
                <w:sz w:val="22"/>
                <w:szCs w:val="22"/>
                <w14:textFill>
                  <w14:solidFill>
                    <w14:schemeClr w14:val="tx1"/>
                  </w14:solidFill>
                </w14:textFill>
              </w:rPr>
              <w:t>第二版</w:t>
            </w:r>
            <w:r>
              <w:rPr>
                <w:rFonts w:hint="eastAsia" w:ascii="宋体" w:hAnsi="宋体" w:eastAsia="宋体" w:cs="宋体"/>
                <w:b/>
                <w:bCs/>
                <w:color w:val="000000" w:themeColor="text1"/>
                <w:sz w:val="22"/>
                <w:szCs w:val="22"/>
                <w:lang w:eastAsia="zh-CN"/>
                <w14:textFill>
                  <w14:solidFill>
                    <w14:schemeClr w14:val="tx1"/>
                  </w14:solidFill>
                </w14:textFill>
              </w:rPr>
              <w:t>，</w:t>
            </w:r>
            <w:r>
              <w:rPr>
                <w:rFonts w:hint="eastAsia" w:ascii="宋体" w:hAnsi="宋体" w:eastAsia="宋体" w:cs="宋体"/>
                <w:b/>
                <w:bCs/>
                <w:color w:val="000000" w:themeColor="text1"/>
                <w:sz w:val="22"/>
                <w:szCs w:val="22"/>
                <w14:textFill>
                  <w14:solidFill>
                    <w14:schemeClr w14:val="tx1"/>
                  </w14:solidFill>
                </w14:textFill>
              </w:rPr>
              <w:t>2024.05</w:t>
            </w:r>
          </w:p>
        </w:tc>
      </w:tr>
      <w:tr w14:paraId="37A7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99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参考资料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7C25F80C">
            <w:pPr>
              <w:spacing w:line="288"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sz w:val="22"/>
                <w:szCs w:val="22"/>
              </w:rPr>
              <w:t>《After Effects CC影视特效设计与制作》</w:t>
            </w:r>
            <w:r>
              <w:rPr>
                <w:rFonts w:hint="eastAsia" w:ascii="宋体" w:hAnsi="宋体" w:eastAsia="宋体" w:cs="宋体"/>
                <w:b/>
                <w:bCs/>
                <w:sz w:val="22"/>
                <w:szCs w:val="22"/>
                <w:lang w:eastAsia="zh-CN"/>
              </w:rPr>
              <w:t>，</w:t>
            </w:r>
            <w:r>
              <w:rPr>
                <w:rFonts w:hint="eastAsia" w:ascii="宋体" w:hAnsi="宋体" w:eastAsia="宋体" w:cs="宋体"/>
                <w:b/>
                <w:bCs/>
                <w:sz w:val="22"/>
                <w:szCs w:val="22"/>
              </w:rPr>
              <w:t>《影视特效制作实战教程（After Effects篇）》</w:t>
            </w:r>
            <w:r>
              <w:rPr>
                <w:rFonts w:hint="eastAsia" w:ascii="宋体" w:hAnsi="宋体" w:eastAsia="宋体" w:cs="宋体"/>
                <w:b/>
                <w:bCs/>
                <w:sz w:val="22"/>
                <w:szCs w:val="22"/>
                <w:lang w:eastAsia="zh-CN"/>
              </w:rPr>
              <w:t>，</w:t>
            </w:r>
            <w:r>
              <w:rPr>
                <w:rFonts w:hint="eastAsia" w:ascii="宋体" w:hAnsi="宋体" w:eastAsia="宋体" w:cs="宋体"/>
                <w:b/>
                <w:bCs/>
                <w:sz w:val="22"/>
                <w:szCs w:val="22"/>
              </w:rPr>
              <w:t>《影视后期特效合成技术（After Effects）》</w:t>
            </w:r>
            <w:r>
              <w:rPr>
                <w:rFonts w:hint="eastAsia" w:ascii="宋体" w:hAnsi="宋体" w:eastAsia="宋体" w:cs="宋体"/>
                <w:b/>
                <w:bCs/>
                <w:sz w:val="22"/>
                <w:szCs w:val="22"/>
                <w:lang w:eastAsia="zh-CN"/>
              </w:rPr>
              <w:t>，</w:t>
            </w:r>
            <w:r>
              <w:rPr>
                <w:rFonts w:hint="eastAsia" w:ascii="宋体" w:hAnsi="宋体" w:eastAsia="宋体" w:cs="宋体"/>
                <w:b/>
                <w:bCs/>
                <w:sz w:val="22"/>
                <w:szCs w:val="22"/>
              </w:rPr>
              <w:t>《After Effects影视特效制作案例教程》</w:t>
            </w:r>
            <w:r>
              <w:rPr>
                <w:rFonts w:hint="eastAsia" w:ascii="宋体" w:hAnsi="宋体" w:eastAsia="宋体" w:cs="宋体"/>
                <w:b/>
                <w:bCs/>
                <w:sz w:val="22"/>
                <w:szCs w:val="22"/>
                <w:lang w:eastAsia="zh-CN"/>
              </w:rPr>
              <w:t>，</w:t>
            </w:r>
            <w:r>
              <w:rPr>
                <w:rFonts w:hint="eastAsia" w:ascii="宋体" w:hAnsi="宋体" w:eastAsia="宋体" w:cs="宋体"/>
                <w:b/>
                <w:bCs/>
                <w:sz w:val="22"/>
                <w:szCs w:val="22"/>
              </w:rPr>
              <w:t>《影视特效与合成技术实战》</w:t>
            </w:r>
          </w:p>
        </w:tc>
      </w:tr>
      <w:tr w14:paraId="47EA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F4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支持网站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20E3B29C">
            <w:pPr>
              <w:spacing w:line="288" w:lineRule="auto"/>
              <w:jc w:val="center"/>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Adobe Creative Cloud官方教程</w:t>
            </w:r>
            <w:r>
              <w:rPr>
                <w:rFonts w:hint="eastAsia" w:ascii="宋体" w:hAnsi="宋体" w:eastAsia="宋体" w:cs="宋体"/>
                <w:b/>
                <w:bCs/>
                <w:color w:val="000000" w:themeColor="text1"/>
                <w:sz w:val="22"/>
                <w:szCs w:val="22"/>
                <w:lang w:eastAsia="zh-CN"/>
                <w14:textFill>
                  <w14:solidFill>
                    <w14:schemeClr w14:val="tx1"/>
                  </w14:solidFill>
                </w14:textFill>
              </w:rPr>
              <w:t>；</w:t>
            </w:r>
          </w:p>
          <w:p w14:paraId="533C746D">
            <w:pPr>
              <w:spacing w:line="288" w:lineRule="auto"/>
              <w:jc w:val="center"/>
              <w:rPr>
                <w:rFonts w:hint="eastAsia" w:ascii="宋体" w:hAnsi="宋体" w:eastAsia="宋体" w:cs="宋体"/>
                <w:b/>
                <w:bCs/>
                <w:kern w:val="2"/>
                <w:sz w:val="22"/>
                <w:szCs w:val="22"/>
                <w:lang w:val="en-US" w:eastAsia="zh-CN" w:bidi="ar-SA"/>
              </w:rPr>
            </w:pPr>
            <w:r>
              <w:rPr>
                <w:rFonts w:hint="eastAsia" w:ascii="宋体" w:hAnsi="宋体" w:eastAsia="宋体" w:cs="宋体"/>
                <w:b/>
                <w:bCs/>
                <w:color w:val="000000" w:themeColor="text1"/>
                <w:sz w:val="22"/>
                <w:szCs w:val="22"/>
                <w14:textFill>
                  <w14:solidFill>
                    <w14:schemeClr w14:val="tx1"/>
                  </w14:solidFill>
                </w14:textFill>
              </w:rPr>
              <w:t>Adobe After Effects MG动画教程</w:t>
            </w:r>
          </w:p>
        </w:tc>
      </w:tr>
      <w:tr w14:paraId="3E28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752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5FC96019">
            <w:pPr>
              <w:spacing w:line="288" w:lineRule="auto"/>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fldChar w:fldCharType="begin"/>
            </w:r>
            <w:r>
              <w:rPr>
                <w:rFonts w:hint="eastAsia" w:ascii="宋体" w:hAnsi="宋体" w:eastAsia="宋体" w:cs="宋体"/>
                <w:b/>
                <w:bCs/>
                <w:color w:val="000000" w:themeColor="text1"/>
                <w:sz w:val="22"/>
                <w:szCs w:val="22"/>
                <w14:textFill>
                  <w14:solidFill>
                    <w14:schemeClr w14:val="tx1"/>
                  </w14:solidFill>
                </w14:textFill>
              </w:rPr>
              <w:instrText xml:space="preserve"> HYPERLINK "https://helpx.adobe.com/" </w:instrText>
            </w:r>
            <w:r>
              <w:rPr>
                <w:rFonts w:hint="eastAsia" w:ascii="宋体" w:hAnsi="宋体" w:eastAsia="宋体" w:cs="宋体"/>
                <w:b/>
                <w:bCs/>
                <w:color w:val="000000" w:themeColor="text1"/>
                <w:sz w:val="22"/>
                <w:szCs w:val="22"/>
                <w14:textFill>
                  <w14:solidFill>
                    <w14:schemeClr w14:val="tx1"/>
                  </w14:solidFill>
                </w14:textFill>
              </w:rPr>
              <w:fldChar w:fldCharType="separate"/>
            </w:r>
            <w:r>
              <w:rPr>
                <w:rStyle w:val="11"/>
                <w:rFonts w:hint="eastAsia" w:ascii="宋体" w:hAnsi="宋体" w:eastAsia="宋体" w:cs="宋体"/>
                <w:b/>
                <w:bCs/>
                <w:sz w:val="22"/>
                <w:szCs w:val="22"/>
              </w:rPr>
              <w:t>https://helpx.adobe.com/</w:t>
            </w:r>
            <w:r>
              <w:rPr>
                <w:rFonts w:hint="eastAsia" w:ascii="宋体" w:hAnsi="宋体" w:eastAsia="宋体" w:cs="宋体"/>
                <w:b/>
                <w:bCs/>
                <w:color w:val="000000" w:themeColor="text1"/>
                <w:sz w:val="22"/>
                <w:szCs w:val="22"/>
                <w14:textFill>
                  <w14:solidFill>
                    <w14:schemeClr w14:val="tx1"/>
                  </w14:solidFill>
                </w14:textFill>
              </w:rPr>
              <w:fldChar w:fldCharType="end"/>
            </w:r>
          </w:p>
          <w:p w14:paraId="38BD80B9">
            <w:pPr>
              <w:spacing w:line="288" w:lineRule="auto"/>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https://helpx.adobe.com/after-effects/tutorials.html</w:t>
            </w:r>
          </w:p>
          <w:p w14:paraId="40401DB3">
            <w:pPr>
              <w:spacing w:line="288" w:lineRule="auto"/>
              <w:jc w:val="center"/>
              <w:rPr>
                <w:rFonts w:hint="eastAsia" w:ascii="宋体" w:hAnsi="宋体" w:eastAsia="宋体" w:cs="宋体"/>
                <w:b/>
                <w:bCs/>
                <w:color w:val="000000" w:themeColor="text1"/>
                <w:sz w:val="22"/>
                <w:szCs w:val="22"/>
                <w:lang w:val="en-US" w:eastAsia="zh-CN"/>
                <w14:textFill>
                  <w14:solidFill>
                    <w14:schemeClr w14:val="tx1"/>
                  </w14:solidFill>
                </w14:textFill>
              </w:rPr>
            </w:pPr>
          </w:p>
        </w:tc>
      </w:tr>
      <w:tr w14:paraId="58C54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55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  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4A57A6B8">
            <w:pPr>
              <w:spacing w:line="288" w:lineRule="auto"/>
              <w:jc w:val="both"/>
              <w:rPr>
                <w:rFonts w:hint="eastAsia" w:ascii="宋体" w:hAnsiTheme="minorHAnsi" w:eastAsiaTheme="minorEastAsia" w:cstheme="minorBidi"/>
                <w:kern w:val="2"/>
                <w:sz w:val="21"/>
                <w:szCs w:val="22"/>
                <w:lang w:val="en-US" w:eastAsia="zh-CN" w:bidi="ar-SA"/>
              </w:rPr>
            </w:pPr>
          </w:p>
        </w:tc>
      </w:tr>
    </w:tbl>
    <w:p w14:paraId="69CB4538">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CA1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410BB08B">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第一章</w:t>
            </w:r>
            <w:r>
              <w:rPr>
                <w:rFonts w:hint="eastAsia" w:ascii="宋体" w:hAnsi="宋体" w:eastAsia="宋体" w:cs="宋体"/>
                <w:b/>
                <w:bCs w:val="0"/>
                <w:color w:val="auto"/>
                <w:sz w:val="24"/>
                <w:szCs w:val="24"/>
              </w:rPr>
              <w:t xml:space="preserve">After Effects </w:t>
            </w:r>
            <w:r>
              <w:rPr>
                <w:rFonts w:hint="eastAsia" w:ascii="宋体" w:hAnsi="宋体" w:eastAsia="宋体" w:cs="宋体"/>
                <w:b/>
                <w:bCs w:val="0"/>
                <w:color w:val="auto"/>
                <w:sz w:val="24"/>
                <w:szCs w:val="24"/>
                <w:lang w:val="en-US" w:eastAsia="zh-CN"/>
              </w:rPr>
              <w:t>2024</w:t>
            </w:r>
            <w:r>
              <w:rPr>
                <w:rFonts w:hint="eastAsia" w:ascii="宋体" w:hAnsi="宋体" w:eastAsia="宋体" w:cs="宋体"/>
                <w:b/>
                <w:bCs w:val="0"/>
                <w:color w:val="auto"/>
                <w:sz w:val="24"/>
                <w:szCs w:val="24"/>
              </w:rPr>
              <w:t>入门知识</w:t>
            </w:r>
          </w:p>
          <w:p w14:paraId="22C03DF9">
            <w:pPr>
              <w:keepNext w:val="0"/>
              <w:keepLines w:val="0"/>
              <w:pageBreakBefore w:val="0"/>
              <w:widowControl w:val="0"/>
              <w:kinsoku/>
              <w:wordWrap/>
              <w:overflowPunct/>
              <w:topLinePunct w:val="0"/>
              <w:autoSpaceDE/>
              <w:autoSpaceDN/>
              <w:bidi w:val="0"/>
              <w:adjustRightInd/>
              <w:spacing w:line="440" w:lineRule="exact"/>
              <w:jc w:val="left"/>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学时：2</w:t>
            </w:r>
          </w:p>
          <w:p w14:paraId="1BD72095">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520F5B9B">
            <w:pPr>
              <w:keepNext w:val="0"/>
              <w:keepLines w:val="0"/>
              <w:pageBreakBefore w:val="0"/>
              <w:widowControl w:val="0"/>
              <w:numPr>
                <w:ilvl w:val="0"/>
                <w:numId w:val="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的工作界面</w:t>
            </w:r>
          </w:p>
          <w:p w14:paraId="04615B27">
            <w:pPr>
              <w:keepNext w:val="0"/>
              <w:keepLines w:val="0"/>
              <w:pageBreakBefore w:val="0"/>
              <w:widowControl w:val="0"/>
              <w:numPr>
                <w:ilvl w:val="0"/>
                <w:numId w:val="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了解软件相关的基础知识</w:t>
            </w:r>
          </w:p>
          <w:p w14:paraId="7048A0DC">
            <w:pPr>
              <w:keepNext w:val="0"/>
              <w:keepLines w:val="0"/>
              <w:pageBreakBefore w:val="0"/>
              <w:widowControl w:val="0"/>
              <w:numPr>
                <w:ilvl w:val="0"/>
                <w:numId w:val="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了解常用的文件格式及其输出设置</w:t>
            </w:r>
          </w:p>
          <w:p w14:paraId="676FDE6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5EC2A89A">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工匠精神培养：通过软件界面规范学习，强调"细节决定成败"的职业态度； </w:t>
            </w:r>
          </w:p>
          <w:p w14:paraId="07549D8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版权意识教育：在文件格式教学中融入知识产权保护案例，如非法盗版软件的危害。</w:t>
            </w:r>
          </w:p>
          <w:p w14:paraId="5DA8614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3613A48">
            <w:pPr>
              <w:keepNext w:val="0"/>
              <w:keepLines w:val="0"/>
              <w:pageBreakBefore w:val="0"/>
              <w:widowControl w:val="0"/>
              <w:numPr>
                <w:ilvl w:val="0"/>
                <w:numId w:val="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工作界面的基本操作</w:t>
            </w:r>
          </w:p>
          <w:p w14:paraId="62D215EB">
            <w:pPr>
              <w:keepNext w:val="0"/>
              <w:keepLines w:val="0"/>
              <w:pageBreakBefore w:val="0"/>
              <w:widowControl w:val="0"/>
              <w:numPr>
                <w:ilvl w:val="0"/>
                <w:numId w:val="3"/>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的文件格式及视频的输出</w:t>
            </w:r>
          </w:p>
          <w:p w14:paraId="26AD4AB5">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2273DB2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在</w:t>
            </w:r>
            <w:r>
              <w:rPr>
                <w:rFonts w:hint="eastAsia" w:ascii="宋体" w:hAnsi="宋体" w:eastAsia="宋体" w:cs="宋体"/>
                <w:sz w:val="24"/>
                <w:szCs w:val="24"/>
                <w:lang w:eastAsia="zh-CN"/>
              </w:rPr>
              <w:t>After Effects 2024</w:t>
            </w:r>
            <w:r>
              <w:rPr>
                <w:rFonts w:hint="eastAsia" w:ascii="宋体" w:hAnsi="宋体" w:eastAsia="宋体" w:cs="宋体"/>
                <w:sz w:val="24"/>
                <w:szCs w:val="24"/>
              </w:rPr>
              <w:t>中视频格式的输出</w:t>
            </w:r>
          </w:p>
          <w:p w14:paraId="0E45171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5E4A9D88">
            <w:pPr>
              <w:keepNext w:val="0"/>
              <w:keepLines w:val="0"/>
              <w:pageBreakBefore w:val="0"/>
              <w:widowControl w:val="0"/>
              <w:numPr>
                <w:ilvl w:val="0"/>
                <w:numId w:val="4"/>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通过对软件相关功能讲解掌握界面操作和相关文件的基础知识</w:t>
            </w:r>
          </w:p>
          <w:p w14:paraId="2FBF522D">
            <w:pPr>
              <w:keepNext w:val="0"/>
              <w:keepLines w:val="0"/>
              <w:pageBreakBefore w:val="0"/>
              <w:widowControl w:val="0"/>
              <w:numPr>
                <w:ilvl w:val="0"/>
                <w:numId w:val="4"/>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color w:val="000000"/>
                <w:sz w:val="24"/>
                <w:szCs w:val="24"/>
              </w:rPr>
              <w:t>通过软件相关功能的解析学习</w:t>
            </w:r>
            <w:r>
              <w:rPr>
                <w:rFonts w:hint="eastAsia" w:ascii="宋体" w:hAnsi="宋体" w:eastAsia="宋体" w:cs="宋体"/>
                <w:sz w:val="24"/>
                <w:szCs w:val="24"/>
                <w:lang w:eastAsia="zh-CN"/>
              </w:rPr>
              <w:t>After Effects 2024</w:t>
            </w:r>
            <w:r>
              <w:rPr>
                <w:rFonts w:hint="eastAsia" w:ascii="宋体" w:hAnsi="宋体" w:eastAsia="宋体" w:cs="宋体"/>
                <w:color w:val="000000"/>
                <w:sz w:val="24"/>
                <w:szCs w:val="24"/>
              </w:rPr>
              <w:t>工作界面的基本操作和文件格式及其他输出设置。</w:t>
            </w:r>
          </w:p>
          <w:p w14:paraId="7096237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3C52C72A">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p>
          <w:p w14:paraId="37EDBE8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02149E3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  </w:t>
            </w:r>
            <w:r>
              <w:rPr>
                <w:rFonts w:hint="eastAsia" w:ascii="宋体" w:hAnsi="宋体" w:eastAsia="宋体" w:cs="宋体"/>
                <w:color w:val="auto"/>
                <w:sz w:val="24"/>
                <w:szCs w:val="24"/>
                <w:lang w:eastAsia="zh-CN"/>
              </w:rPr>
              <w:t>After Effects 2024</w:t>
            </w:r>
            <w:r>
              <w:rPr>
                <w:rFonts w:hint="eastAsia" w:ascii="宋体" w:hAnsi="宋体" w:eastAsia="宋体" w:cs="宋体"/>
                <w:color w:val="auto"/>
                <w:sz w:val="24"/>
                <w:szCs w:val="24"/>
              </w:rPr>
              <w:t>的工作界面</w:t>
            </w:r>
          </w:p>
          <w:p w14:paraId="6D0884D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1.1.1  菜单栏</w:t>
            </w:r>
          </w:p>
          <w:p w14:paraId="360A678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1.1.2  “项目”面板</w:t>
            </w:r>
          </w:p>
          <w:p w14:paraId="2737B3C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1.1.3  工具栏</w:t>
            </w:r>
          </w:p>
          <w:p w14:paraId="22DA11E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1.1.4 “ 合成”面板</w:t>
            </w:r>
          </w:p>
          <w:p w14:paraId="19D449E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1.1.5  “时间线”面板</w:t>
            </w:r>
          </w:p>
          <w:p w14:paraId="276CC907">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1.2  软件相关的基础知识</w:t>
            </w:r>
          </w:p>
          <w:p w14:paraId="1F2E3B8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1.2.1  像素比</w:t>
            </w:r>
          </w:p>
          <w:p w14:paraId="10CC196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1.2.2  分辨率</w:t>
            </w:r>
          </w:p>
          <w:p w14:paraId="06AAC6B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1.2.3  </w:t>
            </w:r>
            <w:r>
              <w:rPr>
                <w:rFonts w:hint="eastAsia" w:ascii="宋体" w:hAnsi="宋体" w:eastAsia="宋体" w:cs="宋体"/>
                <w:sz w:val="24"/>
                <w:szCs w:val="24"/>
              </w:rPr>
              <w:t>帧速率</w:t>
            </w:r>
          </w:p>
          <w:p w14:paraId="4489252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1.2.4  </w:t>
            </w:r>
            <w:r>
              <w:rPr>
                <w:rFonts w:hint="eastAsia" w:ascii="宋体" w:hAnsi="宋体" w:eastAsia="宋体" w:cs="宋体"/>
                <w:sz w:val="24"/>
                <w:szCs w:val="24"/>
              </w:rPr>
              <w:t>安全框</w:t>
            </w:r>
          </w:p>
          <w:p w14:paraId="3B16E2F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1.2.5  </w:t>
            </w:r>
            <w:r>
              <w:rPr>
                <w:rFonts w:hint="eastAsia" w:ascii="宋体" w:hAnsi="宋体" w:eastAsia="宋体" w:cs="宋体"/>
                <w:sz w:val="24"/>
                <w:szCs w:val="24"/>
              </w:rPr>
              <w:t>场</w:t>
            </w:r>
          </w:p>
          <w:p w14:paraId="7B6E8FD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1.2.6  </w:t>
            </w:r>
            <w:r>
              <w:rPr>
                <w:rFonts w:hint="eastAsia" w:ascii="宋体" w:hAnsi="宋体" w:eastAsia="宋体" w:cs="宋体"/>
                <w:sz w:val="24"/>
                <w:szCs w:val="24"/>
              </w:rPr>
              <w:t>运动模糊</w:t>
            </w:r>
          </w:p>
          <w:p w14:paraId="081F129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1.2.7  </w:t>
            </w:r>
            <w:r>
              <w:rPr>
                <w:rFonts w:hint="eastAsia" w:ascii="宋体" w:hAnsi="宋体" w:eastAsia="宋体" w:cs="宋体"/>
                <w:sz w:val="24"/>
                <w:szCs w:val="24"/>
              </w:rPr>
              <w:t>帧混合</w:t>
            </w:r>
          </w:p>
          <w:p w14:paraId="15A7264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1.2.8  </w:t>
            </w:r>
            <w:r>
              <w:rPr>
                <w:rFonts w:hint="eastAsia" w:ascii="宋体" w:hAnsi="宋体" w:eastAsia="宋体" w:cs="宋体"/>
                <w:sz w:val="24"/>
                <w:szCs w:val="24"/>
              </w:rPr>
              <w:t>抗锯齿</w:t>
            </w:r>
          </w:p>
          <w:p w14:paraId="45D048C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1.3  文件格式以及视频的输出</w:t>
            </w:r>
          </w:p>
          <w:p w14:paraId="0FC8B21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1.3.1  常用图形图像文件格式</w:t>
            </w:r>
          </w:p>
          <w:p w14:paraId="7621314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1.3.2  常用视频压缩编码格式</w:t>
            </w:r>
          </w:p>
          <w:p w14:paraId="4F8ECCD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1.3.3  常用音频压缩编码格式</w:t>
            </w:r>
          </w:p>
          <w:p w14:paraId="2E49280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1.3.4  视频文件输出的设置</w:t>
            </w:r>
          </w:p>
          <w:p w14:paraId="1D92789B">
            <w:pPr>
              <w:keepNext w:val="0"/>
              <w:keepLines w:val="0"/>
              <w:pageBreakBefore w:val="0"/>
              <w:widowControl w:val="0"/>
              <w:kinsoku/>
              <w:wordWrap/>
              <w:overflowPunct/>
              <w:topLinePunct w:val="0"/>
              <w:autoSpaceDE/>
              <w:autoSpaceDN/>
              <w:bidi w:val="0"/>
              <w:adjustRightInd/>
              <w:spacing w:line="440" w:lineRule="exact"/>
              <w:ind w:firstLine="480" w:firstLineChars="200"/>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1.3.5  视频文件的打包设置</w:t>
            </w:r>
          </w:p>
          <w:p w14:paraId="1628096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0CD3D6A">
            <w:pPr>
              <w:keepNext w:val="0"/>
              <w:keepLines w:val="0"/>
              <w:pageBreakBefore w:val="0"/>
              <w:widowControl w:val="0"/>
              <w:numPr>
                <w:ilvl w:val="0"/>
                <w:numId w:val="5"/>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w:t>
            </w:r>
            <w:r>
              <w:rPr>
                <w:rFonts w:hint="eastAsia" w:ascii="宋体" w:hAnsi="宋体" w:eastAsia="宋体" w:cs="宋体"/>
                <w:sz w:val="24"/>
                <w:szCs w:val="24"/>
                <w:lang w:eastAsia="zh-CN"/>
              </w:rPr>
              <w:t>After Effects 2024</w:t>
            </w:r>
            <w:r>
              <w:rPr>
                <w:rFonts w:hint="eastAsia" w:ascii="宋体" w:hAnsi="宋体" w:eastAsia="宋体" w:cs="宋体"/>
                <w:sz w:val="24"/>
                <w:szCs w:val="24"/>
              </w:rPr>
              <w:t>界面的操作方法和技巧。</w:t>
            </w:r>
          </w:p>
          <w:p w14:paraId="137C66ED">
            <w:pPr>
              <w:keepNext w:val="0"/>
              <w:keepLines w:val="0"/>
              <w:pageBreakBefore w:val="0"/>
              <w:widowControl w:val="0"/>
              <w:numPr>
                <w:ilvl w:val="0"/>
                <w:numId w:val="5"/>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熟练掌握在</w:t>
            </w:r>
            <w:r>
              <w:rPr>
                <w:rFonts w:hint="eastAsia" w:ascii="宋体" w:hAnsi="宋体" w:eastAsia="宋体" w:cs="宋体"/>
                <w:sz w:val="24"/>
                <w:szCs w:val="24"/>
                <w:lang w:eastAsia="zh-CN"/>
              </w:rPr>
              <w:t>After Effects 2024</w:t>
            </w:r>
            <w:r>
              <w:rPr>
                <w:rFonts w:hint="eastAsia" w:ascii="宋体" w:hAnsi="宋体" w:eastAsia="宋体" w:cs="宋体"/>
                <w:sz w:val="24"/>
                <w:szCs w:val="24"/>
              </w:rPr>
              <w:t>中常用图像文件格式、常用视频压缩编码格式和常用音频压缩编码格式</w:t>
            </w:r>
          </w:p>
          <w:p w14:paraId="49E08E84">
            <w:pPr>
              <w:keepNext w:val="0"/>
              <w:keepLines w:val="0"/>
              <w:pageBreakBefore w:val="0"/>
              <w:widowControl w:val="0"/>
              <w:kinsoku/>
              <w:wordWrap/>
              <w:overflowPunct/>
              <w:topLinePunct w:val="0"/>
              <w:autoSpaceDE/>
              <w:autoSpaceDN/>
              <w:bidi w:val="0"/>
              <w:adjustRightInd/>
              <w:spacing w:line="440" w:lineRule="exact"/>
              <w:jc w:val="center"/>
              <w:rPr>
                <w:rFonts w:hint="default" w:ascii="宋体" w:hAnsi="宋体" w:eastAsia="宋体" w:cs="宋体"/>
                <w:b w:val="0"/>
                <w:bCs/>
                <w:color w:val="auto"/>
                <w:sz w:val="24"/>
                <w:szCs w:val="24"/>
                <w:lang w:val="en-US" w:eastAsia="zh-CN"/>
              </w:rPr>
            </w:pPr>
          </w:p>
          <w:p w14:paraId="05437EB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011A3C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763E09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BA82FF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F256E1B">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E4DC3D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EAEBB1A">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33AA44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384AB1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59259CF">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93FA7CB">
            <w:pPr>
              <w:keepNext w:val="0"/>
              <w:keepLines w:val="0"/>
              <w:pageBreakBefore w:val="0"/>
              <w:widowControl w:val="0"/>
              <w:kinsoku/>
              <w:wordWrap/>
              <w:overflowPunct/>
              <w:topLinePunct w:val="0"/>
              <w:autoSpaceDE/>
              <w:autoSpaceDN/>
              <w:bidi w:val="0"/>
              <w:adjustRightInd/>
              <w:spacing w:line="440" w:lineRule="exact"/>
              <w:jc w:val="both"/>
              <w:rPr>
                <w:rFonts w:hint="eastAsia" w:asciiTheme="minorEastAsia" w:hAnsiTheme="minorEastAsia"/>
                <w:b/>
                <w:sz w:val="21"/>
                <w:szCs w:val="21"/>
                <w:vertAlign w:val="baseline"/>
              </w:rPr>
            </w:pPr>
          </w:p>
          <w:p w14:paraId="4DFA8A0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67A6E9B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EDF6C4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CCF93E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FB958F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857C1C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2BB574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5A795D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E7DFA5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C101AB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D5EAE4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580484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5E995C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4CC86D8">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DCF8DC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070518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CC657D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A2E84B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27C3A0A">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2F1B80D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6E041C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8A0A30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480235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42EB06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1C1D65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BE8AA92">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r>
              <w:rPr>
                <w:rFonts w:hint="eastAsia"/>
                <w:color w:val="auto"/>
              </w:rPr>
              <w:t>结合</w:t>
            </w:r>
            <w:r>
              <w:rPr>
                <w:rFonts w:hint="eastAsia"/>
                <w:color w:val="auto"/>
                <w:lang w:val="en-US" w:eastAsia="zh-CN"/>
              </w:rPr>
              <w:t>本节课程</w:t>
            </w:r>
            <w:r>
              <w:rPr>
                <w:rFonts w:hint="eastAsia"/>
                <w:color w:val="auto"/>
              </w:rPr>
              <w:t>的PPT课件进行配合讲解。</w:t>
            </w:r>
          </w:p>
        </w:tc>
      </w:tr>
    </w:tbl>
    <w:p w14:paraId="15BC5F6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40CF0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319A11C3">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第二章</w:t>
            </w:r>
            <w:r>
              <w:rPr>
                <w:rFonts w:hint="eastAsia" w:ascii="宋体" w:hAnsi="宋体" w:eastAsia="宋体" w:cs="宋体"/>
                <w:b/>
                <w:bCs w:val="0"/>
                <w:color w:val="auto"/>
                <w:sz w:val="24"/>
                <w:szCs w:val="24"/>
              </w:rPr>
              <w:t>图层的应用</w:t>
            </w:r>
          </w:p>
          <w:p w14:paraId="49710CA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423F8F3">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1314C1B9">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了解图层的概念；</w:t>
            </w:r>
          </w:p>
          <w:p w14:paraId="72B28AB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掌握图层的基本操作；</w:t>
            </w:r>
          </w:p>
          <w:p w14:paraId="02B3A4E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掌握图层的基本变化属性和关键帧动画的制作；</w:t>
            </w:r>
          </w:p>
          <w:p w14:paraId="2FD76C5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55D0793E">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系统思维训练：以图层堆叠关系类比团队协作，强调"各司其职方能成就整体"； </w:t>
            </w:r>
          </w:p>
          <w:p w14:paraId="201303B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创新意识引导：通过关键帧动画制作，鼓励学生突破固定思维模式。</w:t>
            </w:r>
          </w:p>
          <w:p w14:paraId="4B652D9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6CEE79E8">
            <w:pPr>
              <w:keepNext w:val="0"/>
              <w:keepLines w:val="0"/>
              <w:pageBreakBefore w:val="0"/>
              <w:widowControl w:val="0"/>
              <w:numPr>
                <w:ilvl w:val="0"/>
                <w:numId w:val="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熟练掌握图层的基础操作方法和使用技巧</w:t>
            </w:r>
          </w:p>
          <w:p w14:paraId="31BEBF01">
            <w:pPr>
              <w:keepNext w:val="0"/>
              <w:keepLines w:val="0"/>
              <w:pageBreakBefore w:val="0"/>
              <w:widowControl w:val="0"/>
              <w:numPr>
                <w:ilvl w:val="0"/>
                <w:numId w:val="6"/>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熟练掌握图层的基本变换属性和关键帧动画的编辑和使用技巧</w:t>
            </w:r>
          </w:p>
          <w:p w14:paraId="02D286D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0ECB47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sz w:val="24"/>
                <w:szCs w:val="24"/>
              </w:rPr>
            </w:pPr>
            <w:r>
              <w:rPr>
                <w:rFonts w:hint="eastAsia" w:ascii="宋体" w:hAnsi="宋体" w:eastAsia="宋体" w:cs="宋体"/>
                <w:sz w:val="24"/>
                <w:szCs w:val="24"/>
              </w:rPr>
              <w:t>能够正确设置图层的相关属性</w:t>
            </w:r>
          </w:p>
          <w:p w14:paraId="65B26E5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D82C3AE">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通过对课堂案例的讲解掌握飞舞组合文字、海上动画的制作方法；</w:t>
            </w:r>
          </w:p>
          <w:p w14:paraId="30E0211E">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再通过软件相关功能的解析学习图层的编辑方法及相关属性，以及进行图层的复制方法和技巧；</w:t>
            </w:r>
          </w:p>
          <w:p w14:paraId="3AFB7B3D">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再通过课堂练习巩固软件功能及视频动画制作技巧；</w:t>
            </w:r>
          </w:p>
          <w:p w14:paraId="011E4CCD">
            <w:pPr>
              <w:keepNext w:val="0"/>
              <w:keepLines w:val="0"/>
              <w:pageBreakBefore w:val="0"/>
              <w:widowControl w:val="0"/>
              <w:numPr>
                <w:ilvl w:val="0"/>
                <w:numId w:val="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最后通过课后习题消化所学软件知识，提高制作视频动画的能力。</w:t>
            </w:r>
          </w:p>
          <w:p w14:paraId="41A12DD6">
            <w:pPr>
              <w:keepNext w:val="0"/>
              <w:keepLines w:val="0"/>
              <w:pageBreakBefore w:val="0"/>
              <w:widowControl w:val="0"/>
              <w:numPr>
                <w:ilvl w:val="0"/>
                <w:numId w:val="0"/>
              </w:numPr>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0340BCB7">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69BFDC5">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21CB7650">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2.1  理解图层概念</w:t>
            </w:r>
          </w:p>
          <w:p w14:paraId="31F624C2">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2.2  图层的基本操作</w:t>
            </w:r>
          </w:p>
          <w:p w14:paraId="04BC6B5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2.2.1  课堂案例——飞舞组合字</w:t>
            </w:r>
          </w:p>
          <w:p w14:paraId="4732D01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2.2.2  </w:t>
            </w:r>
            <w:r>
              <w:rPr>
                <w:rFonts w:hint="eastAsia" w:ascii="宋体" w:hAnsi="宋体" w:eastAsia="宋体" w:cs="宋体"/>
                <w:sz w:val="24"/>
                <w:szCs w:val="24"/>
              </w:rPr>
              <w:t>将素材放置到时间轴</w:t>
            </w:r>
          </w:p>
          <w:p w14:paraId="678971C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2.2.3  </w:t>
            </w:r>
            <w:r>
              <w:rPr>
                <w:rFonts w:hint="eastAsia" w:ascii="宋体" w:hAnsi="宋体" w:eastAsia="宋体" w:cs="宋体"/>
                <w:sz w:val="24"/>
                <w:szCs w:val="24"/>
              </w:rPr>
              <w:t>改变图层的顺序</w:t>
            </w:r>
          </w:p>
          <w:p w14:paraId="5EA15D0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2.2.4  </w:t>
            </w:r>
            <w:r>
              <w:rPr>
                <w:rFonts w:hint="eastAsia" w:ascii="宋体" w:hAnsi="宋体" w:eastAsia="宋体" w:cs="宋体"/>
                <w:sz w:val="24"/>
                <w:szCs w:val="24"/>
              </w:rPr>
              <w:t xml:space="preserve">复制和替换图层 </w:t>
            </w:r>
          </w:p>
          <w:p w14:paraId="62C77EA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2.2.5  </w:t>
            </w:r>
            <w:r>
              <w:rPr>
                <w:rFonts w:hint="eastAsia" w:ascii="宋体" w:hAnsi="宋体" w:eastAsia="宋体" w:cs="宋体"/>
                <w:sz w:val="24"/>
                <w:szCs w:val="24"/>
              </w:rPr>
              <w:t>给图层添加标记</w:t>
            </w:r>
          </w:p>
          <w:p w14:paraId="0526427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2.2.6  让图层自动适合合成图像尺寸</w:t>
            </w:r>
          </w:p>
          <w:p w14:paraId="6EE897A5">
            <w:pPr>
              <w:pStyle w:val="7"/>
              <w:keepNext w:val="0"/>
              <w:keepLines w:val="0"/>
              <w:pageBreakBefore w:val="0"/>
              <w:widowControl w:val="0"/>
              <w:kinsoku/>
              <w:wordWrap/>
              <w:overflowPunct/>
              <w:topLinePunct w:val="0"/>
              <w:autoSpaceDE/>
              <w:autoSpaceDN/>
              <w:bidi w:val="0"/>
              <w:adjustRightInd/>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2.2.7  对齐图层和分布图层</w:t>
            </w:r>
          </w:p>
          <w:p w14:paraId="1AF96A76">
            <w:pPr>
              <w:pStyle w:val="7"/>
              <w:keepNext w:val="0"/>
              <w:keepLines w:val="0"/>
              <w:pageBreakBefore w:val="0"/>
              <w:widowControl w:val="0"/>
              <w:kinsoku/>
              <w:wordWrap/>
              <w:overflowPunct/>
              <w:topLinePunct w:val="0"/>
              <w:autoSpaceDE/>
              <w:autoSpaceDN/>
              <w:bidi w:val="0"/>
              <w:adjustRightInd/>
              <w:spacing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2.3  图层的基本变化属性和关键帧 动画</w:t>
            </w:r>
          </w:p>
          <w:p w14:paraId="494543F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2.3.1  课堂案例——海上动画</w:t>
            </w:r>
          </w:p>
          <w:p w14:paraId="3311D4E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2.3.2  </w:t>
            </w:r>
            <w:r>
              <w:rPr>
                <w:rFonts w:hint="eastAsia" w:ascii="宋体" w:hAnsi="宋体" w:eastAsia="宋体" w:cs="宋体"/>
                <w:sz w:val="24"/>
                <w:szCs w:val="24"/>
              </w:rPr>
              <w:t>了解图层的基本变化属性</w:t>
            </w:r>
          </w:p>
          <w:p w14:paraId="47692E7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2.3.3  </w:t>
            </w:r>
            <w:r>
              <w:rPr>
                <w:rFonts w:hint="eastAsia" w:ascii="宋体" w:hAnsi="宋体" w:eastAsia="宋体" w:cs="宋体"/>
                <w:sz w:val="24"/>
                <w:szCs w:val="24"/>
              </w:rPr>
              <w:t>利用位置属性制作位置动画</w:t>
            </w:r>
          </w:p>
          <w:p w14:paraId="676D8FE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2.3.4  </w:t>
            </w:r>
            <w:r>
              <w:rPr>
                <w:rFonts w:hint="eastAsia" w:ascii="宋体" w:hAnsi="宋体" w:eastAsia="宋体" w:cs="宋体"/>
                <w:sz w:val="24"/>
                <w:szCs w:val="24"/>
              </w:rPr>
              <w:t>加入“缩放”动画</w:t>
            </w:r>
          </w:p>
          <w:p w14:paraId="6617671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2.3.5  制作“旋转”动画</w:t>
            </w:r>
          </w:p>
          <w:p w14:paraId="21D5531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2.3.6  </w:t>
            </w:r>
            <w:r>
              <w:rPr>
                <w:rFonts w:hint="eastAsia" w:ascii="宋体" w:hAnsi="宋体" w:eastAsia="宋体" w:cs="宋体"/>
                <w:sz w:val="24"/>
                <w:szCs w:val="24"/>
              </w:rPr>
              <w:t>了解“锚点”的功用</w:t>
            </w:r>
          </w:p>
          <w:p w14:paraId="5CBD3D6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2.3.7  添加“不透明度”动画</w:t>
            </w:r>
          </w:p>
          <w:p w14:paraId="31EE122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9C3232D">
            <w:pPr>
              <w:keepNext w:val="0"/>
              <w:keepLines w:val="0"/>
              <w:pageBreakBefore w:val="0"/>
              <w:widowControl w:val="0"/>
              <w:numPr>
                <w:ilvl w:val="0"/>
                <w:numId w:val="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熟练掌握图层的使用方法和技巧。</w:t>
            </w:r>
          </w:p>
          <w:p w14:paraId="3DC739B8">
            <w:pPr>
              <w:keepNext w:val="0"/>
              <w:keepLines w:val="0"/>
              <w:pageBreakBefore w:val="0"/>
              <w:widowControl w:val="0"/>
              <w:numPr>
                <w:ilvl w:val="0"/>
                <w:numId w:val="8"/>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熟练使用图层的属性和关键帧动画的制作方法和技巧。</w:t>
            </w:r>
          </w:p>
          <w:p w14:paraId="3E8C5D3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64C0AE43">
            <w:pPr>
              <w:keepNext w:val="0"/>
              <w:keepLines w:val="0"/>
              <w:pageBreakBefore w:val="0"/>
              <w:widowControl w:val="0"/>
              <w:numPr>
                <w:ilvl w:val="0"/>
                <w:numId w:val="9"/>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使用“粒子运动场”命令、“变换”命令、“快速模糊”命令制作线条效果；使用“缩放”属性制作缩放效果。</w:t>
            </w:r>
            <w:r>
              <w:rPr>
                <w:rFonts w:hint="eastAsia" w:ascii="宋体" w:hAnsi="宋体" w:eastAsia="宋体" w:cs="宋体"/>
                <w:sz w:val="24"/>
                <w:szCs w:val="24"/>
              </w:rPr>
              <w:drawing>
                <wp:anchor distT="0" distB="0" distL="114300" distR="114300" simplePos="0" relativeHeight="251660288" behindDoc="0" locked="0" layoutInCell="1" allowOverlap="1">
                  <wp:simplePos x="0" y="0"/>
                  <wp:positionH relativeFrom="column">
                    <wp:posOffset>1255395</wp:posOffset>
                  </wp:positionH>
                  <wp:positionV relativeFrom="paragraph">
                    <wp:posOffset>213995</wp:posOffset>
                  </wp:positionV>
                  <wp:extent cx="2452370" cy="1259205"/>
                  <wp:effectExtent l="0" t="0" r="5080" b="1714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2452370" cy="1259205"/>
                          </a:xfrm>
                          <a:prstGeom prst="rect">
                            <a:avLst/>
                          </a:prstGeom>
                          <a:noFill/>
                          <a:ln>
                            <a:noFill/>
                          </a:ln>
                        </pic:spPr>
                      </pic:pic>
                    </a:graphicData>
                  </a:graphic>
                </wp:anchor>
              </w:drawing>
            </w:r>
          </w:p>
          <w:p w14:paraId="4DDBE4D3">
            <w:pPr>
              <w:keepNext w:val="0"/>
              <w:keepLines w:val="0"/>
              <w:pageBreakBefore w:val="0"/>
              <w:widowControl w:val="0"/>
              <w:numPr>
                <w:ilvl w:val="0"/>
                <w:numId w:val="9"/>
              </w:numPr>
              <w:kinsoku/>
              <w:wordWrap/>
              <w:overflowPunct/>
              <w:topLinePunct w:val="0"/>
              <w:autoSpaceDE/>
              <w:autoSpaceDN/>
              <w:bidi w:val="0"/>
              <w:adjustRightInd/>
              <w:spacing w:line="440" w:lineRule="exact"/>
              <w:ind w:left="425" w:leftChars="0" w:hanging="425" w:firstLineChars="0"/>
              <w:rPr>
                <w:rFonts w:hint="eastAsia" w:asciiTheme="minorEastAsia" w:hAnsiTheme="minorEastAsia"/>
                <w:b/>
                <w:sz w:val="21"/>
                <w:szCs w:val="21"/>
                <w:vertAlign w:val="baseline"/>
              </w:rPr>
            </w:pPr>
            <w:r>
              <w:rPr>
                <w:rFonts w:hint="eastAsia"/>
              </w:rPr>
              <w:drawing>
                <wp:anchor distT="0" distB="0" distL="114300" distR="114300" simplePos="0" relativeHeight="251659264" behindDoc="0" locked="0" layoutInCell="1" allowOverlap="1">
                  <wp:simplePos x="0" y="0"/>
                  <wp:positionH relativeFrom="column">
                    <wp:posOffset>1213485</wp:posOffset>
                  </wp:positionH>
                  <wp:positionV relativeFrom="paragraph">
                    <wp:posOffset>626745</wp:posOffset>
                  </wp:positionV>
                  <wp:extent cx="2508885" cy="1405890"/>
                  <wp:effectExtent l="0" t="0" r="5715" b="381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2508885" cy="1405890"/>
                          </a:xfrm>
                          <a:prstGeom prst="rect">
                            <a:avLst/>
                          </a:prstGeom>
                          <a:noFill/>
                          <a:ln>
                            <a:noFill/>
                          </a:ln>
                        </pic:spPr>
                      </pic:pic>
                    </a:graphicData>
                  </a:graphic>
                </wp:anchor>
              </w:drawing>
            </w:r>
            <w:r>
              <w:rPr>
                <w:rFonts w:hint="eastAsia" w:ascii="宋体" w:hAnsi="宋体" w:eastAsia="宋体" w:cs="宋体"/>
                <w:sz w:val="24"/>
                <w:szCs w:val="24"/>
              </w:rPr>
              <w:t>使用“导入”命令，导入素材；使用“位置”选项，制作箭头运动动画；使用“旋转”选项，制 作圆圈运动动画。</w:t>
            </w:r>
          </w:p>
          <w:p w14:paraId="45AEECA3">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30D806E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B63052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F58AEE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9E78D4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0691C7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AACC9C9">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51FC00A">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D8E7968">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615811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BC1B66C">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22FE9C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B2625B1">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562B125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1C1EB54">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11B75D4">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1AB56D6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620F84E">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37E0D560">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A1DE9B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0FB1E817">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7E064538">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3E4067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A30E723">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497CC94D">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p>
          <w:p w14:paraId="6794DEA0">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rPr>
            </w:pPr>
            <w:r>
              <w:rPr>
                <w:rFonts w:hint="eastAsia"/>
                <w:color w:val="auto"/>
              </w:rPr>
              <w:t>结合</w:t>
            </w:r>
            <w:r>
              <w:rPr>
                <w:rFonts w:hint="eastAsia"/>
                <w:color w:val="auto"/>
                <w:lang w:val="en-US" w:eastAsia="zh-CN"/>
              </w:rPr>
              <w:t>本节课程</w:t>
            </w:r>
            <w:r>
              <w:rPr>
                <w:rFonts w:hint="eastAsia"/>
                <w:color w:val="auto"/>
              </w:rPr>
              <w:t>的PPT课件进行配合讲解。</w:t>
            </w:r>
          </w:p>
          <w:p w14:paraId="5F10C8A0">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r>
              <w:rPr>
                <w:rFonts w:hint="eastAsia"/>
                <w:color w:val="auto"/>
                <w:lang w:val="en-US" w:eastAsia="zh-CN"/>
              </w:rPr>
              <w:t>结合软件实际操作进行讲解</w:t>
            </w:r>
          </w:p>
          <w:p w14:paraId="4461D86F">
            <w:pPr>
              <w:keepNext w:val="0"/>
              <w:keepLines w:val="0"/>
              <w:pageBreakBefore w:val="0"/>
              <w:widowControl w:val="0"/>
              <w:kinsoku/>
              <w:wordWrap/>
              <w:overflowPunct/>
              <w:topLinePunct w:val="0"/>
              <w:autoSpaceDE/>
              <w:autoSpaceDN/>
              <w:bidi w:val="0"/>
              <w:adjustRightInd/>
              <w:spacing w:line="440" w:lineRule="exact"/>
              <w:jc w:val="center"/>
              <w:rPr>
                <w:rFonts w:hint="default"/>
                <w:color w:val="auto"/>
                <w:lang w:val="en-US" w:eastAsia="zh-CN"/>
              </w:rPr>
            </w:pPr>
            <w:r>
              <w:rPr>
                <w:rFonts w:hint="eastAsia"/>
                <w:color w:val="auto"/>
                <w:lang w:val="en-US" w:eastAsia="zh-CN"/>
              </w:rPr>
              <w:t>提供学生相应素材进行案例分析讲解</w:t>
            </w:r>
          </w:p>
          <w:p w14:paraId="00E3BBE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50D09DAE">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73E905EE">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65EC5C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990864F">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6A320FA8">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06459A8">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49F7153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451650A9">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3B4EABC1">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637FCFD5">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0AA34770">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7776C8E4">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5B2230CA">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3F13CA11">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36A50A43">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206D248B">
            <w:pPr>
              <w:keepNext w:val="0"/>
              <w:keepLines w:val="0"/>
              <w:pageBreakBefore w:val="0"/>
              <w:widowControl w:val="0"/>
              <w:kinsoku/>
              <w:wordWrap/>
              <w:overflowPunct/>
              <w:topLinePunct w:val="0"/>
              <w:autoSpaceDE/>
              <w:autoSpaceDN/>
              <w:bidi w:val="0"/>
              <w:adjustRightInd/>
              <w:spacing w:line="440" w:lineRule="exact"/>
              <w:jc w:val="center"/>
              <w:rPr>
                <w:rFonts w:hint="default"/>
                <w:color w:val="auto"/>
                <w:lang w:val="en-US" w:eastAsia="zh-CN"/>
              </w:rPr>
            </w:pPr>
            <w:r>
              <w:rPr>
                <w:rFonts w:hint="eastAsia"/>
                <w:color w:val="auto"/>
                <w:lang w:val="en-US" w:eastAsia="zh-CN"/>
              </w:rPr>
              <w:t>提供学生练习用素材</w:t>
            </w:r>
          </w:p>
          <w:p w14:paraId="17BBAFBA">
            <w:pPr>
              <w:keepNext w:val="0"/>
              <w:keepLines w:val="0"/>
              <w:pageBreakBefore w:val="0"/>
              <w:widowControl w:val="0"/>
              <w:kinsoku/>
              <w:wordWrap/>
              <w:overflowPunct/>
              <w:topLinePunct w:val="0"/>
              <w:autoSpaceDE/>
              <w:autoSpaceDN/>
              <w:bidi w:val="0"/>
              <w:adjustRightInd/>
              <w:spacing w:line="440" w:lineRule="exact"/>
              <w:jc w:val="center"/>
              <w:rPr>
                <w:rFonts w:hint="eastAsia"/>
                <w:color w:val="auto"/>
                <w:lang w:val="en-US" w:eastAsia="zh-CN"/>
              </w:rPr>
            </w:pPr>
          </w:p>
          <w:p w14:paraId="19BFA1BA">
            <w:pPr>
              <w:keepNext w:val="0"/>
              <w:keepLines w:val="0"/>
              <w:pageBreakBefore w:val="0"/>
              <w:widowControl w:val="0"/>
              <w:kinsoku/>
              <w:wordWrap/>
              <w:overflowPunct/>
              <w:topLinePunct w:val="0"/>
              <w:autoSpaceDE/>
              <w:autoSpaceDN/>
              <w:bidi w:val="0"/>
              <w:adjustRightInd/>
              <w:spacing w:line="440" w:lineRule="exact"/>
              <w:jc w:val="center"/>
              <w:rPr>
                <w:rFonts w:hint="default"/>
                <w:color w:val="auto"/>
                <w:lang w:val="en-US" w:eastAsia="zh-CN"/>
              </w:rPr>
            </w:pPr>
          </w:p>
        </w:tc>
      </w:tr>
    </w:tbl>
    <w:p w14:paraId="2884A9CB">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3780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5CDA172E">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sz w:val="24"/>
                <w:szCs w:val="24"/>
                <w:vertAlign w:val="baseline"/>
              </w:rPr>
            </w:pPr>
            <w:r>
              <w:rPr>
                <w:rFonts w:hint="eastAsia" w:ascii="宋体" w:hAnsi="宋体" w:eastAsia="宋体" w:cs="宋体"/>
                <w:b/>
                <w:bCs w:val="0"/>
                <w:color w:val="auto"/>
                <w:sz w:val="24"/>
                <w:szCs w:val="24"/>
                <w:lang w:val="en-US" w:eastAsia="zh-CN"/>
              </w:rPr>
              <w:t>第三章</w:t>
            </w:r>
            <w:r>
              <w:rPr>
                <w:rFonts w:hint="eastAsia" w:ascii="宋体" w:hAnsi="宋体" w:eastAsia="宋体" w:cs="宋体"/>
                <w:b/>
                <w:bCs w:val="0"/>
                <w:color w:val="auto"/>
                <w:sz w:val="24"/>
                <w:szCs w:val="24"/>
              </w:rPr>
              <w:t>制作蒙版动画</w:t>
            </w:r>
          </w:p>
          <w:p w14:paraId="3F031FF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51B70F37">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C86E6C5">
            <w:pPr>
              <w:keepNext w:val="0"/>
              <w:keepLines w:val="0"/>
              <w:pageBreakBefore w:val="0"/>
              <w:widowControl w:val="0"/>
              <w:numPr>
                <w:ilvl w:val="0"/>
                <w:numId w:val="10"/>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初步了解蒙版；</w:t>
            </w:r>
          </w:p>
          <w:p w14:paraId="3514569A">
            <w:pPr>
              <w:keepNext w:val="0"/>
              <w:keepLines w:val="0"/>
              <w:pageBreakBefore w:val="0"/>
              <w:widowControl w:val="0"/>
              <w:numPr>
                <w:ilvl w:val="0"/>
                <w:numId w:val="10"/>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掌握蒙版的基本操作；</w:t>
            </w:r>
          </w:p>
          <w:p w14:paraId="3DF8805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457F6859">
            <w:pPr>
              <w:keepNext w:val="0"/>
              <w:keepLines w:val="0"/>
              <w:pageBreakBefore w:val="0"/>
              <w:widowControl w:val="0"/>
              <w:numPr>
                <w:ilvl w:val="0"/>
                <w:numId w:val="11"/>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精准操作习惯：以蒙版边缘处理要求，引申"精益求精"的影视工业标准； </w:t>
            </w:r>
          </w:p>
          <w:p w14:paraId="228DD35D">
            <w:pPr>
              <w:keepNext w:val="0"/>
              <w:keepLines w:val="0"/>
              <w:pageBreakBefore w:val="0"/>
              <w:widowControl w:val="0"/>
              <w:numPr>
                <w:ilvl w:val="0"/>
                <w:numId w:val="11"/>
              </w:numPr>
              <w:kinsoku/>
              <w:wordWrap/>
              <w:overflowPunct/>
              <w:topLinePunct w:val="0"/>
              <w:autoSpaceDE/>
              <w:autoSpaceDN/>
              <w:bidi w:val="0"/>
              <w:adjustRightInd/>
              <w:spacing w:line="440" w:lineRule="exact"/>
              <w:ind w:left="0" w:leftChars="0" w:firstLine="0" w:firstLineChars="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辩证思维培养：讨论蒙版遮挡与信息透明度的伦理平衡（如新闻报道特效使用边界）。</w:t>
            </w:r>
          </w:p>
          <w:p w14:paraId="4FB8F959">
            <w:pPr>
              <w:keepNext w:val="0"/>
              <w:keepLines w:val="0"/>
              <w:pageBreakBefore w:val="0"/>
              <w:widowControl w:val="0"/>
              <w:numPr>
                <w:ilvl w:val="0"/>
                <w:numId w:val="11"/>
              </w:numPr>
              <w:kinsoku/>
              <w:wordWrap/>
              <w:overflowPunct/>
              <w:topLinePunct w:val="0"/>
              <w:autoSpaceDE/>
              <w:autoSpaceDN/>
              <w:bidi w:val="0"/>
              <w:adjustRightInd/>
              <w:spacing w:line="440" w:lineRule="exact"/>
              <w:ind w:left="0" w:leftChars="0" w:firstLine="0"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EF59D2A">
            <w:pPr>
              <w:keepNext w:val="0"/>
              <w:keepLines w:val="0"/>
              <w:pageBreakBefore w:val="0"/>
              <w:widowControl w:val="0"/>
              <w:numPr>
                <w:ilvl w:val="0"/>
                <w:numId w:val="1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熟练掌握遮罩的概念</w:t>
            </w:r>
          </w:p>
          <w:p w14:paraId="1A541B03">
            <w:pPr>
              <w:keepNext w:val="0"/>
              <w:keepLines w:val="0"/>
              <w:pageBreakBefore w:val="0"/>
              <w:widowControl w:val="0"/>
              <w:numPr>
                <w:ilvl w:val="0"/>
                <w:numId w:val="1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掌握设置蒙版的方法和基本操作</w:t>
            </w:r>
          </w:p>
          <w:p w14:paraId="4CA2F50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EDDD26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sz w:val="24"/>
                <w:szCs w:val="24"/>
              </w:rPr>
            </w:pPr>
            <w:r>
              <w:rPr>
                <w:rFonts w:hint="eastAsia" w:ascii="宋体" w:hAnsi="宋体" w:eastAsia="宋体" w:cs="宋体"/>
                <w:sz w:val="24"/>
                <w:szCs w:val="24"/>
              </w:rPr>
              <w:t>能够正确使用蒙版及相关属性的设置</w:t>
            </w:r>
          </w:p>
          <w:p w14:paraId="17122A7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CFCFEB3">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通过对课堂案例的讲解掌握粒子文字、粒子破碎效果的制作方法；</w:t>
            </w:r>
          </w:p>
          <w:p w14:paraId="4B78B42A">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再通过软件相关功能的解析学习蒙版层的概念，以及进行动画的使用；</w:t>
            </w:r>
          </w:p>
          <w:p w14:paraId="4E6BA873">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再通过课堂练习固软件功能及视频动画制作技巧；</w:t>
            </w:r>
          </w:p>
          <w:p w14:paraId="4A86C16D">
            <w:pPr>
              <w:keepNext w:val="0"/>
              <w:keepLines w:val="0"/>
              <w:pageBreakBefore w:val="0"/>
              <w:widowControl w:val="0"/>
              <w:numPr>
                <w:ilvl w:val="0"/>
                <w:numId w:val="1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最后通过课后习题消化所学软件知识，提高蒙版层使用能力。</w:t>
            </w:r>
          </w:p>
          <w:p w14:paraId="54DD512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405A6B64">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9F37EC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336235C">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3.1初步了解遮罩</w:t>
            </w:r>
          </w:p>
          <w:p w14:paraId="75322E6F">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3.2 设置遮罩</w:t>
            </w:r>
          </w:p>
          <w:p w14:paraId="0EC1367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3.2.1  课堂案例——粒子文字</w:t>
            </w:r>
          </w:p>
          <w:p w14:paraId="0835C72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3.2.2  </w:t>
            </w:r>
            <w:r>
              <w:rPr>
                <w:rFonts w:hint="eastAsia" w:ascii="宋体" w:hAnsi="宋体" w:eastAsia="宋体" w:cs="宋体"/>
                <w:sz w:val="24"/>
                <w:szCs w:val="24"/>
              </w:rPr>
              <w:t>绘制蒙版图形</w:t>
            </w:r>
          </w:p>
          <w:p w14:paraId="6EBF4C5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3.2.3  </w:t>
            </w:r>
            <w:r>
              <w:rPr>
                <w:rFonts w:hint="eastAsia" w:ascii="宋体" w:hAnsi="宋体" w:eastAsia="宋体" w:cs="宋体"/>
                <w:sz w:val="24"/>
                <w:szCs w:val="24"/>
              </w:rPr>
              <w:t>调整蒙版图形形状</w:t>
            </w:r>
          </w:p>
          <w:p w14:paraId="581DF66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3.2.4  </w:t>
            </w:r>
            <w:r>
              <w:rPr>
                <w:rFonts w:hint="eastAsia" w:ascii="宋体" w:hAnsi="宋体" w:eastAsia="宋体" w:cs="宋体"/>
                <w:sz w:val="24"/>
                <w:szCs w:val="24"/>
              </w:rPr>
              <w:t>蒙版的变换</w:t>
            </w:r>
          </w:p>
          <w:p w14:paraId="64E1BAF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3.3  蒙版的基本操作</w:t>
            </w:r>
          </w:p>
          <w:p w14:paraId="22C8106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3.3.1  课堂案例——粒子破碎效果</w:t>
            </w:r>
          </w:p>
          <w:p w14:paraId="10CB37D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3.3.2  </w:t>
            </w:r>
            <w:r>
              <w:rPr>
                <w:rFonts w:hint="eastAsia" w:ascii="宋体" w:hAnsi="宋体" w:eastAsia="宋体" w:cs="宋体"/>
                <w:sz w:val="24"/>
                <w:szCs w:val="24"/>
              </w:rPr>
              <w:t>编辑蒙版的多种方式</w:t>
            </w:r>
          </w:p>
          <w:p w14:paraId="0E7D371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3.3.3  </w:t>
            </w:r>
            <w:r>
              <w:rPr>
                <w:rFonts w:hint="eastAsia" w:ascii="宋体" w:hAnsi="宋体" w:eastAsia="宋体" w:cs="宋体"/>
                <w:sz w:val="24"/>
                <w:szCs w:val="24"/>
              </w:rPr>
              <w:t xml:space="preserve">在“时间轴”面板中调整蒙版的 属性 </w:t>
            </w:r>
          </w:p>
          <w:p w14:paraId="3DA0EE5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w:t>
            </w:r>
            <w:r>
              <w:rPr>
                <w:rFonts w:hint="eastAsia" w:ascii="宋体" w:hAnsi="宋体" w:eastAsia="宋体" w:cs="宋体"/>
                <w:sz w:val="24"/>
                <w:szCs w:val="24"/>
              </w:rPr>
              <w:t>用蒙版制作动画</w:t>
            </w:r>
          </w:p>
          <w:p w14:paraId="26D7BC2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4E1009D">
            <w:pPr>
              <w:keepNext w:val="0"/>
              <w:keepLines w:val="0"/>
              <w:pageBreakBefore w:val="0"/>
              <w:widowControl w:val="0"/>
              <w:numPr>
                <w:ilvl w:val="0"/>
                <w:numId w:val="14"/>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熟练掌握蒙版层的使用方法和技巧。</w:t>
            </w:r>
          </w:p>
          <w:p w14:paraId="139278A9">
            <w:pPr>
              <w:keepNext w:val="0"/>
              <w:keepLines w:val="0"/>
              <w:pageBreakBefore w:val="0"/>
              <w:widowControl w:val="0"/>
              <w:numPr>
                <w:ilvl w:val="0"/>
                <w:numId w:val="14"/>
              </w:numPr>
              <w:kinsoku/>
              <w:wordWrap/>
              <w:overflowPunct/>
              <w:topLinePunct w:val="0"/>
              <w:autoSpaceDE/>
              <w:autoSpaceDN/>
              <w:bidi w:val="0"/>
              <w:adjustRightInd/>
              <w:spacing w:line="440" w:lineRule="exact"/>
              <w:ind w:left="425" w:leftChars="0" w:hanging="425" w:firstLineChars="0"/>
              <w:jc w:val="both"/>
              <w:rPr>
                <w:rFonts w:hint="eastAsia" w:ascii="宋体" w:hAnsi="宋体" w:eastAsia="宋体" w:cs="宋体"/>
                <w:b/>
                <w:sz w:val="24"/>
                <w:szCs w:val="24"/>
                <w:vertAlign w:val="baseline"/>
              </w:rPr>
            </w:pPr>
            <w:r>
              <w:rPr>
                <w:rFonts w:hint="eastAsia" w:ascii="宋体" w:hAnsi="宋体" w:eastAsia="宋体" w:cs="宋体"/>
                <w:sz w:val="24"/>
                <w:szCs w:val="24"/>
              </w:rPr>
              <w:t>掌握蒙版动画的制作。</w:t>
            </w:r>
          </w:p>
          <w:p w14:paraId="0CFBA812">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0C219F41">
            <w:pPr>
              <w:keepNext w:val="0"/>
              <w:keepLines w:val="0"/>
              <w:pageBreakBefore w:val="0"/>
              <w:widowControl w:val="0"/>
              <w:numPr>
                <w:ilvl w:val="0"/>
                <w:numId w:val="15"/>
              </w:numPr>
              <w:kinsoku/>
              <w:wordWrap/>
              <w:overflowPunct/>
              <w:topLinePunct w:val="0"/>
              <w:autoSpaceDE/>
              <w:autoSpaceDN/>
              <w:bidi w:val="0"/>
              <w:adjustRightInd/>
              <w:spacing w:line="440" w:lineRule="exact"/>
              <w:ind w:left="425" w:leftChars="0" w:hanging="425" w:firstLineChars="0"/>
              <w:rPr>
                <w:rFonts w:hint="eastAsia"/>
              </w:rPr>
            </w:pPr>
            <w:r>
              <w:t>使用</w:t>
            </w:r>
            <w:r>
              <w:rPr>
                <w:rFonts w:hint="eastAsia"/>
              </w:rPr>
              <w:t>“</w:t>
            </w:r>
            <w:r>
              <w:t>粒子运动</w:t>
            </w:r>
            <w:r>
              <w:rPr>
                <w:rFonts w:hint="eastAsia"/>
              </w:rPr>
              <w:t>”“</w:t>
            </w:r>
            <w:r>
              <w:t>变换</w:t>
            </w:r>
            <w:r>
              <w:rPr>
                <w:rFonts w:hint="eastAsia"/>
              </w:rPr>
              <w:t>”</w:t>
            </w:r>
            <w:r>
              <w:t>和</w:t>
            </w:r>
            <w:r>
              <w:rPr>
                <w:rFonts w:hint="eastAsia"/>
              </w:rPr>
              <w:t>“</w:t>
            </w:r>
            <w:r>
              <w:t>快速模糊</w:t>
            </w:r>
            <w:r>
              <w:rPr>
                <w:rFonts w:hint="eastAsia"/>
              </w:rPr>
              <w:t>”</w:t>
            </w:r>
            <w:r>
              <w:t>命令制作线条效果；使用</w:t>
            </w:r>
            <w:r>
              <w:rPr>
                <w:rFonts w:hint="eastAsia"/>
              </w:rPr>
              <w:t>“</w:t>
            </w:r>
            <w:r>
              <w:t>缩放</w:t>
            </w:r>
            <w:r>
              <w:rPr>
                <w:rFonts w:hint="eastAsia"/>
              </w:rPr>
              <w:t>”</w:t>
            </w:r>
            <w:r>
              <w:t>属性制作缩放效果</w:t>
            </w:r>
            <w:r>
              <w:rPr>
                <w:rFonts w:hint="eastAsia"/>
              </w:rPr>
              <w:t>。</w:t>
            </w:r>
          </w:p>
          <w:p w14:paraId="3EE5E694">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rPr>
            </w:pPr>
            <w:r>
              <w:drawing>
                <wp:anchor distT="0" distB="0" distL="114300" distR="114300" simplePos="0" relativeHeight="251662336" behindDoc="0" locked="0" layoutInCell="1" allowOverlap="1">
                  <wp:simplePos x="0" y="0"/>
                  <wp:positionH relativeFrom="column">
                    <wp:posOffset>1426845</wp:posOffset>
                  </wp:positionH>
                  <wp:positionV relativeFrom="paragraph">
                    <wp:posOffset>241935</wp:posOffset>
                  </wp:positionV>
                  <wp:extent cx="1945005" cy="1548765"/>
                  <wp:effectExtent l="0" t="0" r="17145" b="13335"/>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7"/>
                          <a:stretch>
                            <a:fillRect/>
                          </a:stretch>
                        </pic:blipFill>
                        <pic:spPr>
                          <a:xfrm>
                            <a:off x="0" y="0"/>
                            <a:ext cx="1945005" cy="1548765"/>
                          </a:xfrm>
                          <a:prstGeom prst="rect">
                            <a:avLst/>
                          </a:prstGeom>
                          <a:noFill/>
                          <a:ln>
                            <a:noFill/>
                          </a:ln>
                        </pic:spPr>
                      </pic:pic>
                    </a:graphicData>
                  </a:graphic>
                </wp:anchor>
              </w:drawing>
            </w:r>
          </w:p>
          <w:p w14:paraId="1E59C451">
            <w:pPr>
              <w:keepNext w:val="0"/>
              <w:keepLines w:val="0"/>
              <w:pageBreakBefore w:val="0"/>
              <w:widowControl w:val="0"/>
              <w:numPr>
                <w:ilvl w:val="0"/>
                <w:numId w:val="15"/>
              </w:numPr>
              <w:kinsoku/>
              <w:wordWrap/>
              <w:overflowPunct/>
              <w:topLinePunct w:val="0"/>
              <w:autoSpaceDE/>
              <w:autoSpaceDN/>
              <w:bidi w:val="0"/>
              <w:adjustRightInd/>
              <w:spacing w:line="440" w:lineRule="exact"/>
              <w:ind w:left="425" w:leftChars="0" w:hanging="425" w:firstLineChars="0"/>
              <w:rPr>
                <w:rFonts w:hint="eastAsia"/>
              </w:rPr>
            </w:pPr>
            <w:r>
              <w:t>使用</w:t>
            </w:r>
            <w:r>
              <w:rPr>
                <w:rFonts w:hint="eastAsia"/>
              </w:rPr>
              <w:t>“</w:t>
            </w:r>
            <w:r>
              <w:t>钢笔</w:t>
            </w:r>
            <w:r>
              <w:rPr>
                <w:rFonts w:hint="eastAsia"/>
              </w:rPr>
              <w:t>”</w:t>
            </w:r>
            <w:r>
              <w:t>工具绘制线条效果；使用</w:t>
            </w:r>
            <w:r>
              <w:rPr>
                <w:rFonts w:hint="eastAsia"/>
              </w:rPr>
              <w:t>“</w:t>
            </w:r>
            <w:r>
              <w:t>3D Stroke</w:t>
            </w:r>
            <w:r>
              <w:rPr>
                <w:rFonts w:hint="eastAsia"/>
              </w:rPr>
              <w:t>”</w:t>
            </w:r>
            <w:r>
              <w:t>命令制作线条描边动画；使用</w:t>
            </w:r>
            <w:r>
              <w:rPr>
                <w:rFonts w:hint="eastAsia"/>
              </w:rPr>
              <w:t>“</w:t>
            </w:r>
            <w:r>
              <w:t>发光</w:t>
            </w:r>
            <w:r>
              <w:rPr>
                <w:rFonts w:hint="eastAsia"/>
              </w:rPr>
              <w:t>”</w:t>
            </w:r>
            <w:r>
              <w:t>命令制作线条发光效果；使用</w:t>
            </w:r>
            <w:r>
              <w:rPr>
                <w:rFonts w:hint="eastAsia"/>
              </w:rPr>
              <w:t>“</w:t>
            </w:r>
            <w:r>
              <w:t>Starglow</w:t>
            </w:r>
            <w:r>
              <w:rPr>
                <w:rFonts w:hint="eastAsia"/>
              </w:rPr>
              <w:t>”</w:t>
            </w:r>
            <w:r>
              <w:t>命令制作线条流光效果</w:t>
            </w:r>
            <w:r>
              <w:rPr>
                <w:rFonts w:hint="eastAsia"/>
              </w:rPr>
              <w:t>。</w:t>
            </w:r>
          </w:p>
          <w:p w14:paraId="2BF4B79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p>
          <w:p w14:paraId="4B004036">
            <w:pPr>
              <w:keepNext w:val="0"/>
              <w:keepLines w:val="0"/>
              <w:pageBreakBefore w:val="0"/>
              <w:widowControl w:val="0"/>
              <w:kinsoku/>
              <w:wordWrap/>
              <w:overflowPunct/>
              <w:topLinePunct w:val="0"/>
              <w:autoSpaceDE/>
              <w:autoSpaceDN/>
              <w:bidi w:val="0"/>
              <w:adjustRightInd/>
              <w:spacing w:line="440" w:lineRule="exact"/>
              <w:jc w:val="center"/>
              <w:rPr>
                <w:rFonts w:hint="eastAsia" w:asciiTheme="minorEastAsia" w:hAnsiTheme="minorEastAsia"/>
                <w:b/>
                <w:sz w:val="21"/>
                <w:szCs w:val="21"/>
                <w:vertAlign w:val="baseline"/>
              </w:rPr>
            </w:pPr>
            <w:r>
              <w:rPr>
                <w:rFonts w:hint="eastAsia"/>
              </w:rPr>
              <w:drawing>
                <wp:anchor distT="0" distB="0" distL="114300" distR="114300" simplePos="0" relativeHeight="251661312" behindDoc="0" locked="0" layoutInCell="1" allowOverlap="1">
                  <wp:simplePos x="0" y="0"/>
                  <wp:positionH relativeFrom="column">
                    <wp:posOffset>1038225</wp:posOffset>
                  </wp:positionH>
                  <wp:positionV relativeFrom="paragraph">
                    <wp:posOffset>95250</wp:posOffset>
                  </wp:positionV>
                  <wp:extent cx="2805430" cy="1565275"/>
                  <wp:effectExtent l="0" t="0" r="13970" b="15875"/>
                  <wp:wrapTopAndBottom/>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8"/>
                          <a:stretch>
                            <a:fillRect/>
                          </a:stretch>
                        </pic:blipFill>
                        <pic:spPr>
                          <a:xfrm>
                            <a:off x="0" y="0"/>
                            <a:ext cx="2805430" cy="1565275"/>
                          </a:xfrm>
                          <a:prstGeom prst="rect">
                            <a:avLst/>
                          </a:prstGeom>
                          <a:noFill/>
                          <a:ln>
                            <a:noFill/>
                          </a:ln>
                        </pic:spPr>
                      </pic:pic>
                    </a:graphicData>
                  </a:graphic>
                </wp:anchor>
              </w:drawing>
            </w:r>
          </w:p>
          <w:p w14:paraId="7E562C52">
            <w:pPr>
              <w:jc w:val="center"/>
              <w:rPr>
                <w:rFonts w:hint="eastAsia" w:asciiTheme="minorEastAsia" w:hAnsiTheme="minorEastAsia"/>
                <w:b/>
                <w:sz w:val="21"/>
                <w:szCs w:val="21"/>
                <w:vertAlign w:val="baseline"/>
              </w:rPr>
            </w:pPr>
          </w:p>
          <w:p w14:paraId="3E1259F0">
            <w:pPr>
              <w:jc w:val="both"/>
              <w:rPr>
                <w:rFonts w:hint="eastAsia" w:asciiTheme="minorEastAsia" w:hAnsiTheme="minorEastAsia"/>
                <w:b/>
                <w:sz w:val="21"/>
                <w:szCs w:val="21"/>
                <w:vertAlign w:val="baseline"/>
              </w:rPr>
            </w:pPr>
          </w:p>
          <w:p w14:paraId="7E7DFA82">
            <w:pPr>
              <w:jc w:val="center"/>
              <w:rPr>
                <w:rFonts w:hint="eastAsia" w:asciiTheme="minorEastAsia" w:hAnsiTheme="minorEastAsia"/>
                <w:b/>
                <w:sz w:val="21"/>
                <w:szCs w:val="21"/>
                <w:vertAlign w:val="baseline"/>
              </w:rPr>
            </w:pPr>
          </w:p>
          <w:p w14:paraId="3AFDE8EB">
            <w:pPr>
              <w:jc w:val="center"/>
              <w:rPr>
                <w:rFonts w:hint="eastAsia" w:asciiTheme="minorEastAsia" w:hAnsiTheme="minorEastAsia"/>
                <w:b/>
                <w:sz w:val="21"/>
                <w:szCs w:val="21"/>
                <w:vertAlign w:val="baseline"/>
              </w:rPr>
            </w:pPr>
          </w:p>
          <w:p w14:paraId="0316EF1A">
            <w:pPr>
              <w:jc w:val="center"/>
              <w:rPr>
                <w:rFonts w:hint="eastAsia" w:asciiTheme="minorEastAsia" w:hAnsiTheme="minorEastAsia"/>
                <w:b/>
                <w:sz w:val="21"/>
                <w:szCs w:val="21"/>
                <w:vertAlign w:val="baseline"/>
              </w:rPr>
            </w:pPr>
          </w:p>
          <w:p w14:paraId="0791E556">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E614A17">
            <w:pPr>
              <w:jc w:val="center"/>
              <w:rPr>
                <w:rFonts w:hint="eastAsia" w:asciiTheme="minorEastAsia" w:hAnsiTheme="minorEastAsia"/>
                <w:b/>
                <w:sz w:val="21"/>
                <w:szCs w:val="21"/>
                <w:vertAlign w:val="baseline"/>
              </w:rPr>
            </w:pPr>
          </w:p>
          <w:p w14:paraId="318FF30C">
            <w:pPr>
              <w:jc w:val="center"/>
              <w:rPr>
                <w:rFonts w:hint="eastAsia" w:asciiTheme="minorEastAsia" w:hAnsiTheme="minorEastAsia"/>
                <w:b/>
                <w:sz w:val="21"/>
                <w:szCs w:val="21"/>
                <w:vertAlign w:val="baseline"/>
              </w:rPr>
            </w:pPr>
          </w:p>
          <w:p w14:paraId="32C0DF60">
            <w:pPr>
              <w:jc w:val="center"/>
              <w:rPr>
                <w:rFonts w:hint="eastAsia" w:asciiTheme="minorEastAsia" w:hAnsiTheme="minorEastAsia"/>
                <w:b/>
                <w:sz w:val="21"/>
                <w:szCs w:val="21"/>
                <w:vertAlign w:val="baseline"/>
              </w:rPr>
            </w:pPr>
          </w:p>
          <w:p w14:paraId="3DBEC670">
            <w:pPr>
              <w:jc w:val="center"/>
              <w:rPr>
                <w:rFonts w:hint="eastAsia" w:asciiTheme="minorEastAsia" w:hAnsiTheme="minorEastAsia"/>
                <w:b/>
                <w:sz w:val="21"/>
                <w:szCs w:val="21"/>
                <w:vertAlign w:val="baseline"/>
              </w:rPr>
            </w:pPr>
          </w:p>
          <w:p w14:paraId="574A2560">
            <w:pPr>
              <w:jc w:val="center"/>
              <w:rPr>
                <w:rFonts w:hint="eastAsia" w:asciiTheme="minorEastAsia" w:hAnsiTheme="minorEastAsia"/>
                <w:b/>
                <w:sz w:val="21"/>
                <w:szCs w:val="21"/>
                <w:vertAlign w:val="baseline"/>
              </w:rPr>
            </w:pPr>
          </w:p>
          <w:p w14:paraId="1475FA50">
            <w:pPr>
              <w:jc w:val="center"/>
              <w:rPr>
                <w:rFonts w:hint="eastAsia" w:asciiTheme="minorEastAsia" w:hAnsiTheme="minorEastAsia"/>
                <w:b/>
                <w:sz w:val="21"/>
                <w:szCs w:val="21"/>
                <w:vertAlign w:val="baseline"/>
              </w:rPr>
            </w:pPr>
          </w:p>
          <w:p w14:paraId="39B338A6">
            <w:pPr>
              <w:jc w:val="center"/>
              <w:rPr>
                <w:rFonts w:hint="eastAsia" w:asciiTheme="minorEastAsia" w:hAnsiTheme="minorEastAsia"/>
                <w:b/>
                <w:sz w:val="21"/>
                <w:szCs w:val="21"/>
                <w:vertAlign w:val="baseline"/>
              </w:rPr>
            </w:pPr>
          </w:p>
          <w:p w14:paraId="56F10792">
            <w:pPr>
              <w:jc w:val="center"/>
              <w:rPr>
                <w:rFonts w:hint="eastAsia" w:asciiTheme="minorEastAsia" w:hAnsiTheme="minorEastAsia"/>
                <w:b/>
                <w:sz w:val="21"/>
                <w:szCs w:val="21"/>
                <w:vertAlign w:val="baseline"/>
              </w:rPr>
            </w:pPr>
          </w:p>
          <w:p w14:paraId="0FAA0868">
            <w:pPr>
              <w:jc w:val="center"/>
              <w:rPr>
                <w:rFonts w:hint="eastAsia" w:asciiTheme="minorEastAsia" w:hAnsiTheme="minorEastAsia"/>
                <w:b/>
                <w:sz w:val="21"/>
                <w:szCs w:val="21"/>
                <w:vertAlign w:val="baseline"/>
              </w:rPr>
            </w:pPr>
          </w:p>
          <w:p w14:paraId="4F39678F">
            <w:pPr>
              <w:jc w:val="center"/>
              <w:rPr>
                <w:rFonts w:hint="eastAsia" w:asciiTheme="minorEastAsia" w:hAnsiTheme="minorEastAsia"/>
                <w:b/>
                <w:sz w:val="21"/>
                <w:szCs w:val="21"/>
                <w:vertAlign w:val="baseline"/>
              </w:rPr>
            </w:pPr>
          </w:p>
          <w:p w14:paraId="078239B5">
            <w:pPr>
              <w:jc w:val="center"/>
              <w:rPr>
                <w:rFonts w:hint="eastAsia" w:asciiTheme="minorEastAsia" w:hAnsiTheme="minorEastAsia"/>
                <w:b/>
                <w:sz w:val="21"/>
                <w:szCs w:val="21"/>
                <w:vertAlign w:val="baseline"/>
              </w:rPr>
            </w:pPr>
          </w:p>
          <w:p w14:paraId="6FCFDF68">
            <w:pPr>
              <w:jc w:val="center"/>
              <w:rPr>
                <w:rFonts w:hint="eastAsia" w:asciiTheme="minorEastAsia" w:hAnsiTheme="minorEastAsia"/>
                <w:b/>
                <w:sz w:val="21"/>
                <w:szCs w:val="21"/>
                <w:vertAlign w:val="baseline"/>
              </w:rPr>
            </w:pPr>
          </w:p>
          <w:p w14:paraId="47CD2925">
            <w:pPr>
              <w:jc w:val="center"/>
              <w:rPr>
                <w:rFonts w:hint="eastAsia" w:asciiTheme="minorEastAsia" w:hAnsiTheme="minorEastAsia"/>
                <w:b/>
                <w:sz w:val="21"/>
                <w:szCs w:val="21"/>
                <w:vertAlign w:val="baseline"/>
              </w:rPr>
            </w:pPr>
          </w:p>
          <w:p w14:paraId="34A5BD96">
            <w:pPr>
              <w:jc w:val="center"/>
              <w:rPr>
                <w:rFonts w:hint="eastAsia" w:asciiTheme="minorEastAsia" w:hAnsiTheme="minorEastAsia"/>
                <w:b/>
                <w:sz w:val="21"/>
                <w:szCs w:val="21"/>
                <w:vertAlign w:val="baseline"/>
              </w:rPr>
            </w:pPr>
          </w:p>
          <w:p w14:paraId="4CA56405">
            <w:pPr>
              <w:jc w:val="center"/>
              <w:rPr>
                <w:rFonts w:hint="eastAsia" w:asciiTheme="minorEastAsia" w:hAnsiTheme="minorEastAsia"/>
                <w:b/>
                <w:sz w:val="21"/>
                <w:szCs w:val="21"/>
                <w:vertAlign w:val="baseline"/>
              </w:rPr>
            </w:pPr>
          </w:p>
          <w:p w14:paraId="1068AE5D">
            <w:pPr>
              <w:jc w:val="center"/>
              <w:rPr>
                <w:rFonts w:hint="eastAsia" w:asciiTheme="minorEastAsia" w:hAnsiTheme="minorEastAsia"/>
                <w:b/>
                <w:sz w:val="21"/>
                <w:szCs w:val="21"/>
                <w:vertAlign w:val="baseline"/>
              </w:rPr>
            </w:pPr>
          </w:p>
          <w:p w14:paraId="212ABAD2">
            <w:pPr>
              <w:jc w:val="center"/>
              <w:rPr>
                <w:rFonts w:hint="eastAsia" w:asciiTheme="minorEastAsia" w:hAnsiTheme="minorEastAsia"/>
                <w:b/>
                <w:sz w:val="21"/>
                <w:szCs w:val="21"/>
                <w:vertAlign w:val="baseline"/>
              </w:rPr>
            </w:pPr>
          </w:p>
          <w:p w14:paraId="6DF0B65A">
            <w:pPr>
              <w:jc w:val="center"/>
              <w:rPr>
                <w:rFonts w:hint="eastAsia" w:asciiTheme="minorEastAsia" w:hAnsiTheme="minorEastAsia"/>
                <w:b/>
                <w:sz w:val="21"/>
                <w:szCs w:val="21"/>
                <w:vertAlign w:val="baseline"/>
              </w:rPr>
            </w:pPr>
          </w:p>
          <w:p w14:paraId="2E512E4A">
            <w:pPr>
              <w:jc w:val="center"/>
              <w:rPr>
                <w:rFonts w:hint="eastAsia" w:asciiTheme="minorEastAsia" w:hAnsiTheme="minorEastAsia"/>
                <w:b/>
                <w:sz w:val="21"/>
                <w:szCs w:val="21"/>
                <w:vertAlign w:val="baseline"/>
              </w:rPr>
            </w:pPr>
          </w:p>
          <w:p w14:paraId="52E4D86E">
            <w:pPr>
              <w:jc w:val="center"/>
              <w:rPr>
                <w:rFonts w:hint="eastAsia" w:asciiTheme="minorEastAsia" w:hAnsiTheme="minorEastAsia"/>
                <w:b/>
                <w:sz w:val="21"/>
                <w:szCs w:val="21"/>
                <w:vertAlign w:val="baseline"/>
              </w:rPr>
            </w:pPr>
          </w:p>
          <w:p w14:paraId="17232661">
            <w:pPr>
              <w:jc w:val="center"/>
              <w:rPr>
                <w:rFonts w:hint="eastAsia" w:asciiTheme="minorEastAsia" w:hAnsiTheme="minorEastAsia"/>
                <w:b/>
                <w:sz w:val="21"/>
                <w:szCs w:val="21"/>
                <w:vertAlign w:val="baseline"/>
              </w:rPr>
            </w:pPr>
          </w:p>
          <w:p w14:paraId="01CA29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3D74E6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r>
              <w:rPr>
                <w:rFonts w:hint="eastAsia"/>
                <w:color w:val="auto"/>
              </w:rPr>
              <w:t>结合</w:t>
            </w:r>
            <w:r>
              <w:rPr>
                <w:rFonts w:hint="eastAsia"/>
                <w:color w:val="auto"/>
                <w:lang w:val="en-US" w:eastAsia="zh-CN"/>
              </w:rPr>
              <w:t>本节课程</w:t>
            </w:r>
            <w:r>
              <w:rPr>
                <w:rFonts w:hint="eastAsia"/>
                <w:color w:val="auto"/>
              </w:rPr>
              <w:t>的PPT课件进行配合讲解。</w:t>
            </w:r>
          </w:p>
          <w:p w14:paraId="301AFA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r>
              <w:rPr>
                <w:rFonts w:hint="eastAsia"/>
                <w:color w:val="auto"/>
                <w:lang w:val="en-US" w:eastAsia="zh-CN"/>
              </w:rPr>
              <w:t>结合软件实际操作进行讲解</w:t>
            </w:r>
          </w:p>
          <w:p w14:paraId="1ABA89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lang w:val="en-US" w:eastAsia="zh-CN"/>
              </w:rPr>
            </w:pPr>
            <w:r>
              <w:rPr>
                <w:rFonts w:hint="eastAsia"/>
                <w:color w:val="auto"/>
                <w:lang w:val="en-US" w:eastAsia="zh-CN"/>
              </w:rPr>
              <w:t>提供学生相应素材进行案例分析讲解</w:t>
            </w:r>
          </w:p>
          <w:p w14:paraId="559E19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268DAE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282BB7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4539AA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5063DE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5497B3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3D37C2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sz w:val="21"/>
                <w:szCs w:val="21"/>
                <w:vertAlign w:val="baseline"/>
              </w:rPr>
            </w:pPr>
          </w:p>
          <w:p w14:paraId="3257AC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6F3B91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ECF6A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718A9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87C65C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56A652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07D045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lang w:val="en-US" w:eastAsia="zh-CN"/>
              </w:rPr>
            </w:pPr>
            <w:r>
              <w:rPr>
                <w:rFonts w:hint="eastAsia"/>
                <w:color w:val="auto"/>
                <w:lang w:val="en-US" w:eastAsia="zh-CN"/>
              </w:rPr>
              <w:t>提供学生练习用素材</w:t>
            </w:r>
          </w:p>
          <w:p w14:paraId="20501B4F">
            <w:pPr>
              <w:jc w:val="center"/>
              <w:rPr>
                <w:rFonts w:hint="eastAsia" w:asciiTheme="minorEastAsia" w:hAnsiTheme="minorEastAsia"/>
                <w:b/>
                <w:sz w:val="21"/>
                <w:szCs w:val="21"/>
                <w:vertAlign w:val="baseline"/>
              </w:rPr>
            </w:pPr>
          </w:p>
        </w:tc>
      </w:tr>
    </w:tbl>
    <w:p w14:paraId="5BA2DA8F">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828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6036FDEA">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第四章</w:t>
            </w:r>
            <w:r>
              <w:rPr>
                <w:rFonts w:hint="eastAsia" w:ascii="宋体" w:hAnsi="宋体" w:eastAsia="宋体" w:cs="宋体"/>
                <w:b/>
                <w:bCs w:val="0"/>
                <w:color w:val="auto"/>
                <w:sz w:val="24"/>
                <w:szCs w:val="24"/>
              </w:rPr>
              <w:t>应用时间线制作特效</w:t>
            </w:r>
          </w:p>
          <w:p w14:paraId="2719185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0FDDD631">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05CB75A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掌握时间轴的控制及其属性的设置；</w:t>
            </w:r>
          </w:p>
          <w:p w14:paraId="17B684A7">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掌握重置时间命令的应用及设置方法；</w:t>
            </w:r>
          </w:p>
          <w:p w14:paraId="09C45D3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了解关键帧的概念，掌握关键帧的添加、选择、编辑等基本操作；</w:t>
            </w:r>
          </w:p>
          <w:p w14:paraId="171E95B2">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707BC10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时间管理意识：通过关键帧节奏控制，关联"高效执行"的职业素养； </w:t>
            </w:r>
          </w:p>
          <w:p w14:paraId="7FDCCE17">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 xml:space="preserve">科技人文结合：以《长安三万里》等国产动画为例，分析时间特效对文化传播的助力。 </w:t>
            </w:r>
          </w:p>
          <w:p w14:paraId="711E6865">
            <w:pPr>
              <w:keepNext w:val="0"/>
              <w:keepLines w:val="0"/>
              <w:pageBreakBefore w:val="0"/>
              <w:widowControl w:val="0"/>
              <w:numPr>
                <w:ilvl w:val="0"/>
                <w:numId w:val="11"/>
              </w:numPr>
              <w:kinsoku/>
              <w:wordWrap/>
              <w:overflowPunct/>
              <w:topLinePunct w:val="0"/>
              <w:autoSpaceDE/>
              <w:autoSpaceDN/>
              <w:bidi w:val="0"/>
              <w:adjustRightInd/>
              <w:spacing w:line="440" w:lineRule="exact"/>
              <w:ind w:left="0" w:leftChars="0" w:firstLine="0"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5E445E7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简单了解时间线的控制及其属性的设置</w:t>
            </w:r>
          </w:p>
          <w:p w14:paraId="6AD5649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熟练掌握关键帧的基本编辑方法和使用技巧</w:t>
            </w:r>
          </w:p>
          <w:p w14:paraId="18D33F8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D09D02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能够掌握关键帧的基本操</w:t>
            </w:r>
          </w:p>
          <w:p w14:paraId="51E6B0C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68CBFD8">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通过对课堂案例的讲解掌握粒子汇集文字、活泼的小蝌蚪的制作方法；</w:t>
            </w:r>
          </w:p>
          <w:p w14:paraId="2F65F301">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再通过软件相关功能的解析学习帧的编辑方法，以及进行时间重置的创建；</w:t>
            </w:r>
          </w:p>
          <w:p w14:paraId="52C75976">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再通过课堂练习巩固软件功能及视频动画制作技巧；</w:t>
            </w:r>
          </w:p>
          <w:p w14:paraId="19880A40">
            <w:pPr>
              <w:keepNext w:val="0"/>
              <w:keepLines w:val="0"/>
              <w:pageBreakBefore w:val="0"/>
              <w:widowControl w:val="0"/>
              <w:numPr>
                <w:ilvl w:val="0"/>
                <w:numId w:val="1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最后通过课后习题消化所学软件知识，提高对帧的使用能力。</w:t>
            </w:r>
          </w:p>
          <w:p w14:paraId="49FD4D1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2A7CA108">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33DB7C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17C160CA">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4.1  时间轴</w:t>
            </w:r>
          </w:p>
          <w:p w14:paraId="6B3E9EC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4.1.1  课堂案例——粒子汇集文字</w:t>
            </w:r>
          </w:p>
          <w:p w14:paraId="6A21693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4.1.2  使用时间轴控制速度</w:t>
            </w:r>
          </w:p>
          <w:p w14:paraId="0ACA88C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4.1.3  </w:t>
            </w:r>
            <w:r>
              <w:rPr>
                <w:rFonts w:hint="eastAsia" w:ascii="宋体" w:hAnsi="宋体" w:eastAsia="宋体" w:cs="宋体"/>
                <w:sz w:val="24"/>
                <w:szCs w:val="24"/>
              </w:rPr>
              <w:t>设置声音的时间轴属性</w:t>
            </w:r>
          </w:p>
          <w:p w14:paraId="549AFE1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4.1.4  </w:t>
            </w:r>
            <w:r>
              <w:rPr>
                <w:rFonts w:hint="eastAsia" w:ascii="宋体" w:hAnsi="宋体" w:eastAsia="宋体" w:cs="宋体"/>
                <w:sz w:val="24"/>
                <w:szCs w:val="24"/>
              </w:rPr>
              <w:t>使用“入”和“出”面板</w:t>
            </w:r>
          </w:p>
          <w:p w14:paraId="33C37F4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4.1.5  时间轴上的关键帧</w:t>
            </w:r>
          </w:p>
          <w:p w14:paraId="661D723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4.1.6  颠倒时间</w:t>
            </w:r>
          </w:p>
          <w:p w14:paraId="497EB6A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4.1.7  确定时间调整基准点</w:t>
            </w:r>
          </w:p>
          <w:p w14:paraId="2D4881D0">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4.2  重置时间</w:t>
            </w:r>
          </w:p>
          <w:p w14:paraId="51B40F3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4.2.1  </w:t>
            </w:r>
            <w:r>
              <w:rPr>
                <w:rFonts w:hint="eastAsia" w:ascii="宋体" w:hAnsi="宋体" w:eastAsia="宋体" w:cs="宋体"/>
                <w:sz w:val="24"/>
                <w:szCs w:val="24"/>
              </w:rPr>
              <w:t>应用时间重映射命令</w:t>
            </w:r>
          </w:p>
          <w:p w14:paraId="2D94366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4.2.2  </w:t>
            </w:r>
            <w:r>
              <w:rPr>
                <w:rFonts w:hint="eastAsia" w:ascii="宋体" w:hAnsi="宋体" w:eastAsia="宋体" w:cs="宋体"/>
                <w:sz w:val="24"/>
                <w:szCs w:val="24"/>
              </w:rPr>
              <w:t>时间重映射</w:t>
            </w:r>
          </w:p>
          <w:p w14:paraId="7794EE2F">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4.3  理解关键帧概念</w:t>
            </w:r>
          </w:p>
          <w:p w14:paraId="37A13B33">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4.4  关键帧的基本操作</w:t>
            </w:r>
          </w:p>
          <w:p w14:paraId="295FF29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4.4.1  课堂案例——活泼的小蝌蚪</w:t>
            </w:r>
          </w:p>
          <w:p w14:paraId="0C0D152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4.4.2  关键帧自动记录器</w:t>
            </w:r>
          </w:p>
          <w:p w14:paraId="3C84642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4.4.3  添加关键帧</w:t>
            </w:r>
          </w:p>
          <w:p w14:paraId="2A62F5A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4.4.4  关键帧导航</w:t>
            </w:r>
          </w:p>
          <w:p w14:paraId="7EAF080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4.4.5  选择关键帧</w:t>
            </w:r>
          </w:p>
          <w:p w14:paraId="067EDBF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4.4.6  编辑关键帧</w:t>
            </w:r>
          </w:p>
          <w:p w14:paraId="0BB8C6E5">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0B99F920">
            <w:pPr>
              <w:keepNext w:val="0"/>
              <w:keepLines w:val="0"/>
              <w:pageBreakBefore w:val="0"/>
              <w:widowControl w:val="0"/>
              <w:numPr>
                <w:ilvl w:val="0"/>
                <w:numId w:val="17"/>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熟练掌握帧的使用方法和编辑技巧。</w:t>
            </w:r>
          </w:p>
          <w:p w14:paraId="5710D539">
            <w:pPr>
              <w:keepNext w:val="0"/>
              <w:keepLines w:val="0"/>
              <w:pageBreakBefore w:val="0"/>
              <w:widowControl w:val="0"/>
              <w:numPr>
                <w:ilvl w:val="0"/>
                <w:numId w:val="1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熟练掌握重置时间。</w:t>
            </w:r>
          </w:p>
          <w:p w14:paraId="7D0ECC6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02986853">
            <w:pPr>
              <w:keepNext w:val="0"/>
              <w:keepLines w:val="0"/>
              <w:pageBreakBefore w:val="0"/>
              <w:widowControl w:val="0"/>
              <w:numPr>
                <w:ilvl w:val="0"/>
                <w:numId w:val="1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使用“导入”命令导入视频与图片；使用“缩放”属性缩放效果；使用“位置”属性改变形状位 置；使用“色阶”命令调整颜色；使用“启用时间重映射”命令添加并编辑关键帧效果。</w:t>
            </w:r>
          </w:p>
          <w:p w14:paraId="4C5BB556">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4384" behindDoc="0" locked="0" layoutInCell="1" allowOverlap="1">
                  <wp:simplePos x="0" y="0"/>
                  <wp:positionH relativeFrom="column">
                    <wp:posOffset>1153160</wp:posOffset>
                  </wp:positionH>
                  <wp:positionV relativeFrom="paragraph">
                    <wp:posOffset>220980</wp:posOffset>
                  </wp:positionV>
                  <wp:extent cx="2240915" cy="1261110"/>
                  <wp:effectExtent l="0" t="0" r="6985" b="15240"/>
                  <wp:wrapTopAndBottom/>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9"/>
                          <a:stretch>
                            <a:fillRect/>
                          </a:stretch>
                        </pic:blipFill>
                        <pic:spPr>
                          <a:xfrm>
                            <a:off x="0" y="0"/>
                            <a:ext cx="2240915" cy="1261110"/>
                          </a:xfrm>
                          <a:prstGeom prst="rect">
                            <a:avLst/>
                          </a:prstGeom>
                          <a:noFill/>
                          <a:ln>
                            <a:noFill/>
                          </a:ln>
                        </pic:spPr>
                      </pic:pic>
                    </a:graphicData>
                  </a:graphic>
                </wp:anchor>
              </w:drawing>
            </w:r>
          </w:p>
          <w:p w14:paraId="0ED3F656">
            <w:pPr>
              <w:keepNext w:val="0"/>
              <w:keepLines w:val="0"/>
              <w:pageBreakBefore w:val="0"/>
              <w:widowControl w:val="0"/>
              <w:numPr>
                <w:ilvl w:val="0"/>
                <w:numId w:val="1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使用“复合模糊”命令制作快速模糊；使用“重置图”命令制作置换效果；使用“透明度”属性 添加关键帧并编辑不透明度；使用“矩形”工具绘制蒙版形状效果。</w:t>
            </w:r>
          </w:p>
          <w:p w14:paraId="24ECFC8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 xml:space="preserve">                     </w:t>
            </w:r>
          </w:p>
          <w:p w14:paraId="72433069">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sz w:val="24"/>
                <w:szCs w:val="24"/>
              </w:rPr>
              <w:drawing>
                <wp:anchor distT="0" distB="0" distL="114300" distR="114300" simplePos="0" relativeHeight="251663360" behindDoc="0" locked="0" layoutInCell="1" allowOverlap="1">
                  <wp:simplePos x="0" y="0"/>
                  <wp:positionH relativeFrom="column">
                    <wp:posOffset>1019175</wp:posOffset>
                  </wp:positionH>
                  <wp:positionV relativeFrom="paragraph">
                    <wp:posOffset>79375</wp:posOffset>
                  </wp:positionV>
                  <wp:extent cx="2276475" cy="1259840"/>
                  <wp:effectExtent l="0" t="0" r="9525" b="16510"/>
                  <wp:wrapTopAndBottom/>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0"/>
                          <a:stretch>
                            <a:fillRect/>
                          </a:stretch>
                        </pic:blipFill>
                        <pic:spPr>
                          <a:xfrm>
                            <a:off x="0" y="0"/>
                            <a:ext cx="2276475" cy="1259840"/>
                          </a:xfrm>
                          <a:prstGeom prst="rect">
                            <a:avLst/>
                          </a:prstGeom>
                          <a:noFill/>
                          <a:ln>
                            <a:noFill/>
                          </a:ln>
                        </pic:spPr>
                      </pic:pic>
                    </a:graphicData>
                  </a:graphic>
                </wp:anchor>
              </w:drawing>
            </w:r>
          </w:p>
          <w:p w14:paraId="7000AE24">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p>
          <w:p w14:paraId="595D0F72">
            <w:pPr>
              <w:jc w:val="center"/>
              <w:rPr>
                <w:rFonts w:hint="eastAsia" w:asciiTheme="minorEastAsia" w:hAnsiTheme="minorEastAsia"/>
                <w:b/>
                <w:sz w:val="21"/>
                <w:szCs w:val="21"/>
                <w:vertAlign w:val="baseline"/>
              </w:rPr>
            </w:pPr>
          </w:p>
          <w:p w14:paraId="3B33000A">
            <w:pPr>
              <w:jc w:val="center"/>
              <w:rPr>
                <w:rFonts w:hint="eastAsia" w:asciiTheme="minorEastAsia" w:hAnsiTheme="minorEastAsia"/>
                <w:b/>
                <w:sz w:val="21"/>
                <w:szCs w:val="21"/>
                <w:vertAlign w:val="baseline"/>
              </w:rPr>
            </w:pPr>
          </w:p>
          <w:p w14:paraId="78E00245">
            <w:pPr>
              <w:jc w:val="center"/>
              <w:rPr>
                <w:rFonts w:hint="eastAsia" w:asciiTheme="minorEastAsia" w:hAnsiTheme="minorEastAsia"/>
                <w:b/>
                <w:sz w:val="21"/>
                <w:szCs w:val="21"/>
                <w:vertAlign w:val="baseline"/>
              </w:rPr>
            </w:pPr>
          </w:p>
          <w:p w14:paraId="2F34E169">
            <w:pPr>
              <w:jc w:val="center"/>
              <w:rPr>
                <w:rFonts w:hint="eastAsia" w:asciiTheme="minorEastAsia" w:hAnsiTheme="minorEastAsia"/>
                <w:b/>
                <w:sz w:val="21"/>
                <w:szCs w:val="21"/>
                <w:vertAlign w:val="baseline"/>
              </w:rPr>
            </w:pPr>
          </w:p>
          <w:p w14:paraId="210E0B85">
            <w:pPr>
              <w:jc w:val="center"/>
              <w:rPr>
                <w:rFonts w:hint="eastAsia" w:asciiTheme="minorEastAsia" w:hAnsiTheme="minorEastAsia"/>
                <w:b/>
                <w:sz w:val="21"/>
                <w:szCs w:val="21"/>
                <w:vertAlign w:val="baseline"/>
              </w:rPr>
            </w:pPr>
          </w:p>
          <w:p w14:paraId="3A7C0141">
            <w:pPr>
              <w:jc w:val="center"/>
              <w:rPr>
                <w:rFonts w:hint="eastAsia" w:asciiTheme="minorEastAsia" w:hAnsiTheme="minorEastAsia"/>
                <w:b/>
                <w:sz w:val="21"/>
                <w:szCs w:val="21"/>
                <w:vertAlign w:val="baseline"/>
              </w:rPr>
            </w:pPr>
          </w:p>
          <w:p w14:paraId="4C772F3E">
            <w:pPr>
              <w:jc w:val="center"/>
              <w:rPr>
                <w:rFonts w:hint="eastAsia" w:asciiTheme="minorEastAsia" w:hAnsiTheme="minorEastAsia"/>
                <w:b/>
                <w:sz w:val="21"/>
                <w:szCs w:val="21"/>
                <w:vertAlign w:val="baseline"/>
              </w:rPr>
            </w:pPr>
          </w:p>
          <w:p w14:paraId="251427A4">
            <w:pPr>
              <w:jc w:val="center"/>
              <w:rPr>
                <w:rFonts w:hint="eastAsia" w:asciiTheme="minorEastAsia" w:hAnsiTheme="minorEastAsia"/>
                <w:b/>
                <w:sz w:val="21"/>
                <w:szCs w:val="21"/>
                <w:vertAlign w:val="baseline"/>
              </w:rPr>
            </w:pPr>
          </w:p>
          <w:p w14:paraId="31517D13">
            <w:pPr>
              <w:jc w:val="center"/>
              <w:rPr>
                <w:rFonts w:hint="eastAsia" w:asciiTheme="minorEastAsia" w:hAnsiTheme="minorEastAsia"/>
                <w:b/>
                <w:sz w:val="21"/>
                <w:szCs w:val="21"/>
                <w:vertAlign w:val="baseline"/>
              </w:rPr>
            </w:pPr>
          </w:p>
          <w:p w14:paraId="09E7B52B">
            <w:pPr>
              <w:jc w:val="center"/>
              <w:rPr>
                <w:rFonts w:hint="eastAsia" w:asciiTheme="minorEastAsia" w:hAnsiTheme="minorEastAsia"/>
                <w:b/>
                <w:sz w:val="21"/>
                <w:szCs w:val="21"/>
                <w:vertAlign w:val="baseline"/>
              </w:rPr>
            </w:pPr>
          </w:p>
          <w:p w14:paraId="10CAB06F">
            <w:pPr>
              <w:jc w:val="center"/>
              <w:rPr>
                <w:rFonts w:hint="eastAsia" w:asciiTheme="minorEastAsia" w:hAnsiTheme="minorEastAsia"/>
                <w:b/>
                <w:sz w:val="21"/>
                <w:szCs w:val="21"/>
                <w:vertAlign w:val="baseline"/>
              </w:rPr>
            </w:pPr>
          </w:p>
          <w:p w14:paraId="15F1D265">
            <w:pPr>
              <w:jc w:val="center"/>
              <w:rPr>
                <w:rFonts w:hint="eastAsia" w:asciiTheme="minorEastAsia" w:hAnsiTheme="minorEastAsia"/>
                <w:b/>
                <w:sz w:val="21"/>
                <w:szCs w:val="21"/>
                <w:vertAlign w:val="baseline"/>
              </w:rPr>
            </w:pPr>
          </w:p>
          <w:p w14:paraId="4D92CC5E">
            <w:pPr>
              <w:jc w:val="center"/>
              <w:rPr>
                <w:rFonts w:hint="eastAsia" w:asciiTheme="minorEastAsia" w:hAnsiTheme="minorEastAsia"/>
                <w:b/>
                <w:sz w:val="21"/>
                <w:szCs w:val="21"/>
                <w:vertAlign w:val="baseline"/>
              </w:rPr>
            </w:pPr>
          </w:p>
          <w:p w14:paraId="47C9F115">
            <w:pPr>
              <w:jc w:val="center"/>
              <w:rPr>
                <w:rFonts w:hint="eastAsia" w:asciiTheme="minorEastAsia" w:hAnsiTheme="minorEastAsia"/>
                <w:b/>
                <w:sz w:val="21"/>
                <w:szCs w:val="21"/>
                <w:vertAlign w:val="baseline"/>
              </w:rPr>
            </w:pPr>
          </w:p>
          <w:p w14:paraId="4D6244B4">
            <w:pPr>
              <w:jc w:val="center"/>
              <w:rPr>
                <w:rFonts w:hint="eastAsia" w:asciiTheme="minorEastAsia" w:hAnsiTheme="minorEastAsia"/>
                <w:b/>
                <w:sz w:val="21"/>
                <w:szCs w:val="21"/>
                <w:vertAlign w:val="baseline"/>
              </w:rPr>
            </w:pPr>
          </w:p>
          <w:p w14:paraId="045A3E9A">
            <w:pPr>
              <w:jc w:val="center"/>
              <w:rPr>
                <w:rFonts w:hint="eastAsia" w:asciiTheme="minorEastAsia" w:hAnsiTheme="minorEastAsia"/>
                <w:b/>
                <w:sz w:val="21"/>
                <w:szCs w:val="21"/>
                <w:vertAlign w:val="baseline"/>
              </w:rPr>
            </w:pPr>
          </w:p>
          <w:p w14:paraId="4792A90E">
            <w:pPr>
              <w:jc w:val="center"/>
              <w:rPr>
                <w:rFonts w:hint="eastAsia" w:asciiTheme="minorEastAsia" w:hAnsiTheme="minorEastAsia"/>
                <w:b/>
                <w:sz w:val="21"/>
                <w:szCs w:val="21"/>
                <w:vertAlign w:val="baseline"/>
              </w:rPr>
            </w:pPr>
          </w:p>
          <w:p w14:paraId="768AA841">
            <w:pPr>
              <w:jc w:val="center"/>
              <w:rPr>
                <w:rFonts w:hint="eastAsia" w:asciiTheme="minorEastAsia" w:hAnsiTheme="minorEastAsia"/>
                <w:b/>
                <w:sz w:val="21"/>
                <w:szCs w:val="21"/>
                <w:vertAlign w:val="baseline"/>
              </w:rPr>
            </w:pPr>
          </w:p>
          <w:p w14:paraId="26B42A90">
            <w:pPr>
              <w:jc w:val="center"/>
              <w:rPr>
                <w:rFonts w:hint="eastAsia" w:asciiTheme="minorEastAsia" w:hAnsiTheme="minorEastAsia"/>
                <w:b/>
                <w:sz w:val="21"/>
                <w:szCs w:val="21"/>
                <w:vertAlign w:val="baseline"/>
              </w:rPr>
            </w:pPr>
          </w:p>
          <w:p w14:paraId="1D815495">
            <w:pPr>
              <w:jc w:val="center"/>
              <w:rPr>
                <w:rFonts w:hint="eastAsia" w:asciiTheme="minorEastAsia" w:hAnsiTheme="minorEastAsia"/>
                <w:b/>
                <w:sz w:val="21"/>
                <w:szCs w:val="21"/>
                <w:vertAlign w:val="baseline"/>
              </w:rPr>
            </w:pPr>
          </w:p>
          <w:p w14:paraId="16F73EE8">
            <w:pPr>
              <w:jc w:val="center"/>
              <w:rPr>
                <w:rFonts w:hint="eastAsia" w:asciiTheme="minorEastAsia" w:hAnsiTheme="minorEastAsia"/>
                <w:b/>
                <w:sz w:val="21"/>
                <w:szCs w:val="21"/>
                <w:vertAlign w:val="baseline"/>
              </w:rPr>
            </w:pPr>
          </w:p>
          <w:p w14:paraId="735777F3">
            <w:pPr>
              <w:jc w:val="center"/>
              <w:rPr>
                <w:rFonts w:hint="eastAsia" w:asciiTheme="minorEastAsia" w:hAnsiTheme="minorEastAsia"/>
                <w:b/>
                <w:sz w:val="21"/>
                <w:szCs w:val="21"/>
                <w:vertAlign w:val="baseline"/>
              </w:rPr>
            </w:pPr>
          </w:p>
          <w:p w14:paraId="3D621370">
            <w:pPr>
              <w:jc w:val="center"/>
              <w:rPr>
                <w:rFonts w:hint="eastAsia" w:asciiTheme="minorEastAsia" w:hAnsiTheme="minorEastAsia"/>
                <w:b/>
                <w:sz w:val="21"/>
                <w:szCs w:val="21"/>
                <w:vertAlign w:val="baseline"/>
              </w:rPr>
            </w:pPr>
          </w:p>
          <w:p w14:paraId="3EDD5B05">
            <w:pPr>
              <w:jc w:val="center"/>
              <w:rPr>
                <w:rFonts w:hint="eastAsia" w:asciiTheme="minorEastAsia" w:hAnsiTheme="minorEastAsia"/>
                <w:b/>
                <w:sz w:val="21"/>
                <w:szCs w:val="21"/>
                <w:vertAlign w:val="baseline"/>
              </w:rPr>
            </w:pPr>
          </w:p>
          <w:p w14:paraId="63EA3440">
            <w:pPr>
              <w:jc w:val="center"/>
              <w:rPr>
                <w:rFonts w:hint="eastAsia" w:asciiTheme="minorEastAsia" w:hAnsiTheme="minorEastAsia"/>
                <w:b/>
                <w:sz w:val="21"/>
                <w:szCs w:val="21"/>
                <w:vertAlign w:val="baseline"/>
              </w:rPr>
            </w:pPr>
          </w:p>
          <w:p w14:paraId="3373B6CB">
            <w:pPr>
              <w:jc w:val="center"/>
              <w:rPr>
                <w:rFonts w:hint="eastAsia" w:asciiTheme="minorEastAsia" w:hAnsiTheme="minorEastAsia"/>
                <w:b/>
                <w:sz w:val="21"/>
                <w:szCs w:val="21"/>
                <w:vertAlign w:val="baseline"/>
              </w:rPr>
            </w:pPr>
          </w:p>
          <w:p w14:paraId="2D4E389F">
            <w:pPr>
              <w:jc w:val="center"/>
              <w:rPr>
                <w:rFonts w:hint="eastAsia" w:asciiTheme="minorEastAsia" w:hAnsiTheme="minorEastAsia"/>
                <w:b/>
                <w:sz w:val="21"/>
                <w:szCs w:val="21"/>
                <w:vertAlign w:val="baseline"/>
              </w:rPr>
            </w:pPr>
          </w:p>
          <w:p w14:paraId="67E8778A">
            <w:pPr>
              <w:jc w:val="center"/>
              <w:rPr>
                <w:rFonts w:hint="eastAsia" w:asciiTheme="minorEastAsia" w:hAnsiTheme="minorEastAsia"/>
                <w:b/>
                <w:sz w:val="21"/>
                <w:szCs w:val="21"/>
                <w:vertAlign w:val="baseline"/>
              </w:rPr>
            </w:pPr>
          </w:p>
          <w:p w14:paraId="28B94F4D">
            <w:pPr>
              <w:jc w:val="center"/>
              <w:rPr>
                <w:rFonts w:hint="eastAsia" w:asciiTheme="minorEastAsia" w:hAnsiTheme="minorEastAsia"/>
                <w:b/>
                <w:sz w:val="21"/>
                <w:szCs w:val="21"/>
                <w:vertAlign w:val="baseline"/>
              </w:rPr>
            </w:pPr>
          </w:p>
          <w:p w14:paraId="539AA18B">
            <w:pPr>
              <w:jc w:val="center"/>
              <w:rPr>
                <w:rFonts w:hint="eastAsia" w:asciiTheme="minorEastAsia" w:hAnsiTheme="minorEastAsia"/>
                <w:b/>
                <w:sz w:val="21"/>
                <w:szCs w:val="21"/>
                <w:vertAlign w:val="baseline"/>
              </w:rPr>
            </w:pPr>
          </w:p>
          <w:p w14:paraId="627B92EB">
            <w:pPr>
              <w:jc w:val="center"/>
              <w:rPr>
                <w:rFonts w:hint="eastAsia" w:asciiTheme="minorEastAsia" w:hAnsiTheme="minorEastAsia"/>
                <w:b/>
                <w:sz w:val="21"/>
                <w:szCs w:val="21"/>
                <w:vertAlign w:val="baseline"/>
              </w:rPr>
            </w:pPr>
          </w:p>
          <w:p w14:paraId="5618001E">
            <w:pPr>
              <w:jc w:val="center"/>
              <w:rPr>
                <w:rFonts w:hint="eastAsia" w:asciiTheme="minorEastAsia" w:hAnsiTheme="minorEastAsia"/>
                <w:b/>
                <w:sz w:val="21"/>
                <w:szCs w:val="21"/>
                <w:vertAlign w:val="baseline"/>
              </w:rPr>
            </w:pPr>
          </w:p>
          <w:p w14:paraId="4BA9386A">
            <w:pPr>
              <w:jc w:val="center"/>
              <w:rPr>
                <w:rFonts w:hint="eastAsia" w:asciiTheme="minorEastAsia" w:hAnsiTheme="minorEastAsia"/>
                <w:b/>
                <w:sz w:val="21"/>
                <w:szCs w:val="21"/>
                <w:vertAlign w:val="baseline"/>
              </w:rPr>
            </w:pPr>
          </w:p>
          <w:p w14:paraId="0A19C448">
            <w:pPr>
              <w:jc w:val="both"/>
              <w:rPr>
                <w:rFonts w:hint="eastAsia" w:asciiTheme="minorEastAsia" w:hAnsiTheme="minorEastAsia"/>
                <w:b/>
                <w:sz w:val="21"/>
                <w:szCs w:val="21"/>
                <w:vertAlign w:val="baseline"/>
              </w:rPr>
            </w:pPr>
          </w:p>
          <w:p w14:paraId="2E967024">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24FA4A1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9E60B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89BC1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5FF36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CA2AE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33EF592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67B90A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81E0A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CC654E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8400D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7A95EF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50836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A0BFA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FCC1C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2AAC4A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68D11E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4E490B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478109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2E15C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50446D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365991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9E70D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609C6C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6AB0DF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rPr>
            </w:pPr>
          </w:p>
          <w:p w14:paraId="0BE00B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r>
              <w:rPr>
                <w:rFonts w:hint="eastAsia"/>
                <w:color w:val="auto"/>
                <w:sz w:val="18"/>
                <w:szCs w:val="18"/>
              </w:rPr>
              <w:t>结合</w:t>
            </w:r>
            <w:r>
              <w:rPr>
                <w:rFonts w:hint="eastAsia"/>
                <w:color w:val="auto"/>
                <w:sz w:val="18"/>
                <w:szCs w:val="18"/>
                <w:lang w:val="en-US" w:eastAsia="zh-CN"/>
              </w:rPr>
              <w:t>本节课程</w:t>
            </w:r>
            <w:r>
              <w:rPr>
                <w:rFonts w:hint="eastAsia"/>
                <w:color w:val="auto"/>
                <w:sz w:val="18"/>
                <w:szCs w:val="18"/>
              </w:rPr>
              <w:t>的PPT课件进行配合讲解。</w:t>
            </w:r>
          </w:p>
          <w:p w14:paraId="0AE39FE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lang w:val="en-US" w:eastAsia="zh-CN"/>
              </w:rPr>
            </w:pPr>
            <w:r>
              <w:rPr>
                <w:rFonts w:hint="eastAsia"/>
                <w:color w:val="auto"/>
                <w:sz w:val="18"/>
                <w:szCs w:val="18"/>
                <w:lang w:val="en-US" w:eastAsia="zh-CN"/>
              </w:rPr>
              <w:t>结合软件实际操作进行讲解</w:t>
            </w:r>
          </w:p>
          <w:p w14:paraId="626706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sz w:val="18"/>
                <w:szCs w:val="18"/>
                <w:lang w:val="en-US" w:eastAsia="zh-CN"/>
              </w:rPr>
            </w:pPr>
            <w:r>
              <w:rPr>
                <w:rFonts w:hint="eastAsia"/>
                <w:color w:val="auto"/>
                <w:sz w:val="18"/>
                <w:szCs w:val="18"/>
                <w:lang w:val="en-US" w:eastAsia="zh-CN"/>
              </w:rPr>
              <w:t>提供学生相应素材进行案例分析讲解</w:t>
            </w:r>
          </w:p>
          <w:p w14:paraId="3FDC2E5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00040E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B57AC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46104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67D8A4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480EA5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6BF021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6751A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3A274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045D7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0689F71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2BF2FD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4491F1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4A627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28C96D1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lang w:val="en-US" w:eastAsia="zh-CN"/>
              </w:rPr>
            </w:pPr>
          </w:p>
          <w:p w14:paraId="7CC36E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color w:val="auto"/>
                <w:lang w:val="en-US" w:eastAsia="zh-CN"/>
              </w:rPr>
            </w:pPr>
            <w:r>
              <w:rPr>
                <w:rFonts w:hint="eastAsia"/>
                <w:color w:val="auto"/>
                <w:lang w:val="en-US" w:eastAsia="zh-CN"/>
              </w:rPr>
              <w:t>提供学生练习用素材</w:t>
            </w:r>
          </w:p>
          <w:p w14:paraId="5A2B7D8D">
            <w:pPr>
              <w:jc w:val="center"/>
              <w:rPr>
                <w:rFonts w:hint="eastAsia" w:asciiTheme="minorEastAsia" w:hAnsiTheme="minorEastAsia"/>
                <w:b/>
                <w:sz w:val="21"/>
                <w:szCs w:val="21"/>
                <w:vertAlign w:val="baseline"/>
              </w:rPr>
            </w:pPr>
          </w:p>
        </w:tc>
      </w:tr>
    </w:tbl>
    <w:p w14:paraId="3EA0F24E">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1923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5B6F61E0">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b w:val="0"/>
                <w:bCs/>
                <w:color w:val="auto"/>
                <w:sz w:val="24"/>
                <w:szCs w:val="24"/>
                <w:lang w:val="en-US" w:eastAsia="zh-CN"/>
              </w:rPr>
              <w:t>第五章</w:t>
            </w:r>
            <w:r>
              <w:rPr>
                <w:rFonts w:hint="eastAsia" w:ascii="宋体" w:hAnsi="宋体" w:eastAsia="宋体" w:cs="宋体"/>
                <w:b w:val="0"/>
                <w:bCs/>
                <w:color w:val="auto"/>
                <w:sz w:val="24"/>
                <w:szCs w:val="24"/>
              </w:rPr>
              <w:t>创建文字</w:t>
            </w:r>
          </w:p>
          <w:p w14:paraId="15FCF0B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5A10B88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310D6CA1">
            <w:pPr>
              <w:keepNext w:val="0"/>
              <w:keepLines w:val="0"/>
              <w:pageBreakBefore w:val="0"/>
              <w:widowControl w:val="0"/>
              <w:numPr>
                <w:ilvl w:val="0"/>
                <w:numId w:val="19"/>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掌握使用文字工具和创建文字图层的方法；</w:t>
            </w:r>
          </w:p>
          <w:p w14:paraId="4ED23416">
            <w:pPr>
              <w:keepNext w:val="0"/>
              <w:keepLines w:val="0"/>
              <w:pageBreakBefore w:val="0"/>
              <w:widowControl w:val="0"/>
              <w:numPr>
                <w:ilvl w:val="0"/>
                <w:numId w:val="19"/>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掌握3种常见的文字特效：基本文字特效、路径文字特效、编号和时间码特效。</w:t>
            </w:r>
          </w:p>
          <w:p w14:paraId="2B169B7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6507D059">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文化自信培育：在路径文字设计中融入书法、篆刻等传统元素； </w:t>
            </w:r>
          </w:p>
          <w:p w14:paraId="57C3AAB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信息真实性教育：通过时间码特效教学，强调影视作品中时间信息篡改的法律风险。</w:t>
            </w:r>
          </w:p>
          <w:p w14:paraId="1727EAE5">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11F7F3C">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掌握文字的使用方法和技巧</w:t>
            </w:r>
          </w:p>
          <w:p w14:paraId="3C4BCD1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熟练掌握文字的分类</w:t>
            </w:r>
          </w:p>
          <w:p w14:paraId="1F49843F">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514C9F8">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能够正确使用文字的类型</w:t>
            </w:r>
          </w:p>
          <w:p w14:paraId="08F6CEE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6E12542">
            <w:pPr>
              <w:keepNext w:val="0"/>
              <w:keepLines w:val="0"/>
              <w:pageBreakBefore w:val="0"/>
              <w:widowControl w:val="0"/>
              <w:numPr>
                <w:ilvl w:val="0"/>
                <w:numId w:val="2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通过对课堂案例的讲解掌握打字效果、烟飘文字的制作方法；</w:t>
            </w:r>
          </w:p>
          <w:p w14:paraId="4534F678">
            <w:pPr>
              <w:keepNext w:val="0"/>
              <w:keepLines w:val="0"/>
              <w:pageBreakBefore w:val="0"/>
              <w:widowControl w:val="0"/>
              <w:numPr>
                <w:ilvl w:val="0"/>
                <w:numId w:val="2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再通过软件相关功能的解析学习文字的输入与文字属性的设置，以及文字的分类；再通过课堂练习固软件功能及文字的使用技巧；</w:t>
            </w:r>
          </w:p>
          <w:p w14:paraId="6273BAFB">
            <w:pPr>
              <w:keepNext w:val="0"/>
              <w:keepLines w:val="0"/>
              <w:pageBreakBefore w:val="0"/>
              <w:widowControl w:val="0"/>
              <w:numPr>
                <w:ilvl w:val="0"/>
                <w:numId w:val="2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最后通过课后习题消化所学软件知识，提高视频动画制作的能力。</w:t>
            </w:r>
          </w:p>
          <w:p w14:paraId="35DCE84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507CCCAA">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1CF9135F">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471457EC">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5.1  创建文字</w:t>
            </w:r>
          </w:p>
          <w:p w14:paraId="57B4147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5.1.1  课堂案例——打字效果</w:t>
            </w:r>
          </w:p>
          <w:p w14:paraId="499C2FA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5.1.2  文字工具</w:t>
            </w:r>
          </w:p>
          <w:p w14:paraId="074E42D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5.1.3  文字图层</w:t>
            </w:r>
          </w:p>
          <w:p w14:paraId="7D585CE1">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5.2  文字特效</w:t>
            </w:r>
          </w:p>
          <w:p w14:paraId="1DFE89D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5.2.1  课堂案例——烟飘文字</w:t>
            </w:r>
          </w:p>
          <w:p w14:paraId="30E0BD1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color w:val="auto"/>
                <w:sz w:val="24"/>
                <w:szCs w:val="24"/>
              </w:rPr>
              <w:t xml:space="preserve">5.2.2  </w:t>
            </w:r>
            <w:r>
              <w:rPr>
                <w:rFonts w:hint="eastAsia" w:ascii="宋体" w:hAnsi="宋体" w:eastAsia="宋体" w:cs="宋体"/>
                <w:sz w:val="24"/>
                <w:szCs w:val="24"/>
              </w:rPr>
              <w:t>基本文字效果</w:t>
            </w:r>
          </w:p>
          <w:p w14:paraId="29665A7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 xml:space="preserve">5.2.3  </w:t>
            </w:r>
            <w:r>
              <w:rPr>
                <w:rFonts w:hint="eastAsia" w:ascii="宋体" w:hAnsi="宋体" w:eastAsia="宋体" w:cs="宋体"/>
                <w:sz w:val="24"/>
                <w:szCs w:val="24"/>
              </w:rPr>
              <w:t>路径文字效果</w:t>
            </w:r>
          </w:p>
          <w:p w14:paraId="0283688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5.2.4  编号</w:t>
            </w:r>
          </w:p>
          <w:p w14:paraId="6C3AAE6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5.2.5  时间码效果</w:t>
            </w:r>
          </w:p>
          <w:p w14:paraId="227B02EA">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3DD23143">
            <w:pPr>
              <w:keepNext w:val="0"/>
              <w:keepLines w:val="0"/>
              <w:pageBreakBefore w:val="0"/>
              <w:widowControl w:val="0"/>
              <w:numPr>
                <w:ilvl w:val="0"/>
                <w:numId w:val="21"/>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熟练掌握文字的输入方法。</w:t>
            </w:r>
          </w:p>
          <w:p w14:paraId="1B0767E5">
            <w:pPr>
              <w:keepNext w:val="0"/>
              <w:keepLines w:val="0"/>
              <w:pageBreakBefore w:val="0"/>
              <w:widowControl w:val="0"/>
              <w:numPr>
                <w:ilvl w:val="0"/>
                <w:numId w:val="21"/>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熟练掌握文字的类型。</w:t>
            </w:r>
          </w:p>
          <w:p w14:paraId="1AF91449">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717958AA">
            <w:pPr>
              <w:keepNext w:val="0"/>
              <w:keepLines w:val="0"/>
              <w:pageBreakBefore w:val="0"/>
              <w:widowControl w:val="0"/>
              <w:numPr>
                <w:ilvl w:val="0"/>
                <w:numId w:val="2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使用“横排文字”工具输入文字并编辑；使用“导入”命令导入文件；使用“Particular”命令制作飞舞数字。</w:t>
            </w:r>
          </w:p>
          <w:p w14:paraId="37B004B0">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5408" behindDoc="0" locked="0" layoutInCell="1" allowOverlap="1">
                  <wp:simplePos x="0" y="0"/>
                  <wp:positionH relativeFrom="column">
                    <wp:posOffset>1267460</wp:posOffset>
                  </wp:positionH>
                  <wp:positionV relativeFrom="paragraph">
                    <wp:posOffset>118745</wp:posOffset>
                  </wp:positionV>
                  <wp:extent cx="2259330" cy="1261110"/>
                  <wp:effectExtent l="0" t="0" r="7620" b="15240"/>
                  <wp:wrapTopAndBottom/>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1"/>
                          <a:stretch>
                            <a:fillRect/>
                          </a:stretch>
                        </pic:blipFill>
                        <pic:spPr>
                          <a:xfrm>
                            <a:off x="0" y="0"/>
                            <a:ext cx="2259330" cy="1261110"/>
                          </a:xfrm>
                          <a:prstGeom prst="rect">
                            <a:avLst/>
                          </a:prstGeom>
                          <a:noFill/>
                          <a:ln>
                            <a:noFill/>
                          </a:ln>
                        </pic:spPr>
                      </pic:pic>
                    </a:graphicData>
                  </a:graphic>
                </wp:anchor>
              </w:drawing>
            </w:r>
          </w:p>
          <w:p w14:paraId="2AE01FE1">
            <w:pPr>
              <w:keepNext w:val="0"/>
              <w:keepLines w:val="0"/>
              <w:pageBreakBefore w:val="0"/>
              <w:widowControl w:val="0"/>
              <w:numPr>
                <w:ilvl w:val="0"/>
                <w:numId w:val="22"/>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使用“导入”命令，导入素材；使用“镜头光晕”命令添加光晕效果；使用“模式”选项，设置图层的混合模式。</w:t>
            </w:r>
          </w:p>
          <w:p w14:paraId="5D159C3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p>
          <w:p w14:paraId="50AB895D">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sz w:val="24"/>
                <w:szCs w:val="24"/>
              </w:rPr>
              <w:drawing>
                <wp:anchor distT="0" distB="0" distL="114300" distR="114300" simplePos="0" relativeHeight="251666432" behindDoc="0" locked="0" layoutInCell="1" allowOverlap="1">
                  <wp:simplePos x="0" y="0"/>
                  <wp:positionH relativeFrom="column">
                    <wp:posOffset>1209675</wp:posOffset>
                  </wp:positionH>
                  <wp:positionV relativeFrom="paragraph">
                    <wp:posOffset>86995</wp:posOffset>
                  </wp:positionV>
                  <wp:extent cx="2248535" cy="1259840"/>
                  <wp:effectExtent l="0" t="0" r="18415" b="16510"/>
                  <wp:wrapTopAndBottom/>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12"/>
                          <a:stretch>
                            <a:fillRect/>
                          </a:stretch>
                        </pic:blipFill>
                        <pic:spPr>
                          <a:xfrm>
                            <a:off x="0" y="0"/>
                            <a:ext cx="2248535" cy="1259840"/>
                          </a:xfrm>
                          <a:prstGeom prst="rect">
                            <a:avLst/>
                          </a:prstGeom>
                          <a:noFill/>
                          <a:ln>
                            <a:noFill/>
                          </a:ln>
                        </pic:spPr>
                      </pic:pic>
                    </a:graphicData>
                  </a:graphic>
                </wp:anchor>
              </w:drawing>
            </w:r>
          </w:p>
          <w:p w14:paraId="4F8F9965">
            <w:pPr>
              <w:jc w:val="center"/>
              <w:rPr>
                <w:rFonts w:hint="eastAsia" w:asciiTheme="minorEastAsia" w:hAnsiTheme="minorEastAsia"/>
                <w:b/>
                <w:sz w:val="21"/>
                <w:szCs w:val="21"/>
                <w:vertAlign w:val="baseline"/>
              </w:rPr>
            </w:pPr>
          </w:p>
          <w:p w14:paraId="591E5BA4">
            <w:pPr>
              <w:jc w:val="center"/>
              <w:rPr>
                <w:rFonts w:hint="eastAsia" w:asciiTheme="minorEastAsia" w:hAnsiTheme="minorEastAsia"/>
                <w:b/>
                <w:sz w:val="21"/>
                <w:szCs w:val="21"/>
                <w:vertAlign w:val="baseline"/>
              </w:rPr>
            </w:pPr>
          </w:p>
          <w:p w14:paraId="77DE81FF">
            <w:pPr>
              <w:jc w:val="center"/>
              <w:rPr>
                <w:rFonts w:hint="eastAsia" w:asciiTheme="minorEastAsia" w:hAnsiTheme="minorEastAsia"/>
                <w:b/>
                <w:sz w:val="21"/>
                <w:szCs w:val="21"/>
                <w:vertAlign w:val="baseline"/>
              </w:rPr>
            </w:pPr>
          </w:p>
          <w:p w14:paraId="7C571DFE">
            <w:pPr>
              <w:jc w:val="center"/>
              <w:rPr>
                <w:rFonts w:hint="eastAsia" w:asciiTheme="minorEastAsia" w:hAnsiTheme="minorEastAsia"/>
                <w:b/>
                <w:sz w:val="21"/>
                <w:szCs w:val="21"/>
                <w:vertAlign w:val="baseline"/>
              </w:rPr>
            </w:pPr>
          </w:p>
          <w:p w14:paraId="5689A25A">
            <w:pPr>
              <w:jc w:val="center"/>
              <w:rPr>
                <w:rFonts w:hint="eastAsia" w:asciiTheme="minorEastAsia" w:hAnsiTheme="minorEastAsia"/>
                <w:b/>
                <w:sz w:val="21"/>
                <w:szCs w:val="21"/>
                <w:vertAlign w:val="baseline"/>
              </w:rPr>
            </w:pPr>
          </w:p>
          <w:p w14:paraId="5F45CDDC">
            <w:pPr>
              <w:jc w:val="center"/>
              <w:rPr>
                <w:rFonts w:hint="eastAsia" w:asciiTheme="minorEastAsia" w:hAnsiTheme="minorEastAsia"/>
                <w:b/>
                <w:sz w:val="21"/>
                <w:szCs w:val="21"/>
                <w:vertAlign w:val="baseline"/>
              </w:rPr>
            </w:pPr>
          </w:p>
          <w:p w14:paraId="2A9A3120">
            <w:pPr>
              <w:jc w:val="center"/>
              <w:rPr>
                <w:rFonts w:hint="eastAsia" w:asciiTheme="minorEastAsia" w:hAnsiTheme="minorEastAsia"/>
                <w:b/>
                <w:sz w:val="21"/>
                <w:szCs w:val="21"/>
                <w:vertAlign w:val="baseline"/>
              </w:rPr>
            </w:pPr>
          </w:p>
          <w:p w14:paraId="7390E2F8">
            <w:pPr>
              <w:jc w:val="both"/>
              <w:rPr>
                <w:rFonts w:hint="eastAsia" w:asciiTheme="minorEastAsia" w:hAnsiTheme="minorEastAsia"/>
                <w:b/>
                <w:sz w:val="21"/>
                <w:szCs w:val="21"/>
                <w:vertAlign w:val="baseline"/>
              </w:rPr>
            </w:pPr>
          </w:p>
          <w:p w14:paraId="65C55254">
            <w:pPr>
              <w:jc w:val="center"/>
              <w:rPr>
                <w:rFonts w:hint="eastAsia" w:asciiTheme="minorEastAsia" w:hAnsiTheme="minorEastAsia"/>
                <w:b/>
                <w:sz w:val="21"/>
                <w:szCs w:val="21"/>
                <w:vertAlign w:val="baseline"/>
              </w:rPr>
            </w:pPr>
          </w:p>
          <w:p w14:paraId="16E4D7CE">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091E73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1005C2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24F6C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1950C6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57DF22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64236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7339E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2B1479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AFFB4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7C9AB4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6BB45E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BD2C4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49682C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6D98439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29553A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1C3E7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124747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406E14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506392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4B1248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7978BC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F2852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3FF10C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auto"/>
                <w:sz w:val="18"/>
                <w:szCs w:val="18"/>
              </w:rPr>
            </w:pPr>
          </w:p>
          <w:p w14:paraId="06A5A7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1DE7A0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EC1C3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7C2CF5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B5D12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71BC35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A39E25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6F09F9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14389B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4B60A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32C48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18416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5AC8094D">
            <w:pPr>
              <w:jc w:val="center"/>
              <w:rPr>
                <w:rFonts w:hint="eastAsia" w:asciiTheme="minorEastAsia" w:hAnsiTheme="minorEastAsia"/>
                <w:b/>
                <w:sz w:val="21"/>
                <w:szCs w:val="21"/>
                <w:vertAlign w:val="baseline"/>
              </w:rPr>
            </w:pPr>
          </w:p>
        </w:tc>
      </w:tr>
    </w:tbl>
    <w:p w14:paraId="16AA6C9C">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123C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2B2F16BF">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b w:val="0"/>
                <w:bCs/>
                <w:color w:val="auto"/>
                <w:sz w:val="24"/>
                <w:szCs w:val="24"/>
                <w:lang w:val="en-US" w:eastAsia="zh-CN"/>
              </w:rPr>
              <w:t>第六章</w:t>
            </w:r>
            <w:r>
              <w:rPr>
                <w:rFonts w:hint="eastAsia" w:ascii="宋体" w:hAnsi="宋体" w:eastAsia="宋体" w:cs="宋体"/>
                <w:b w:val="0"/>
                <w:bCs/>
                <w:color w:val="auto"/>
                <w:sz w:val="24"/>
                <w:szCs w:val="24"/>
              </w:rPr>
              <w:t>应用效果</w:t>
            </w:r>
          </w:p>
          <w:p w14:paraId="25C55D8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学时：8</w:t>
            </w:r>
          </w:p>
          <w:p w14:paraId="7DCDFE8D">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65C98C2F">
            <w:pPr>
              <w:pStyle w:val="3"/>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了解效果及其基本的编辑方法；</w:t>
            </w:r>
          </w:p>
          <w:p w14:paraId="50525D6C">
            <w:pPr>
              <w:pStyle w:val="3"/>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掌握几种常见的特效组：高斯模糊、定向模糊、径向模糊、快速方框模糊和锐化。</w:t>
            </w:r>
          </w:p>
          <w:p w14:paraId="718D129A">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掌握颜色校正的集中方式：亮度和对比度、曲线、色相/饱和度、色彩平衡和色阶。</w:t>
            </w:r>
          </w:p>
          <w:p w14:paraId="2C8CE85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5BC39C4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审美价值观引导：对比中外经典影片调色风格（如《英雄》与《银翼杀手》），树立民族审美自信； </w:t>
            </w:r>
          </w:p>
          <w:p w14:paraId="3517665B">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技术伦理讨论：针对"美白磨皮"等过度特效现象，开展媒体真实性辩论。</w:t>
            </w:r>
          </w:p>
          <w:p w14:paraId="462D422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577F5932">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简单了解效果的基本编辑方法和使用技巧</w:t>
            </w:r>
          </w:p>
          <w:p w14:paraId="448376F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熟练掌握各组特效的区别</w:t>
            </w:r>
          </w:p>
          <w:p w14:paraId="6C438B0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3F421BE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能够正确使用特效</w:t>
            </w:r>
          </w:p>
          <w:p w14:paraId="1410BA7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00A6CEDE">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通过对课堂案例的讲解掌握闪白效果、水墨画效果、修复逆光照片、动感模糊文字、透视光芒、放射光芒、降噪、气泡效果和手绘效的制作方法</w:t>
            </w:r>
          </w:p>
          <w:p w14:paraId="08754AA6">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再通过软件相关功能的解析学习特效的使用方法和技巧；</w:t>
            </w:r>
          </w:p>
          <w:p w14:paraId="062E9240">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再通过课堂练习巩固软件功能及特效的使用技巧；</w:t>
            </w:r>
          </w:p>
          <w:p w14:paraId="2BE5C9D6">
            <w:pPr>
              <w:keepNext w:val="0"/>
              <w:keepLines w:val="0"/>
              <w:pageBreakBefore w:val="0"/>
              <w:widowControl w:val="0"/>
              <w:numPr>
                <w:ilvl w:val="0"/>
                <w:numId w:val="23"/>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最后通过课后习题消化所学软件知识，提高视频动画制作的能力。</w:t>
            </w:r>
          </w:p>
          <w:p w14:paraId="74A3C92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0B10E4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5E1A0C2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584832F1">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6.1  初步了解效果</w:t>
            </w:r>
          </w:p>
          <w:p w14:paraId="0CD17C8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6.1.1  为图层添加效果</w:t>
            </w:r>
          </w:p>
          <w:p w14:paraId="61273B4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6.1.2  调整、复制和删除效果</w:t>
            </w:r>
          </w:p>
          <w:p w14:paraId="761E3D0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6.1.3  制作关键帧动画</w:t>
            </w:r>
          </w:p>
          <w:p w14:paraId="33D72BB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6.1.4  使用效果预设</w:t>
            </w:r>
          </w:p>
          <w:p w14:paraId="01E5659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6.2  模糊与锐化</w:t>
            </w:r>
          </w:p>
          <w:p w14:paraId="6526117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6.2.1  课堂案例——闪白效果</w:t>
            </w:r>
          </w:p>
          <w:p w14:paraId="08E0B633">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6.2.2  高斯模糊</w:t>
            </w:r>
          </w:p>
          <w:p w14:paraId="55AB186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6.2.3  定向模糊</w:t>
            </w:r>
          </w:p>
          <w:p w14:paraId="5039246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6.2.4  径向模糊</w:t>
            </w:r>
          </w:p>
          <w:p w14:paraId="2963F87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6.2.5  快速方框模糊</w:t>
            </w:r>
          </w:p>
          <w:p w14:paraId="3A5B695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6.2.6  锐化</w:t>
            </w:r>
          </w:p>
          <w:p w14:paraId="5BA927D6">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6.3  色彩校正</w:t>
            </w:r>
          </w:p>
          <w:p w14:paraId="4E688D1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6.3.1  课堂案例——水墨画效果</w:t>
            </w:r>
          </w:p>
          <w:p w14:paraId="249E819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6.3.2  亮度和对比度</w:t>
            </w:r>
          </w:p>
          <w:p w14:paraId="6D862E3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6.3.3  曲线</w:t>
            </w:r>
          </w:p>
          <w:p w14:paraId="61499037">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6.3.4  色相位/饱和度</w:t>
            </w:r>
          </w:p>
          <w:p w14:paraId="1811E17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6.3.5  课堂案例——修复逆光照片</w:t>
            </w:r>
          </w:p>
          <w:p w14:paraId="6FE3D5E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6.3.6  色彩平衡</w:t>
            </w:r>
          </w:p>
          <w:p w14:paraId="1D6739B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6.3.7  色阶</w:t>
            </w:r>
          </w:p>
          <w:p w14:paraId="18A3384A">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6.4  生成</w:t>
            </w:r>
          </w:p>
          <w:p w14:paraId="10FC454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6.4.1  课堂案例——动感模糊文字</w:t>
            </w:r>
          </w:p>
          <w:p w14:paraId="1E161CA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6.4.2  高级闪电</w:t>
            </w:r>
          </w:p>
          <w:p w14:paraId="6DC6F9A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6.4.3  镜头光晕</w:t>
            </w:r>
          </w:p>
          <w:p w14:paraId="407C0B5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6.4.4  课堂案例——透视光芒</w:t>
            </w:r>
          </w:p>
          <w:p w14:paraId="720B8C2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6.4.5  单元格图案</w:t>
            </w:r>
          </w:p>
          <w:p w14:paraId="6A5EC1E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6.4.6  棋盘</w:t>
            </w:r>
          </w:p>
          <w:p w14:paraId="2BA4F41F">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6.5  扭曲</w:t>
            </w:r>
          </w:p>
          <w:p w14:paraId="0ED1EC52">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6.5.1  课堂案例——放射光芒</w:t>
            </w:r>
          </w:p>
          <w:p w14:paraId="119D9A6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6.5.2  凸出</w:t>
            </w:r>
          </w:p>
          <w:p w14:paraId="1230BC0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6.5.3  边角固定</w:t>
            </w:r>
          </w:p>
          <w:p w14:paraId="5DFE4A2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6.5.4  网格变形</w:t>
            </w:r>
          </w:p>
          <w:p w14:paraId="4CE9E87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6.5.5  极坐标</w:t>
            </w:r>
          </w:p>
          <w:p w14:paraId="016ABFCC">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6.5.6  置换图</w:t>
            </w:r>
          </w:p>
          <w:p w14:paraId="4CE7C67E">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6.6  杂波与颗粒</w:t>
            </w:r>
          </w:p>
          <w:p w14:paraId="35E00E70">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6.6.1  课堂案例——降噪</w:t>
            </w:r>
          </w:p>
          <w:p w14:paraId="148084C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6.6.2  分形杂色</w:t>
            </w:r>
          </w:p>
          <w:p w14:paraId="11DFC9E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6.6.3  中间值（旧版）</w:t>
            </w:r>
          </w:p>
          <w:p w14:paraId="385CC66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6.6.4  移除颗粒</w:t>
            </w:r>
          </w:p>
          <w:p w14:paraId="19C35AAB">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6.7  模拟</w:t>
            </w:r>
          </w:p>
          <w:p w14:paraId="6482F16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6.7.1  课堂案例——汽泡效果</w:t>
            </w:r>
          </w:p>
          <w:p w14:paraId="5488642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6.7.2  泡沫</w:t>
            </w:r>
          </w:p>
          <w:p w14:paraId="49A49285">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6.8  风格化</w:t>
            </w:r>
          </w:p>
          <w:p w14:paraId="45443B4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6.8.1  课堂案例——手绘效果</w:t>
            </w:r>
          </w:p>
          <w:p w14:paraId="58E524DB">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6.8.2  查找边缘</w:t>
            </w:r>
          </w:p>
          <w:p w14:paraId="7B969C5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6.8.3  发光</w:t>
            </w:r>
          </w:p>
          <w:p w14:paraId="4D4A1EBD">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3BD787BE">
            <w:pPr>
              <w:keepNext w:val="0"/>
              <w:keepLines w:val="0"/>
              <w:pageBreakBefore w:val="0"/>
              <w:widowControl w:val="0"/>
              <w:numPr>
                <w:ilvl w:val="0"/>
                <w:numId w:val="24"/>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熟练掌握特效果的类型。</w:t>
            </w:r>
          </w:p>
          <w:p w14:paraId="5C666198">
            <w:pPr>
              <w:keepNext w:val="0"/>
              <w:keepLines w:val="0"/>
              <w:pageBreakBefore w:val="0"/>
              <w:widowControl w:val="0"/>
              <w:numPr>
                <w:ilvl w:val="0"/>
                <w:numId w:val="24"/>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熟练掌握特效的使用方法和技巧。</w:t>
            </w:r>
          </w:p>
          <w:p w14:paraId="36A3AC53">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5CDB5D85">
            <w:pPr>
              <w:keepNext w:val="0"/>
              <w:keepLines w:val="0"/>
              <w:pageBreakBefore w:val="0"/>
              <w:widowControl w:val="0"/>
              <w:numPr>
                <w:ilvl w:val="0"/>
                <w:numId w:val="25"/>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使用“曲线”命令、“保留颜色”命令、“色相/饱和度”命令调图片局部颜色效果；使用“横排文字”工具输入文字。</w:t>
            </w:r>
          </w:p>
          <w:p w14:paraId="62ACE21B">
            <w:pPr>
              <w:keepNext w:val="0"/>
              <w:keepLines w:val="0"/>
              <w:pageBreakBefore w:val="0"/>
              <w:widowControl w:val="0"/>
              <w:numPr>
                <w:ilvl w:val="0"/>
                <w:numId w:val="25"/>
              </w:numPr>
              <w:kinsoku/>
              <w:wordWrap/>
              <w:overflowPunct/>
              <w:topLinePunct w:val="0"/>
              <w:autoSpaceDE/>
              <w:autoSpaceDN/>
              <w:bidi w:val="0"/>
              <w:adjustRightInd/>
              <w:spacing w:line="440" w:lineRule="exact"/>
              <w:ind w:left="425" w:leftChars="0" w:hanging="425" w:firstLineChars="0"/>
              <w:rPr>
                <w:rFonts w:hint="eastAsia" w:asciiTheme="minorEastAsia" w:hAnsiTheme="minorEastAsia"/>
                <w:b/>
                <w:sz w:val="21"/>
                <w:szCs w:val="21"/>
                <w:vertAlign w:val="baseline"/>
              </w:rPr>
            </w:pPr>
            <w:r>
              <w:rPr>
                <w:rFonts w:hint="eastAsia" w:ascii="宋体" w:hAnsi="宋体" w:eastAsia="宋体" w:cs="宋体"/>
                <w:sz w:val="24"/>
                <w:szCs w:val="24"/>
              </w:rPr>
              <w:drawing>
                <wp:anchor distT="0" distB="0" distL="114300" distR="114300" simplePos="0" relativeHeight="251668480" behindDoc="0" locked="0" layoutInCell="1" allowOverlap="1">
                  <wp:simplePos x="0" y="0"/>
                  <wp:positionH relativeFrom="column">
                    <wp:posOffset>1296035</wp:posOffset>
                  </wp:positionH>
                  <wp:positionV relativeFrom="paragraph">
                    <wp:posOffset>38100</wp:posOffset>
                  </wp:positionV>
                  <wp:extent cx="2341880" cy="1316355"/>
                  <wp:effectExtent l="0" t="0" r="1270" b="17145"/>
                  <wp:wrapTopAndBottom/>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pic:cNvPicPr>
                            <a:picLocks noChangeAspect="1"/>
                          </pic:cNvPicPr>
                        </pic:nvPicPr>
                        <pic:blipFill>
                          <a:blip r:embed="rId13"/>
                          <a:stretch>
                            <a:fillRect/>
                          </a:stretch>
                        </pic:blipFill>
                        <pic:spPr>
                          <a:xfrm>
                            <a:off x="0" y="0"/>
                            <a:ext cx="2341880" cy="1316355"/>
                          </a:xfrm>
                          <a:prstGeom prst="rect">
                            <a:avLst/>
                          </a:prstGeom>
                          <a:noFill/>
                          <a:ln>
                            <a:noFill/>
                          </a:ln>
                        </pic:spPr>
                      </pic:pic>
                    </a:graphicData>
                  </a:graphic>
                </wp:anchor>
              </w:drawing>
            </w:r>
            <w:r>
              <w:rPr>
                <w:rFonts w:hint="eastAsia" w:ascii="宋体" w:hAnsi="宋体" w:eastAsia="宋体" w:cs="宋体"/>
                <w:sz w:val="24"/>
                <w:szCs w:val="24"/>
              </w:rPr>
              <w:t>使用“照片滤镜”命令和“自然饱和度”命令，调整视频的色调；使用“分形杂色”命令制作随 机线条效果</w:t>
            </w:r>
            <w:r>
              <w:rPr>
                <w:rFonts w:hint="eastAsia" w:ascii="宋体" w:hAnsi="宋体" w:eastAsia="宋体" w:cs="宋体"/>
                <w:sz w:val="24"/>
                <w:szCs w:val="24"/>
              </w:rPr>
              <w:drawing>
                <wp:anchor distT="0" distB="0" distL="114300" distR="114300" simplePos="0" relativeHeight="251667456" behindDoc="0" locked="0" layoutInCell="1" allowOverlap="1">
                  <wp:simplePos x="0" y="0"/>
                  <wp:positionH relativeFrom="column">
                    <wp:posOffset>1285875</wp:posOffset>
                  </wp:positionH>
                  <wp:positionV relativeFrom="paragraph">
                    <wp:posOffset>231775</wp:posOffset>
                  </wp:positionV>
                  <wp:extent cx="2405380" cy="1351915"/>
                  <wp:effectExtent l="0" t="0" r="13970" b="635"/>
                  <wp:wrapTopAndBottom/>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14"/>
                          <a:stretch>
                            <a:fillRect/>
                          </a:stretch>
                        </pic:blipFill>
                        <pic:spPr>
                          <a:xfrm>
                            <a:off x="0" y="0"/>
                            <a:ext cx="2405380" cy="1351915"/>
                          </a:xfrm>
                          <a:prstGeom prst="rect">
                            <a:avLst/>
                          </a:prstGeom>
                          <a:noFill/>
                          <a:ln>
                            <a:noFill/>
                          </a:ln>
                        </pic:spPr>
                      </pic:pic>
                    </a:graphicData>
                  </a:graphic>
                </wp:anchor>
              </w:drawing>
            </w:r>
            <w:r>
              <w:rPr>
                <w:rFonts w:hint="eastAsia" w:ascii="宋体" w:hAnsi="宋体" w:eastAsia="宋体" w:cs="宋体"/>
                <w:sz w:val="24"/>
                <w:szCs w:val="24"/>
                <w:lang w:eastAsia="zh-CN"/>
              </w:rPr>
              <w:t>。</w:t>
            </w:r>
          </w:p>
          <w:p w14:paraId="41E96EC1">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4"/>
                <w:szCs w:val="24"/>
                <w:lang w:eastAsia="zh-CN"/>
              </w:rPr>
            </w:pPr>
          </w:p>
          <w:p w14:paraId="24BA35F7">
            <w:pPr>
              <w:keepNext w:val="0"/>
              <w:keepLines w:val="0"/>
              <w:pageBreakBefore w:val="0"/>
              <w:widowControl w:val="0"/>
              <w:numPr>
                <w:ilvl w:val="0"/>
                <w:numId w:val="0"/>
              </w:numPr>
              <w:kinsoku/>
              <w:wordWrap/>
              <w:overflowPunct/>
              <w:topLinePunct w:val="0"/>
              <w:autoSpaceDE/>
              <w:autoSpaceDN/>
              <w:bidi w:val="0"/>
              <w:adjustRightInd/>
              <w:spacing w:line="440" w:lineRule="exact"/>
              <w:jc w:val="both"/>
              <w:rPr>
                <w:rFonts w:hint="eastAsia" w:ascii="宋体" w:hAnsi="宋体" w:eastAsia="宋体" w:cs="宋体"/>
                <w:sz w:val="24"/>
                <w:szCs w:val="24"/>
                <w:lang w:eastAsia="zh-CN"/>
              </w:rPr>
            </w:pPr>
          </w:p>
          <w:p w14:paraId="7FE25E2B">
            <w:pPr>
              <w:jc w:val="center"/>
              <w:rPr>
                <w:rFonts w:hint="eastAsia" w:asciiTheme="minorEastAsia" w:hAnsiTheme="minorEastAsia"/>
                <w:b/>
                <w:sz w:val="21"/>
                <w:szCs w:val="21"/>
                <w:vertAlign w:val="baseline"/>
              </w:rPr>
            </w:pPr>
          </w:p>
          <w:p w14:paraId="16BBA343">
            <w:pPr>
              <w:jc w:val="center"/>
              <w:rPr>
                <w:rFonts w:hint="eastAsia" w:asciiTheme="minorEastAsia" w:hAnsiTheme="minorEastAsia"/>
                <w:b/>
                <w:sz w:val="21"/>
                <w:szCs w:val="21"/>
                <w:vertAlign w:val="baseline"/>
              </w:rPr>
            </w:pPr>
          </w:p>
          <w:p w14:paraId="4E0594E8">
            <w:pPr>
              <w:jc w:val="center"/>
              <w:rPr>
                <w:rFonts w:hint="eastAsia" w:asciiTheme="minorEastAsia" w:hAnsiTheme="minorEastAsia"/>
                <w:b/>
                <w:sz w:val="21"/>
                <w:szCs w:val="21"/>
                <w:vertAlign w:val="baseline"/>
              </w:rPr>
            </w:pPr>
          </w:p>
          <w:p w14:paraId="0AA66AA7">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3F4C89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448CD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C058D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C50FA0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81279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6628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186099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15623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38FFB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4FBA4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FCD87B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6E4DA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B6E8F5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7D309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78182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E7E19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D8323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51E91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F7061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8FA5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87AE6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D833C1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B65B8E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FC64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79AD5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E1798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1946B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8ACF3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4256F7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9C654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3293C75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43E59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29C7F45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E157F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A9F31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6A006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0AC2F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91A72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9573A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DDE586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09725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3DC20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2F6F5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4D2CC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348585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33D52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0364B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11101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66B7F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296312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92F45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0655F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6C9E3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E5BA3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93D5C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E6480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FFC6B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CB0BA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14982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97654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11264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375A9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FCD72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39F65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8B700B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3E09A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91F3F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7B0E0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BD6B4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81563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0D27D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CA6EC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CA403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50C44194">
            <w:pPr>
              <w:jc w:val="center"/>
              <w:rPr>
                <w:rFonts w:hint="eastAsia" w:asciiTheme="minorEastAsia" w:hAnsiTheme="minorEastAsia"/>
                <w:b/>
                <w:sz w:val="21"/>
                <w:szCs w:val="21"/>
                <w:vertAlign w:val="baseline"/>
              </w:rPr>
            </w:pPr>
          </w:p>
        </w:tc>
      </w:tr>
    </w:tbl>
    <w:p w14:paraId="534EB0E7">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7055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4896EC84">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第七章</w:t>
            </w:r>
            <w:r>
              <w:rPr>
                <w:rFonts w:hint="eastAsia" w:ascii="宋体" w:hAnsi="宋体" w:eastAsia="宋体" w:cs="宋体"/>
                <w:b/>
                <w:bCs w:val="0"/>
                <w:color w:val="auto"/>
                <w:sz w:val="24"/>
                <w:szCs w:val="24"/>
              </w:rPr>
              <w:t>跟踪与表达式</w:t>
            </w:r>
          </w:p>
          <w:p w14:paraId="6A83064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学时：4</w:t>
            </w:r>
          </w:p>
          <w:p w14:paraId="696A8643">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492FE026">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掌握运动跟踪中的单点跟踪和多点跟踪；</w:t>
            </w:r>
          </w:p>
          <w:p w14:paraId="5380FC1D">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了解创建和编写表达式的方法；</w:t>
            </w:r>
          </w:p>
          <w:p w14:paraId="553F532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29CA0C0D">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逻辑思维训练：以表达式编写类比编程思维，培养严谨的技术观； </w:t>
            </w:r>
          </w:p>
          <w:p w14:paraId="37ECA58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AI技术反思：结合Deepfake案例，探讨跟踪技术滥用的社会影响。</w:t>
            </w:r>
          </w:p>
          <w:p w14:paraId="4F72C298">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009CD455">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掌握跟踪的类型及创建方法和技巧</w:t>
            </w:r>
          </w:p>
          <w:p w14:paraId="248E97D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了解表达式的使用方法和技巧</w:t>
            </w:r>
          </w:p>
          <w:p w14:paraId="1375C40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22C5EE3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能够正确使用跟踪命令</w:t>
            </w:r>
          </w:p>
          <w:p w14:paraId="56537DB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1B3833A8">
            <w:pPr>
              <w:keepNext w:val="0"/>
              <w:keepLines w:val="0"/>
              <w:pageBreakBefore w:val="0"/>
              <w:widowControl w:val="0"/>
              <w:numPr>
                <w:ilvl w:val="0"/>
                <w:numId w:val="2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通过对课堂案例的讲解掌握跟踪机车男孩、四点跟踪和放大镜效果的制作方法；</w:t>
            </w:r>
          </w:p>
          <w:p w14:paraId="706283E7">
            <w:pPr>
              <w:keepNext w:val="0"/>
              <w:keepLines w:val="0"/>
              <w:pageBreakBefore w:val="0"/>
              <w:widowControl w:val="0"/>
              <w:numPr>
                <w:ilvl w:val="0"/>
                <w:numId w:val="2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再通过软件相关功能的解析学习跟踪的使用方法和技巧，以及表达式的使用方法；再通过课堂练习巩固软件功能及跟踪使用技巧；</w:t>
            </w:r>
          </w:p>
          <w:p w14:paraId="0D7A8308">
            <w:pPr>
              <w:keepNext w:val="0"/>
              <w:keepLines w:val="0"/>
              <w:pageBreakBefore w:val="0"/>
              <w:widowControl w:val="0"/>
              <w:numPr>
                <w:ilvl w:val="0"/>
                <w:numId w:val="26"/>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最后通过课后习题消化所学软件知识，提高跟踪的应用能力。</w:t>
            </w:r>
          </w:p>
          <w:p w14:paraId="52FD296D">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2A1894A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716674C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7BE73EA6">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7.1  运动跟踪</w:t>
            </w:r>
          </w:p>
          <w:p w14:paraId="3AE06E3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7.1.1  课堂案例——单点跟踪</w:t>
            </w:r>
          </w:p>
          <w:p w14:paraId="112374A9">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7.1.2  单点跟踪</w:t>
            </w:r>
          </w:p>
          <w:p w14:paraId="0E9D3D4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7.1.3  课堂案例——四点跟踪</w:t>
            </w:r>
          </w:p>
          <w:p w14:paraId="2173EEA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7.1.4  多点跟踪</w:t>
            </w:r>
          </w:p>
          <w:p w14:paraId="65E3A037">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7.2  表达式</w:t>
            </w:r>
          </w:p>
          <w:p w14:paraId="3331CB6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7.2.1  课堂案例——放大镜效果</w:t>
            </w:r>
          </w:p>
          <w:p w14:paraId="226C542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7.2.2  创建表达式</w:t>
            </w:r>
          </w:p>
          <w:p w14:paraId="3E10099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7.2.3  编写表达式</w:t>
            </w:r>
          </w:p>
          <w:p w14:paraId="08A597BE">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6A12D734">
            <w:pPr>
              <w:keepNext w:val="0"/>
              <w:keepLines w:val="0"/>
              <w:pageBreakBefore w:val="0"/>
              <w:widowControl w:val="0"/>
              <w:numPr>
                <w:ilvl w:val="0"/>
                <w:numId w:val="27"/>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熟练跟踪的创建方法和使用技巧。</w:t>
            </w:r>
          </w:p>
          <w:p w14:paraId="75D552BF">
            <w:pPr>
              <w:keepNext w:val="0"/>
              <w:keepLines w:val="0"/>
              <w:pageBreakBefore w:val="0"/>
              <w:widowControl w:val="0"/>
              <w:numPr>
                <w:ilvl w:val="0"/>
                <w:numId w:val="27"/>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熟练掌握表达式。</w:t>
            </w:r>
          </w:p>
          <w:p w14:paraId="3782A8A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3A2655C9">
            <w:pPr>
              <w:keepNext w:val="0"/>
              <w:keepLines w:val="0"/>
              <w:pageBreakBefore w:val="0"/>
              <w:widowControl w:val="0"/>
              <w:numPr>
                <w:ilvl w:val="0"/>
                <w:numId w:val="2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使用“导入”命令导入视频文件；使用“跟踪器”命令进行单点跟踪。</w:t>
            </w:r>
          </w:p>
          <w:p w14:paraId="102C3568">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69504" behindDoc="0" locked="0" layoutInCell="1" allowOverlap="1">
                  <wp:simplePos x="0" y="0"/>
                  <wp:positionH relativeFrom="column">
                    <wp:posOffset>1296035</wp:posOffset>
                  </wp:positionH>
                  <wp:positionV relativeFrom="paragraph">
                    <wp:posOffset>271145</wp:posOffset>
                  </wp:positionV>
                  <wp:extent cx="2245360" cy="1261110"/>
                  <wp:effectExtent l="0" t="0" r="2540" b="15240"/>
                  <wp:wrapTopAndBottom/>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pic:cNvPicPr>
                        </pic:nvPicPr>
                        <pic:blipFill>
                          <a:blip r:embed="rId15"/>
                          <a:stretch>
                            <a:fillRect/>
                          </a:stretch>
                        </pic:blipFill>
                        <pic:spPr>
                          <a:xfrm>
                            <a:off x="0" y="0"/>
                            <a:ext cx="2245360" cy="1261110"/>
                          </a:xfrm>
                          <a:prstGeom prst="rect">
                            <a:avLst/>
                          </a:prstGeom>
                          <a:noFill/>
                          <a:ln>
                            <a:noFill/>
                          </a:ln>
                        </pic:spPr>
                      </pic:pic>
                    </a:graphicData>
                  </a:graphic>
                </wp:anchor>
              </w:drawing>
            </w:r>
          </w:p>
          <w:p w14:paraId="08941026">
            <w:pPr>
              <w:keepNext w:val="0"/>
              <w:keepLines w:val="0"/>
              <w:pageBreakBefore w:val="0"/>
              <w:widowControl w:val="0"/>
              <w:numPr>
                <w:ilvl w:val="0"/>
                <w:numId w:val="28"/>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使用“跟踪器”命令编辑多个跟踪点，改变不同的位置。</w:t>
            </w:r>
          </w:p>
          <w:p w14:paraId="02839000">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p>
          <w:p w14:paraId="41C13312">
            <w:pPr>
              <w:keepNext w:val="0"/>
              <w:keepLines w:val="0"/>
              <w:pageBreakBefore w:val="0"/>
              <w:widowControl w:val="0"/>
              <w:kinsoku/>
              <w:wordWrap/>
              <w:overflowPunct/>
              <w:topLinePunct w:val="0"/>
              <w:autoSpaceDE/>
              <w:autoSpaceDN/>
              <w:bidi w:val="0"/>
              <w:adjustRightInd/>
              <w:spacing w:line="440" w:lineRule="exact"/>
              <w:jc w:val="center"/>
              <w:rPr>
                <w:rFonts w:hint="eastAsia" w:ascii="宋体" w:hAnsi="宋体" w:eastAsia="宋体" w:cs="宋体"/>
                <w:b/>
                <w:sz w:val="24"/>
                <w:szCs w:val="24"/>
                <w:vertAlign w:val="baseline"/>
              </w:rPr>
            </w:pPr>
            <w:r>
              <w:rPr>
                <w:rFonts w:hint="eastAsia" w:ascii="宋体" w:hAnsi="宋体" w:eastAsia="宋体" w:cs="宋体"/>
                <w:sz w:val="24"/>
                <w:szCs w:val="24"/>
              </w:rPr>
              <w:drawing>
                <wp:anchor distT="0" distB="0" distL="114300" distR="114300" simplePos="0" relativeHeight="251670528" behindDoc="0" locked="0" layoutInCell="1" allowOverlap="1">
                  <wp:simplePos x="0" y="0"/>
                  <wp:positionH relativeFrom="column">
                    <wp:posOffset>1343660</wp:posOffset>
                  </wp:positionH>
                  <wp:positionV relativeFrom="paragraph">
                    <wp:posOffset>123825</wp:posOffset>
                  </wp:positionV>
                  <wp:extent cx="2248535" cy="1261745"/>
                  <wp:effectExtent l="0" t="0" r="18415" b="14605"/>
                  <wp:wrapTopAndBottom/>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pic:cNvPicPr>
                        </pic:nvPicPr>
                        <pic:blipFill>
                          <a:blip r:embed="rId16"/>
                          <a:stretch>
                            <a:fillRect/>
                          </a:stretch>
                        </pic:blipFill>
                        <pic:spPr>
                          <a:xfrm>
                            <a:off x="0" y="0"/>
                            <a:ext cx="2248535" cy="1261745"/>
                          </a:xfrm>
                          <a:prstGeom prst="rect">
                            <a:avLst/>
                          </a:prstGeom>
                          <a:noFill/>
                          <a:ln>
                            <a:noFill/>
                          </a:ln>
                        </pic:spPr>
                      </pic:pic>
                    </a:graphicData>
                  </a:graphic>
                </wp:anchor>
              </w:drawing>
            </w:r>
          </w:p>
          <w:p w14:paraId="61BE79E9">
            <w:pPr>
              <w:jc w:val="center"/>
              <w:rPr>
                <w:rFonts w:hint="eastAsia" w:asciiTheme="minorEastAsia" w:hAnsiTheme="minorEastAsia"/>
                <w:b/>
                <w:sz w:val="21"/>
                <w:szCs w:val="21"/>
                <w:vertAlign w:val="baseline"/>
              </w:rPr>
            </w:pPr>
          </w:p>
          <w:p w14:paraId="614A019E">
            <w:pPr>
              <w:jc w:val="center"/>
              <w:rPr>
                <w:rFonts w:hint="eastAsia" w:asciiTheme="minorEastAsia" w:hAnsiTheme="minorEastAsia"/>
                <w:b/>
                <w:sz w:val="21"/>
                <w:szCs w:val="21"/>
                <w:vertAlign w:val="baseline"/>
              </w:rPr>
            </w:pPr>
          </w:p>
          <w:p w14:paraId="2178E02F">
            <w:pPr>
              <w:jc w:val="center"/>
              <w:rPr>
                <w:rFonts w:hint="eastAsia" w:asciiTheme="minorEastAsia" w:hAnsiTheme="minorEastAsia"/>
                <w:b/>
                <w:sz w:val="21"/>
                <w:szCs w:val="21"/>
                <w:vertAlign w:val="baseline"/>
              </w:rPr>
            </w:pPr>
          </w:p>
          <w:p w14:paraId="4FAED09A">
            <w:pPr>
              <w:jc w:val="center"/>
              <w:rPr>
                <w:rFonts w:hint="eastAsia" w:asciiTheme="minorEastAsia" w:hAnsiTheme="minorEastAsia"/>
                <w:b/>
                <w:sz w:val="21"/>
                <w:szCs w:val="21"/>
                <w:vertAlign w:val="baseline"/>
              </w:rPr>
            </w:pPr>
          </w:p>
          <w:p w14:paraId="3DDA30CD">
            <w:pPr>
              <w:jc w:val="center"/>
              <w:rPr>
                <w:rFonts w:hint="eastAsia" w:asciiTheme="minorEastAsia" w:hAnsiTheme="minorEastAsia"/>
                <w:b/>
                <w:sz w:val="21"/>
                <w:szCs w:val="21"/>
                <w:vertAlign w:val="baseline"/>
              </w:rPr>
            </w:pPr>
          </w:p>
          <w:p w14:paraId="1FCFE23D">
            <w:pPr>
              <w:jc w:val="center"/>
              <w:rPr>
                <w:rFonts w:hint="eastAsia" w:asciiTheme="minorEastAsia" w:hAnsiTheme="minorEastAsia"/>
                <w:b/>
                <w:sz w:val="21"/>
                <w:szCs w:val="21"/>
                <w:vertAlign w:val="baseline"/>
              </w:rPr>
            </w:pPr>
          </w:p>
          <w:p w14:paraId="794BB03D">
            <w:pPr>
              <w:jc w:val="center"/>
              <w:rPr>
                <w:rFonts w:hint="eastAsia" w:asciiTheme="minorEastAsia" w:hAnsiTheme="minorEastAsia"/>
                <w:b/>
                <w:sz w:val="21"/>
                <w:szCs w:val="21"/>
                <w:vertAlign w:val="baseline"/>
              </w:rPr>
            </w:pPr>
          </w:p>
          <w:p w14:paraId="2F03396A">
            <w:pPr>
              <w:jc w:val="center"/>
              <w:rPr>
                <w:rFonts w:hint="eastAsia" w:asciiTheme="minorEastAsia" w:hAnsiTheme="minorEastAsia"/>
                <w:b/>
                <w:sz w:val="21"/>
                <w:szCs w:val="21"/>
                <w:vertAlign w:val="baseline"/>
              </w:rPr>
            </w:pPr>
          </w:p>
          <w:p w14:paraId="34D60805">
            <w:pPr>
              <w:jc w:val="center"/>
              <w:rPr>
                <w:rFonts w:hint="eastAsia" w:asciiTheme="minorEastAsia" w:hAnsiTheme="minorEastAsia"/>
                <w:b/>
                <w:sz w:val="21"/>
                <w:szCs w:val="21"/>
                <w:vertAlign w:val="baseline"/>
              </w:rPr>
            </w:pPr>
          </w:p>
          <w:p w14:paraId="5C6EB788">
            <w:pPr>
              <w:jc w:val="center"/>
              <w:rPr>
                <w:rFonts w:hint="eastAsia" w:asciiTheme="minorEastAsia" w:hAnsiTheme="minorEastAsia"/>
                <w:b/>
                <w:sz w:val="21"/>
                <w:szCs w:val="21"/>
                <w:vertAlign w:val="baseline"/>
              </w:rPr>
            </w:pPr>
          </w:p>
          <w:p w14:paraId="2A4E07D4">
            <w:pPr>
              <w:jc w:val="center"/>
              <w:rPr>
                <w:rFonts w:hint="eastAsia" w:asciiTheme="minorEastAsia" w:hAnsiTheme="minorEastAsia"/>
                <w:b/>
                <w:sz w:val="21"/>
                <w:szCs w:val="21"/>
                <w:vertAlign w:val="baseline"/>
              </w:rPr>
            </w:pPr>
          </w:p>
          <w:p w14:paraId="5AEF2E97">
            <w:pPr>
              <w:jc w:val="both"/>
              <w:rPr>
                <w:rFonts w:hint="eastAsia" w:asciiTheme="minorEastAsia" w:hAnsiTheme="minorEastAsia"/>
                <w:b/>
                <w:sz w:val="21"/>
                <w:szCs w:val="21"/>
                <w:vertAlign w:val="baseline"/>
              </w:rPr>
            </w:pPr>
          </w:p>
          <w:p w14:paraId="19D027B1">
            <w:pPr>
              <w:jc w:val="center"/>
              <w:rPr>
                <w:rFonts w:hint="eastAsia" w:asciiTheme="minorEastAsia" w:hAnsiTheme="minorEastAsia"/>
                <w:b/>
                <w:sz w:val="21"/>
                <w:szCs w:val="21"/>
                <w:vertAlign w:val="baseline"/>
              </w:rPr>
            </w:pPr>
          </w:p>
          <w:p w14:paraId="587AD66E">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5D619C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844EC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0520E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1E641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43FC1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010F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14956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AB51C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59F6F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D933D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77F3D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11C0D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5C204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A1C1CB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8A6C6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2EE83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13C79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C04EE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1973D1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C9A940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2F54E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82205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3C980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701286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3F4580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6CAE96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FAC53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65EE60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9925BA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939FD4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2AF37D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54AA5001">
            <w:pPr>
              <w:jc w:val="center"/>
              <w:rPr>
                <w:rFonts w:hint="eastAsia" w:asciiTheme="minorEastAsia" w:hAnsiTheme="minorEastAsia"/>
                <w:b/>
                <w:sz w:val="21"/>
                <w:szCs w:val="21"/>
                <w:vertAlign w:val="baseline"/>
              </w:rPr>
            </w:pPr>
          </w:p>
        </w:tc>
      </w:tr>
    </w:tbl>
    <w:p w14:paraId="352BE8B7">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26529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14A67968">
            <w:pPr>
              <w:jc w:val="center"/>
              <w:rPr>
                <w:rFonts w:hint="eastAsia" w:asciiTheme="minorEastAsia" w:hAnsiTheme="minorEastAsia"/>
                <w:b/>
                <w:bCs w:val="0"/>
                <w:sz w:val="24"/>
                <w:szCs w:val="24"/>
                <w:vertAlign w:val="baseline"/>
              </w:rPr>
            </w:pPr>
            <w:r>
              <w:rPr>
                <w:rFonts w:hint="eastAsia" w:ascii="宋体" w:hAnsi="宋体" w:eastAsia="宋体" w:cs="宋体"/>
                <w:b/>
                <w:bCs w:val="0"/>
                <w:color w:val="auto"/>
                <w:sz w:val="24"/>
                <w:szCs w:val="24"/>
                <w:lang w:val="en-US" w:eastAsia="zh-CN"/>
              </w:rPr>
              <w:t>第八章</w:t>
            </w:r>
            <w:r>
              <w:rPr>
                <w:rFonts w:hint="eastAsia" w:ascii="宋体" w:hAnsi="宋体" w:eastAsia="宋体" w:cs="宋体"/>
                <w:b/>
                <w:bCs w:val="0"/>
                <w:color w:val="auto"/>
                <w:sz w:val="24"/>
                <w:szCs w:val="24"/>
              </w:rPr>
              <w:t>抠像</w:t>
            </w:r>
          </w:p>
          <w:p w14:paraId="54D2168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718EBA2">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1FBB646A">
            <w:pPr>
              <w:pStyle w:val="3"/>
              <w:keepNext w:val="0"/>
              <w:keepLines w:val="0"/>
              <w:pageBreakBefore w:val="0"/>
              <w:widowControl w:val="0"/>
              <w:kinsoku/>
              <w:wordWrap/>
              <w:overflowPunct/>
              <w:topLinePunct w:val="0"/>
              <w:autoSpaceDE/>
              <w:autoSpaceDN/>
              <w:bidi w:val="0"/>
              <w:adjustRightInd/>
              <w:spacing w:line="440" w:lineRule="exact"/>
              <w:ind w:left="724" w:leftChars="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了解抠像特效中包含的几种效果：颜色差异键、颜色键、色彩范围、差之遮罩、提取、内部/外部键、线性色键、亮度键和高级溢出抑制器；</w:t>
            </w:r>
          </w:p>
          <w:p w14:paraId="0D860B0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了解外挂抠像插件：Keylight插件</w:t>
            </w:r>
            <w:r>
              <w:rPr>
                <w:rStyle w:val="11"/>
                <w:rFonts w:hint="eastAsia" w:ascii="宋体" w:hAnsi="宋体" w:eastAsia="宋体" w:cs="宋体"/>
                <w:color w:val="auto"/>
                <w:sz w:val="24"/>
                <w:szCs w:val="24"/>
                <w:u w:val="none"/>
              </w:rPr>
              <w:t>。</w:t>
            </w:r>
          </w:p>
          <w:p w14:paraId="40ED316F">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42BE07B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宋体" w:hAnsi="宋体" w:eastAsia="宋体" w:cs="宋体"/>
                <w:b w:val="0"/>
                <w:bCs/>
                <w:sz w:val="24"/>
                <w:szCs w:val="24"/>
              </w:rPr>
            </w:pPr>
            <w:r>
              <w:rPr>
                <w:rFonts w:hint="eastAsia" w:ascii="宋体" w:hAnsi="宋体" w:cs="宋体"/>
                <w:b w:val="0"/>
                <w:bCs/>
                <w:sz w:val="24"/>
                <w:szCs w:val="24"/>
                <w:lang w:val="en-US" w:eastAsia="zh-CN"/>
              </w:rPr>
              <w:t>1.</w:t>
            </w:r>
            <w:r>
              <w:rPr>
                <w:rFonts w:hint="eastAsia" w:ascii="宋体" w:hAnsi="宋体" w:eastAsia="宋体" w:cs="宋体"/>
                <w:b w:val="0"/>
                <w:bCs/>
                <w:sz w:val="24"/>
                <w:szCs w:val="24"/>
              </w:rPr>
              <w:t xml:space="preserve">绿色环保理念：分析虚拟制片减少实景搭建的低碳价值； </w:t>
            </w:r>
          </w:p>
          <w:p w14:paraId="41C0B6D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rPr>
                <w:rFonts w:hint="eastAsia" w:ascii="宋体" w:hAnsi="宋体" w:eastAsia="宋体" w:cs="宋体"/>
                <w:b w:val="0"/>
                <w:bCs/>
                <w:sz w:val="24"/>
                <w:szCs w:val="24"/>
              </w:rPr>
            </w:pPr>
            <w:r>
              <w:rPr>
                <w:rFonts w:hint="eastAsia" w:ascii="宋体" w:hAnsi="宋体" w:cs="宋体"/>
                <w:b w:val="0"/>
                <w:bCs/>
                <w:sz w:val="24"/>
                <w:szCs w:val="24"/>
                <w:lang w:val="en-US" w:eastAsia="zh-CN"/>
              </w:rPr>
              <w:t>2.</w:t>
            </w:r>
            <w:r>
              <w:rPr>
                <w:rFonts w:hint="eastAsia" w:ascii="宋体" w:hAnsi="宋体" w:eastAsia="宋体" w:cs="宋体"/>
                <w:b w:val="0"/>
                <w:bCs/>
                <w:sz w:val="24"/>
                <w:szCs w:val="24"/>
              </w:rPr>
              <w:t xml:space="preserve">职业诚信教育：通过Keylight插件教学，强调影视抠像不得用于伪造证据。 </w:t>
            </w:r>
          </w:p>
          <w:p w14:paraId="20BB2A7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14E957D5">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掌握在什么情况下使用哪种抠像效果</w:t>
            </w:r>
          </w:p>
          <w:p w14:paraId="47369E29">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了解外挂抠像插件</w:t>
            </w:r>
          </w:p>
          <w:p w14:paraId="6423626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63C8A3C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能够正确使用抠像命令</w:t>
            </w:r>
          </w:p>
          <w:p w14:paraId="05DC378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EC8F20E">
            <w:pPr>
              <w:keepNext w:val="0"/>
              <w:keepLines w:val="0"/>
              <w:pageBreakBefore w:val="0"/>
              <w:widowControl w:val="0"/>
              <w:numPr>
                <w:ilvl w:val="0"/>
                <w:numId w:val="29"/>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通过对课堂案例的讲解掌握数码家电广告、复杂抠像的制作方法；</w:t>
            </w:r>
          </w:p>
          <w:p w14:paraId="404F1F23">
            <w:pPr>
              <w:keepNext w:val="0"/>
              <w:keepLines w:val="0"/>
              <w:pageBreakBefore w:val="0"/>
              <w:widowControl w:val="0"/>
              <w:numPr>
                <w:ilvl w:val="0"/>
                <w:numId w:val="29"/>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再通过软件相关功能的解析学习抠像效果，以及外挂抠像插件的使用方法和技巧；再通过课堂练习固软件功能及抠像效果的应用技巧；</w:t>
            </w:r>
          </w:p>
          <w:p w14:paraId="4B98360C">
            <w:pPr>
              <w:keepNext w:val="0"/>
              <w:keepLines w:val="0"/>
              <w:pageBreakBefore w:val="0"/>
              <w:widowControl w:val="0"/>
              <w:numPr>
                <w:ilvl w:val="0"/>
                <w:numId w:val="29"/>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最后通过课后习题消化所学软件知识，提高视频动画制作的能力。</w:t>
            </w:r>
          </w:p>
          <w:p w14:paraId="3F197EC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23A3716">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345E2D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B019A59">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8.1  抠像效果</w:t>
            </w:r>
          </w:p>
          <w:p w14:paraId="4846549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8.1.1  课堂案例——抠像效果</w:t>
            </w:r>
          </w:p>
          <w:p w14:paraId="24DEB79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8.1.2  颜色差值键</w:t>
            </w:r>
          </w:p>
          <w:p w14:paraId="0CBB5E3E">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8.1.3  颜色键</w:t>
            </w:r>
          </w:p>
          <w:p w14:paraId="693819D8">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8.1.4  色彩范围</w:t>
            </w:r>
          </w:p>
          <w:p w14:paraId="791192C4">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8.1.5  差异蒙版</w:t>
            </w:r>
          </w:p>
          <w:p w14:paraId="6E004601">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8.1.6  提取</w:t>
            </w:r>
          </w:p>
          <w:p w14:paraId="27361BFD">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8.1.7  内部/外部键</w:t>
            </w:r>
          </w:p>
          <w:p w14:paraId="10DCCEF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8.1.8  线性颜色键</w:t>
            </w:r>
          </w:p>
          <w:p w14:paraId="6ED52B65">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8.1.9  亮度键</w:t>
            </w:r>
          </w:p>
          <w:p w14:paraId="26C14CDA">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8.1.10  高级溢出抑制器</w:t>
            </w:r>
          </w:p>
          <w:p w14:paraId="2C6F7908">
            <w:pPr>
              <w:pStyle w:val="7"/>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8.2  外挂抠像</w:t>
            </w:r>
          </w:p>
          <w:p w14:paraId="1D75ABBF">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8.2.1  课堂案例——复杂抠像</w:t>
            </w:r>
          </w:p>
          <w:p w14:paraId="5D919626">
            <w:pPr>
              <w:pStyle w:val="3"/>
              <w:keepNext w:val="0"/>
              <w:keepLines w:val="0"/>
              <w:pageBreakBefore w:val="0"/>
              <w:widowControl w:val="0"/>
              <w:kinsoku/>
              <w:wordWrap/>
              <w:overflowPunct/>
              <w:topLinePunct w:val="0"/>
              <w:autoSpaceDE/>
              <w:autoSpaceDN/>
              <w:bidi w:val="0"/>
              <w:adjustRightInd/>
              <w:spacing w:line="440" w:lineRule="exact"/>
              <w:ind w:left="943" w:hanging="544"/>
              <w:rPr>
                <w:rFonts w:hint="eastAsia" w:ascii="宋体" w:hAnsi="宋体" w:eastAsia="宋体" w:cs="宋体"/>
                <w:color w:val="auto"/>
                <w:sz w:val="24"/>
                <w:szCs w:val="24"/>
              </w:rPr>
            </w:pPr>
            <w:r>
              <w:rPr>
                <w:rFonts w:hint="eastAsia" w:ascii="宋体" w:hAnsi="宋体" w:eastAsia="宋体" w:cs="宋体"/>
                <w:color w:val="auto"/>
                <w:sz w:val="24"/>
                <w:szCs w:val="24"/>
              </w:rPr>
              <w:t>8.2.2  Keylight</w:t>
            </w:r>
          </w:p>
          <w:p w14:paraId="74D94CE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p>
          <w:p w14:paraId="165481BD">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C183CB3">
            <w:pPr>
              <w:keepNext w:val="0"/>
              <w:keepLines w:val="0"/>
              <w:pageBreakBefore w:val="0"/>
              <w:widowControl w:val="0"/>
              <w:numPr>
                <w:ilvl w:val="0"/>
                <w:numId w:val="30"/>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熟练掌握抠像效果的使用方法和技巧。</w:t>
            </w:r>
          </w:p>
          <w:p w14:paraId="3EC46906">
            <w:pPr>
              <w:keepNext w:val="0"/>
              <w:keepLines w:val="0"/>
              <w:pageBreakBefore w:val="0"/>
              <w:widowControl w:val="0"/>
              <w:numPr>
                <w:ilvl w:val="0"/>
                <w:numId w:val="30"/>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熟练掌握外挂抠像效果的使用方法。</w:t>
            </w:r>
          </w:p>
          <w:p w14:paraId="347668FE">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2B188CF3">
            <w:pPr>
              <w:keepNext w:val="0"/>
              <w:keepLines w:val="0"/>
              <w:pageBreakBefore w:val="0"/>
              <w:widowControl w:val="0"/>
              <w:numPr>
                <w:ilvl w:val="0"/>
                <w:numId w:val="31"/>
              </w:numPr>
              <w:kinsoku/>
              <w:wordWrap/>
              <w:overflowPunct/>
              <w:topLinePunct w:val="0"/>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使用“颜色键”命令，去除图片背景；使用“投影”命令，为图片添加投影；使用“位置”属性， 改变图片位置。</w:t>
            </w:r>
          </w:p>
          <w:p w14:paraId="75AF32E1">
            <w:pPr>
              <w:keepNext w:val="0"/>
              <w:keepLines w:val="0"/>
              <w:pageBreakBefore w:val="0"/>
              <w:widowControl w:val="0"/>
              <w:kinsoku/>
              <w:wordWrap/>
              <w:overflowPunct/>
              <w:topLinePunct w:val="0"/>
              <w:autoSpaceDE/>
              <w:autoSpaceDN/>
              <w:bidi w:val="0"/>
              <w:adjustRightInd/>
              <w:snapToGrid w:val="0"/>
              <w:spacing w:before="187" w:beforeLines="60" w:after="62" w:afterLines="20"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71552" behindDoc="0" locked="0" layoutInCell="1" allowOverlap="1">
                  <wp:simplePos x="0" y="0"/>
                  <wp:positionH relativeFrom="column">
                    <wp:posOffset>1267460</wp:posOffset>
                  </wp:positionH>
                  <wp:positionV relativeFrom="paragraph">
                    <wp:posOffset>118745</wp:posOffset>
                  </wp:positionV>
                  <wp:extent cx="2251075" cy="1261110"/>
                  <wp:effectExtent l="0" t="0" r="15875" b="1524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7"/>
                          <a:stretch>
                            <a:fillRect/>
                          </a:stretch>
                        </pic:blipFill>
                        <pic:spPr>
                          <a:xfrm>
                            <a:off x="0" y="0"/>
                            <a:ext cx="2251075" cy="1261110"/>
                          </a:xfrm>
                          <a:prstGeom prst="rect">
                            <a:avLst/>
                          </a:prstGeom>
                          <a:noFill/>
                          <a:ln>
                            <a:noFill/>
                          </a:ln>
                        </pic:spPr>
                      </pic:pic>
                    </a:graphicData>
                  </a:graphic>
                </wp:anchor>
              </w:drawing>
            </w:r>
          </w:p>
          <w:p w14:paraId="43A2BA5D">
            <w:pPr>
              <w:keepNext w:val="0"/>
              <w:keepLines w:val="0"/>
              <w:pageBreakBefore w:val="0"/>
              <w:widowControl w:val="0"/>
              <w:numPr>
                <w:ilvl w:val="0"/>
                <w:numId w:val="31"/>
              </w:numPr>
              <w:kinsoku/>
              <w:wordWrap/>
              <w:overflowPunct/>
              <w:topLinePunct w:val="0"/>
              <w:autoSpaceDE/>
              <w:autoSpaceDN/>
              <w:bidi w:val="0"/>
              <w:adjustRightInd/>
              <w:spacing w:line="440" w:lineRule="exact"/>
              <w:ind w:left="425" w:leftChars="0" w:hanging="425" w:firstLineChars="0"/>
              <w:rPr>
                <w:rFonts w:hint="eastAsia" w:asciiTheme="minorEastAsia" w:hAnsiTheme="minorEastAsia"/>
                <w:b/>
                <w:sz w:val="21"/>
                <w:szCs w:val="21"/>
                <w:vertAlign w:val="baseline"/>
              </w:rPr>
            </w:pPr>
            <w:r>
              <w:rPr>
                <w:rFonts w:hint="eastAsia" w:ascii="宋体" w:hAnsi="宋体" w:eastAsia="宋体" w:cs="宋体"/>
                <w:sz w:val="24"/>
                <w:szCs w:val="24"/>
              </w:rPr>
              <w:t>使用“Keylight”命令修复图片效果；使用“缩放”属性和“不透明度”属性制作运动鞋动画。</w:t>
            </w:r>
          </w:p>
          <w:p w14:paraId="163B2469">
            <w:pPr>
              <w:jc w:val="center"/>
              <w:rPr>
                <w:rFonts w:hint="eastAsia" w:asciiTheme="minorEastAsia" w:hAnsiTheme="minorEastAsia"/>
                <w:b/>
                <w:sz w:val="21"/>
                <w:szCs w:val="21"/>
                <w:vertAlign w:val="baseline"/>
              </w:rPr>
            </w:pPr>
          </w:p>
          <w:p w14:paraId="115337BC">
            <w:pPr>
              <w:jc w:val="center"/>
              <w:rPr>
                <w:rFonts w:hint="eastAsia" w:asciiTheme="minorEastAsia" w:hAnsiTheme="minorEastAsia"/>
                <w:b/>
                <w:sz w:val="21"/>
                <w:szCs w:val="21"/>
                <w:vertAlign w:val="baseline"/>
              </w:rPr>
            </w:pPr>
            <w:r>
              <w:rPr>
                <w:rFonts w:hint="eastAsia"/>
              </w:rPr>
              <w:drawing>
                <wp:anchor distT="0" distB="0" distL="114300" distR="114300" simplePos="0" relativeHeight="251672576" behindDoc="0" locked="0" layoutInCell="1" allowOverlap="1">
                  <wp:simplePos x="0" y="0"/>
                  <wp:positionH relativeFrom="column">
                    <wp:posOffset>1257300</wp:posOffset>
                  </wp:positionH>
                  <wp:positionV relativeFrom="paragraph">
                    <wp:posOffset>53975</wp:posOffset>
                  </wp:positionV>
                  <wp:extent cx="2244725" cy="1260475"/>
                  <wp:effectExtent l="0" t="0" r="3175" b="15875"/>
                  <wp:wrapTopAndBottom/>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pic:cNvPicPr>
                            <a:picLocks noChangeAspect="1"/>
                          </pic:cNvPicPr>
                        </pic:nvPicPr>
                        <pic:blipFill>
                          <a:blip r:embed="rId18"/>
                          <a:stretch>
                            <a:fillRect/>
                          </a:stretch>
                        </pic:blipFill>
                        <pic:spPr>
                          <a:xfrm>
                            <a:off x="0" y="0"/>
                            <a:ext cx="2244725" cy="1260475"/>
                          </a:xfrm>
                          <a:prstGeom prst="rect">
                            <a:avLst/>
                          </a:prstGeom>
                          <a:noFill/>
                          <a:ln>
                            <a:noFill/>
                          </a:ln>
                        </pic:spPr>
                      </pic:pic>
                    </a:graphicData>
                  </a:graphic>
                </wp:anchor>
              </w:drawing>
            </w:r>
          </w:p>
          <w:p w14:paraId="3160B72D">
            <w:pPr>
              <w:jc w:val="center"/>
              <w:rPr>
                <w:rFonts w:hint="eastAsia" w:asciiTheme="minorEastAsia" w:hAnsiTheme="minorEastAsia"/>
                <w:b/>
                <w:sz w:val="21"/>
                <w:szCs w:val="21"/>
                <w:vertAlign w:val="baseline"/>
              </w:rPr>
            </w:pPr>
          </w:p>
          <w:p w14:paraId="185596A0">
            <w:pPr>
              <w:jc w:val="center"/>
              <w:rPr>
                <w:rFonts w:hint="eastAsia" w:asciiTheme="minorEastAsia" w:hAnsiTheme="minorEastAsia"/>
                <w:b/>
                <w:sz w:val="21"/>
                <w:szCs w:val="21"/>
                <w:vertAlign w:val="baseline"/>
              </w:rPr>
            </w:pPr>
          </w:p>
          <w:p w14:paraId="5654DAF5">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D2E6E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4E9EE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0E0EB0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5ED0E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9E62C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276411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F64809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B151F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60BED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2100C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1CD28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F3C31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01FAC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B5441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EE8644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024F8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E5CC3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194511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F2EF3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5CC8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50144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196AB7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ABC030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8227AA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7B6ED9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0717E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3C88C5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3B695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2328B0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17784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D6C362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C5508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66773B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D034C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0E0FE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9F67D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50BBE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7E3A2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4F42A001">
            <w:pPr>
              <w:jc w:val="center"/>
              <w:rPr>
                <w:rFonts w:hint="eastAsia" w:asciiTheme="minorEastAsia" w:hAnsiTheme="minorEastAsia"/>
                <w:b/>
                <w:sz w:val="21"/>
                <w:szCs w:val="21"/>
                <w:vertAlign w:val="baseline"/>
              </w:rPr>
            </w:pPr>
          </w:p>
        </w:tc>
      </w:tr>
    </w:tbl>
    <w:p w14:paraId="694FFA8F">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54BC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76C47FC0">
            <w:pPr>
              <w:keepNext w:val="0"/>
              <w:keepLines w:val="0"/>
              <w:pageBreakBefore w:val="0"/>
              <w:widowControl w:val="0"/>
              <w:kinsoku/>
              <w:wordWrap/>
              <w:overflowPunct/>
              <w:autoSpaceDE/>
              <w:autoSpaceDN/>
              <w:bidi w:val="0"/>
              <w:adjustRightInd/>
              <w:spacing w:line="440" w:lineRule="exact"/>
              <w:jc w:val="center"/>
              <w:rPr>
                <w:rFonts w:hint="eastAsia" w:ascii="宋体" w:hAnsi="宋体" w:eastAsia="宋体" w:cs="宋体"/>
                <w:b/>
                <w:bCs w:val="0"/>
                <w:sz w:val="24"/>
                <w:szCs w:val="24"/>
                <w:vertAlign w:val="baseline"/>
              </w:rPr>
            </w:pPr>
            <w:r>
              <w:rPr>
                <w:rFonts w:hint="eastAsia" w:ascii="宋体" w:hAnsi="宋体" w:eastAsia="宋体" w:cs="宋体"/>
                <w:b/>
                <w:bCs w:val="0"/>
                <w:color w:val="auto"/>
                <w:sz w:val="24"/>
                <w:szCs w:val="24"/>
                <w:lang w:val="en-US" w:eastAsia="zh-CN"/>
              </w:rPr>
              <w:t>第九章</w:t>
            </w:r>
            <w:r>
              <w:rPr>
                <w:rFonts w:hint="eastAsia" w:ascii="宋体" w:hAnsi="宋体" w:eastAsia="宋体" w:cs="宋体"/>
                <w:b/>
                <w:bCs w:val="0"/>
                <w:color w:val="auto"/>
                <w:sz w:val="24"/>
                <w:szCs w:val="24"/>
              </w:rPr>
              <w:t>添加声音特效</w:t>
            </w:r>
          </w:p>
          <w:p w14:paraId="59E2EF5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27E82566">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2623887">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掌握将声音导入与监听及声音的设置方法；</w:t>
            </w:r>
          </w:p>
          <w:p w14:paraId="10DC9FCA">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了解使用声音特效面板制作声音特效的方法；</w:t>
            </w:r>
          </w:p>
          <w:p w14:paraId="5BE72194">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05EA13F3">
            <w:pPr>
              <w:keepNext w:val="0"/>
              <w:keepLines w:val="0"/>
              <w:pageBreakBefore w:val="0"/>
              <w:widowControl w:val="0"/>
              <w:numPr>
                <w:ilvl w:val="0"/>
                <w:numId w:val="0"/>
              </w:numPr>
              <w:kinsoku/>
              <w:wordWrap/>
              <w:overflowPunct/>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声音版权意识：结合"谷阿莫侵权案"讲解音效素材合法使用规范； </w:t>
            </w:r>
          </w:p>
          <w:p w14:paraId="1E9611AC">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红色经典传承：为《觉醒年代》片段制作特效音，体会革命题材的声音感染力。</w:t>
            </w:r>
            <w:r>
              <w:rPr>
                <w:rFonts w:hint="eastAsia" w:ascii="宋体" w:hAnsi="宋体" w:eastAsia="宋体" w:cs="宋体"/>
                <w:b/>
                <w:bCs w:val="0"/>
                <w:color w:val="auto"/>
                <w:sz w:val="24"/>
                <w:szCs w:val="24"/>
                <w:lang w:val="en-US" w:eastAsia="zh-CN"/>
              </w:rPr>
              <w:t>教学重点：</w:t>
            </w:r>
          </w:p>
          <w:p w14:paraId="5022FA11">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掌握声音导入及使用方法和技巧</w:t>
            </w:r>
          </w:p>
          <w:p w14:paraId="254950C6">
            <w:pPr>
              <w:keepNext w:val="0"/>
              <w:keepLines w:val="0"/>
              <w:pageBreakBefore w:val="0"/>
              <w:widowControl w:val="0"/>
              <w:kinsoku/>
              <w:wordWrap/>
              <w:overflowPunct/>
              <w:autoSpaceDE/>
              <w:autoSpaceDN/>
              <w:bidi w:val="0"/>
              <w:adjustRightIn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了解声音特效面板的使用方法和技巧</w:t>
            </w:r>
          </w:p>
          <w:p w14:paraId="590A0C57">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6CFB18D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能够正确导入声音并设置相关属性</w:t>
            </w:r>
          </w:p>
          <w:p w14:paraId="613923EB">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068427E2">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rPr>
              <w:t>通过对课堂案例的讲解掌握为冲浪添加背景音乐、为影片添加声音效果的制作方法；</w:t>
            </w:r>
          </w:p>
          <w:p w14:paraId="7734C771">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lang w:val="en-US" w:eastAsia="zh-CN"/>
              </w:rPr>
            </w:pPr>
            <w:r>
              <w:rPr>
                <w:rFonts w:hint="eastAsia" w:ascii="宋体" w:hAnsi="宋体" w:eastAsia="宋体" w:cs="宋体"/>
                <w:sz w:val="24"/>
                <w:szCs w:val="24"/>
              </w:rPr>
              <w:t>再通过软件相关功能的解析学习声音的导入和音量的设置，以及声音特效面板的使用</w:t>
            </w:r>
            <w:r>
              <w:rPr>
                <w:rFonts w:hint="eastAsia" w:ascii="宋体" w:hAnsi="宋体" w:eastAsia="宋体" w:cs="宋体"/>
                <w:sz w:val="24"/>
                <w:szCs w:val="24"/>
                <w:lang w:val="en-US" w:eastAsia="zh-CN"/>
              </w:rPr>
              <w:t>;</w:t>
            </w:r>
          </w:p>
          <w:p w14:paraId="21F0DF8D">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sz w:val="24"/>
                <w:szCs w:val="24"/>
              </w:rPr>
            </w:pPr>
            <w:r>
              <w:rPr>
                <w:rFonts w:hint="eastAsia" w:ascii="宋体" w:hAnsi="宋体" w:eastAsia="宋体" w:cs="宋体"/>
                <w:sz w:val="24"/>
                <w:szCs w:val="24"/>
              </w:rPr>
              <w:t>再通过课堂练习巩固软件功能及声音的应用技巧；</w:t>
            </w:r>
          </w:p>
          <w:p w14:paraId="635E6AB1">
            <w:pPr>
              <w:keepNext w:val="0"/>
              <w:keepLines w:val="0"/>
              <w:pageBreakBefore w:val="0"/>
              <w:widowControl w:val="0"/>
              <w:numPr>
                <w:ilvl w:val="0"/>
                <w:numId w:val="32"/>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最后通过课后习题消化所学软件知识，提高视频动画的制作能力。</w:t>
            </w:r>
          </w:p>
          <w:p w14:paraId="517A6FF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69688490">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BA76392">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077C2F02">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9.1  将声音导入影片</w:t>
            </w:r>
          </w:p>
          <w:p w14:paraId="04584B9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 xml:space="preserve">9.1.1  课堂案例——为冲浪添加背景音乐 </w:t>
            </w:r>
          </w:p>
          <w:p w14:paraId="6019F21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9.1.2  声音的导入与监听</w:t>
            </w:r>
          </w:p>
          <w:p w14:paraId="37360A82">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 xml:space="preserve">9.1.3  声音长度的缩放 </w:t>
            </w:r>
          </w:p>
          <w:p w14:paraId="070D0E6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9.1.4  声音的淡入淡出</w:t>
            </w:r>
          </w:p>
          <w:p w14:paraId="33157BF0">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9.2  为声音添加效果</w:t>
            </w:r>
          </w:p>
          <w:p w14:paraId="47EE0939">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 xml:space="preserve">9.2.1  课堂案例——为影片添加声音 效果 </w:t>
            </w:r>
          </w:p>
          <w:p w14:paraId="58B863EC">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9.2.2  倒放</w:t>
            </w:r>
          </w:p>
          <w:p w14:paraId="67674271">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9.2.3  低音与高音</w:t>
            </w:r>
          </w:p>
          <w:p w14:paraId="2F3FD9A5">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9.2.4  延迟</w:t>
            </w:r>
          </w:p>
          <w:p w14:paraId="1B3BEA0D">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9.2.5  变调与合声</w:t>
            </w:r>
          </w:p>
          <w:p w14:paraId="0E546FE4">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9.2.6  高通/低通</w:t>
            </w:r>
          </w:p>
          <w:p w14:paraId="6492C74D">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9.2.7  调节器</w:t>
            </w:r>
          </w:p>
          <w:p w14:paraId="0947065F">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C86CB01">
            <w:pPr>
              <w:keepNext w:val="0"/>
              <w:keepLines w:val="0"/>
              <w:pageBreakBefore w:val="0"/>
              <w:widowControl w:val="0"/>
              <w:numPr>
                <w:ilvl w:val="0"/>
                <w:numId w:val="33"/>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熟练掌握声音文件的使用方法和编辑属性。</w:t>
            </w:r>
          </w:p>
          <w:p w14:paraId="5782E8EF">
            <w:pPr>
              <w:keepNext w:val="0"/>
              <w:keepLines w:val="0"/>
              <w:pageBreakBefore w:val="0"/>
              <w:widowControl w:val="0"/>
              <w:numPr>
                <w:ilvl w:val="0"/>
                <w:numId w:val="33"/>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熟练掌握声音特效面板的使用。</w:t>
            </w:r>
          </w:p>
          <w:p w14:paraId="44DA45F4">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课堂练习：</w:t>
            </w:r>
          </w:p>
          <w:p w14:paraId="1BC8D277">
            <w:pPr>
              <w:keepNext w:val="0"/>
              <w:keepLines w:val="0"/>
              <w:pageBreakBefore w:val="0"/>
              <w:widowControl w:val="0"/>
              <w:kinsoku/>
              <w:wordWrap/>
              <w:overflowPunct/>
              <w:autoSpaceDE/>
              <w:autoSpaceDN/>
              <w:bidi w:val="0"/>
              <w:adjustRightInd/>
              <w:spacing w:line="440" w:lineRule="exact"/>
              <w:jc w:val="center"/>
              <w:rPr>
                <w:rFonts w:hint="eastAsia" w:ascii="宋体" w:hAnsi="宋体" w:eastAsia="宋体" w:cs="宋体"/>
                <w:b/>
                <w:sz w:val="24"/>
                <w:szCs w:val="24"/>
                <w:vertAlign w:val="baseline"/>
              </w:rPr>
            </w:pPr>
          </w:p>
          <w:p w14:paraId="5D1770FA">
            <w:pPr>
              <w:keepNext w:val="0"/>
              <w:keepLines w:val="0"/>
              <w:pageBreakBefore w:val="0"/>
              <w:widowControl w:val="0"/>
              <w:numPr>
                <w:ilvl w:val="0"/>
                <w:numId w:val="34"/>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使用“导入”命令导入视频与音乐文件；使用“缩放”属性缩放视频的大小；使用“音频电平”选项制作背景音乐效果。</w:t>
            </w:r>
          </w:p>
          <w:p w14:paraId="5F0CDB76">
            <w:pPr>
              <w:pStyle w:val="16"/>
              <w:keepNext w:val="0"/>
              <w:keepLines w:val="0"/>
              <w:pageBreakBefore w:val="0"/>
              <w:widowControl w:val="0"/>
              <w:kinsoku/>
              <w:wordWrap/>
              <w:overflowPunct/>
              <w:autoSpaceDE/>
              <w:autoSpaceDN/>
              <w:bidi w:val="0"/>
              <w:adjustRightInd/>
              <w:spacing w:before="187" w:beforeLines="60" w:after="62" w:afterLines="20" w:line="440" w:lineRule="exact"/>
              <w:rPr>
                <w:rFonts w:hint="eastAsia" w:ascii="宋体" w:hAnsi="宋体" w:eastAsia="宋体" w:cs="宋体"/>
                <w:sz w:val="24"/>
                <w:szCs w:val="24"/>
              </w:rPr>
            </w:pPr>
            <w:bookmarkStart w:id="0" w:name="_Toc208818133"/>
            <w:r>
              <w:rPr>
                <w:rFonts w:hint="eastAsia" w:ascii="宋体" w:hAnsi="宋体" w:eastAsia="宋体" w:cs="宋体"/>
                <w:sz w:val="24"/>
                <w:szCs w:val="24"/>
              </w:rPr>
              <w:drawing>
                <wp:anchor distT="0" distB="0" distL="114300" distR="114300" simplePos="0" relativeHeight="251673600" behindDoc="0" locked="0" layoutInCell="1" allowOverlap="1">
                  <wp:simplePos x="0" y="0"/>
                  <wp:positionH relativeFrom="column">
                    <wp:posOffset>1096010</wp:posOffset>
                  </wp:positionH>
                  <wp:positionV relativeFrom="paragraph">
                    <wp:posOffset>118745</wp:posOffset>
                  </wp:positionV>
                  <wp:extent cx="2593975" cy="1461770"/>
                  <wp:effectExtent l="0" t="0" r="15875" b="508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9"/>
                          <a:stretch>
                            <a:fillRect/>
                          </a:stretch>
                        </pic:blipFill>
                        <pic:spPr>
                          <a:xfrm>
                            <a:off x="0" y="0"/>
                            <a:ext cx="2593975" cy="1461770"/>
                          </a:xfrm>
                          <a:prstGeom prst="rect">
                            <a:avLst/>
                          </a:prstGeom>
                          <a:noFill/>
                          <a:ln>
                            <a:noFill/>
                          </a:ln>
                        </pic:spPr>
                      </pic:pic>
                    </a:graphicData>
                  </a:graphic>
                </wp:anchor>
              </w:drawing>
            </w:r>
          </w:p>
          <w:bookmarkEnd w:id="0"/>
          <w:p w14:paraId="60D51907">
            <w:pPr>
              <w:keepNext w:val="0"/>
              <w:keepLines w:val="0"/>
              <w:pageBreakBefore w:val="0"/>
              <w:widowControl w:val="0"/>
              <w:numPr>
                <w:ilvl w:val="0"/>
                <w:numId w:val="34"/>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使用“导入”命令，导入视频和音乐文件；使用“低音和高音”命令和“变调与和声”命令，编辑音乐文件。</w:t>
            </w:r>
          </w:p>
          <w:p w14:paraId="6DA2EA3D">
            <w:pPr>
              <w:pStyle w:val="17"/>
              <w:spacing w:before="93" w:after="62"/>
              <w:ind w:left="420" w:hanging="420"/>
              <w:rPr>
                <w:rFonts w:hint="eastAsia"/>
              </w:rPr>
            </w:pPr>
            <w:r>
              <w:rPr>
                <w:rFonts w:hint="eastAsia"/>
              </w:rPr>
              <w:drawing>
                <wp:anchor distT="0" distB="0" distL="114300" distR="114300" simplePos="0" relativeHeight="251674624" behindDoc="0" locked="0" layoutInCell="1" allowOverlap="1">
                  <wp:simplePos x="0" y="0"/>
                  <wp:positionH relativeFrom="column">
                    <wp:posOffset>1076960</wp:posOffset>
                  </wp:positionH>
                  <wp:positionV relativeFrom="paragraph">
                    <wp:posOffset>259715</wp:posOffset>
                  </wp:positionV>
                  <wp:extent cx="2581910" cy="1446530"/>
                  <wp:effectExtent l="0" t="0" r="8890" b="1270"/>
                  <wp:wrapTopAndBottom/>
                  <wp:docPr id="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pic:cNvPicPr>
                            <a:picLocks noChangeAspect="1"/>
                          </pic:cNvPicPr>
                        </pic:nvPicPr>
                        <pic:blipFill>
                          <a:blip r:embed="rId20"/>
                          <a:stretch>
                            <a:fillRect/>
                          </a:stretch>
                        </pic:blipFill>
                        <pic:spPr>
                          <a:xfrm>
                            <a:off x="0" y="0"/>
                            <a:ext cx="2581910" cy="1446530"/>
                          </a:xfrm>
                          <a:prstGeom prst="rect">
                            <a:avLst/>
                          </a:prstGeom>
                          <a:noFill/>
                          <a:ln>
                            <a:noFill/>
                          </a:ln>
                        </pic:spPr>
                      </pic:pic>
                    </a:graphicData>
                  </a:graphic>
                </wp:anchor>
              </w:drawing>
            </w:r>
          </w:p>
          <w:p w14:paraId="5A97D21F">
            <w:pPr>
              <w:jc w:val="both"/>
              <w:rPr>
                <w:rFonts w:hint="eastAsia" w:asciiTheme="minorEastAsia" w:hAnsiTheme="minorEastAsia"/>
                <w:b/>
                <w:sz w:val="21"/>
                <w:szCs w:val="21"/>
                <w:vertAlign w:val="baseline"/>
              </w:rPr>
            </w:pPr>
          </w:p>
          <w:p w14:paraId="36F1766B">
            <w:pPr>
              <w:jc w:val="both"/>
              <w:rPr>
                <w:rFonts w:hint="eastAsia" w:asciiTheme="minorEastAsia" w:hAnsiTheme="minorEastAsia"/>
                <w:b/>
                <w:sz w:val="21"/>
                <w:szCs w:val="21"/>
                <w:vertAlign w:val="baseline"/>
              </w:rPr>
            </w:pPr>
          </w:p>
          <w:p w14:paraId="159EDB12">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7660A6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57E790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257DEC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C5289E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78D31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1F966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EE49B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10973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7DD6F7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82C8AA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424AF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25BB9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FA0BCA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7AD415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1AAB8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83AC5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BB784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B3A55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A2032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7F4C8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AED37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CD9C0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2DE78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38253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1C4512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C1E78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697BBC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47B1B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7E1ECD6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DE249E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CF2F2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678184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F33BCA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91925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F85E2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717574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41E0CFB">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23EE1984">
            <w:pPr>
              <w:jc w:val="center"/>
              <w:rPr>
                <w:rFonts w:hint="eastAsia" w:asciiTheme="minorEastAsia" w:hAnsiTheme="minorEastAsia"/>
                <w:b/>
                <w:sz w:val="21"/>
                <w:szCs w:val="21"/>
                <w:vertAlign w:val="baseline"/>
              </w:rPr>
            </w:pPr>
          </w:p>
        </w:tc>
      </w:tr>
    </w:tbl>
    <w:p w14:paraId="2F7BD64F">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3F05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4B8E2B55">
            <w:pPr>
              <w:jc w:val="center"/>
              <w:rPr>
                <w:rFonts w:hint="eastAsia" w:asciiTheme="minorEastAsia" w:hAnsiTheme="minorEastAsia"/>
                <w:b/>
                <w:bCs w:val="0"/>
                <w:sz w:val="24"/>
                <w:szCs w:val="24"/>
                <w:vertAlign w:val="baseline"/>
              </w:rPr>
            </w:pPr>
            <w:r>
              <w:rPr>
                <w:rFonts w:hint="eastAsia" w:ascii="宋体" w:hAnsi="宋体" w:eastAsia="宋体" w:cs="宋体"/>
                <w:b/>
                <w:bCs w:val="0"/>
                <w:color w:val="auto"/>
                <w:sz w:val="24"/>
                <w:szCs w:val="24"/>
                <w:lang w:val="en-US" w:eastAsia="zh-CN"/>
              </w:rPr>
              <w:t>第十章</w:t>
            </w:r>
            <w:r>
              <w:rPr>
                <w:rFonts w:hint="eastAsia" w:ascii="宋体" w:hAnsi="宋体" w:eastAsia="宋体" w:cs="宋体"/>
                <w:b/>
                <w:bCs w:val="0"/>
                <w:color w:val="auto"/>
                <w:sz w:val="24"/>
                <w:szCs w:val="24"/>
              </w:rPr>
              <w:t>制作三维合成特效</w:t>
            </w:r>
          </w:p>
          <w:p w14:paraId="2D206C4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学时：6</w:t>
            </w:r>
          </w:p>
          <w:p w14:paraId="0D3B994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0A7FFCF4">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熟练掌握三维层的转换及修改其位置和旋转属性，了解三维视图和三维层的材质属性；</w:t>
            </w:r>
          </w:p>
          <w:p w14:paraId="460DBC17">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了解创建、设置和移动摄像机的方法及摄像机与灯光的入点和出点；</w:t>
            </w:r>
          </w:p>
          <w:p w14:paraId="581D3960">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6922DA54">
            <w:pPr>
              <w:keepNext w:val="0"/>
              <w:keepLines w:val="0"/>
              <w:pageBreakBefore w:val="0"/>
              <w:widowControl w:val="0"/>
              <w:numPr>
                <w:ilvl w:val="0"/>
                <w:numId w:val="0"/>
              </w:numPr>
              <w:kinsoku/>
              <w:wordWrap/>
              <w:overflowPunct/>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大国科技自豪感：展示国产动画《哪吒之魔童降世》的三维特效突破； </w:t>
            </w:r>
          </w:p>
          <w:p w14:paraId="02264AE0">
            <w:pPr>
              <w:keepNext w:val="0"/>
              <w:keepLines w:val="0"/>
              <w:pageBreakBefore w:val="0"/>
              <w:widowControl w:val="0"/>
              <w:numPr>
                <w:ilvl w:val="0"/>
                <w:numId w:val="0"/>
              </w:numPr>
              <w:kinsoku/>
              <w:wordWrap/>
              <w:overflowPunct/>
              <w:autoSpaceDE/>
              <w:autoSpaceDN/>
              <w:bidi w:val="0"/>
              <w:adjustRightIn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 xml:space="preserve">虚实边界思考：讨论元宇宙技术中虚拟与现实的伦理界限。 </w:t>
            </w:r>
          </w:p>
          <w:p w14:paraId="2AEC67D1">
            <w:pPr>
              <w:keepNext w:val="0"/>
              <w:keepLines w:val="0"/>
              <w:pageBreakBefore w:val="0"/>
              <w:widowControl w:val="0"/>
              <w:numPr>
                <w:ilvl w:val="0"/>
                <w:numId w:val="0"/>
              </w:numPr>
              <w:kinsoku/>
              <w:wordWrap/>
              <w:overflowPunct/>
              <w:topLinePunct w:val="0"/>
              <w:autoSpaceDE/>
              <w:autoSpaceDN/>
              <w:bidi w:val="0"/>
              <w:adjustRightIn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428CE373">
            <w:pPr>
              <w:keepNext w:val="0"/>
              <w:keepLines w:val="0"/>
              <w:pageBreakBefore w:val="0"/>
              <w:widowControl w:val="0"/>
              <w:kinsoku/>
              <w:wordWrap/>
              <w:overflowPunct/>
              <w:autoSpaceDE/>
              <w:autoSpaceDN/>
              <w:bidi w:val="0"/>
              <w:adjustRightIn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掌握跟踪的类型及创建方法和技巧</w:t>
            </w:r>
          </w:p>
          <w:p w14:paraId="41E926B0">
            <w:pPr>
              <w:keepNext w:val="0"/>
              <w:keepLines w:val="0"/>
              <w:pageBreakBefore w:val="0"/>
              <w:widowControl w:val="0"/>
              <w:kinsoku/>
              <w:wordWrap/>
              <w:overflowPunct/>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了解表达式的使用方法和技巧</w:t>
            </w:r>
          </w:p>
          <w:p w14:paraId="464891E1">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14EE0A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color w:val="auto"/>
                <w:sz w:val="24"/>
                <w:szCs w:val="24"/>
              </w:rPr>
              <w:t>能够正确使用跟踪命令</w:t>
            </w:r>
          </w:p>
          <w:p w14:paraId="764228B4">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4CB5F9B7">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通过对课堂案例的讲解掌握他买广告、星光碎片的制作方法；</w:t>
            </w:r>
          </w:p>
          <w:p w14:paraId="0BDD06D5">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再通过软件相关功能的解析学习三维层的属性设置，以及摄像机的应用与设</w:t>
            </w:r>
          </w:p>
          <w:p w14:paraId="5B3A1187">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再通过课堂练习巩固软件功能及三维层的应用技巧；</w:t>
            </w:r>
          </w:p>
          <w:p w14:paraId="710DB47D">
            <w:pPr>
              <w:keepNext w:val="0"/>
              <w:keepLines w:val="0"/>
              <w:pageBreakBefore w:val="0"/>
              <w:widowControl w:val="0"/>
              <w:numPr>
                <w:ilvl w:val="0"/>
                <w:numId w:val="35"/>
              </w:numPr>
              <w:kinsoku/>
              <w:wordWrap/>
              <w:overflowPunct/>
              <w:autoSpaceDE/>
              <w:autoSpaceDN/>
              <w:bidi w:val="0"/>
              <w:adjustRightIn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最后通过课后习题消化所学软件知识，提高三维动画制作的能力。</w:t>
            </w:r>
          </w:p>
          <w:p w14:paraId="080FC1D3">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6D8F33DB">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486F5160">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1D3CCA0A">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10.1  三维合成</w:t>
            </w:r>
          </w:p>
          <w:p w14:paraId="3092C1B6">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10.1.1  课堂案例——特卖广告</w:t>
            </w:r>
          </w:p>
          <w:p w14:paraId="35877046">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10.1.2  将二维图层转换成三维 图层</w:t>
            </w:r>
          </w:p>
          <w:p w14:paraId="488BBDB7">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10.1.3  变换三维图层的位置属性</w:t>
            </w:r>
          </w:p>
          <w:p w14:paraId="343A23DD">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10.1.4  变换三维图层的旋转属性</w:t>
            </w:r>
          </w:p>
          <w:p w14:paraId="14E7F0DB">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10.1.5  三维视图</w:t>
            </w:r>
          </w:p>
          <w:p w14:paraId="10FF3E4E">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10.1.6  多视图方式观测三维空间</w:t>
            </w:r>
          </w:p>
          <w:p w14:paraId="1A4834A5">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10.1.7  坐标体系</w:t>
            </w:r>
          </w:p>
          <w:p w14:paraId="06071C00">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10.1.8  三维图层的材质属性</w:t>
            </w:r>
          </w:p>
          <w:p w14:paraId="2DB285FD">
            <w:pPr>
              <w:pStyle w:val="7"/>
              <w:keepNext w:val="0"/>
              <w:keepLines w:val="0"/>
              <w:pageBreakBefore w:val="0"/>
              <w:widowControl w:val="0"/>
              <w:kinsoku/>
              <w:wordWrap/>
              <w:overflowPunct/>
              <w:autoSpaceDE/>
              <w:autoSpaceDN/>
              <w:bidi w:val="0"/>
              <w:adjustRightInd/>
              <w:spacing w:line="440" w:lineRule="exact"/>
              <w:rPr>
                <w:rFonts w:hint="eastAsia" w:ascii="宋体" w:hAnsi="宋体" w:eastAsia="宋体" w:cs="宋体"/>
                <w:sz w:val="24"/>
                <w:szCs w:val="24"/>
              </w:rPr>
            </w:pPr>
            <w:r>
              <w:rPr>
                <w:rFonts w:hint="eastAsia" w:ascii="宋体" w:hAnsi="宋体" w:eastAsia="宋体" w:cs="宋体"/>
                <w:sz w:val="24"/>
                <w:szCs w:val="24"/>
              </w:rPr>
              <w:t>10.2  应用灯光和摄像机</w:t>
            </w:r>
          </w:p>
          <w:p w14:paraId="0D69E233">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10.2.1  课堂案例——星光碎片</w:t>
            </w:r>
          </w:p>
          <w:p w14:paraId="677543C8">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10.2.2  创建和设置摄像机</w:t>
            </w:r>
          </w:p>
          <w:p w14:paraId="63422A02">
            <w:pPr>
              <w:pStyle w:val="3"/>
              <w:keepNext w:val="0"/>
              <w:keepLines w:val="0"/>
              <w:pageBreakBefore w:val="0"/>
              <w:widowControl w:val="0"/>
              <w:kinsoku/>
              <w:wordWrap/>
              <w:overflowPunct/>
              <w:autoSpaceDE/>
              <w:autoSpaceDN/>
              <w:bidi w:val="0"/>
              <w:adjustRightIn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10.2.3  利用工具移动摄像机</w:t>
            </w:r>
          </w:p>
          <w:p w14:paraId="3EE0E986">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10.2.4  摄像机和灯光的入点与出点</w:t>
            </w:r>
          </w:p>
          <w:p w14:paraId="2DAAEABC">
            <w:pPr>
              <w:keepNext w:val="0"/>
              <w:keepLines w:val="0"/>
              <w:pageBreakBefore w:val="0"/>
              <w:widowControl w:val="0"/>
              <w:kinsoku/>
              <w:wordWrap/>
              <w:overflowPunct/>
              <w:topLinePunct w:val="0"/>
              <w:autoSpaceDE/>
              <w:autoSpaceDN/>
              <w:bidi w:val="0"/>
              <w:adjustRightIn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5D493A1E">
            <w:pPr>
              <w:keepNext w:val="0"/>
              <w:keepLines w:val="0"/>
              <w:pageBreakBefore w:val="0"/>
              <w:widowControl w:val="0"/>
              <w:numPr>
                <w:ilvl w:val="0"/>
                <w:numId w:val="36"/>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熟练掌握三维图层及属性的设置。</w:t>
            </w:r>
          </w:p>
          <w:p w14:paraId="08E55EBD">
            <w:pPr>
              <w:keepNext w:val="0"/>
              <w:keepLines w:val="0"/>
              <w:pageBreakBefore w:val="0"/>
              <w:widowControl w:val="0"/>
              <w:numPr>
                <w:ilvl w:val="0"/>
                <w:numId w:val="36"/>
              </w:numPr>
              <w:kinsoku/>
              <w:wordWrap/>
              <w:overflowPunct/>
              <w:topLinePunct w:val="0"/>
              <w:autoSpaceDE/>
              <w:autoSpaceDN/>
              <w:bidi w:val="0"/>
              <w:adjustRightIn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熟练掌握摄像机的应用。</w:t>
            </w:r>
          </w:p>
          <w:p w14:paraId="48746A22">
            <w:pPr>
              <w:keepNext w:val="0"/>
              <w:keepLines w:val="0"/>
              <w:pageBreakBefore w:val="0"/>
              <w:widowControl w:val="0"/>
              <w:kinsoku/>
              <w:wordWrap/>
              <w:overflowPunct/>
              <w:topLinePunct w:val="0"/>
              <w:autoSpaceDE/>
              <w:autoSpaceDN/>
              <w:bidi w:val="0"/>
              <w:adjustRightInd/>
              <w:spacing w:line="440" w:lineRule="exact"/>
              <w:rPr>
                <w:rFonts w:hint="eastAsia" w:ascii="宋体" w:hAnsi="宋体" w:eastAsia="宋体" w:cs="宋体"/>
                <w:b/>
                <w:sz w:val="24"/>
                <w:szCs w:val="24"/>
                <w:vertAlign w:val="baseline"/>
              </w:rPr>
            </w:pPr>
            <w:r>
              <w:rPr>
                <w:rFonts w:hint="eastAsia" w:ascii="宋体" w:hAnsi="宋体" w:eastAsia="宋体" w:cs="宋体"/>
                <w:b/>
                <w:bCs w:val="0"/>
                <w:color w:val="auto"/>
                <w:sz w:val="24"/>
                <w:szCs w:val="24"/>
                <w:lang w:val="en-US" w:eastAsia="zh-CN"/>
              </w:rPr>
              <w:t>课堂练习：</w:t>
            </w:r>
          </w:p>
          <w:p w14:paraId="2B9EE4E8">
            <w:pPr>
              <w:keepNext w:val="0"/>
              <w:keepLines w:val="0"/>
              <w:pageBreakBefore w:val="0"/>
              <w:widowControl w:val="0"/>
              <w:numPr>
                <w:ilvl w:val="0"/>
                <w:numId w:val="37"/>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使用“导入”命令，导入图片；使用“3D”属性，制作三维效果；使用“Y 轴旋转”属性和“缩放”属性，制作文字动画。</w:t>
            </w:r>
          </w:p>
          <w:p w14:paraId="05EA7298">
            <w:pPr>
              <w:pStyle w:val="17"/>
              <w:keepNext w:val="0"/>
              <w:keepLines w:val="0"/>
              <w:pageBreakBefore w:val="0"/>
              <w:widowControl w:val="0"/>
              <w:kinsoku/>
              <w:wordWrap/>
              <w:overflowPunct/>
              <w:autoSpaceDE/>
              <w:autoSpaceDN/>
              <w:bidi w:val="0"/>
              <w:adjustRightInd/>
              <w:spacing w:before="93" w:after="62" w:line="440" w:lineRule="exact"/>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75648" behindDoc="0" locked="0" layoutInCell="1" allowOverlap="1">
                  <wp:simplePos x="0" y="0"/>
                  <wp:positionH relativeFrom="column">
                    <wp:posOffset>1276985</wp:posOffset>
                  </wp:positionH>
                  <wp:positionV relativeFrom="paragraph">
                    <wp:posOffset>59690</wp:posOffset>
                  </wp:positionV>
                  <wp:extent cx="2244725" cy="1259205"/>
                  <wp:effectExtent l="0" t="0" r="3175" b="17145"/>
                  <wp:wrapTopAndBottom/>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icPr>
                        <pic:blipFill>
                          <a:blip r:embed="rId21"/>
                          <a:stretch>
                            <a:fillRect/>
                          </a:stretch>
                        </pic:blipFill>
                        <pic:spPr>
                          <a:xfrm>
                            <a:off x="0" y="0"/>
                            <a:ext cx="2244725" cy="1259205"/>
                          </a:xfrm>
                          <a:prstGeom prst="rect">
                            <a:avLst/>
                          </a:prstGeom>
                          <a:noFill/>
                          <a:ln>
                            <a:noFill/>
                          </a:ln>
                        </pic:spPr>
                      </pic:pic>
                    </a:graphicData>
                  </a:graphic>
                </wp:anchor>
              </w:drawing>
            </w:r>
          </w:p>
          <w:p w14:paraId="0E70664C">
            <w:pPr>
              <w:keepNext w:val="0"/>
              <w:keepLines w:val="0"/>
              <w:pageBreakBefore w:val="0"/>
              <w:widowControl w:val="0"/>
              <w:numPr>
                <w:ilvl w:val="0"/>
                <w:numId w:val="37"/>
              </w:numPr>
              <w:kinsoku/>
              <w:wordWrap/>
              <w:overflowPunct/>
              <w:autoSpaceDE/>
              <w:autoSpaceDN/>
              <w:bidi w:val="0"/>
              <w:adjustRightIn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使用“椭圆”工具，绘制椭圆形；使用“毛边”命令，制作形状粗糙化并添加关键帧；使用“Shine”命令，制作形状发光效果；使用“3D”属性，调整形状空间效果；使用“缩放”选项与“不透明度”选项，调整形状的大小与透明度。</w:t>
            </w:r>
          </w:p>
          <w:p w14:paraId="774AADA6">
            <w:pPr>
              <w:jc w:val="center"/>
              <w:rPr>
                <w:rFonts w:hint="eastAsia" w:asciiTheme="minorEastAsia" w:hAnsiTheme="minorEastAsia"/>
                <w:b/>
                <w:sz w:val="21"/>
                <w:szCs w:val="21"/>
                <w:vertAlign w:val="baseline"/>
              </w:rPr>
            </w:pPr>
            <w:r>
              <w:rPr>
                <w:rFonts w:hint="eastAsia" w:ascii="方正中等线简体" w:eastAsia="方正中等线简体"/>
                <w:sz w:val="18"/>
                <w:szCs w:val="18"/>
              </w:rPr>
              <w:drawing>
                <wp:anchor distT="0" distB="0" distL="114300" distR="114300" simplePos="0" relativeHeight="251676672" behindDoc="0" locked="0" layoutInCell="1" allowOverlap="1">
                  <wp:simplePos x="0" y="0"/>
                  <wp:positionH relativeFrom="column">
                    <wp:posOffset>1276985</wp:posOffset>
                  </wp:positionH>
                  <wp:positionV relativeFrom="paragraph">
                    <wp:posOffset>55245</wp:posOffset>
                  </wp:positionV>
                  <wp:extent cx="2244725" cy="1261745"/>
                  <wp:effectExtent l="0" t="0" r="3175" b="14605"/>
                  <wp:wrapTopAndBottom/>
                  <wp:docPr id="2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7"/>
                          <pic:cNvPicPr>
                            <a:picLocks noChangeAspect="1"/>
                          </pic:cNvPicPr>
                        </pic:nvPicPr>
                        <pic:blipFill>
                          <a:blip r:embed="rId22"/>
                          <a:stretch>
                            <a:fillRect/>
                          </a:stretch>
                        </pic:blipFill>
                        <pic:spPr>
                          <a:xfrm>
                            <a:off x="0" y="0"/>
                            <a:ext cx="2244725" cy="1261745"/>
                          </a:xfrm>
                          <a:prstGeom prst="rect">
                            <a:avLst/>
                          </a:prstGeom>
                          <a:noFill/>
                          <a:ln>
                            <a:noFill/>
                          </a:ln>
                        </pic:spPr>
                      </pic:pic>
                    </a:graphicData>
                  </a:graphic>
                </wp:anchor>
              </w:drawing>
            </w:r>
          </w:p>
          <w:p w14:paraId="3D00DEB6">
            <w:pPr>
              <w:jc w:val="center"/>
              <w:rPr>
                <w:rFonts w:hint="eastAsia" w:asciiTheme="minorEastAsia" w:hAnsiTheme="minorEastAsia"/>
                <w:b/>
                <w:sz w:val="21"/>
                <w:szCs w:val="21"/>
                <w:vertAlign w:val="baseline"/>
              </w:rPr>
            </w:pPr>
          </w:p>
          <w:p w14:paraId="1CC85877">
            <w:pPr>
              <w:jc w:val="center"/>
              <w:rPr>
                <w:rFonts w:hint="eastAsia" w:asciiTheme="minorEastAsia" w:hAnsiTheme="minorEastAsia"/>
                <w:b/>
                <w:sz w:val="21"/>
                <w:szCs w:val="21"/>
                <w:vertAlign w:val="baseline"/>
              </w:rPr>
            </w:pPr>
          </w:p>
          <w:p w14:paraId="54F248C0">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0B9FA6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0BD86D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D30B38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C0DEF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607139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2E9B1A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2C0A4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B0FB66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445C5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B785D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28ABE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874A51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FDBBE7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CD861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9B7C91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57316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A7F23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D03D82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7EB41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2B0E6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810A0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C084A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5D3B26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E4B01F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5298BD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C419FB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3DB46F0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C78CDE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44C7B18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37278C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D259E7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AB7EE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826CC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B00CC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57A0C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2E199B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6E4275C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提供学生练习用素材</w:t>
            </w:r>
          </w:p>
          <w:p w14:paraId="2DE65B6F">
            <w:pPr>
              <w:jc w:val="center"/>
              <w:rPr>
                <w:rFonts w:hint="eastAsia" w:asciiTheme="minorEastAsia" w:hAnsiTheme="minorEastAsia"/>
                <w:b/>
                <w:sz w:val="21"/>
                <w:szCs w:val="21"/>
                <w:vertAlign w:val="baseline"/>
              </w:rPr>
            </w:pPr>
          </w:p>
        </w:tc>
      </w:tr>
    </w:tbl>
    <w:p w14:paraId="7FB051ED">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7401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2E1B9B36">
            <w:pPr>
              <w:keepNext w:val="0"/>
              <w:keepLines w:val="0"/>
              <w:pageBreakBefore w:val="0"/>
              <w:widowControl w:val="0"/>
              <w:kinsoku/>
              <w:wordWrap/>
              <w:overflowPunct/>
              <w:topLinePunct w:val="0"/>
              <w:autoSpaceDE/>
              <w:autoSpaceDN/>
              <w:bidi w:val="0"/>
              <w:adjustRightInd/>
              <w:snapToGrid/>
              <w:spacing w:line="440" w:lineRule="exact"/>
              <w:jc w:val="center"/>
              <w:rPr>
                <w:rFonts w:hint="eastAsia" w:ascii="宋体" w:hAnsi="宋体" w:eastAsia="宋体" w:cs="宋体"/>
                <w:b/>
                <w:sz w:val="24"/>
                <w:szCs w:val="24"/>
                <w:vertAlign w:val="baseline"/>
              </w:rPr>
            </w:pPr>
            <w:r>
              <w:rPr>
                <w:rFonts w:hint="eastAsia" w:ascii="宋体" w:hAnsi="宋体" w:eastAsia="宋体" w:cs="宋体"/>
                <w:b/>
                <w:bCs w:val="0"/>
                <w:color w:val="auto"/>
                <w:sz w:val="24"/>
                <w:szCs w:val="24"/>
                <w:lang w:val="en-US" w:eastAsia="zh-CN"/>
              </w:rPr>
              <w:t>第十一章</w:t>
            </w:r>
            <w:r>
              <w:rPr>
                <w:rFonts w:hint="eastAsia" w:ascii="宋体" w:hAnsi="宋体" w:eastAsia="宋体" w:cs="宋体"/>
                <w:b/>
                <w:bCs w:val="0"/>
                <w:color w:val="auto"/>
                <w:sz w:val="24"/>
                <w:szCs w:val="24"/>
              </w:rPr>
              <w:t>渲染与输出</w:t>
            </w:r>
          </w:p>
          <w:p w14:paraId="02CE410C">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学时：2</w:t>
            </w:r>
          </w:p>
          <w:p w14:paraId="4C192F7B">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417FABC0">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掌握渲染属性和输出模式设置；</w:t>
            </w:r>
          </w:p>
          <w:p w14:paraId="75D0F7DC">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了解输出的多种方式：输出标准视频、输出合成项目中的某一帧、输出序列图片、输出Flash格式文件等</w:t>
            </w:r>
          </w:p>
          <w:p w14:paraId="15B66AB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23DD315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标准化意识：以渲染格式规范引申行业标准遵守的重要性； </w:t>
            </w:r>
          </w:p>
          <w:p w14:paraId="306E6EE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文化输出责任：分析《流浪地球》特效输出对提升国家文化软实力的意义</w:t>
            </w:r>
          </w:p>
          <w:p w14:paraId="62B21B2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3578B24E">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pacing w:val="-4"/>
                <w:sz w:val="24"/>
                <w:szCs w:val="24"/>
              </w:rPr>
              <w:t>掌握渲染属性和输出模式的设置方法和使用技巧</w:t>
            </w:r>
          </w:p>
          <w:p w14:paraId="269693C4">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了解输出的多种方式</w:t>
            </w:r>
          </w:p>
          <w:p w14:paraId="47008686">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0FB14E4C">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能够正确输出文件</w:t>
            </w:r>
          </w:p>
          <w:p w14:paraId="51E26BA2">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6B530B1A">
            <w:pPr>
              <w:keepNext w:val="0"/>
              <w:keepLines w:val="0"/>
              <w:pageBreakBefore w:val="0"/>
              <w:widowControl w:val="0"/>
              <w:numPr>
                <w:ilvl w:val="0"/>
                <w:numId w:val="38"/>
              </w:numPr>
              <w:kinsoku/>
              <w:wordWrap/>
              <w:overflowPunct/>
              <w:topLinePunct w:val="0"/>
              <w:autoSpaceDE/>
              <w:autoSpaceDN/>
              <w:bidi w:val="0"/>
              <w:adjustRightInd/>
              <w:snapToGri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通过对课堂讲解掌握渲染与输出的设置方法；</w:t>
            </w:r>
          </w:p>
          <w:p w14:paraId="44526E05">
            <w:pPr>
              <w:keepNext w:val="0"/>
              <w:keepLines w:val="0"/>
              <w:pageBreakBefore w:val="0"/>
              <w:widowControl w:val="0"/>
              <w:numPr>
                <w:ilvl w:val="0"/>
                <w:numId w:val="38"/>
              </w:numPr>
              <w:kinsoku/>
              <w:wordWrap/>
              <w:overflowPunct/>
              <w:topLinePunct w:val="0"/>
              <w:autoSpaceDE/>
              <w:autoSpaceDN/>
              <w:bidi w:val="0"/>
              <w:adjustRightInd/>
              <w:snapToGrid/>
              <w:spacing w:line="440" w:lineRule="exact"/>
              <w:ind w:left="425" w:leftChars="0" w:hanging="425" w:firstLineChars="0"/>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再通过软件相关功能的解析学习渲染的应用；</w:t>
            </w:r>
          </w:p>
          <w:p w14:paraId="267BD8DE">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4AC5D4B4">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1ACFECDD">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0E90CCC5">
            <w:pPr>
              <w:pStyle w:val="7"/>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  渲染 </w:t>
            </w:r>
          </w:p>
          <w:p w14:paraId="1590F876">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11.1.1  渲染队列面板</w:t>
            </w:r>
          </w:p>
          <w:p w14:paraId="62AC7289">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11.1.2  渲染设置</w:t>
            </w:r>
          </w:p>
          <w:p w14:paraId="1C698CFE">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11.1.3  输出组件设置</w:t>
            </w:r>
          </w:p>
          <w:p w14:paraId="501972F6">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11.1.4  渲染设置和输出预置</w:t>
            </w:r>
          </w:p>
          <w:p w14:paraId="4217EAF0">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11.1.5  编码和解码问题</w:t>
            </w:r>
          </w:p>
          <w:p w14:paraId="3AB7B204">
            <w:pPr>
              <w:pStyle w:val="7"/>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  输出 </w:t>
            </w:r>
          </w:p>
          <w:p w14:paraId="61E680BA">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11.2.1  输出标准视频</w:t>
            </w:r>
          </w:p>
          <w:p w14:paraId="1A83702B">
            <w:pPr>
              <w:pStyle w:val="3"/>
              <w:keepNext w:val="0"/>
              <w:keepLines w:val="0"/>
              <w:pageBreakBefore w:val="0"/>
              <w:widowControl w:val="0"/>
              <w:kinsoku/>
              <w:wordWrap/>
              <w:overflowPunct/>
              <w:topLinePunct w:val="0"/>
              <w:autoSpaceDE/>
              <w:autoSpaceDN/>
              <w:bidi w:val="0"/>
              <w:adjustRightInd/>
              <w:snapToGrid/>
              <w:spacing w:line="440" w:lineRule="exact"/>
              <w:ind w:left="943" w:hanging="544"/>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11.2.2  输出合成项目中的某一帧</w:t>
            </w:r>
          </w:p>
          <w:p w14:paraId="029D5632">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教学总结：</w:t>
            </w:r>
          </w:p>
          <w:p w14:paraId="711460D9">
            <w:pPr>
              <w:keepNext w:val="0"/>
              <w:keepLines w:val="0"/>
              <w:pageBreakBefore w:val="0"/>
              <w:widowControl w:val="0"/>
              <w:numPr>
                <w:ilvl w:val="0"/>
                <w:numId w:val="39"/>
              </w:numPr>
              <w:kinsoku/>
              <w:wordWrap/>
              <w:overflowPunct/>
              <w:topLinePunct w:val="0"/>
              <w:autoSpaceDE/>
              <w:autoSpaceDN/>
              <w:bidi w:val="0"/>
              <w:adjustRightInd/>
              <w:snapToGrid/>
              <w:spacing w:line="440" w:lineRule="exact"/>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熟练掌握渲染属性设置。</w:t>
            </w:r>
          </w:p>
          <w:p w14:paraId="5D9FDE58">
            <w:pPr>
              <w:keepNext w:val="0"/>
              <w:keepLines w:val="0"/>
              <w:pageBreakBefore w:val="0"/>
              <w:widowControl w:val="0"/>
              <w:numPr>
                <w:ilvl w:val="0"/>
                <w:numId w:val="39"/>
              </w:numPr>
              <w:kinsoku/>
              <w:wordWrap/>
              <w:overflowPunct/>
              <w:topLinePunct w:val="0"/>
              <w:autoSpaceDE/>
              <w:autoSpaceDN/>
              <w:bidi w:val="0"/>
              <w:adjustRightInd/>
              <w:snapToGri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熟练掌握输出的方法与技巧。</w:t>
            </w:r>
          </w:p>
          <w:p w14:paraId="1CEAB54F">
            <w:pPr>
              <w:jc w:val="center"/>
              <w:rPr>
                <w:rFonts w:hint="eastAsia" w:asciiTheme="minorEastAsia" w:hAnsiTheme="minorEastAsia"/>
                <w:b/>
                <w:sz w:val="21"/>
                <w:szCs w:val="21"/>
                <w:vertAlign w:val="baseline"/>
              </w:rPr>
            </w:pPr>
          </w:p>
          <w:p w14:paraId="2D17423C">
            <w:pPr>
              <w:jc w:val="center"/>
              <w:rPr>
                <w:rFonts w:hint="eastAsia" w:asciiTheme="minorEastAsia" w:hAnsiTheme="minorEastAsia"/>
                <w:b/>
                <w:sz w:val="21"/>
                <w:szCs w:val="21"/>
                <w:vertAlign w:val="baseline"/>
              </w:rPr>
            </w:pPr>
          </w:p>
          <w:p w14:paraId="62072C6C">
            <w:pPr>
              <w:jc w:val="center"/>
              <w:rPr>
                <w:rFonts w:hint="eastAsia" w:asciiTheme="minorEastAsia" w:hAnsiTheme="minorEastAsia"/>
                <w:b/>
                <w:sz w:val="21"/>
                <w:szCs w:val="21"/>
                <w:vertAlign w:val="baseline"/>
              </w:rPr>
            </w:pPr>
          </w:p>
          <w:p w14:paraId="07E0EA6C">
            <w:pPr>
              <w:jc w:val="center"/>
              <w:rPr>
                <w:rFonts w:hint="eastAsia" w:asciiTheme="minorEastAsia" w:hAnsiTheme="minorEastAsia"/>
                <w:b/>
                <w:sz w:val="21"/>
                <w:szCs w:val="21"/>
                <w:vertAlign w:val="baseline"/>
              </w:rPr>
            </w:pPr>
          </w:p>
          <w:p w14:paraId="71A64E3A">
            <w:pPr>
              <w:jc w:val="center"/>
              <w:rPr>
                <w:rFonts w:hint="eastAsia" w:asciiTheme="minorEastAsia" w:hAnsiTheme="minorEastAsia"/>
                <w:b/>
                <w:sz w:val="21"/>
                <w:szCs w:val="21"/>
                <w:vertAlign w:val="baseline"/>
              </w:rPr>
            </w:pPr>
          </w:p>
          <w:p w14:paraId="38846112">
            <w:pPr>
              <w:jc w:val="center"/>
              <w:rPr>
                <w:rFonts w:hint="eastAsia" w:asciiTheme="minorEastAsia" w:hAnsiTheme="minorEastAsia"/>
                <w:b/>
                <w:sz w:val="21"/>
                <w:szCs w:val="21"/>
                <w:vertAlign w:val="baseline"/>
              </w:rPr>
            </w:pPr>
          </w:p>
          <w:p w14:paraId="14A74BE7">
            <w:pPr>
              <w:jc w:val="center"/>
              <w:rPr>
                <w:rFonts w:hint="eastAsia" w:asciiTheme="minorEastAsia" w:hAnsiTheme="minorEastAsia"/>
                <w:b/>
                <w:sz w:val="21"/>
                <w:szCs w:val="21"/>
                <w:vertAlign w:val="baseline"/>
              </w:rPr>
            </w:pPr>
          </w:p>
          <w:p w14:paraId="3AC95049">
            <w:pPr>
              <w:jc w:val="center"/>
              <w:rPr>
                <w:rFonts w:hint="eastAsia" w:asciiTheme="minorEastAsia" w:hAnsiTheme="minorEastAsia"/>
                <w:b/>
                <w:sz w:val="21"/>
                <w:szCs w:val="21"/>
                <w:vertAlign w:val="baseline"/>
              </w:rPr>
            </w:pPr>
          </w:p>
          <w:p w14:paraId="741D1E69">
            <w:pPr>
              <w:jc w:val="center"/>
              <w:rPr>
                <w:rFonts w:hint="eastAsia" w:asciiTheme="minorEastAsia" w:hAnsiTheme="minorEastAsia"/>
                <w:b/>
                <w:sz w:val="21"/>
                <w:szCs w:val="21"/>
                <w:vertAlign w:val="baseline"/>
              </w:rPr>
            </w:pPr>
          </w:p>
          <w:p w14:paraId="2238E310">
            <w:pPr>
              <w:jc w:val="center"/>
              <w:rPr>
                <w:rFonts w:hint="eastAsia" w:asciiTheme="minorEastAsia" w:hAnsiTheme="minorEastAsia"/>
                <w:b/>
                <w:sz w:val="21"/>
                <w:szCs w:val="21"/>
                <w:vertAlign w:val="baseline"/>
              </w:rPr>
            </w:pPr>
          </w:p>
          <w:p w14:paraId="755F190C">
            <w:pPr>
              <w:jc w:val="center"/>
              <w:rPr>
                <w:rFonts w:hint="eastAsia" w:asciiTheme="minorEastAsia" w:hAnsiTheme="minorEastAsia"/>
                <w:b/>
                <w:sz w:val="21"/>
                <w:szCs w:val="21"/>
                <w:vertAlign w:val="baseline"/>
              </w:rPr>
            </w:pPr>
          </w:p>
          <w:p w14:paraId="4C4C2839">
            <w:pPr>
              <w:jc w:val="center"/>
              <w:rPr>
                <w:rFonts w:hint="eastAsia" w:asciiTheme="minorEastAsia" w:hAnsiTheme="minorEastAsia"/>
                <w:b/>
                <w:sz w:val="21"/>
                <w:szCs w:val="21"/>
                <w:vertAlign w:val="baseline"/>
              </w:rPr>
            </w:pPr>
          </w:p>
          <w:p w14:paraId="72010E28">
            <w:pPr>
              <w:jc w:val="center"/>
              <w:rPr>
                <w:rFonts w:hint="eastAsia" w:asciiTheme="minorEastAsia" w:hAnsiTheme="minorEastAsia"/>
                <w:b/>
                <w:sz w:val="21"/>
                <w:szCs w:val="21"/>
                <w:vertAlign w:val="baseline"/>
              </w:rPr>
            </w:pPr>
          </w:p>
          <w:p w14:paraId="2EFDF575">
            <w:pPr>
              <w:jc w:val="center"/>
              <w:rPr>
                <w:rFonts w:hint="eastAsia" w:asciiTheme="minorEastAsia" w:hAnsiTheme="minorEastAsia"/>
                <w:b/>
                <w:sz w:val="21"/>
                <w:szCs w:val="21"/>
                <w:vertAlign w:val="baseline"/>
              </w:rPr>
            </w:pPr>
          </w:p>
          <w:p w14:paraId="5B75D772">
            <w:pPr>
              <w:jc w:val="center"/>
              <w:rPr>
                <w:rFonts w:hint="eastAsia" w:asciiTheme="minorEastAsia" w:hAnsiTheme="minorEastAsia"/>
                <w:b/>
                <w:sz w:val="21"/>
                <w:szCs w:val="21"/>
                <w:vertAlign w:val="baseline"/>
              </w:rPr>
            </w:pPr>
          </w:p>
          <w:p w14:paraId="7D2A31E1">
            <w:pPr>
              <w:jc w:val="center"/>
              <w:rPr>
                <w:rFonts w:hint="eastAsia" w:asciiTheme="minorEastAsia" w:hAnsiTheme="minorEastAsia"/>
                <w:b/>
                <w:sz w:val="21"/>
                <w:szCs w:val="21"/>
                <w:vertAlign w:val="baseline"/>
              </w:rPr>
            </w:pPr>
          </w:p>
          <w:p w14:paraId="58D61F60">
            <w:pPr>
              <w:jc w:val="center"/>
              <w:rPr>
                <w:rFonts w:hint="eastAsia" w:asciiTheme="minorEastAsia" w:hAnsiTheme="minorEastAsia"/>
                <w:b/>
                <w:sz w:val="21"/>
                <w:szCs w:val="21"/>
                <w:vertAlign w:val="baseline"/>
              </w:rPr>
            </w:pPr>
          </w:p>
          <w:p w14:paraId="1CFCF1F7">
            <w:pPr>
              <w:jc w:val="center"/>
              <w:rPr>
                <w:rFonts w:hint="eastAsia" w:asciiTheme="minorEastAsia" w:hAnsiTheme="minorEastAsia"/>
                <w:b/>
                <w:sz w:val="21"/>
                <w:szCs w:val="21"/>
                <w:vertAlign w:val="baseline"/>
              </w:rPr>
            </w:pPr>
          </w:p>
          <w:p w14:paraId="639EE651">
            <w:pPr>
              <w:jc w:val="center"/>
              <w:rPr>
                <w:rFonts w:hint="eastAsia" w:asciiTheme="minorEastAsia" w:hAnsiTheme="minorEastAsia"/>
                <w:b/>
                <w:sz w:val="21"/>
                <w:szCs w:val="21"/>
                <w:vertAlign w:val="baseline"/>
              </w:rPr>
            </w:pPr>
          </w:p>
          <w:p w14:paraId="4BA4FB23">
            <w:pPr>
              <w:jc w:val="center"/>
              <w:rPr>
                <w:rFonts w:hint="eastAsia" w:asciiTheme="minorEastAsia" w:hAnsiTheme="minorEastAsia"/>
                <w:b/>
                <w:sz w:val="21"/>
                <w:szCs w:val="21"/>
                <w:vertAlign w:val="baseline"/>
              </w:rPr>
            </w:pPr>
          </w:p>
          <w:p w14:paraId="1A997CBF">
            <w:pPr>
              <w:jc w:val="center"/>
              <w:rPr>
                <w:rFonts w:hint="eastAsia" w:asciiTheme="minorEastAsia" w:hAnsiTheme="minorEastAsia"/>
                <w:b/>
                <w:sz w:val="21"/>
                <w:szCs w:val="21"/>
                <w:vertAlign w:val="baseline"/>
              </w:rPr>
            </w:pPr>
          </w:p>
          <w:p w14:paraId="350BC711">
            <w:pPr>
              <w:jc w:val="center"/>
              <w:rPr>
                <w:rFonts w:hint="eastAsia" w:asciiTheme="minorEastAsia" w:hAnsiTheme="minorEastAsia"/>
                <w:b/>
                <w:sz w:val="21"/>
                <w:szCs w:val="21"/>
                <w:vertAlign w:val="baseline"/>
              </w:rPr>
            </w:pPr>
          </w:p>
          <w:p w14:paraId="0A7AD3D8">
            <w:pPr>
              <w:jc w:val="center"/>
              <w:rPr>
                <w:rFonts w:hint="eastAsia" w:asciiTheme="minorEastAsia" w:hAnsiTheme="minorEastAsia"/>
                <w:b/>
                <w:sz w:val="21"/>
                <w:szCs w:val="21"/>
                <w:vertAlign w:val="baseline"/>
              </w:rPr>
            </w:pPr>
          </w:p>
          <w:p w14:paraId="4B65B632">
            <w:pPr>
              <w:jc w:val="center"/>
              <w:rPr>
                <w:rFonts w:hint="eastAsia" w:asciiTheme="minorEastAsia" w:hAnsiTheme="minorEastAsia"/>
                <w:b/>
                <w:sz w:val="21"/>
                <w:szCs w:val="21"/>
                <w:vertAlign w:val="baseline"/>
              </w:rPr>
            </w:pPr>
          </w:p>
          <w:p w14:paraId="38ADD414">
            <w:pPr>
              <w:jc w:val="center"/>
              <w:rPr>
                <w:rFonts w:hint="eastAsia" w:asciiTheme="minorEastAsia" w:hAnsiTheme="minorEastAsia"/>
                <w:b/>
                <w:sz w:val="21"/>
                <w:szCs w:val="21"/>
                <w:vertAlign w:val="baseline"/>
              </w:rPr>
            </w:pPr>
          </w:p>
          <w:p w14:paraId="0A173A12">
            <w:pPr>
              <w:jc w:val="center"/>
              <w:rPr>
                <w:rFonts w:hint="eastAsia" w:asciiTheme="minorEastAsia" w:hAnsiTheme="minorEastAsia"/>
                <w:b/>
                <w:sz w:val="21"/>
                <w:szCs w:val="21"/>
                <w:vertAlign w:val="baseline"/>
              </w:rPr>
            </w:pPr>
          </w:p>
          <w:p w14:paraId="30DC8575">
            <w:pPr>
              <w:jc w:val="center"/>
              <w:rPr>
                <w:rFonts w:hint="eastAsia" w:asciiTheme="minorEastAsia" w:hAnsiTheme="minorEastAsia"/>
                <w:b/>
                <w:sz w:val="21"/>
                <w:szCs w:val="21"/>
                <w:vertAlign w:val="baseline"/>
              </w:rPr>
            </w:pPr>
          </w:p>
          <w:p w14:paraId="7CA2415E">
            <w:pPr>
              <w:jc w:val="center"/>
              <w:rPr>
                <w:rFonts w:hint="eastAsia" w:asciiTheme="minorEastAsia" w:hAnsiTheme="minorEastAsia"/>
                <w:b/>
                <w:sz w:val="21"/>
                <w:szCs w:val="21"/>
                <w:vertAlign w:val="baseline"/>
              </w:rPr>
            </w:pPr>
          </w:p>
          <w:p w14:paraId="61D97485">
            <w:pPr>
              <w:jc w:val="center"/>
              <w:rPr>
                <w:rFonts w:hint="eastAsia" w:asciiTheme="minorEastAsia" w:hAnsiTheme="minorEastAsia"/>
                <w:b/>
                <w:sz w:val="21"/>
                <w:szCs w:val="21"/>
                <w:vertAlign w:val="baseline"/>
              </w:rPr>
            </w:pPr>
          </w:p>
          <w:p w14:paraId="4AD679E3">
            <w:pPr>
              <w:jc w:val="center"/>
              <w:rPr>
                <w:rFonts w:hint="eastAsia" w:asciiTheme="minorEastAsia" w:hAnsiTheme="minorEastAsia"/>
                <w:b/>
                <w:sz w:val="21"/>
                <w:szCs w:val="21"/>
                <w:vertAlign w:val="baseline"/>
              </w:rPr>
            </w:pPr>
          </w:p>
          <w:p w14:paraId="61A33FAC">
            <w:pPr>
              <w:jc w:val="center"/>
              <w:rPr>
                <w:rFonts w:hint="eastAsia" w:asciiTheme="minorEastAsia" w:hAnsiTheme="minorEastAsia"/>
                <w:b/>
                <w:sz w:val="21"/>
                <w:szCs w:val="21"/>
                <w:vertAlign w:val="baseline"/>
              </w:rPr>
            </w:pPr>
          </w:p>
          <w:p w14:paraId="0DE2E6A5">
            <w:pPr>
              <w:jc w:val="center"/>
              <w:rPr>
                <w:rFonts w:hint="eastAsia" w:asciiTheme="minorEastAsia" w:hAnsiTheme="minorEastAsia"/>
                <w:b/>
                <w:sz w:val="21"/>
                <w:szCs w:val="21"/>
                <w:vertAlign w:val="baseline"/>
              </w:rPr>
            </w:pPr>
          </w:p>
          <w:p w14:paraId="0DB17EEC">
            <w:pPr>
              <w:jc w:val="center"/>
              <w:rPr>
                <w:rFonts w:hint="eastAsia" w:asciiTheme="minorEastAsia" w:hAnsiTheme="minorEastAsia"/>
                <w:b/>
                <w:sz w:val="21"/>
                <w:szCs w:val="21"/>
                <w:vertAlign w:val="baseline"/>
              </w:rPr>
            </w:pPr>
          </w:p>
          <w:p w14:paraId="796E104D">
            <w:pPr>
              <w:jc w:val="center"/>
              <w:rPr>
                <w:rFonts w:hint="eastAsia" w:asciiTheme="minorEastAsia" w:hAnsiTheme="minorEastAsia"/>
                <w:b/>
                <w:sz w:val="21"/>
                <w:szCs w:val="21"/>
                <w:vertAlign w:val="baseline"/>
              </w:rPr>
            </w:pPr>
          </w:p>
          <w:p w14:paraId="5A10F862">
            <w:pPr>
              <w:jc w:val="center"/>
              <w:rPr>
                <w:rFonts w:hint="eastAsia" w:asciiTheme="minorEastAsia" w:hAnsiTheme="minorEastAsia"/>
                <w:b/>
                <w:sz w:val="21"/>
                <w:szCs w:val="21"/>
                <w:vertAlign w:val="baseline"/>
              </w:rPr>
            </w:pPr>
          </w:p>
          <w:p w14:paraId="45A6FF9D">
            <w:pPr>
              <w:jc w:val="center"/>
              <w:rPr>
                <w:rFonts w:hint="eastAsia" w:asciiTheme="minorEastAsia" w:hAnsiTheme="minorEastAsia"/>
                <w:b/>
                <w:sz w:val="21"/>
                <w:szCs w:val="21"/>
                <w:vertAlign w:val="baseline"/>
              </w:rPr>
            </w:pPr>
          </w:p>
          <w:p w14:paraId="24FA1E00">
            <w:pPr>
              <w:jc w:val="center"/>
              <w:rPr>
                <w:rFonts w:hint="eastAsia" w:asciiTheme="minorEastAsia" w:hAnsiTheme="minorEastAsia"/>
                <w:b/>
                <w:sz w:val="21"/>
                <w:szCs w:val="21"/>
                <w:vertAlign w:val="baseline"/>
              </w:rPr>
            </w:pPr>
          </w:p>
          <w:p w14:paraId="56510638">
            <w:pPr>
              <w:jc w:val="center"/>
              <w:rPr>
                <w:rFonts w:hint="eastAsia" w:asciiTheme="minorEastAsia" w:hAnsiTheme="minorEastAsia"/>
                <w:b/>
                <w:sz w:val="21"/>
                <w:szCs w:val="21"/>
                <w:vertAlign w:val="baseline"/>
              </w:rPr>
            </w:pPr>
          </w:p>
          <w:p w14:paraId="4B997E5C">
            <w:pPr>
              <w:jc w:val="center"/>
              <w:rPr>
                <w:rFonts w:hint="eastAsia" w:asciiTheme="minorEastAsia" w:hAnsiTheme="minorEastAsia"/>
                <w:b/>
                <w:sz w:val="21"/>
                <w:szCs w:val="21"/>
                <w:vertAlign w:val="baseline"/>
              </w:rPr>
            </w:pPr>
          </w:p>
          <w:p w14:paraId="16A51FBA">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529449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5DE7E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D7C20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0014B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3BD409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A5BC1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0DCFF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28405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3CF7E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AAE719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6E6565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2AFD4B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3D0B09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0E434D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170EC7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95CB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0CAF9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19F946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7BBFC10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24213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450D91B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p>
          <w:p w14:paraId="5DB7D2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结合</w:t>
            </w:r>
            <w:r>
              <w:rPr>
                <w:rFonts w:hint="eastAsia" w:ascii="宋体" w:hAnsi="宋体" w:eastAsia="宋体" w:cs="宋体"/>
                <w:color w:val="auto"/>
                <w:sz w:val="24"/>
                <w:szCs w:val="24"/>
                <w:lang w:val="en-US" w:eastAsia="zh-CN"/>
              </w:rPr>
              <w:t>本节课程</w:t>
            </w:r>
            <w:r>
              <w:rPr>
                <w:rFonts w:hint="eastAsia" w:ascii="宋体" w:hAnsi="宋体" w:eastAsia="宋体" w:cs="宋体"/>
                <w:color w:val="auto"/>
                <w:sz w:val="24"/>
                <w:szCs w:val="24"/>
              </w:rPr>
              <w:t>的PPT课件进行配合讲解。</w:t>
            </w:r>
          </w:p>
          <w:p w14:paraId="56DB80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876FCE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结合软件实际操作进行讲解</w:t>
            </w:r>
          </w:p>
          <w:p w14:paraId="5574942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1D247C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提供学生相应素材进行案例分析讲解</w:t>
            </w:r>
          </w:p>
          <w:p w14:paraId="03DC22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09459F3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5C87D0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709F34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787FBC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EDE72E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4A66C9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57CAEE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p>
          <w:p w14:paraId="35A21253">
            <w:pPr>
              <w:jc w:val="center"/>
              <w:rPr>
                <w:rFonts w:hint="eastAsia" w:asciiTheme="minorEastAsia" w:hAnsiTheme="minorEastAsia"/>
                <w:b/>
                <w:sz w:val="21"/>
                <w:szCs w:val="21"/>
                <w:vertAlign w:val="baseline"/>
              </w:rPr>
            </w:pPr>
          </w:p>
        </w:tc>
      </w:tr>
    </w:tbl>
    <w:p w14:paraId="1B502CA2">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8"/>
        <w:gridCol w:w="1792"/>
      </w:tblGrid>
      <w:tr w14:paraId="409A4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8" w:type="dxa"/>
            <w:tcBorders>
              <w:left w:val="nil"/>
              <w:bottom w:val="single" w:color="auto" w:sz="4" w:space="0"/>
              <w:right w:val="single" w:color="auto" w:sz="4" w:space="0"/>
            </w:tcBorders>
          </w:tcPr>
          <w:p w14:paraId="2B70D311">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b/>
                <w:bCs w:val="0"/>
                <w:sz w:val="24"/>
                <w:szCs w:val="24"/>
                <w:vertAlign w:val="baseline"/>
              </w:rPr>
            </w:pPr>
            <w:r>
              <w:rPr>
                <w:rFonts w:hint="eastAsia" w:ascii="宋体" w:hAnsi="宋体" w:eastAsia="宋体" w:cs="宋体"/>
                <w:b/>
                <w:bCs w:val="0"/>
                <w:color w:val="auto"/>
                <w:sz w:val="24"/>
                <w:szCs w:val="24"/>
                <w:lang w:val="en-US" w:eastAsia="zh-CN"/>
              </w:rPr>
              <w:t>第十二章</w:t>
            </w:r>
            <w:r>
              <w:rPr>
                <w:rFonts w:hint="eastAsia" w:ascii="宋体" w:hAnsi="宋体" w:eastAsia="宋体" w:cs="宋体"/>
                <w:b/>
                <w:bCs w:val="0"/>
                <w:color w:val="auto"/>
                <w:sz w:val="24"/>
                <w:szCs w:val="24"/>
              </w:rPr>
              <w:t>综合设计实训</w:t>
            </w:r>
          </w:p>
          <w:p w14:paraId="46A0722F">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学时：8</w:t>
            </w:r>
          </w:p>
          <w:p w14:paraId="7A32FD5E">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教学目标：</w:t>
            </w:r>
          </w:p>
          <w:p w14:paraId="76658CDC">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1、掌握After Effects商业案例实训的操作方法和技巧；</w:t>
            </w:r>
          </w:p>
          <w:p w14:paraId="532CC480">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2．掌握软件的各个命令的使用方法和技巧</w:t>
            </w:r>
          </w:p>
          <w:p w14:paraId="51F1857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思政导入：</w:t>
            </w:r>
          </w:p>
          <w:p w14:paraId="1A295ACA">
            <w:pPr>
              <w:keepNext w:val="0"/>
              <w:keepLines w:val="0"/>
              <w:pageBreakBefore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 xml:space="preserve">红色主题创作：完成"建党百年"主题特效短片，强化家国情怀； </w:t>
            </w:r>
          </w:p>
          <w:p w14:paraId="611F9A55">
            <w:pPr>
              <w:keepNext w:val="0"/>
              <w:keepLines w:val="0"/>
              <w:pageBreakBefore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 xml:space="preserve">职业操守强化：通过商业案例实训，植入"技术服务于内容"的创作理念； </w:t>
            </w:r>
          </w:p>
          <w:p w14:paraId="4E3FEBEF">
            <w:pPr>
              <w:keepNext w:val="0"/>
              <w:keepLines w:val="0"/>
              <w:pageBreakBefore w:val="0"/>
              <w:numPr>
                <w:ilvl w:val="0"/>
                <w:numId w:val="0"/>
              </w:numPr>
              <w:kinsoku/>
              <w:wordWrap/>
              <w:overflowPunct/>
              <w:topLinePunct w:val="0"/>
              <w:autoSpaceDE/>
              <w:autoSpaceDN/>
              <w:bidi w:val="0"/>
              <w:adjustRightInd/>
              <w:snapToGrid/>
              <w:spacing w:line="440" w:lineRule="exact"/>
              <w:ind w:leftChars="0"/>
              <w:jc w:val="both"/>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 xml:space="preserve">创新驱动发展：鼓励用国产插件（如"幻星"特效包）完成项目，支持自主技术研发。 </w:t>
            </w:r>
          </w:p>
          <w:p w14:paraId="65495D3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教学重点：</w:t>
            </w:r>
          </w:p>
          <w:p w14:paraId="7AA9E837">
            <w:pPr>
              <w:keepNext w:val="0"/>
              <w:keepLines w:val="0"/>
              <w:pageBreakBefore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掌握不同类型项目的制作要求及方法</w:t>
            </w:r>
          </w:p>
          <w:p w14:paraId="0EA07153">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教学难点：</w:t>
            </w:r>
          </w:p>
          <w:p w14:paraId="71869368">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能够使用对应的工具设计作品</w:t>
            </w:r>
          </w:p>
          <w:p w14:paraId="5BED1159">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教学逻辑：</w:t>
            </w:r>
          </w:p>
          <w:p w14:paraId="3A61ECC0">
            <w:pPr>
              <w:keepNext w:val="0"/>
              <w:keepLines w:val="0"/>
              <w:pageBreakBefore w:val="0"/>
              <w:widowControl w:val="0"/>
              <w:numPr>
                <w:ilvl w:val="0"/>
                <w:numId w:val="40"/>
              </w:numPr>
              <w:kinsoku/>
              <w:wordWrap/>
              <w:overflowPunct/>
              <w:topLinePunct w:val="0"/>
              <w:autoSpaceDE/>
              <w:autoSpaceDN/>
              <w:bidi w:val="0"/>
              <w:adjustRightInd/>
              <w:snapToGrid/>
              <w:spacing w:line="440" w:lineRule="exact"/>
              <w:ind w:left="425" w:leftChars="0" w:hanging="425" w:firstLineChars="0"/>
              <w:jc w:val="left"/>
              <w:rPr>
                <w:rFonts w:hint="eastAsia" w:ascii="宋体" w:hAnsi="宋体" w:eastAsia="宋体" w:cs="宋体"/>
                <w:color w:val="000000"/>
                <w:sz w:val="24"/>
                <w:szCs w:val="24"/>
              </w:rPr>
            </w:pPr>
            <w:r>
              <w:rPr>
                <w:rFonts w:hint="eastAsia" w:ascii="宋体" w:hAnsi="宋体" w:eastAsia="宋体" w:cs="宋体"/>
                <w:color w:val="000000"/>
                <w:sz w:val="24"/>
                <w:szCs w:val="24"/>
              </w:rPr>
              <w:t>通过对综合设计实训案例的讲解掌握</w:t>
            </w:r>
            <w:r>
              <w:rPr>
                <w:rFonts w:hint="eastAsia" w:ascii="宋体" w:hAnsi="宋体" w:eastAsia="宋体" w:cs="宋体"/>
                <w:sz w:val="24"/>
                <w:szCs w:val="24"/>
              </w:rPr>
              <w:t>制作汽车广告</w:t>
            </w:r>
            <w:r>
              <w:rPr>
                <w:rFonts w:hint="eastAsia" w:ascii="宋体" w:hAnsi="宋体" w:eastAsia="宋体" w:cs="宋体"/>
                <w:color w:val="000000"/>
                <w:sz w:val="24"/>
                <w:szCs w:val="24"/>
              </w:rPr>
              <w:t>、</w:t>
            </w:r>
            <w:r>
              <w:rPr>
                <w:rFonts w:hint="eastAsia" w:ascii="宋体" w:hAnsi="宋体" w:eastAsia="宋体" w:cs="宋体"/>
                <w:sz w:val="24"/>
                <w:szCs w:val="24"/>
              </w:rPr>
              <w:t>城市夜生活纪录片、草原美景相册、探索太空栏目、节目美食栏目、体育运动短片、设计MG风动画和设计女孩相册</w:t>
            </w:r>
            <w:r>
              <w:rPr>
                <w:rFonts w:hint="eastAsia" w:ascii="宋体" w:hAnsi="宋体" w:eastAsia="宋体" w:cs="宋体"/>
                <w:color w:val="000000"/>
                <w:sz w:val="24"/>
                <w:szCs w:val="24"/>
              </w:rPr>
              <w:t>的制作方法；</w:t>
            </w:r>
          </w:p>
          <w:p w14:paraId="0B44D1F4">
            <w:pPr>
              <w:keepNext w:val="0"/>
              <w:keepLines w:val="0"/>
              <w:pageBreakBefore w:val="0"/>
              <w:widowControl w:val="0"/>
              <w:numPr>
                <w:ilvl w:val="0"/>
                <w:numId w:val="40"/>
              </w:numPr>
              <w:kinsoku/>
              <w:wordWrap/>
              <w:overflowPunct/>
              <w:topLinePunct w:val="0"/>
              <w:autoSpaceDE/>
              <w:autoSpaceDN/>
              <w:bidi w:val="0"/>
              <w:adjustRightInd/>
              <w:snapToGrid/>
              <w:spacing w:line="440" w:lineRule="exact"/>
              <w:ind w:left="425" w:leftChars="0" w:hanging="425" w:firstLineChars="0"/>
              <w:jc w:val="lef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再通多个视频设计项目案例的演练，充分掌握软件的使用</w:t>
            </w:r>
          </w:p>
          <w:p w14:paraId="4980E0E7">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教学方法：</w:t>
            </w:r>
          </w:p>
          <w:p w14:paraId="1FED5660">
            <w:pPr>
              <w:keepNext w:val="0"/>
              <w:keepLines w:val="0"/>
              <w:pageBreakBefore w:val="0"/>
              <w:widowControl w:val="0"/>
              <w:kinsoku/>
              <w:wordWrap/>
              <w:overflowPunct/>
              <w:topLinePunct w:val="0"/>
              <w:autoSpaceDE/>
              <w:autoSpaceDN/>
              <w:bidi w:val="0"/>
              <w:adjustRightInd/>
              <w:snapToGrid/>
              <w:spacing w:line="440" w:lineRule="exact"/>
              <w:rPr>
                <w:rFonts w:hint="eastAsia" w:ascii="宋体" w:hAnsi="宋体" w:eastAsia="宋体" w:cs="宋体"/>
                <w:b/>
                <w:bCs w:val="0"/>
                <w:color w:val="auto"/>
                <w:sz w:val="24"/>
                <w:szCs w:val="24"/>
                <w:lang w:val="en-US" w:eastAsia="zh-CN"/>
              </w:rPr>
            </w:pPr>
            <w:r>
              <w:rPr>
                <w:rFonts w:hint="eastAsia" w:ascii="宋体" w:hAnsi="宋体" w:eastAsia="宋体" w:cs="宋体"/>
                <w:sz w:val="24"/>
                <w:szCs w:val="24"/>
              </w:rPr>
              <w:t>理论教学</w:t>
            </w:r>
            <w:r>
              <w:rPr>
                <w:rFonts w:hint="eastAsia" w:ascii="宋体" w:hAnsi="宋体" w:eastAsia="宋体" w:cs="宋体"/>
                <w:sz w:val="24"/>
                <w:szCs w:val="24"/>
                <w:lang w:eastAsia="zh-CN"/>
              </w:rPr>
              <w:t>，</w:t>
            </w:r>
            <w:r>
              <w:rPr>
                <w:rFonts w:hint="eastAsia" w:ascii="宋体" w:hAnsi="宋体" w:eastAsia="宋体" w:cs="宋体"/>
                <w:sz w:val="24"/>
                <w:szCs w:val="24"/>
              </w:rPr>
              <w:t>互动讨论</w:t>
            </w:r>
            <w:r>
              <w:rPr>
                <w:rFonts w:hint="eastAsia" w:ascii="宋体" w:hAnsi="宋体" w:eastAsia="宋体" w:cs="宋体"/>
                <w:sz w:val="24"/>
                <w:szCs w:val="24"/>
                <w:lang w:eastAsia="zh-CN"/>
              </w:rPr>
              <w:t>，</w:t>
            </w:r>
            <w:r>
              <w:rPr>
                <w:rFonts w:hint="eastAsia" w:ascii="宋体" w:hAnsi="宋体" w:eastAsia="宋体" w:cs="宋体"/>
                <w:sz w:val="24"/>
                <w:szCs w:val="24"/>
              </w:rPr>
              <w:t>实践操作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案例分析</w:t>
            </w:r>
          </w:p>
          <w:p w14:paraId="0E30A5EF">
            <w:pPr>
              <w:keepNext w:val="0"/>
              <w:keepLines w:val="0"/>
              <w:pageBreakBefore w:val="0"/>
              <w:widowControl w:val="0"/>
              <w:kinsoku/>
              <w:wordWrap/>
              <w:overflowPunct/>
              <w:topLinePunct w:val="0"/>
              <w:autoSpaceDE/>
              <w:autoSpaceDN/>
              <w:bidi w:val="0"/>
              <w:adjustRightInd/>
              <w:snapToGrid/>
              <w:spacing w:line="440" w:lineRule="exact"/>
              <w:jc w:val="left"/>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教学内容：</w:t>
            </w:r>
          </w:p>
          <w:p w14:paraId="644494B5">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12.1  宣传片制作——制作汽车广告</w:t>
            </w:r>
          </w:p>
          <w:p w14:paraId="39801E0F">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sz w:val="24"/>
                <w:szCs w:val="24"/>
              </w:rPr>
              <w:t>12.1.1  项目背景及要求</w:t>
            </w:r>
          </w:p>
          <w:p w14:paraId="77C84DC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3AF46202">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阿莱顿·马克。 </w:t>
            </w:r>
          </w:p>
          <w:p w14:paraId="3FC458EE">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0C1144E8">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sz w:val="24"/>
                <w:szCs w:val="24"/>
              </w:rPr>
              <w:t xml:space="preserve">阿莱顿·马克是一家跑车生产制作公司，以生产敞篷旅行车、赛车和限量跑车而闻名。现推出新 款小火神 V7 系列跑车，需要制作宣传广告，要求突出跑车的性能及特点，展现品牌品质。 </w:t>
            </w:r>
            <w:r>
              <w:rPr>
                <w:rFonts w:hint="eastAsia" w:ascii="宋体" w:hAnsi="宋体" w:eastAsia="宋体" w:cs="宋体"/>
                <w:color w:val="000000"/>
                <w:kern w:val="22"/>
                <w:sz w:val="24"/>
                <w:szCs w:val="24"/>
              </w:rPr>
              <w:t xml:space="preserve"> </w:t>
            </w:r>
          </w:p>
          <w:p w14:paraId="6907AF29">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6A4D5AB1">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79744" behindDoc="0" locked="0" layoutInCell="1" allowOverlap="1">
                  <wp:simplePos x="0" y="0"/>
                  <wp:positionH relativeFrom="column">
                    <wp:posOffset>1276985</wp:posOffset>
                  </wp:positionH>
                  <wp:positionV relativeFrom="paragraph">
                    <wp:posOffset>1410970</wp:posOffset>
                  </wp:positionV>
                  <wp:extent cx="2242185" cy="1257935"/>
                  <wp:effectExtent l="0" t="0" r="5715" b="18415"/>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23"/>
                          <a:stretch>
                            <a:fillRect/>
                          </a:stretch>
                        </pic:blipFill>
                        <pic:spPr>
                          <a:xfrm>
                            <a:off x="0" y="0"/>
                            <a:ext cx="2242185" cy="1257935"/>
                          </a:xfrm>
                          <a:prstGeom prst="rect">
                            <a:avLst/>
                          </a:prstGeom>
                          <a:noFill/>
                          <a:ln>
                            <a:noFill/>
                          </a:ln>
                        </pic:spPr>
                      </pic:pic>
                    </a:graphicData>
                  </a:graphic>
                </wp:anchor>
              </w:drawing>
            </w:r>
            <w:r>
              <w:rPr>
                <w:rFonts w:hint="eastAsia" w:ascii="宋体" w:hAnsi="宋体" w:eastAsia="宋体" w:cs="宋体"/>
                <w:sz w:val="24"/>
                <w:szCs w:val="24"/>
              </w:rPr>
              <w:t>（1）以深色调作为背景颜色以承托主体。 （2）设计要简洁明确，能表现宣传主题。 （3）设计风格具有特色，时尚新潮。 （4）设计形式多样，在细节的处理上要求细致独特。 （5）设计规格均为 1 280 px（宽）×720 px（高），像素纵横比为方形像素，帧频率为 25 帧/s。</w:t>
            </w:r>
          </w:p>
          <w:p w14:paraId="7D61A40A">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12.1.2  项目创意及制作</w:t>
            </w:r>
          </w:p>
          <w:p w14:paraId="75E995FE">
            <w:pPr>
              <w:keepNext w:val="0"/>
              <w:keepLines w:val="0"/>
              <w:pageBreakBefore w:val="0"/>
              <w:kinsoku/>
              <w:wordWrap/>
              <w:overflowPunct/>
              <w:topLinePunct w:val="0"/>
              <w:autoSpaceDE/>
              <w:autoSpaceDN/>
              <w:bidi w:val="0"/>
              <w:adjustRightInd/>
              <w:snapToGrid/>
              <w:spacing w:line="440" w:lineRule="exact"/>
              <w:ind w:left="-15" w:firstLine="380"/>
              <w:rPr>
                <w:rFonts w:hint="eastAsia" w:ascii="宋体" w:hAnsi="宋体" w:eastAsia="宋体" w:cs="宋体"/>
                <w:sz w:val="24"/>
                <w:szCs w:val="24"/>
              </w:rPr>
            </w:pPr>
            <w:r>
              <w:rPr>
                <w:rFonts w:hint="eastAsia" w:ascii="宋体" w:hAnsi="宋体" w:eastAsia="宋体" w:cs="宋体"/>
                <w:sz w:val="24"/>
                <w:szCs w:val="24"/>
              </w:rPr>
              <w:t xml:space="preserve">使用“导入”命令导入素材文件；使用“卡片擦除”命令制作图像过渡；使用“位置”属性、“不 透明度”属性制作动画效果。 </w:t>
            </w:r>
          </w:p>
          <w:p w14:paraId="72F4CE7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p>
          <w:p w14:paraId="774EA688">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12.2  记录片制作——制作城市夜生活纪录片</w:t>
            </w:r>
          </w:p>
          <w:p w14:paraId="1AF00F82">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12.2.1  项目背景及要求</w:t>
            </w:r>
          </w:p>
          <w:p w14:paraId="165B7282">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5CF2C781">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澄石生活网。 </w:t>
            </w:r>
          </w:p>
          <w:p w14:paraId="7966D93F">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56A252D9">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澄石生活网是一个生活信息整合平台，为人们提供了餐饮、购物、娱乐、健身、医疗、银行等方面的生活信息的一站式查询服务。现在需要为其都市夜景栏目设计纪录片，要营造出神秘、炫丽的氛围，让人产生积极参与的欲望。 </w:t>
            </w:r>
          </w:p>
          <w:p w14:paraId="4831E361">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2216F6DC">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在画面中要突出宣传主题，表现出纪录片的特色。 </w:t>
            </w:r>
          </w:p>
          <w:p w14:paraId="7ED3C8FE">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画面色彩的对比要强烈，能抓住人们的视线。 </w:t>
            </w:r>
          </w:p>
          <w:p w14:paraId="4FAA609A">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设计风格统一、有连续性，能直观地表现宣传主题。 </w:t>
            </w:r>
          </w:p>
          <w:p w14:paraId="78021F7A">
            <w:pPr>
              <w:keepNext w:val="0"/>
              <w:keepLines w:val="0"/>
              <w:pageBreakBefore w:val="0"/>
              <w:widowControl/>
              <w:numPr>
                <w:ilvl w:val="0"/>
                <w:numId w:val="41"/>
              </w:numPr>
              <w:kinsoku/>
              <w:wordWrap/>
              <w:overflowPunct/>
              <w:topLinePunct w:val="0"/>
              <w:autoSpaceDE/>
              <w:autoSpaceDN/>
              <w:bidi w:val="0"/>
              <w:adjustRightInd/>
              <w:snapToGrid/>
              <w:spacing w:after="60" w:line="440" w:lineRule="exact"/>
              <w:ind w:left="0"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设计规格均为 720px（宽）×576px（高），像素纵横比为 D1/DV PAL（1.09），帧速率为 25 帧/秒。 </w:t>
            </w:r>
          </w:p>
          <w:p w14:paraId="426402E0">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12.2.2  项目创意及制作</w:t>
            </w:r>
          </w:p>
          <w:p w14:paraId="72AA176A">
            <w:pPr>
              <w:keepNext w:val="0"/>
              <w:keepLines w:val="0"/>
              <w:pageBreakBefore w:val="0"/>
              <w:kinsoku/>
              <w:wordWrap/>
              <w:overflowPunct/>
              <w:topLinePunct w:val="0"/>
              <w:autoSpaceDE/>
              <w:autoSpaceDN/>
              <w:bidi w:val="0"/>
              <w:adjustRightInd/>
              <w:snapToGrid/>
              <w:spacing w:line="440" w:lineRule="exact"/>
              <w:ind w:left="48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使用“分形噪波”命令、“CC 透镜”命令、“圆”命令、“CC 调色”命令、“快速模糊”命令、</w:t>
            </w:r>
          </w:p>
          <w:p w14:paraId="7338E994">
            <w:pPr>
              <w:keepNext w:val="0"/>
              <w:keepLines w:val="0"/>
              <w:pageBreakBefore w:val="0"/>
              <w:kinsoku/>
              <w:wordWrap/>
              <w:overflowPunct/>
              <w:topLinePunct w:val="0"/>
              <w:autoSpaceDE/>
              <w:autoSpaceDN/>
              <w:bidi w:val="0"/>
              <w:adjustRightInd/>
              <w:snapToGrid/>
              <w:spacing w:after="545" w:line="440" w:lineRule="exact"/>
              <w:ind w:left="80" w:hanging="9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“辉光”命令、“色相位/饱和度”命令制作动态线条效果；使用“应用动画预置”命令制作文字动画效果；使用“镜头光晕”命令制作灯光动画效果。</w:t>
            </w:r>
          </w:p>
          <w:p w14:paraId="1AA3E5E3">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drawing>
                <wp:anchor distT="0" distB="0" distL="114300" distR="114300" simplePos="0" relativeHeight="251678720" behindDoc="0" locked="0" layoutInCell="1" allowOverlap="1">
                  <wp:simplePos x="0" y="0"/>
                  <wp:positionH relativeFrom="column">
                    <wp:posOffset>1290955</wp:posOffset>
                  </wp:positionH>
                  <wp:positionV relativeFrom="paragraph">
                    <wp:posOffset>158750</wp:posOffset>
                  </wp:positionV>
                  <wp:extent cx="2268220" cy="1259840"/>
                  <wp:effectExtent l="0" t="0" r="17780" b="16510"/>
                  <wp:wrapTopAndBottom/>
                  <wp:docPr id="2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9"/>
                          <pic:cNvPicPr>
                            <a:picLocks noChangeAspect="1"/>
                          </pic:cNvPicPr>
                        </pic:nvPicPr>
                        <pic:blipFill>
                          <a:blip r:embed="rId24"/>
                          <a:stretch>
                            <a:fillRect/>
                          </a:stretch>
                        </pic:blipFill>
                        <pic:spPr>
                          <a:xfrm>
                            <a:off x="0" y="0"/>
                            <a:ext cx="2268220" cy="1259840"/>
                          </a:xfrm>
                          <a:prstGeom prst="rect">
                            <a:avLst/>
                          </a:prstGeom>
                          <a:noFill/>
                          <a:ln>
                            <a:noFill/>
                          </a:ln>
                        </pic:spPr>
                      </pic:pic>
                    </a:graphicData>
                  </a:graphic>
                </wp:anchor>
              </w:drawing>
            </w:r>
            <w:r>
              <w:rPr>
                <w:rFonts w:hint="eastAsia" w:ascii="宋体" w:hAnsi="宋体" w:eastAsia="宋体" w:cs="宋体"/>
                <w:b/>
                <w:bCs/>
                <w:sz w:val="24"/>
                <w:szCs w:val="24"/>
              </w:rPr>
              <w:t>12.3  电子相册制作——制作草原美景相册</w:t>
            </w:r>
          </w:p>
          <w:p w14:paraId="69D7AEA5">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12.3.1  项目背景及要求</w:t>
            </w:r>
          </w:p>
          <w:p w14:paraId="2A9269F0">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3C197D6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color w:val="000000"/>
                <w:kern w:val="22"/>
                <w:sz w:val="24"/>
                <w:szCs w:val="24"/>
              </w:rPr>
              <w:t>卡嘻摄影工作室。</w:t>
            </w:r>
            <w:r>
              <w:rPr>
                <w:rFonts w:hint="eastAsia" w:ascii="宋体" w:hAnsi="宋体" w:eastAsia="宋体" w:cs="宋体"/>
                <w:sz w:val="24"/>
                <w:szCs w:val="24"/>
              </w:rPr>
              <w:t xml:space="preserve"> </w:t>
            </w:r>
          </w:p>
          <w:p w14:paraId="3FFB58BB">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4913470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卡嘻摄影工作室是摄影行业比较有实力的摄影工作室，该工作室擅长运用艺术家的眼光捕捉独特的瞬间，使事物的艺术性和个性得到充分的体现。卡嘻摄影工作室现需要制作一个草原美景相册，要求表现出大草原独特的魅力。 </w:t>
            </w:r>
          </w:p>
          <w:p w14:paraId="3487377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2CABDE9E">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相册要具有极强的表现力。 </w:t>
            </w:r>
          </w:p>
          <w:p w14:paraId="08F00AD4">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使用颜色和特效烘托出事物特有的个性。 </w:t>
            </w:r>
          </w:p>
          <w:p w14:paraId="38490419">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设计要富有创意，体现出多彩的草原生活。 </w:t>
            </w:r>
          </w:p>
          <w:p w14:paraId="6B66E57B">
            <w:pPr>
              <w:keepNext w:val="0"/>
              <w:keepLines w:val="0"/>
              <w:pageBreakBefore w:val="0"/>
              <w:widowControl/>
              <w:numPr>
                <w:ilvl w:val="0"/>
                <w:numId w:val="42"/>
              </w:numPr>
              <w:kinsoku/>
              <w:wordWrap/>
              <w:overflowPunct/>
              <w:topLinePunct w:val="0"/>
              <w:autoSpaceDE/>
              <w:autoSpaceDN/>
              <w:bidi w:val="0"/>
              <w:adjustRightInd/>
              <w:snapToGrid/>
              <w:spacing w:after="60" w:line="440" w:lineRule="exact"/>
              <w:ind w:firstLine="28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设计规格均为 720px（宽）×576px（高），像素纵横比为 D1/DV PAL（1.09），帧速率为 25 帧/秒。 </w:t>
            </w:r>
          </w:p>
          <w:p w14:paraId="14D37284">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12.3.2  项目创意及制作</w:t>
            </w:r>
          </w:p>
          <w:p w14:paraId="69F876D7">
            <w:pPr>
              <w:keepNext w:val="0"/>
              <w:keepLines w:val="0"/>
              <w:pageBreakBefore w:val="0"/>
              <w:kinsoku/>
              <w:wordWrap/>
              <w:overflowPunct/>
              <w:topLinePunct w:val="0"/>
              <w:autoSpaceDE/>
              <w:autoSpaceDN/>
              <w:bidi w:val="0"/>
              <w:adjustRightInd/>
              <w:snapToGrid/>
              <w:spacing w:line="440" w:lineRule="exact"/>
              <w:ind w:left="48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使用“分形噪波”命令、“CC 透镜”命令、“圆”命令、“CC 调色”命令、“快速模糊”命令、</w:t>
            </w:r>
          </w:p>
          <w:p w14:paraId="0B123082">
            <w:pPr>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“辉光”命令、“色相位/饱和度”命令制作动态线条效果；使用“应用动画预置”命令制作文字动画效果；使用“镜头光晕”命令制作灯光动画效果。</w:t>
            </w:r>
          </w:p>
          <w:p w14:paraId="56875722">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color w:val="000000"/>
                <w:kern w:val="22"/>
                <w:sz w:val="24"/>
                <w:szCs w:val="24"/>
              </w:rPr>
            </w:pPr>
          </w:p>
          <w:p w14:paraId="08AE64BF">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12.4  栏目制作——制作探索太空栏目</w:t>
            </w:r>
          </w:p>
          <w:p w14:paraId="046A55D6">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12.4.1  项目背景及要求</w:t>
            </w:r>
          </w:p>
          <w:p w14:paraId="64707BFF">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41FC0F5A">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赏珂文化传媒有限公司。</w:t>
            </w:r>
          </w:p>
          <w:p w14:paraId="2B982AB1">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2．客户需求</w:t>
            </w:r>
          </w:p>
          <w:p w14:paraId="65593F63">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探索太空栏目是一档探索太空奥秘的电视栏目，以直观的形式演绎太空的变幻莫测。要求为该档栏目设计宣传片，在设计上希望能表现出神秘和科技感。</w:t>
            </w:r>
          </w:p>
          <w:p w14:paraId="4722716B">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3．设计要求</w:t>
            </w:r>
          </w:p>
          <w:p w14:paraId="14538DC4">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（1）设计风格要求直观醒目，充满现代感。</w:t>
            </w:r>
          </w:p>
          <w:p w14:paraId="470FF757">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（2）图文搭配要合理，让画面显得即合理又美观。</w:t>
            </w:r>
          </w:p>
          <w:p w14:paraId="05EB8799">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（3）整体设计要能够彰显出科技的魅力。</w:t>
            </w:r>
          </w:p>
          <w:p w14:paraId="48176F98">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（4）设计规格均为1280 px（宽）×720 px（高），像素纵横比为方形像素，帧频率为25帧/秒。</w:t>
            </w:r>
          </w:p>
          <w:p w14:paraId="7912640D">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12.4.2  项目创意及制作</w:t>
            </w:r>
          </w:p>
          <w:p w14:paraId="07DE5F4D">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使用“CC星爆”命令制作星空效果；使用“辉光”命令、“摄像机镜头模糊”命令、“蒙版”命令制作地球和太阳动画效果；使用“填充”命令、“斜面Alpha”命令制作文字动画效果。</w:t>
            </w:r>
          </w:p>
          <w:p w14:paraId="1E190E29">
            <w:pPr>
              <w:keepNext w:val="0"/>
              <w:keepLines w:val="0"/>
              <w:pageBreakBefore w:val="0"/>
              <w:kinsoku/>
              <w:wordWrap/>
              <w:overflowPunct/>
              <w:topLinePunct w:val="0"/>
              <w:autoSpaceDE/>
              <w:autoSpaceDN/>
              <w:bidi w:val="0"/>
              <w:adjustRightInd/>
              <w:snapToGrid/>
              <w:spacing w:line="440" w:lineRule="exact"/>
              <w:ind w:firstLine="400"/>
              <w:jc w:val="center"/>
              <w:rPr>
                <w:rFonts w:hint="eastAsia" w:ascii="宋体" w:hAnsi="宋体" w:eastAsia="宋体" w:cs="宋体"/>
                <w:color w:val="000000"/>
                <w:kern w:val="22"/>
                <w:sz w:val="24"/>
                <w:szCs w:val="24"/>
              </w:rPr>
            </w:pPr>
            <w:r>
              <w:rPr>
                <w:rFonts w:hint="eastAsia" w:ascii="宋体" w:hAnsi="宋体" w:eastAsia="宋体" w:cs="宋体"/>
                <w:sz w:val="24"/>
                <w:szCs w:val="24"/>
              </w:rPr>
              <w:drawing>
                <wp:anchor distT="0" distB="0" distL="114300" distR="114300" simplePos="0" relativeHeight="251677696" behindDoc="0" locked="0" layoutInCell="1" allowOverlap="1">
                  <wp:simplePos x="0" y="0"/>
                  <wp:positionH relativeFrom="column">
                    <wp:posOffset>1146810</wp:posOffset>
                  </wp:positionH>
                  <wp:positionV relativeFrom="paragraph">
                    <wp:posOffset>99695</wp:posOffset>
                  </wp:positionV>
                  <wp:extent cx="2641600" cy="1440180"/>
                  <wp:effectExtent l="0" t="0" r="6350" b="7620"/>
                  <wp:wrapTopAndBottom/>
                  <wp:docPr id="27" name="图片 3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1" descr="12"/>
                          <pic:cNvPicPr>
                            <a:picLocks noChangeAspect="1"/>
                          </pic:cNvPicPr>
                        </pic:nvPicPr>
                        <pic:blipFill>
                          <a:blip r:embed="rId25"/>
                          <a:stretch>
                            <a:fillRect/>
                          </a:stretch>
                        </pic:blipFill>
                        <pic:spPr>
                          <a:xfrm>
                            <a:off x="0" y="0"/>
                            <a:ext cx="2641600" cy="1440180"/>
                          </a:xfrm>
                          <a:prstGeom prst="rect">
                            <a:avLst/>
                          </a:prstGeom>
                          <a:noFill/>
                          <a:ln>
                            <a:noFill/>
                          </a:ln>
                        </pic:spPr>
                      </pic:pic>
                    </a:graphicData>
                  </a:graphic>
                </wp:anchor>
              </w:drawing>
            </w:r>
          </w:p>
          <w:p w14:paraId="33E6A970">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12.5  节目片头制作——制作美食栏目片头 </w:t>
            </w:r>
          </w:p>
          <w:p w14:paraId="0E302B87">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12.5.1  项目背景及要求</w:t>
            </w:r>
          </w:p>
          <w:p w14:paraId="5C56D45D">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1．客户名称</w:t>
            </w:r>
          </w:p>
          <w:p w14:paraId="51316523">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“美食厨房”栏目。 </w:t>
            </w:r>
          </w:p>
          <w:p w14:paraId="62DFBDD4">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7AF76CBD">
            <w:pPr>
              <w:keepNext w:val="0"/>
              <w:keepLines w:val="0"/>
              <w:pageBreakBefore w:val="0"/>
              <w:kinsoku/>
              <w:wordWrap/>
              <w:overflowPunct/>
              <w:topLinePunct w:val="0"/>
              <w:autoSpaceDE/>
              <w:autoSpaceDN/>
              <w:bidi w:val="0"/>
              <w:adjustRightInd/>
              <w:snapToGrid/>
              <w:spacing w:line="440" w:lineRule="exact"/>
              <w:ind w:left="-15" w:firstLine="380"/>
              <w:rPr>
                <w:rFonts w:hint="eastAsia" w:ascii="宋体" w:hAnsi="宋体" w:eastAsia="宋体" w:cs="宋体"/>
                <w:sz w:val="24"/>
                <w:szCs w:val="24"/>
              </w:rPr>
            </w:pPr>
            <w:r>
              <w:rPr>
                <w:rFonts w:hint="eastAsia" w:ascii="宋体" w:hAnsi="宋体" w:eastAsia="宋体" w:cs="宋体"/>
                <w:sz w:val="24"/>
                <w:szCs w:val="24"/>
              </w:rPr>
              <w:t>“美食厨房”是一档以介绍做菜方法、技巧讲解、食材处理和谈论做菜体会等为主要内容的 栏目。本案例为“美食厨房”栏目设计制作美食片头，要求符合主题，体现出健康、美味的 特点。</w:t>
            </w:r>
          </w:p>
          <w:p w14:paraId="4A6B2588">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3EEE79D1">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（1）以食材和美食为主要内容。</w:t>
            </w:r>
          </w:p>
          <w:p w14:paraId="46FAE232">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（2）使用浅色的背景突出标题，烘托出干净、舒适的节目氛围。 </w:t>
            </w:r>
          </w:p>
          <w:p w14:paraId="40CB00DA">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（3）表现出简单易懂、色香味俱全的感觉。</w:t>
            </w:r>
          </w:p>
          <w:p w14:paraId="4D9C9BAC">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（4）设计规格均为 1 280 px（宽）×720 px（高），像素纵横比为方形像素，帧频率为 25 帧/s。  </w:t>
            </w:r>
          </w:p>
          <w:p w14:paraId="7DFDE14D">
            <w:pPr>
              <w:pStyle w:val="7"/>
              <w:keepNext w:val="0"/>
              <w:keepLines w:val="0"/>
              <w:pageBreakBefore w:val="0"/>
              <w:kinsoku/>
              <w:wordWrap/>
              <w:overflowPunct/>
              <w:topLinePunct w:val="0"/>
              <w:autoSpaceDE/>
              <w:autoSpaceDN/>
              <w:bidi w:val="0"/>
              <w:adjustRightInd/>
              <w:snapToGrid/>
              <w:spacing w:line="440" w:lineRule="exact"/>
              <w:rPr>
                <w:rFonts w:hint="eastAsia" w:ascii="宋体" w:hAnsi="宋体" w:eastAsia="宋体" w:cs="宋体"/>
                <w:b/>
                <w:bCs/>
                <w:sz w:val="24"/>
                <w:szCs w:val="24"/>
              </w:rPr>
            </w:pPr>
            <w:r>
              <w:rPr>
                <w:rFonts w:hint="eastAsia" w:ascii="宋体" w:hAnsi="宋体" w:eastAsia="宋体" w:cs="宋体"/>
                <w:b/>
                <w:bCs/>
                <w:sz w:val="24"/>
                <w:szCs w:val="24"/>
              </w:rPr>
              <w:t>12.6  短片制作——制作体育运动短片</w:t>
            </w:r>
          </w:p>
          <w:p w14:paraId="7054D622">
            <w:pPr>
              <w:pStyle w:val="3"/>
              <w:keepNext w:val="0"/>
              <w:keepLines w:val="0"/>
              <w:pageBreakBefore w:val="0"/>
              <w:kinsoku/>
              <w:wordWrap/>
              <w:overflowPunct/>
              <w:topLinePunct w:val="0"/>
              <w:autoSpaceDE/>
              <w:autoSpaceDN/>
              <w:bidi w:val="0"/>
              <w:adjustRightInd/>
              <w:snapToGrid/>
              <w:spacing w:line="440" w:lineRule="exact"/>
              <w:ind w:left="943" w:hanging="544"/>
              <w:rPr>
                <w:rFonts w:hint="eastAsia" w:ascii="宋体" w:hAnsi="宋体" w:eastAsia="宋体" w:cs="宋体"/>
                <w:sz w:val="24"/>
                <w:szCs w:val="24"/>
              </w:rPr>
            </w:pPr>
            <w:r>
              <w:rPr>
                <w:rFonts w:hint="eastAsia" w:ascii="宋体" w:hAnsi="宋体" w:eastAsia="宋体" w:cs="宋体"/>
                <w:sz w:val="24"/>
                <w:szCs w:val="24"/>
              </w:rPr>
              <w:t>12.6.1  项目背景及要求</w:t>
            </w:r>
          </w:p>
          <w:p w14:paraId="25C18BA8">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1．客户名称 </w:t>
            </w:r>
          </w:p>
          <w:p w14:paraId="787414EA">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时尚生活电视台。 </w:t>
            </w:r>
          </w:p>
          <w:p w14:paraId="51000685">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2．客户需求 </w:t>
            </w:r>
          </w:p>
          <w:p w14:paraId="3AFCC32D">
            <w:pPr>
              <w:keepNext w:val="0"/>
              <w:keepLines w:val="0"/>
              <w:pageBreakBefore w:val="0"/>
              <w:kinsoku/>
              <w:wordWrap/>
              <w:overflowPunct/>
              <w:topLinePunct w:val="0"/>
              <w:autoSpaceDE/>
              <w:autoSpaceDN/>
              <w:bidi w:val="0"/>
              <w:adjustRightInd/>
              <w:snapToGrid/>
              <w:spacing w:line="440" w:lineRule="exact"/>
              <w:ind w:firstLine="40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时尚生活电视台是一个介绍人们的衣、食、住、行等资讯的电视台。现在要求为该电视台制作体育运动短片，要能体现出丰富多彩的体育生活。 </w:t>
            </w:r>
          </w:p>
          <w:p w14:paraId="7474A5AC">
            <w:pPr>
              <w:keepNext w:val="0"/>
              <w:keepLines w:val="0"/>
              <w:pageBreakBefore w:val="0"/>
              <w:kinsoku/>
              <w:wordWrap/>
              <w:overflowPunct/>
              <w:topLinePunct w:val="0"/>
              <w:autoSpaceDE/>
              <w:autoSpaceDN/>
              <w:bidi w:val="0"/>
              <w:adjustRightInd/>
              <w:snapToGrid/>
              <w:spacing w:line="440" w:lineRule="exact"/>
              <w:ind w:left="-15" w:right="165" w:firstLine="380"/>
              <w:rPr>
                <w:rFonts w:hint="eastAsia" w:ascii="宋体" w:hAnsi="宋体" w:eastAsia="宋体" w:cs="宋体"/>
                <w:sz w:val="24"/>
                <w:szCs w:val="24"/>
              </w:rPr>
            </w:pPr>
            <w:r>
              <w:rPr>
                <w:rFonts w:hint="eastAsia" w:ascii="宋体" w:hAnsi="宋体" w:eastAsia="宋体" w:cs="宋体"/>
                <w:sz w:val="24"/>
                <w:szCs w:val="24"/>
              </w:rPr>
              <w:t xml:space="preserve">3．设计要求 </w:t>
            </w:r>
          </w:p>
          <w:p w14:paraId="3BAB8FA3">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（1）动画要求具有极强的表现力。 </w:t>
            </w:r>
          </w:p>
          <w:p w14:paraId="10FD6348">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（2）设计形式要简洁明晰，能表现宣传主题。 </w:t>
            </w:r>
          </w:p>
          <w:p w14:paraId="4E28E740">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（3）设计风格具有特色，能够引起观者的共鸣和吸引其观看。</w:t>
            </w:r>
          </w:p>
          <w:p w14:paraId="585261E7">
            <w:pPr>
              <w:keepNext w:val="0"/>
              <w:keepLines w:val="0"/>
              <w:pageBreakBefore w:val="0"/>
              <w:widowControl/>
              <w:kinsoku/>
              <w:wordWrap/>
              <w:overflowPunct/>
              <w:topLinePunct w:val="0"/>
              <w:autoSpaceDE/>
              <w:autoSpaceDN/>
              <w:bidi w:val="0"/>
              <w:adjustRightInd/>
              <w:snapToGrid/>
              <w:spacing w:after="60" w:line="440" w:lineRule="exact"/>
              <w:ind w:left="665"/>
              <w:jc w:val="left"/>
              <w:rPr>
                <w:rFonts w:hint="eastAsia" w:ascii="宋体" w:hAnsi="宋体" w:eastAsia="宋体" w:cs="宋体"/>
                <w:sz w:val="24"/>
                <w:szCs w:val="24"/>
              </w:rPr>
            </w:pPr>
            <w:r>
              <w:rPr>
                <w:rFonts w:hint="eastAsia" w:ascii="宋体" w:hAnsi="宋体" w:eastAsia="宋体" w:cs="宋体"/>
                <w:color w:val="000000"/>
                <w:kern w:val="22"/>
                <w:sz w:val="24"/>
                <w:szCs w:val="24"/>
              </w:rPr>
              <w:t>（4）设计规</w:t>
            </w:r>
            <w:r>
              <w:rPr>
                <w:rFonts w:hint="eastAsia" w:ascii="宋体" w:hAnsi="宋体" w:eastAsia="宋体" w:cs="宋体"/>
                <w:sz w:val="24"/>
                <w:szCs w:val="24"/>
              </w:rPr>
              <w:t>格均为 1 280 px（宽）×720 px（高），像素纵横比为方形像素，帧频率为 25 帧/s。12.6.2  项目创意及制作</w:t>
            </w:r>
          </w:p>
          <w:p w14:paraId="4291C056">
            <w:pPr>
              <w:keepNext w:val="0"/>
              <w:keepLines w:val="0"/>
              <w:pageBreakBefore w:val="0"/>
              <w:kinsoku/>
              <w:wordWrap/>
              <w:overflowPunct/>
              <w:topLinePunct w:val="0"/>
              <w:autoSpaceDE/>
              <w:autoSpaceDN/>
              <w:bidi w:val="0"/>
              <w:adjustRightInd/>
              <w:snapToGrid/>
              <w:spacing w:line="440" w:lineRule="exact"/>
              <w:ind w:left="48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使用“CC 网格擦除”命令、“百叶窗”命令和“CC 图像式擦除”命令制作视频过渡效果；使用</w:t>
            </w:r>
          </w:p>
          <w:p w14:paraId="59E056C2">
            <w:pPr>
              <w:keepNext w:val="0"/>
              <w:keepLines w:val="0"/>
              <w:pageBreakBefore w:val="0"/>
              <w:kinsoku/>
              <w:wordWrap/>
              <w:overflowPunct/>
              <w:topLinePunct w:val="0"/>
              <w:autoSpaceDE/>
              <w:autoSpaceDN/>
              <w:bidi w:val="0"/>
              <w:adjustRightInd/>
              <w:snapToGrid/>
              <w:spacing w:after="598" w:line="440" w:lineRule="exact"/>
              <w:ind w:left="-5"/>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“低音与高音”命令为音乐添加特效；使用“边角固定”命令改变视频的角度。 </w:t>
            </w:r>
          </w:p>
          <w:p w14:paraId="09C10CE8">
            <w:pPr>
              <w:keepNext w:val="0"/>
              <w:keepLines w:val="0"/>
              <w:pageBreakBefore w:val="0"/>
              <w:kinsoku/>
              <w:wordWrap/>
              <w:overflowPunct/>
              <w:topLinePunct w:val="0"/>
              <w:autoSpaceDE/>
              <w:autoSpaceDN/>
              <w:bidi w:val="0"/>
              <w:adjustRightInd/>
              <w:snapToGrid/>
              <w:spacing w:line="440" w:lineRule="exact"/>
              <w:jc w:val="center"/>
              <w:rPr>
                <w:rFonts w:hint="eastAsia" w:ascii="宋体" w:hAnsi="宋体" w:eastAsia="宋体" w:cs="宋体"/>
                <w:sz w:val="24"/>
                <w:szCs w:val="24"/>
              </w:rPr>
            </w:pPr>
            <w:r>
              <w:rPr>
                <w:rFonts w:hint="eastAsia" w:ascii="宋体" w:hAnsi="宋体" w:eastAsia="宋体" w:cs="宋体"/>
                <w:sz w:val="24"/>
                <w:szCs w:val="24"/>
              </w:rPr>
              <w:drawing>
                <wp:anchor distT="0" distB="0" distL="114300" distR="114300" simplePos="0" relativeHeight="251680768" behindDoc="0" locked="0" layoutInCell="1" allowOverlap="1">
                  <wp:simplePos x="0" y="0"/>
                  <wp:positionH relativeFrom="column">
                    <wp:posOffset>1238885</wp:posOffset>
                  </wp:positionH>
                  <wp:positionV relativeFrom="paragraph">
                    <wp:posOffset>191770</wp:posOffset>
                  </wp:positionV>
                  <wp:extent cx="2252345" cy="1259840"/>
                  <wp:effectExtent l="0" t="0" r="14605" b="16510"/>
                  <wp:wrapTopAndBottom/>
                  <wp:docPr id="2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2"/>
                          <pic:cNvPicPr>
                            <a:picLocks noChangeAspect="1"/>
                          </pic:cNvPicPr>
                        </pic:nvPicPr>
                        <pic:blipFill>
                          <a:blip r:embed="rId26"/>
                          <a:stretch>
                            <a:fillRect/>
                          </a:stretch>
                        </pic:blipFill>
                        <pic:spPr>
                          <a:xfrm>
                            <a:off x="0" y="0"/>
                            <a:ext cx="2252345" cy="1259840"/>
                          </a:xfrm>
                          <a:prstGeom prst="rect">
                            <a:avLst/>
                          </a:prstGeom>
                          <a:noFill/>
                          <a:ln>
                            <a:noFill/>
                          </a:ln>
                        </pic:spPr>
                      </pic:pic>
                    </a:graphicData>
                  </a:graphic>
                </wp:anchor>
              </w:drawing>
            </w:r>
          </w:p>
          <w:p w14:paraId="577F521A">
            <w:pPr>
              <w:keepNext w:val="0"/>
              <w:keepLines w:val="0"/>
              <w:pageBreakBefore w:val="0"/>
              <w:kinsoku/>
              <w:wordWrap/>
              <w:overflowPunct/>
              <w:topLinePunct w:val="0"/>
              <w:autoSpaceDE/>
              <w:autoSpaceDN/>
              <w:bidi w:val="0"/>
              <w:adjustRightInd/>
              <w:snapToGrid/>
              <w:spacing w:after="535" w:line="440" w:lineRule="exact"/>
              <w:ind w:left="-15" w:firstLine="380"/>
              <w:rPr>
                <w:rFonts w:hint="eastAsia" w:ascii="宋体" w:hAnsi="宋体" w:eastAsia="宋体" w:cs="宋体"/>
                <w:color w:val="000000"/>
                <w:kern w:val="22"/>
                <w:sz w:val="24"/>
                <w:szCs w:val="24"/>
              </w:rPr>
            </w:pPr>
            <w:r>
              <w:rPr>
                <w:rFonts w:hint="eastAsia" w:ascii="宋体" w:hAnsi="宋体" w:eastAsia="宋体" w:cs="宋体"/>
                <w:color w:val="000000"/>
                <w:kern w:val="22"/>
                <w:sz w:val="24"/>
                <w:szCs w:val="24"/>
              </w:rPr>
              <w:t xml:space="preserve"> </w:t>
            </w:r>
          </w:p>
          <w:p w14:paraId="60D12012">
            <w:pPr>
              <w:jc w:val="center"/>
              <w:rPr>
                <w:rFonts w:hint="eastAsia" w:asciiTheme="minorEastAsia" w:hAnsiTheme="minorEastAsia"/>
                <w:b/>
                <w:sz w:val="21"/>
                <w:szCs w:val="21"/>
                <w:vertAlign w:val="baseline"/>
              </w:rPr>
            </w:pPr>
          </w:p>
          <w:p w14:paraId="0872B44A">
            <w:pPr>
              <w:jc w:val="center"/>
              <w:rPr>
                <w:rFonts w:hint="eastAsia" w:asciiTheme="minorEastAsia" w:hAnsiTheme="minorEastAsia"/>
                <w:b/>
                <w:sz w:val="21"/>
                <w:szCs w:val="21"/>
                <w:vertAlign w:val="baseline"/>
              </w:rPr>
            </w:pPr>
          </w:p>
          <w:p w14:paraId="29ECD3FB">
            <w:pPr>
              <w:jc w:val="center"/>
              <w:rPr>
                <w:rFonts w:hint="eastAsia" w:asciiTheme="minorEastAsia" w:hAnsiTheme="minorEastAsia"/>
                <w:b/>
                <w:sz w:val="21"/>
                <w:szCs w:val="21"/>
                <w:vertAlign w:val="baseline"/>
              </w:rPr>
            </w:pPr>
          </w:p>
          <w:p w14:paraId="0A614E0E">
            <w:pPr>
              <w:jc w:val="center"/>
              <w:rPr>
                <w:rFonts w:hint="eastAsia" w:asciiTheme="minorEastAsia" w:hAnsiTheme="minorEastAsia"/>
                <w:b/>
                <w:sz w:val="21"/>
                <w:szCs w:val="21"/>
                <w:vertAlign w:val="baseline"/>
              </w:rPr>
            </w:pPr>
          </w:p>
          <w:p w14:paraId="3F004A2F">
            <w:pPr>
              <w:jc w:val="center"/>
              <w:rPr>
                <w:rFonts w:hint="eastAsia" w:asciiTheme="minorEastAsia" w:hAnsiTheme="minorEastAsia"/>
                <w:b/>
                <w:sz w:val="21"/>
                <w:szCs w:val="21"/>
                <w:vertAlign w:val="baseline"/>
              </w:rPr>
            </w:pPr>
          </w:p>
          <w:p w14:paraId="230A80F5">
            <w:pPr>
              <w:jc w:val="center"/>
              <w:rPr>
                <w:rFonts w:hint="eastAsia" w:asciiTheme="minorEastAsia" w:hAnsiTheme="minorEastAsia"/>
                <w:b/>
                <w:sz w:val="21"/>
                <w:szCs w:val="21"/>
                <w:vertAlign w:val="baseline"/>
              </w:rPr>
            </w:pPr>
          </w:p>
          <w:p w14:paraId="5EC9A0AA">
            <w:pPr>
              <w:jc w:val="center"/>
              <w:rPr>
                <w:rFonts w:hint="eastAsia" w:asciiTheme="minorEastAsia" w:hAnsiTheme="minorEastAsia"/>
                <w:b/>
                <w:sz w:val="21"/>
                <w:szCs w:val="21"/>
                <w:vertAlign w:val="baseline"/>
              </w:rPr>
            </w:pPr>
          </w:p>
          <w:p w14:paraId="08113EF3">
            <w:pPr>
              <w:jc w:val="center"/>
              <w:rPr>
                <w:rFonts w:hint="eastAsia" w:asciiTheme="minorEastAsia" w:hAnsiTheme="minorEastAsia"/>
                <w:b/>
                <w:sz w:val="21"/>
                <w:szCs w:val="21"/>
                <w:vertAlign w:val="baseline"/>
              </w:rPr>
            </w:pPr>
          </w:p>
          <w:p w14:paraId="00E8052B">
            <w:pPr>
              <w:jc w:val="center"/>
              <w:rPr>
                <w:rFonts w:hint="eastAsia" w:asciiTheme="minorEastAsia" w:hAnsiTheme="minorEastAsia"/>
                <w:b/>
                <w:sz w:val="21"/>
                <w:szCs w:val="21"/>
                <w:vertAlign w:val="baseline"/>
              </w:rPr>
            </w:pPr>
          </w:p>
          <w:p w14:paraId="4BD26B07">
            <w:pPr>
              <w:jc w:val="center"/>
              <w:rPr>
                <w:rFonts w:hint="eastAsia" w:asciiTheme="minorEastAsia" w:hAnsiTheme="minorEastAsia"/>
                <w:b/>
                <w:sz w:val="21"/>
                <w:szCs w:val="21"/>
                <w:vertAlign w:val="baseline"/>
              </w:rPr>
            </w:pPr>
          </w:p>
          <w:p w14:paraId="229400F0">
            <w:pPr>
              <w:jc w:val="center"/>
              <w:rPr>
                <w:rFonts w:hint="eastAsia" w:asciiTheme="minorEastAsia" w:hAnsiTheme="minorEastAsia"/>
                <w:b/>
                <w:sz w:val="21"/>
                <w:szCs w:val="21"/>
                <w:vertAlign w:val="baseline"/>
              </w:rPr>
            </w:pPr>
          </w:p>
          <w:p w14:paraId="24FF6F7F">
            <w:pPr>
              <w:jc w:val="center"/>
              <w:rPr>
                <w:rFonts w:hint="eastAsia" w:asciiTheme="minorEastAsia" w:hAnsiTheme="minorEastAsia"/>
                <w:b/>
                <w:sz w:val="21"/>
                <w:szCs w:val="21"/>
                <w:vertAlign w:val="baseline"/>
              </w:rPr>
            </w:pPr>
          </w:p>
          <w:p w14:paraId="768E9CDA">
            <w:pPr>
              <w:jc w:val="center"/>
              <w:rPr>
                <w:rFonts w:hint="eastAsia" w:asciiTheme="minorEastAsia" w:hAnsiTheme="minorEastAsia"/>
                <w:b/>
                <w:sz w:val="21"/>
                <w:szCs w:val="21"/>
                <w:vertAlign w:val="baseline"/>
              </w:rPr>
            </w:pPr>
          </w:p>
          <w:p w14:paraId="08D409E4">
            <w:pPr>
              <w:jc w:val="center"/>
              <w:rPr>
                <w:rFonts w:hint="eastAsia" w:asciiTheme="minorEastAsia" w:hAnsiTheme="minorEastAsia"/>
                <w:b/>
                <w:sz w:val="21"/>
                <w:szCs w:val="21"/>
                <w:vertAlign w:val="baseline"/>
              </w:rPr>
            </w:pPr>
          </w:p>
          <w:p w14:paraId="705AF2F6">
            <w:pPr>
              <w:jc w:val="center"/>
              <w:rPr>
                <w:rFonts w:hint="eastAsia" w:asciiTheme="minorEastAsia" w:hAnsiTheme="minorEastAsia"/>
                <w:b/>
                <w:sz w:val="21"/>
                <w:szCs w:val="21"/>
                <w:vertAlign w:val="baseline"/>
              </w:rPr>
            </w:pPr>
          </w:p>
          <w:p w14:paraId="051077DE">
            <w:pPr>
              <w:jc w:val="center"/>
              <w:rPr>
                <w:rFonts w:hint="eastAsia" w:asciiTheme="minorEastAsia" w:hAnsiTheme="minorEastAsia"/>
                <w:b/>
                <w:sz w:val="21"/>
                <w:szCs w:val="21"/>
                <w:vertAlign w:val="baseline"/>
              </w:rPr>
            </w:pPr>
          </w:p>
          <w:p w14:paraId="2B26AE9A">
            <w:pPr>
              <w:jc w:val="center"/>
              <w:rPr>
                <w:rFonts w:hint="eastAsia" w:asciiTheme="minorEastAsia" w:hAnsiTheme="minorEastAsia"/>
                <w:b/>
                <w:sz w:val="21"/>
                <w:szCs w:val="21"/>
                <w:vertAlign w:val="baseline"/>
              </w:rPr>
            </w:pPr>
          </w:p>
          <w:p w14:paraId="09E6CCF5">
            <w:pPr>
              <w:jc w:val="center"/>
              <w:rPr>
                <w:rFonts w:hint="eastAsia" w:asciiTheme="minorEastAsia" w:hAnsiTheme="minorEastAsia"/>
                <w:b/>
                <w:sz w:val="21"/>
                <w:szCs w:val="21"/>
                <w:vertAlign w:val="baseline"/>
              </w:rPr>
            </w:pPr>
          </w:p>
          <w:p w14:paraId="44ACE4D3">
            <w:pPr>
              <w:jc w:val="center"/>
              <w:rPr>
                <w:rFonts w:hint="eastAsia" w:asciiTheme="minorEastAsia" w:hAnsiTheme="minorEastAsia"/>
                <w:b/>
                <w:sz w:val="21"/>
                <w:szCs w:val="21"/>
                <w:vertAlign w:val="baseline"/>
              </w:rPr>
            </w:pPr>
          </w:p>
          <w:p w14:paraId="16DBEA92">
            <w:pPr>
              <w:jc w:val="both"/>
              <w:rPr>
                <w:rFonts w:hint="eastAsia" w:asciiTheme="minorEastAsia" w:hAnsiTheme="minorEastAsia"/>
                <w:b/>
                <w:sz w:val="21"/>
                <w:szCs w:val="21"/>
                <w:vertAlign w:val="baseline"/>
              </w:rPr>
            </w:pPr>
          </w:p>
          <w:p w14:paraId="2EBD306B">
            <w:pPr>
              <w:jc w:val="center"/>
              <w:rPr>
                <w:rFonts w:hint="eastAsia" w:asciiTheme="minorEastAsia" w:hAnsiTheme="minorEastAsia"/>
                <w:b/>
                <w:sz w:val="21"/>
                <w:szCs w:val="21"/>
                <w:vertAlign w:val="baseline"/>
              </w:rPr>
            </w:pPr>
          </w:p>
          <w:p w14:paraId="6CF702A2">
            <w:pPr>
              <w:jc w:val="center"/>
              <w:rPr>
                <w:rFonts w:hint="eastAsia" w:asciiTheme="minorEastAsia" w:hAnsiTheme="minorEastAsia"/>
                <w:b/>
                <w:sz w:val="21"/>
                <w:szCs w:val="21"/>
                <w:vertAlign w:val="baseline"/>
              </w:rPr>
            </w:pPr>
          </w:p>
          <w:p w14:paraId="1162B34B">
            <w:pPr>
              <w:jc w:val="center"/>
              <w:rPr>
                <w:rFonts w:hint="eastAsia" w:asciiTheme="minorEastAsia" w:hAnsiTheme="minorEastAsia"/>
                <w:b/>
                <w:sz w:val="21"/>
                <w:szCs w:val="21"/>
                <w:vertAlign w:val="baseline"/>
              </w:rPr>
            </w:pPr>
          </w:p>
          <w:p w14:paraId="4EC34EDB">
            <w:pPr>
              <w:jc w:val="center"/>
              <w:rPr>
                <w:rFonts w:hint="eastAsia" w:asciiTheme="minorEastAsia" w:hAnsiTheme="minorEastAsia"/>
                <w:b/>
                <w:sz w:val="21"/>
                <w:szCs w:val="21"/>
                <w:vertAlign w:val="baseline"/>
              </w:rPr>
            </w:pPr>
          </w:p>
          <w:p w14:paraId="54690734">
            <w:pPr>
              <w:jc w:val="center"/>
              <w:rPr>
                <w:rFonts w:hint="eastAsia" w:asciiTheme="minorEastAsia" w:hAnsiTheme="minorEastAsia"/>
                <w:b/>
                <w:sz w:val="21"/>
                <w:szCs w:val="21"/>
                <w:vertAlign w:val="baseline"/>
              </w:rPr>
            </w:pPr>
          </w:p>
          <w:p w14:paraId="345579B3">
            <w:pPr>
              <w:jc w:val="center"/>
              <w:rPr>
                <w:rFonts w:hint="eastAsia" w:asciiTheme="minorEastAsia" w:hAnsiTheme="minorEastAsia"/>
                <w:b/>
                <w:sz w:val="21"/>
                <w:szCs w:val="21"/>
                <w:vertAlign w:val="baseline"/>
              </w:rPr>
            </w:pPr>
          </w:p>
        </w:tc>
        <w:tc>
          <w:tcPr>
            <w:tcW w:w="1792" w:type="dxa"/>
            <w:tcBorders>
              <w:left w:val="single" w:color="auto" w:sz="4" w:space="0"/>
              <w:bottom w:val="single" w:color="auto" w:sz="4" w:space="0"/>
              <w:right w:val="nil"/>
            </w:tcBorders>
          </w:tcPr>
          <w:p w14:paraId="12BA3289">
            <w:pPr>
              <w:jc w:val="center"/>
              <w:rPr>
                <w:rFonts w:hint="eastAsia" w:asciiTheme="minorEastAsia" w:hAnsiTheme="minorEastAsia"/>
                <w:b/>
                <w:sz w:val="21"/>
                <w:szCs w:val="21"/>
                <w:vertAlign w:val="baseline"/>
              </w:rPr>
            </w:pPr>
          </w:p>
          <w:p w14:paraId="228FFD15">
            <w:pPr>
              <w:jc w:val="center"/>
              <w:rPr>
                <w:rFonts w:hint="eastAsia" w:asciiTheme="minorEastAsia" w:hAnsiTheme="minorEastAsia"/>
                <w:b/>
                <w:sz w:val="21"/>
                <w:szCs w:val="21"/>
                <w:vertAlign w:val="baseline"/>
              </w:rPr>
            </w:pPr>
          </w:p>
          <w:p w14:paraId="68B79563">
            <w:pPr>
              <w:jc w:val="center"/>
              <w:rPr>
                <w:rFonts w:hint="eastAsia" w:asciiTheme="minorEastAsia" w:hAnsiTheme="minorEastAsia"/>
                <w:b/>
                <w:sz w:val="21"/>
                <w:szCs w:val="21"/>
                <w:vertAlign w:val="baseline"/>
              </w:rPr>
            </w:pPr>
          </w:p>
          <w:p w14:paraId="58B2DE2B">
            <w:pPr>
              <w:jc w:val="center"/>
              <w:rPr>
                <w:rFonts w:hint="eastAsia" w:asciiTheme="minorEastAsia" w:hAnsiTheme="minorEastAsia"/>
                <w:b/>
                <w:sz w:val="21"/>
                <w:szCs w:val="21"/>
                <w:vertAlign w:val="baseline"/>
              </w:rPr>
            </w:pPr>
          </w:p>
          <w:p w14:paraId="47841B63">
            <w:pPr>
              <w:jc w:val="center"/>
              <w:rPr>
                <w:rFonts w:hint="eastAsia" w:asciiTheme="minorEastAsia" w:hAnsiTheme="minorEastAsia"/>
                <w:b/>
                <w:sz w:val="21"/>
                <w:szCs w:val="21"/>
                <w:vertAlign w:val="baseline"/>
              </w:rPr>
            </w:pPr>
          </w:p>
          <w:p w14:paraId="49161712">
            <w:pPr>
              <w:jc w:val="center"/>
              <w:rPr>
                <w:rFonts w:hint="eastAsia" w:asciiTheme="minorEastAsia" w:hAnsiTheme="minorEastAsia"/>
                <w:b/>
                <w:sz w:val="21"/>
                <w:szCs w:val="21"/>
                <w:vertAlign w:val="baseline"/>
              </w:rPr>
            </w:pPr>
          </w:p>
          <w:p w14:paraId="29D52A89">
            <w:pPr>
              <w:jc w:val="center"/>
              <w:rPr>
                <w:rFonts w:hint="eastAsia" w:asciiTheme="minorEastAsia" w:hAnsiTheme="minorEastAsia"/>
                <w:b/>
                <w:sz w:val="21"/>
                <w:szCs w:val="21"/>
                <w:vertAlign w:val="baseline"/>
              </w:rPr>
            </w:pPr>
          </w:p>
          <w:p w14:paraId="1F7A39F3">
            <w:pPr>
              <w:jc w:val="center"/>
              <w:rPr>
                <w:rFonts w:hint="eastAsia" w:asciiTheme="minorEastAsia" w:hAnsiTheme="minorEastAsia"/>
                <w:b/>
                <w:sz w:val="21"/>
                <w:szCs w:val="21"/>
                <w:vertAlign w:val="baseline"/>
              </w:rPr>
            </w:pPr>
          </w:p>
          <w:p w14:paraId="581C335B">
            <w:pPr>
              <w:jc w:val="center"/>
              <w:rPr>
                <w:rFonts w:hint="eastAsia" w:asciiTheme="minorEastAsia" w:hAnsiTheme="minorEastAsia"/>
                <w:b/>
                <w:sz w:val="21"/>
                <w:szCs w:val="21"/>
                <w:vertAlign w:val="baseline"/>
              </w:rPr>
            </w:pPr>
          </w:p>
          <w:p w14:paraId="79D9C1CF">
            <w:pPr>
              <w:jc w:val="center"/>
              <w:rPr>
                <w:rFonts w:hint="eastAsia" w:asciiTheme="minorEastAsia" w:hAnsiTheme="minorEastAsia"/>
                <w:b/>
                <w:sz w:val="21"/>
                <w:szCs w:val="21"/>
                <w:vertAlign w:val="baseline"/>
              </w:rPr>
            </w:pPr>
          </w:p>
          <w:p w14:paraId="3B4BD94B">
            <w:pPr>
              <w:jc w:val="center"/>
              <w:rPr>
                <w:rFonts w:hint="eastAsia" w:asciiTheme="minorEastAsia" w:hAnsiTheme="minorEastAsia"/>
                <w:b/>
                <w:sz w:val="21"/>
                <w:szCs w:val="21"/>
                <w:vertAlign w:val="baseline"/>
              </w:rPr>
            </w:pPr>
          </w:p>
          <w:p w14:paraId="78085ADD">
            <w:pPr>
              <w:jc w:val="center"/>
              <w:rPr>
                <w:rFonts w:hint="eastAsia" w:asciiTheme="minorEastAsia" w:hAnsiTheme="minorEastAsia"/>
                <w:b/>
                <w:sz w:val="21"/>
                <w:szCs w:val="21"/>
                <w:vertAlign w:val="baseline"/>
              </w:rPr>
            </w:pPr>
          </w:p>
          <w:p w14:paraId="66F7800C">
            <w:pPr>
              <w:jc w:val="center"/>
              <w:rPr>
                <w:rFonts w:hint="eastAsia" w:asciiTheme="minorEastAsia" w:hAnsiTheme="minorEastAsia"/>
                <w:b/>
                <w:sz w:val="21"/>
                <w:szCs w:val="21"/>
                <w:vertAlign w:val="baseline"/>
              </w:rPr>
            </w:pPr>
          </w:p>
          <w:p w14:paraId="08EB5C59">
            <w:pPr>
              <w:jc w:val="center"/>
              <w:rPr>
                <w:rFonts w:hint="eastAsia" w:asciiTheme="minorEastAsia" w:hAnsiTheme="minorEastAsia"/>
                <w:b/>
                <w:sz w:val="21"/>
                <w:szCs w:val="21"/>
                <w:vertAlign w:val="baseline"/>
              </w:rPr>
            </w:pPr>
          </w:p>
          <w:p w14:paraId="06E5195C">
            <w:pPr>
              <w:jc w:val="center"/>
              <w:rPr>
                <w:rFonts w:hint="eastAsia" w:asciiTheme="minorEastAsia" w:hAnsiTheme="minorEastAsia"/>
                <w:b/>
                <w:sz w:val="21"/>
                <w:szCs w:val="21"/>
                <w:vertAlign w:val="baseline"/>
              </w:rPr>
            </w:pPr>
          </w:p>
          <w:p w14:paraId="1268F4AE">
            <w:pPr>
              <w:jc w:val="center"/>
              <w:rPr>
                <w:rFonts w:hint="eastAsia" w:asciiTheme="minorEastAsia" w:hAnsiTheme="minorEastAsia"/>
                <w:b/>
                <w:sz w:val="21"/>
                <w:szCs w:val="21"/>
                <w:vertAlign w:val="baseline"/>
              </w:rPr>
            </w:pPr>
          </w:p>
          <w:p w14:paraId="0D4ED681">
            <w:pPr>
              <w:jc w:val="center"/>
              <w:rPr>
                <w:rFonts w:hint="eastAsia" w:asciiTheme="minorEastAsia" w:hAnsiTheme="minorEastAsia"/>
                <w:b/>
                <w:sz w:val="21"/>
                <w:szCs w:val="21"/>
                <w:vertAlign w:val="baseline"/>
              </w:rPr>
            </w:pPr>
          </w:p>
          <w:p w14:paraId="7F5B2137">
            <w:pPr>
              <w:jc w:val="center"/>
              <w:rPr>
                <w:rFonts w:hint="eastAsia" w:asciiTheme="minorEastAsia" w:hAnsiTheme="minorEastAsia"/>
                <w:b/>
                <w:sz w:val="21"/>
                <w:szCs w:val="21"/>
                <w:vertAlign w:val="baseline"/>
              </w:rPr>
            </w:pPr>
          </w:p>
          <w:p w14:paraId="6F7DDAC2">
            <w:pPr>
              <w:jc w:val="center"/>
              <w:rPr>
                <w:rFonts w:hint="eastAsia" w:asciiTheme="minorEastAsia" w:hAnsiTheme="minorEastAsia"/>
                <w:b/>
                <w:sz w:val="21"/>
                <w:szCs w:val="21"/>
                <w:vertAlign w:val="baseline"/>
              </w:rPr>
            </w:pPr>
          </w:p>
          <w:p w14:paraId="2CA9A1DF">
            <w:pPr>
              <w:jc w:val="center"/>
              <w:rPr>
                <w:rFonts w:hint="eastAsia" w:asciiTheme="minorEastAsia" w:hAnsiTheme="minorEastAsia"/>
                <w:b/>
                <w:sz w:val="21"/>
                <w:szCs w:val="21"/>
                <w:vertAlign w:val="baseline"/>
              </w:rPr>
            </w:pPr>
          </w:p>
          <w:p w14:paraId="746DEAB0">
            <w:pPr>
              <w:jc w:val="center"/>
              <w:rPr>
                <w:rFonts w:hint="eastAsia" w:asciiTheme="minorEastAsia" w:hAnsiTheme="minorEastAsia"/>
                <w:b/>
                <w:sz w:val="21"/>
                <w:szCs w:val="21"/>
                <w:vertAlign w:val="baseline"/>
              </w:rPr>
            </w:pPr>
          </w:p>
          <w:p w14:paraId="2CBDF3E5">
            <w:pPr>
              <w:jc w:val="center"/>
              <w:rPr>
                <w:rFonts w:hint="eastAsia" w:asciiTheme="minorEastAsia" w:hAnsiTheme="minorEastAsia"/>
                <w:b/>
                <w:sz w:val="21"/>
                <w:szCs w:val="21"/>
                <w:vertAlign w:val="baseline"/>
              </w:rPr>
            </w:pPr>
          </w:p>
          <w:p w14:paraId="11700502">
            <w:pPr>
              <w:jc w:val="center"/>
              <w:rPr>
                <w:rFonts w:hint="eastAsia" w:asciiTheme="minorEastAsia" w:hAnsiTheme="minorEastAsia"/>
                <w:b/>
                <w:sz w:val="21"/>
                <w:szCs w:val="21"/>
                <w:vertAlign w:val="baseline"/>
              </w:rPr>
            </w:pPr>
          </w:p>
          <w:p w14:paraId="49143F8B">
            <w:pPr>
              <w:jc w:val="center"/>
              <w:rPr>
                <w:rFonts w:hint="eastAsia" w:asciiTheme="minorEastAsia" w:hAnsiTheme="minorEastAsia"/>
                <w:b/>
                <w:sz w:val="21"/>
                <w:szCs w:val="21"/>
                <w:vertAlign w:val="baseline"/>
              </w:rPr>
            </w:pPr>
          </w:p>
          <w:p w14:paraId="7676554F">
            <w:pPr>
              <w:jc w:val="center"/>
              <w:rPr>
                <w:rFonts w:hint="eastAsia" w:asciiTheme="minorEastAsia" w:hAnsiTheme="minorEastAsia"/>
                <w:b/>
                <w:sz w:val="21"/>
                <w:szCs w:val="21"/>
                <w:vertAlign w:val="baseline"/>
              </w:rPr>
            </w:pPr>
          </w:p>
          <w:p w14:paraId="1F147951">
            <w:pPr>
              <w:jc w:val="center"/>
              <w:rPr>
                <w:rFonts w:hint="eastAsia" w:asciiTheme="minorEastAsia" w:hAnsiTheme="minorEastAsia"/>
                <w:b/>
                <w:sz w:val="21"/>
                <w:szCs w:val="21"/>
                <w:vertAlign w:val="baseline"/>
              </w:rPr>
            </w:pPr>
          </w:p>
          <w:p w14:paraId="18C3A09A">
            <w:pPr>
              <w:jc w:val="center"/>
              <w:rPr>
                <w:rFonts w:hint="eastAsia" w:asciiTheme="minorEastAsia" w:hAnsiTheme="minorEastAsia"/>
                <w:b/>
                <w:sz w:val="21"/>
                <w:szCs w:val="21"/>
                <w:vertAlign w:val="baseline"/>
              </w:rPr>
            </w:pPr>
          </w:p>
          <w:p w14:paraId="7AAAA0E8">
            <w:pPr>
              <w:jc w:val="center"/>
              <w:rPr>
                <w:rFonts w:hint="eastAsia" w:asciiTheme="minorEastAsia" w:hAnsiTheme="minorEastAsia"/>
                <w:b/>
                <w:sz w:val="21"/>
                <w:szCs w:val="21"/>
                <w:vertAlign w:val="baseline"/>
              </w:rPr>
            </w:pPr>
          </w:p>
          <w:p w14:paraId="2AED9F72">
            <w:pPr>
              <w:jc w:val="center"/>
              <w:rPr>
                <w:rFonts w:hint="eastAsia" w:asciiTheme="minorEastAsia" w:hAnsiTheme="minorEastAsia"/>
                <w:b/>
                <w:sz w:val="21"/>
                <w:szCs w:val="21"/>
                <w:vertAlign w:val="baseline"/>
              </w:rPr>
            </w:pPr>
          </w:p>
          <w:p w14:paraId="2CB102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r>
              <w:rPr>
                <w:rFonts w:hint="eastAsia" w:asciiTheme="minorEastAsia" w:hAnsiTheme="minorEastAsia"/>
                <w:b w:val="0"/>
                <w:bCs/>
                <w:sz w:val="21"/>
                <w:szCs w:val="21"/>
                <w:vertAlign w:val="baseline"/>
                <w:lang w:val="en-US" w:eastAsia="zh-CN"/>
              </w:rPr>
              <w:t>模拟项目训练，让学生体会真实项目制作流程和方法</w:t>
            </w:r>
          </w:p>
          <w:p w14:paraId="7FD62F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03DDD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006244E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5AC2A0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936F9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2FDB40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E1667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77A55BC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EC65F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73E66A9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5D445E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3A8BFD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03FEF7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55C8D2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23880C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6307E32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3353D9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49AB8E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7FC9F0A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b w:val="0"/>
                <w:bCs/>
                <w:sz w:val="21"/>
                <w:szCs w:val="21"/>
                <w:vertAlign w:val="baseline"/>
                <w:lang w:val="en-US" w:eastAsia="zh-CN"/>
              </w:rPr>
            </w:pPr>
          </w:p>
          <w:p w14:paraId="617F44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b w:val="0"/>
                <w:bCs/>
                <w:sz w:val="21"/>
                <w:szCs w:val="21"/>
                <w:vertAlign w:val="baseline"/>
                <w:lang w:val="en-US" w:eastAsia="zh-CN"/>
              </w:rPr>
            </w:pPr>
            <w:r>
              <w:rPr>
                <w:rFonts w:hint="eastAsia" w:asciiTheme="minorEastAsia" w:hAnsiTheme="minorEastAsia"/>
                <w:b w:val="0"/>
                <w:bCs/>
                <w:sz w:val="21"/>
                <w:szCs w:val="21"/>
                <w:vertAlign w:val="baseline"/>
                <w:lang w:val="en-US" w:eastAsia="zh-CN"/>
              </w:rPr>
              <w:t>选用比较常见的一些特效制作与合成的综合练习进行不同案例的训练</w:t>
            </w:r>
          </w:p>
        </w:tc>
      </w:tr>
    </w:tbl>
    <w:p w14:paraId="4461A40A">
      <w:pPr>
        <w:jc w:val="center"/>
        <w:rPr>
          <w:rFonts w:hint="eastAsia" w:asciiTheme="minorEastAsia" w:hAnsiTheme="minorEastAsia"/>
          <w:b/>
          <w:sz w:val="21"/>
          <w:szCs w:val="21"/>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书宋简体">
    <w:altName w:val="宋体"/>
    <w:panose1 w:val="03000509000000000000"/>
    <w:charset w:val="86"/>
    <w:family w:val="script"/>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方正中等线简体">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1AA2F"/>
    <w:multiLevelType w:val="singleLevel"/>
    <w:tmpl w:val="84D1AA2F"/>
    <w:lvl w:ilvl="0" w:tentative="0">
      <w:start w:val="1"/>
      <w:numFmt w:val="decimal"/>
      <w:suff w:val="nothing"/>
      <w:lvlText w:val="%1."/>
      <w:lvlJc w:val="left"/>
      <w:pPr>
        <w:ind w:left="425" w:hanging="425"/>
      </w:pPr>
      <w:rPr>
        <w:rFonts w:hint="default"/>
        <w:b w:val="0"/>
        <w:bCs w:val="0"/>
      </w:rPr>
    </w:lvl>
  </w:abstractNum>
  <w:abstractNum w:abstractNumId="1">
    <w:nsid w:val="85171FB9"/>
    <w:multiLevelType w:val="singleLevel"/>
    <w:tmpl w:val="85171FB9"/>
    <w:lvl w:ilvl="0" w:tentative="0">
      <w:start w:val="1"/>
      <w:numFmt w:val="decimal"/>
      <w:suff w:val="nothing"/>
      <w:lvlText w:val="%1."/>
      <w:lvlJc w:val="left"/>
      <w:pPr>
        <w:ind w:left="425" w:hanging="425"/>
      </w:pPr>
      <w:rPr>
        <w:rFonts w:hint="default"/>
      </w:rPr>
    </w:lvl>
  </w:abstractNum>
  <w:abstractNum w:abstractNumId="2">
    <w:nsid w:val="86103428"/>
    <w:multiLevelType w:val="singleLevel"/>
    <w:tmpl w:val="86103428"/>
    <w:lvl w:ilvl="0" w:tentative="0">
      <w:start w:val="1"/>
      <w:numFmt w:val="decimal"/>
      <w:suff w:val="nothing"/>
      <w:lvlText w:val="%1."/>
      <w:lvlJc w:val="left"/>
      <w:pPr>
        <w:ind w:left="425" w:hanging="425"/>
      </w:pPr>
      <w:rPr>
        <w:rFonts w:hint="default"/>
      </w:rPr>
    </w:lvl>
  </w:abstractNum>
  <w:abstractNum w:abstractNumId="3">
    <w:nsid w:val="93FCF918"/>
    <w:multiLevelType w:val="singleLevel"/>
    <w:tmpl w:val="93FCF918"/>
    <w:lvl w:ilvl="0" w:tentative="0">
      <w:start w:val="1"/>
      <w:numFmt w:val="decimal"/>
      <w:suff w:val="nothing"/>
      <w:lvlText w:val="%1."/>
      <w:lvlJc w:val="left"/>
      <w:pPr>
        <w:ind w:left="425" w:hanging="425"/>
      </w:pPr>
      <w:rPr>
        <w:rFonts w:hint="default"/>
      </w:rPr>
    </w:lvl>
  </w:abstractNum>
  <w:abstractNum w:abstractNumId="4">
    <w:nsid w:val="9A946DB8"/>
    <w:multiLevelType w:val="singleLevel"/>
    <w:tmpl w:val="9A946DB8"/>
    <w:lvl w:ilvl="0" w:tentative="0">
      <w:start w:val="1"/>
      <w:numFmt w:val="decimal"/>
      <w:suff w:val="nothing"/>
      <w:lvlText w:val="%1."/>
      <w:lvlJc w:val="left"/>
      <w:pPr>
        <w:ind w:left="425" w:hanging="425"/>
      </w:pPr>
      <w:rPr>
        <w:rFonts w:hint="default"/>
      </w:rPr>
    </w:lvl>
  </w:abstractNum>
  <w:abstractNum w:abstractNumId="5">
    <w:nsid w:val="ACBF1940"/>
    <w:multiLevelType w:val="singleLevel"/>
    <w:tmpl w:val="ACBF1940"/>
    <w:lvl w:ilvl="0" w:tentative="0">
      <w:start w:val="1"/>
      <w:numFmt w:val="decimal"/>
      <w:suff w:val="nothing"/>
      <w:lvlText w:val="%1."/>
      <w:lvlJc w:val="left"/>
      <w:pPr>
        <w:ind w:left="425" w:hanging="425"/>
      </w:pPr>
      <w:rPr>
        <w:rFonts w:hint="default"/>
      </w:rPr>
    </w:lvl>
  </w:abstractNum>
  <w:abstractNum w:abstractNumId="6">
    <w:nsid w:val="B8517523"/>
    <w:multiLevelType w:val="singleLevel"/>
    <w:tmpl w:val="B8517523"/>
    <w:lvl w:ilvl="0" w:tentative="0">
      <w:start w:val="1"/>
      <w:numFmt w:val="decimal"/>
      <w:suff w:val="nothing"/>
      <w:lvlText w:val="%1."/>
      <w:lvlJc w:val="left"/>
      <w:pPr>
        <w:ind w:left="425" w:hanging="425"/>
      </w:pPr>
      <w:rPr>
        <w:rFonts w:hint="default"/>
      </w:rPr>
    </w:lvl>
  </w:abstractNum>
  <w:abstractNum w:abstractNumId="7">
    <w:nsid w:val="BB5F8980"/>
    <w:multiLevelType w:val="singleLevel"/>
    <w:tmpl w:val="BB5F8980"/>
    <w:lvl w:ilvl="0" w:tentative="0">
      <w:start w:val="1"/>
      <w:numFmt w:val="decimal"/>
      <w:suff w:val="nothing"/>
      <w:lvlText w:val="%1."/>
      <w:lvlJc w:val="left"/>
      <w:pPr>
        <w:ind w:left="425" w:hanging="425"/>
      </w:pPr>
      <w:rPr>
        <w:rFonts w:hint="default"/>
      </w:rPr>
    </w:lvl>
  </w:abstractNum>
  <w:abstractNum w:abstractNumId="8">
    <w:nsid w:val="C0A31EC7"/>
    <w:multiLevelType w:val="singleLevel"/>
    <w:tmpl w:val="C0A31EC7"/>
    <w:lvl w:ilvl="0" w:tentative="0">
      <w:start w:val="1"/>
      <w:numFmt w:val="decimal"/>
      <w:suff w:val="nothing"/>
      <w:lvlText w:val="%1."/>
      <w:lvlJc w:val="left"/>
      <w:pPr>
        <w:ind w:left="425" w:hanging="425"/>
      </w:pPr>
      <w:rPr>
        <w:rFonts w:hint="default"/>
      </w:rPr>
    </w:lvl>
  </w:abstractNum>
  <w:abstractNum w:abstractNumId="9">
    <w:nsid w:val="C1A5B75F"/>
    <w:multiLevelType w:val="singleLevel"/>
    <w:tmpl w:val="C1A5B75F"/>
    <w:lvl w:ilvl="0" w:tentative="0">
      <w:start w:val="1"/>
      <w:numFmt w:val="decimal"/>
      <w:suff w:val="nothing"/>
      <w:lvlText w:val="%1."/>
      <w:lvlJc w:val="left"/>
      <w:pPr>
        <w:ind w:left="425" w:hanging="425"/>
      </w:pPr>
      <w:rPr>
        <w:rFonts w:hint="default"/>
      </w:rPr>
    </w:lvl>
  </w:abstractNum>
  <w:abstractNum w:abstractNumId="10">
    <w:nsid w:val="C3FBB4AF"/>
    <w:multiLevelType w:val="singleLevel"/>
    <w:tmpl w:val="C3FBB4AF"/>
    <w:lvl w:ilvl="0" w:tentative="0">
      <w:start w:val="1"/>
      <w:numFmt w:val="decimal"/>
      <w:suff w:val="nothing"/>
      <w:lvlText w:val="%1."/>
      <w:lvlJc w:val="left"/>
      <w:pPr>
        <w:ind w:left="425" w:hanging="425"/>
      </w:pPr>
      <w:rPr>
        <w:rFonts w:hint="default"/>
      </w:rPr>
    </w:lvl>
  </w:abstractNum>
  <w:abstractNum w:abstractNumId="11">
    <w:nsid w:val="CDEFC415"/>
    <w:multiLevelType w:val="singleLevel"/>
    <w:tmpl w:val="CDEFC415"/>
    <w:lvl w:ilvl="0" w:tentative="0">
      <w:start w:val="1"/>
      <w:numFmt w:val="decimal"/>
      <w:suff w:val="nothing"/>
      <w:lvlText w:val="%1."/>
      <w:lvlJc w:val="left"/>
      <w:pPr>
        <w:ind w:left="425" w:hanging="425"/>
      </w:pPr>
      <w:rPr>
        <w:rFonts w:hint="default"/>
      </w:rPr>
    </w:lvl>
  </w:abstractNum>
  <w:abstractNum w:abstractNumId="12">
    <w:nsid w:val="DC478317"/>
    <w:multiLevelType w:val="singleLevel"/>
    <w:tmpl w:val="DC478317"/>
    <w:lvl w:ilvl="0" w:tentative="0">
      <w:start w:val="1"/>
      <w:numFmt w:val="decimal"/>
      <w:suff w:val="nothing"/>
      <w:lvlText w:val="%1."/>
      <w:lvlJc w:val="left"/>
      <w:pPr>
        <w:ind w:left="425" w:hanging="425"/>
      </w:pPr>
      <w:rPr>
        <w:rFonts w:hint="default"/>
      </w:rPr>
    </w:lvl>
  </w:abstractNum>
  <w:abstractNum w:abstractNumId="13">
    <w:nsid w:val="EC79EA41"/>
    <w:multiLevelType w:val="singleLevel"/>
    <w:tmpl w:val="EC79EA41"/>
    <w:lvl w:ilvl="0" w:tentative="0">
      <w:start w:val="1"/>
      <w:numFmt w:val="decimal"/>
      <w:suff w:val="nothing"/>
      <w:lvlText w:val="%1."/>
      <w:lvlJc w:val="left"/>
      <w:pPr>
        <w:ind w:left="425" w:hanging="425"/>
      </w:pPr>
      <w:rPr>
        <w:rFonts w:hint="default"/>
      </w:rPr>
    </w:lvl>
  </w:abstractNum>
  <w:abstractNum w:abstractNumId="14">
    <w:nsid w:val="EF8250B9"/>
    <w:multiLevelType w:val="singleLevel"/>
    <w:tmpl w:val="EF8250B9"/>
    <w:lvl w:ilvl="0" w:tentative="0">
      <w:start w:val="1"/>
      <w:numFmt w:val="decimal"/>
      <w:suff w:val="nothing"/>
      <w:lvlText w:val="%1."/>
      <w:lvlJc w:val="left"/>
      <w:pPr>
        <w:ind w:left="425" w:hanging="425"/>
      </w:pPr>
      <w:rPr>
        <w:rFonts w:hint="default"/>
      </w:rPr>
    </w:lvl>
  </w:abstractNum>
  <w:abstractNum w:abstractNumId="15">
    <w:nsid w:val="FD12E578"/>
    <w:multiLevelType w:val="singleLevel"/>
    <w:tmpl w:val="FD12E578"/>
    <w:lvl w:ilvl="0" w:tentative="0">
      <w:start w:val="1"/>
      <w:numFmt w:val="decimal"/>
      <w:suff w:val="nothing"/>
      <w:lvlText w:val="%1."/>
      <w:lvlJc w:val="left"/>
      <w:pPr>
        <w:ind w:left="425" w:hanging="425"/>
      </w:pPr>
      <w:rPr>
        <w:rFonts w:hint="default"/>
      </w:rPr>
    </w:lvl>
  </w:abstractNum>
  <w:abstractNum w:abstractNumId="16">
    <w:nsid w:val="FD298128"/>
    <w:multiLevelType w:val="singleLevel"/>
    <w:tmpl w:val="FD298128"/>
    <w:lvl w:ilvl="0" w:tentative="0">
      <w:start w:val="1"/>
      <w:numFmt w:val="decimal"/>
      <w:suff w:val="nothing"/>
      <w:lvlText w:val="%1."/>
      <w:lvlJc w:val="left"/>
      <w:pPr>
        <w:ind w:left="425" w:hanging="425"/>
      </w:pPr>
      <w:rPr>
        <w:rFonts w:hint="default"/>
      </w:rPr>
    </w:lvl>
  </w:abstractNum>
  <w:abstractNum w:abstractNumId="17">
    <w:nsid w:val="0726ACC8"/>
    <w:multiLevelType w:val="singleLevel"/>
    <w:tmpl w:val="0726ACC8"/>
    <w:lvl w:ilvl="0" w:tentative="0">
      <w:start w:val="1"/>
      <w:numFmt w:val="decimal"/>
      <w:suff w:val="nothing"/>
      <w:lvlText w:val="%1."/>
      <w:lvlJc w:val="left"/>
      <w:pPr>
        <w:ind w:left="425" w:hanging="425"/>
      </w:pPr>
      <w:rPr>
        <w:rFonts w:hint="default"/>
      </w:rPr>
    </w:lvl>
  </w:abstractNum>
  <w:abstractNum w:abstractNumId="18">
    <w:nsid w:val="0EF865F9"/>
    <w:multiLevelType w:val="multilevel"/>
    <w:tmpl w:val="0EF865F9"/>
    <w:lvl w:ilvl="0" w:tentative="0">
      <w:start w:val="1"/>
      <w:numFmt w:val="decimal"/>
      <w:suff w:val="spac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09D757A"/>
    <w:multiLevelType w:val="singleLevel"/>
    <w:tmpl w:val="109D757A"/>
    <w:lvl w:ilvl="0" w:tentative="0">
      <w:start w:val="1"/>
      <w:numFmt w:val="decimal"/>
      <w:suff w:val="nothing"/>
      <w:lvlText w:val="%1."/>
      <w:lvlJc w:val="left"/>
      <w:pPr>
        <w:ind w:left="425" w:hanging="425"/>
      </w:pPr>
      <w:rPr>
        <w:rFonts w:hint="default"/>
      </w:rPr>
    </w:lvl>
  </w:abstractNum>
  <w:abstractNum w:abstractNumId="20">
    <w:nsid w:val="14BEC154"/>
    <w:multiLevelType w:val="singleLevel"/>
    <w:tmpl w:val="14BEC154"/>
    <w:lvl w:ilvl="0" w:tentative="0">
      <w:start w:val="1"/>
      <w:numFmt w:val="decimal"/>
      <w:suff w:val="nothing"/>
      <w:lvlText w:val="%1."/>
      <w:lvlJc w:val="left"/>
      <w:pPr>
        <w:ind w:left="425" w:hanging="425"/>
      </w:pPr>
      <w:rPr>
        <w:rFonts w:hint="default"/>
      </w:rPr>
    </w:lvl>
  </w:abstractNum>
  <w:abstractNum w:abstractNumId="21">
    <w:nsid w:val="1580669B"/>
    <w:multiLevelType w:val="singleLevel"/>
    <w:tmpl w:val="1580669B"/>
    <w:lvl w:ilvl="0" w:tentative="0">
      <w:start w:val="1"/>
      <w:numFmt w:val="decimal"/>
      <w:suff w:val="nothing"/>
      <w:lvlText w:val="%1."/>
      <w:lvlJc w:val="left"/>
      <w:pPr>
        <w:ind w:left="425" w:hanging="425"/>
      </w:pPr>
      <w:rPr>
        <w:rFonts w:hint="default"/>
      </w:rPr>
    </w:lvl>
  </w:abstractNum>
  <w:abstractNum w:abstractNumId="22">
    <w:nsid w:val="19172F7B"/>
    <w:multiLevelType w:val="multilevel"/>
    <w:tmpl w:val="19172F7B"/>
    <w:lvl w:ilvl="0" w:tentative="0">
      <w:start w:val="1"/>
      <w:numFmt w:val="decimal"/>
      <w:lvlText w:val="（%1）"/>
      <w:lvlJc w:val="left"/>
      <w:pPr>
        <w:ind w:left="28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1" w:tentative="0">
      <w:start w:val="1"/>
      <w:numFmt w:val="lowerLetter"/>
      <w:lvlText w:val="%2"/>
      <w:lvlJc w:val="left"/>
      <w:pPr>
        <w:ind w:left="136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2" w:tentative="0">
      <w:start w:val="1"/>
      <w:numFmt w:val="lowerRoman"/>
      <w:lvlText w:val="%3"/>
      <w:lvlJc w:val="left"/>
      <w:pPr>
        <w:ind w:left="208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3" w:tentative="0">
      <w:start w:val="1"/>
      <w:numFmt w:val="decimal"/>
      <w:lvlText w:val="%4"/>
      <w:lvlJc w:val="left"/>
      <w:pPr>
        <w:ind w:left="280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4" w:tentative="0">
      <w:start w:val="1"/>
      <w:numFmt w:val="lowerLetter"/>
      <w:lvlText w:val="%5"/>
      <w:lvlJc w:val="left"/>
      <w:pPr>
        <w:ind w:left="352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5" w:tentative="0">
      <w:start w:val="1"/>
      <w:numFmt w:val="lowerRoman"/>
      <w:lvlText w:val="%6"/>
      <w:lvlJc w:val="left"/>
      <w:pPr>
        <w:ind w:left="424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6" w:tentative="0">
      <w:start w:val="1"/>
      <w:numFmt w:val="decimal"/>
      <w:lvlText w:val="%7"/>
      <w:lvlJc w:val="left"/>
      <w:pPr>
        <w:ind w:left="496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7" w:tentative="0">
      <w:start w:val="1"/>
      <w:numFmt w:val="lowerLetter"/>
      <w:lvlText w:val="%8"/>
      <w:lvlJc w:val="left"/>
      <w:pPr>
        <w:ind w:left="568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8" w:tentative="0">
      <w:start w:val="1"/>
      <w:numFmt w:val="lowerRoman"/>
      <w:lvlText w:val="%9"/>
      <w:lvlJc w:val="left"/>
      <w:pPr>
        <w:ind w:left="6405"/>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abstractNum>
  <w:abstractNum w:abstractNumId="23">
    <w:nsid w:val="1938C26B"/>
    <w:multiLevelType w:val="singleLevel"/>
    <w:tmpl w:val="1938C26B"/>
    <w:lvl w:ilvl="0" w:tentative="0">
      <w:start w:val="1"/>
      <w:numFmt w:val="decimal"/>
      <w:suff w:val="nothing"/>
      <w:lvlText w:val="%1."/>
      <w:lvlJc w:val="left"/>
      <w:pPr>
        <w:ind w:left="425" w:hanging="425"/>
      </w:pPr>
      <w:rPr>
        <w:rFonts w:hint="default"/>
      </w:rPr>
    </w:lvl>
  </w:abstractNum>
  <w:abstractNum w:abstractNumId="24">
    <w:nsid w:val="1DAF891A"/>
    <w:multiLevelType w:val="singleLevel"/>
    <w:tmpl w:val="1DAF891A"/>
    <w:lvl w:ilvl="0" w:tentative="0">
      <w:start w:val="1"/>
      <w:numFmt w:val="decimal"/>
      <w:suff w:val="nothing"/>
      <w:lvlText w:val="%1."/>
      <w:lvlJc w:val="left"/>
      <w:pPr>
        <w:ind w:left="425" w:hanging="425"/>
      </w:pPr>
      <w:rPr>
        <w:rFonts w:hint="default"/>
      </w:rPr>
    </w:lvl>
  </w:abstractNum>
  <w:abstractNum w:abstractNumId="25">
    <w:nsid w:val="29B345D8"/>
    <w:multiLevelType w:val="singleLevel"/>
    <w:tmpl w:val="29B345D8"/>
    <w:lvl w:ilvl="0" w:tentative="0">
      <w:start w:val="1"/>
      <w:numFmt w:val="decimal"/>
      <w:suff w:val="nothing"/>
      <w:lvlText w:val="%1."/>
      <w:lvlJc w:val="left"/>
      <w:pPr>
        <w:ind w:left="425" w:hanging="425"/>
      </w:pPr>
      <w:rPr>
        <w:rFonts w:hint="default"/>
      </w:rPr>
    </w:lvl>
  </w:abstractNum>
  <w:abstractNum w:abstractNumId="26">
    <w:nsid w:val="393F434E"/>
    <w:multiLevelType w:val="singleLevel"/>
    <w:tmpl w:val="393F434E"/>
    <w:lvl w:ilvl="0" w:tentative="0">
      <w:start w:val="1"/>
      <w:numFmt w:val="decimal"/>
      <w:suff w:val="nothing"/>
      <w:lvlText w:val="%1."/>
      <w:lvlJc w:val="left"/>
      <w:pPr>
        <w:ind w:left="425" w:hanging="425"/>
      </w:pPr>
      <w:rPr>
        <w:rFonts w:hint="default"/>
      </w:rPr>
    </w:lvl>
  </w:abstractNum>
  <w:abstractNum w:abstractNumId="27">
    <w:nsid w:val="3B68C2FB"/>
    <w:multiLevelType w:val="singleLevel"/>
    <w:tmpl w:val="3B68C2FB"/>
    <w:lvl w:ilvl="0" w:tentative="0">
      <w:start w:val="1"/>
      <w:numFmt w:val="decimal"/>
      <w:suff w:val="nothing"/>
      <w:lvlText w:val="%1."/>
      <w:lvlJc w:val="left"/>
      <w:pPr>
        <w:ind w:left="425" w:hanging="425"/>
      </w:pPr>
      <w:rPr>
        <w:rFonts w:hint="default"/>
      </w:rPr>
    </w:lvl>
  </w:abstractNum>
  <w:abstractNum w:abstractNumId="28">
    <w:nsid w:val="41F9253E"/>
    <w:multiLevelType w:val="singleLevel"/>
    <w:tmpl w:val="41F9253E"/>
    <w:lvl w:ilvl="0" w:tentative="0">
      <w:start w:val="1"/>
      <w:numFmt w:val="decimal"/>
      <w:suff w:val="nothing"/>
      <w:lvlText w:val="%1."/>
      <w:lvlJc w:val="left"/>
      <w:pPr>
        <w:ind w:left="425" w:hanging="425"/>
      </w:pPr>
      <w:rPr>
        <w:rFonts w:hint="default"/>
      </w:rPr>
    </w:lvl>
  </w:abstractNum>
  <w:abstractNum w:abstractNumId="29">
    <w:nsid w:val="43C8FB1B"/>
    <w:multiLevelType w:val="singleLevel"/>
    <w:tmpl w:val="43C8FB1B"/>
    <w:lvl w:ilvl="0" w:tentative="0">
      <w:start w:val="1"/>
      <w:numFmt w:val="decimal"/>
      <w:suff w:val="nothing"/>
      <w:lvlText w:val="%1."/>
      <w:lvlJc w:val="left"/>
      <w:pPr>
        <w:ind w:left="425" w:hanging="425"/>
      </w:pPr>
      <w:rPr>
        <w:rFonts w:hint="default"/>
      </w:rPr>
    </w:lvl>
  </w:abstractNum>
  <w:abstractNum w:abstractNumId="30">
    <w:nsid w:val="48D3B92C"/>
    <w:multiLevelType w:val="singleLevel"/>
    <w:tmpl w:val="48D3B92C"/>
    <w:lvl w:ilvl="0" w:tentative="0">
      <w:start w:val="1"/>
      <w:numFmt w:val="decimal"/>
      <w:suff w:val="nothing"/>
      <w:lvlText w:val="%1."/>
      <w:lvlJc w:val="left"/>
      <w:pPr>
        <w:ind w:left="425" w:hanging="425"/>
      </w:pPr>
      <w:rPr>
        <w:rFonts w:hint="default"/>
      </w:rPr>
    </w:lvl>
  </w:abstractNum>
  <w:abstractNum w:abstractNumId="31">
    <w:nsid w:val="49833AAC"/>
    <w:multiLevelType w:val="singleLevel"/>
    <w:tmpl w:val="49833AAC"/>
    <w:lvl w:ilvl="0" w:tentative="0">
      <w:start w:val="1"/>
      <w:numFmt w:val="decimal"/>
      <w:suff w:val="nothing"/>
      <w:lvlText w:val="%1."/>
      <w:lvlJc w:val="left"/>
      <w:pPr>
        <w:ind w:left="425" w:hanging="425"/>
      </w:pPr>
      <w:rPr>
        <w:rFonts w:hint="default"/>
      </w:rPr>
    </w:lvl>
  </w:abstractNum>
  <w:abstractNum w:abstractNumId="32">
    <w:nsid w:val="4C291F7E"/>
    <w:multiLevelType w:val="singleLevel"/>
    <w:tmpl w:val="4C291F7E"/>
    <w:lvl w:ilvl="0" w:tentative="0">
      <w:start w:val="1"/>
      <w:numFmt w:val="decimal"/>
      <w:suff w:val="nothing"/>
      <w:lvlText w:val="%1."/>
      <w:lvlJc w:val="left"/>
      <w:pPr>
        <w:ind w:left="425" w:hanging="425"/>
      </w:pPr>
      <w:rPr>
        <w:rFonts w:hint="default"/>
        <w:b w:val="0"/>
        <w:bCs w:val="0"/>
        <w:sz w:val="24"/>
        <w:szCs w:val="24"/>
      </w:rPr>
    </w:lvl>
  </w:abstractNum>
  <w:abstractNum w:abstractNumId="33">
    <w:nsid w:val="56F912C2"/>
    <w:multiLevelType w:val="singleLevel"/>
    <w:tmpl w:val="56F912C2"/>
    <w:lvl w:ilvl="0" w:tentative="0">
      <w:start w:val="1"/>
      <w:numFmt w:val="decimal"/>
      <w:suff w:val="nothing"/>
      <w:lvlText w:val="%1."/>
      <w:lvlJc w:val="left"/>
      <w:pPr>
        <w:ind w:left="425" w:hanging="425"/>
      </w:pPr>
      <w:rPr>
        <w:rFonts w:hint="default"/>
      </w:rPr>
    </w:lvl>
  </w:abstractNum>
  <w:abstractNum w:abstractNumId="34">
    <w:nsid w:val="6252A9D6"/>
    <w:multiLevelType w:val="singleLevel"/>
    <w:tmpl w:val="6252A9D6"/>
    <w:lvl w:ilvl="0" w:tentative="0">
      <w:start w:val="1"/>
      <w:numFmt w:val="decimal"/>
      <w:suff w:val="nothing"/>
      <w:lvlText w:val="%1."/>
      <w:lvlJc w:val="left"/>
      <w:pPr>
        <w:ind w:left="425" w:hanging="425"/>
      </w:pPr>
      <w:rPr>
        <w:rFonts w:hint="default"/>
      </w:rPr>
    </w:lvl>
  </w:abstractNum>
  <w:abstractNum w:abstractNumId="35">
    <w:nsid w:val="65C2A40F"/>
    <w:multiLevelType w:val="singleLevel"/>
    <w:tmpl w:val="65C2A40F"/>
    <w:lvl w:ilvl="0" w:tentative="0">
      <w:start w:val="1"/>
      <w:numFmt w:val="decimal"/>
      <w:suff w:val="nothing"/>
      <w:lvlText w:val="%1."/>
      <w:lvlJc w:val="left"/>
      <w:pPr>
        <w:ind w:left="425" w:hanging="425"/>
      </w:pPr>
      <w:rPr>
        <w:rFonts w:hint="default"/>
      </w:rPr>
    </w:lvl>
  </w:abstractNum>
  <w:abstractNum w:abstractNumId="36">
    <w:nsid w:val="6A39E1FB"/>
    <w:multiLevelType w:val="singleLevel"/>
    <w:tmpl w:val="6A39E1FB"/>
    <w:lvl w:ilvl="0" w:tentative="0">
      <w:start w:val="1"/>
      <w:numFmt w:val="decimal"/>
      <w:suff w:val="nothing"/>
      <w:lvlText w:val="%1."/>
      <w:lvlJc w:val="left"/>
      <w:pPr>
        <w:ind w:left="425" w:hanging="425"/>
      </w:pPr>
      <w:rPr>
        <w:rFonts w:hint="default"/>
      </w:rPr>
    </w:lvl>
  </w:abstractNum>
  <w:abstractNum w:abstractNumId="37">
    <w:nsid w:val="6A86B73D"/>
    <w:multiLevelType w:val="singleLevel"/>
    <w:tmpl w:val="6A86B73D"/>
    <w:lvl w:ilvl="0" w:tentative="0">
      <w:start w:val="1"/>
      <w:numFmt w:val="decimal"/>
      <w:suff w:val="nothing"/>
      <w:lvlText w:val="%1."/>
      <w:lvlJc w:val="left"/>
      <w:pPr>
        <w:ind w:left="425" w:hanging="425"/>
      </w:pPr>
      <w:rPr>
        <w:rFonts w:hint="default"/>
        <w:b w:val="0"/>
        <w:bCs w:val="0"/>
      </w:rPr>
    </w:lvl>
  </w:abstractNum>
  <w:abstractNum w:abstractNumId="38">
    <w:nsid w:val="6CFC1970"/>
    <w:multiLevelType w:val="singleLevel"/>
    <w:tmpl w:val="6CFC1970"/>
    <w:lvl w:ilvl="0" w:tentative="0">
      <w:start w:val="1"/>
      <w:numFmt w:val="decimal"/>
      <w:suff w:val="nothing"/>
      <w:lvlText w:val="%1."/>
      <w:lvlJc w:val="left"/>
      <w:pPr>
        <w:ind w:left="425" w:hanging="425"/>
      </w:pPr>
      <w:rPr>
        <w:rFonts w:hint="default"/>
      </w:rPr>
    </w:lvl>
  </w:abstractNum>
  <w:abstractNum w:abstractNumId="39">
    <w:nsid w:val="6ED98A76"/>
    <w:multiLevelType w:val="singleLevel"/>
    <w:tmpl w:val="6ED98A76"/>
    <w:lvl w:ilvl="0" w:tentative="0">
      <w:start w:val="1"/>
      <w:numFmt w:val="decimal"/>
      <w:suff w:val="nothing"/>
      <w:lvlText w:val="%1."/>
      <w:lvlJc w:val="left"/>
    </w:lvl>
  </w:abstractNum>
  <w:abstractNum w:abstractNumId="40">
    <w:nsid w:val="77677224"/>
    <w:multiLevelType w:val="multilevel"/>
    <w:tmpl w:val="77677224"/>
    <w:lvl w:ilvl="0" w:tentative="0">
      <w:start w:val="1"/>
      <w:numFmt w:val="decimal"/>
      <w:lvlText w:val="（%1）"/>
      <w:lvlJc w:val="left"/>
      <w:pPr>
        <w:ind w:left="38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1" w:tentative="0">
      <w:start w:val="1"/>
      <w:numFmt w:val="lowerLetter"/>
      <w:lvlText w:val="%2"/>
      <w:lvlJc w:val="left"/>
      <w:pPr>
        <w:ind w:left="146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2" w:tentative="0">
      <w:start w:val="1"/>
      <w:numFmt w:val="lowerRoman"/>
      <w:lvlText w:val="%3"/>
      <w:lvlJc w:val="left"/>
      <w:pPr>
        <w:ind w:left="218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3" w:tentative="0">
      <w:start w:val="1"/>
      <w:numFmt w:val="decimal"/>
      <w:lvlText w:val="%4"/>
      <w:lvlJc w:val="left"/>
      <w:pPr>
        <w:ind w:left="290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4" w:tentative="0">
      <w:start w:val="1"/>
      <w:numFmt w:val="lowerLetter"/>
      <w:lvlText w:val="%5"/>
      <w:lvlJc w:val="left"/>
      <w:pPr>
        <w:ind w:left="362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5" w:tentative="0">
      <w:start w:val="1"/>
      <w:numFmt w:val="lowerRoman"/>
      <w:lvlText w:val="%6"/>
      <w:lvlJc w:val="left"/>
      <w:pPr>
        <w:ind w:left="434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6" w:tentative="0">
      <w:start w:val="1"/>
      <w:numFmt w:val="decimal"/>
      <w:lvlText w:val="%7"/>
      <w:lvlJc w:val="left"/>
      <w:pPr>
        <w:ind w:left="506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7" w:tentative="0">
      <w:start w:val="1"/>
      <w:numFmt w:val="lowerLetter"/>
      <w:lvlText w:val="%8"/>
      <w:lvlJc w:val="left"/>
      <w:pPr>
        <w:ind w:left="578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lvl w:ilvl="8" w:tentative="0">
      <w:start w:val="1"/>
      <w:numFmt w:val="lowerRoman"/>
      <w:lvlText w:val="%9"/>
      <w:lvlJc w:val="left"/>
      <w:pPr>
        <w:ind w:left="6500"/>
      </w:pPr>
      <w:rPr>
        <w:rFonts w:ascii="微软雅黑" w:hAnsi="微软雅黑" w:eastAsia="微软雅黑" w:cs="微软雅黑"/>
        <w:b w:val="0"/>
        <w:i w:val="0"/>
        <w:strike w:val="0"/>
        <w:dstrike w:val="0"/>
        <w:color w:val="000000"/>
        <w:sz w:val="19"/>
        <w:szCs w:val="19"/>
        <w:u w:val="none" w:color="000000"/>
        <w:shd w:val="clear" w:color="auto" w:fill="auto"/>
        <w:vertAlign w:val="baseline"/>
      </w:rPr>
    </w:lvl>
  </w:abstractNum>
  <w:abstractNum w:abstractNumId="41">
    <w:nsid w:val="7929AA35"/>
    <w:multiLevelType w:val="singleLevel"/>
    <w:tmpl w:val="7929AA35"/>
    <w:lvl w:ilvl="0" w:tentative="0">
      <w:start w:val="1"/>
      <w:numFmt w:val="decimal"/>
      <w:suff w:val="nothing"/>
      <w:lvlText w:val="%1."/>
      <w:lvlJc w:val="left"/>
      <w:pPr>
        <w:ind w:left="425" w:hanging="425"/>
      </w:pPr>
      <w:rPr>
        <w:rFonts w:hint="default"/>
      </w:rPr>
    </w:lvl>
  </w:abstractNum>
  <w:num w:numId="1">
    <w:abstractNumId w:val="18"/>
  </w:num>
  <w:num w:numId="2">
    <w:abstractNumId w:val="32"/>
  </w:num>
  <w:num w:numId="3">
    <w:abstractNumId w:val="37"/>
  </w:num>
  <w:num w:numId="4">
    <w:abstractNumId w:val="7"/>
  </w:num>
  <w:num w:numId="5">
    <w:abstractNumId w:val="0"/>
  </w:num>
  <w:num w:numId="6">
    <w:abstractNumId w:val="36"/>
  </w:num>
  <w:num w:numId="7">
    <w:abstractNumId w:val="23"/>
  </w:num>
  <w:num w:numId="8">
    <w:abstractNumId w:val="21"/>
  </w:num>
  <w:num w:numId="9">
    <w:abstractNumId w:val="14"/>
  </w:num>
  <w:num w:numId="10">
    <w:abstractNumId w:val="12"/>
  </w:num>
  <w:num w:numId="11">
    <w:abstractNumId w:val="39"/>
  </w:num>
  <w:num w:numId="12">
    <w:abstractNumId w:val="20"/>
  </w:num>
  <w:num w:numId="13">
    <w:abstractNumId w:val="16"/>
  </w:num>
  <w:num w:numId="14">
    <w:abstractNumId w:val="26"/>
  </w:num>
  <w:num w:numId="15">
    <w:abstractNumId w:val="2"/>
  </w:num>
  <w:num w:numId="16">
    <w:abstractNumId w:val="15"/>
  </w:num>
  <w:num w:numId="17">
    <w:abstractNumId w:val="35"/>
  </w:num>
  <w:num w:numId="18">
    <w:abstractNumId w:val="33"/>
  </w:num>
  <w:num w:numId="19">
    <w:abstractNumId w:val="31"/>
  </w:num>
  <w:num w:numId="20">
    <w:abstractNumId w:val="28"/>
  </w:num>
  <w:num w:numId="21">
    <w:abstractNumId w:val="17"/>
  </w:num>
  <w:num w:numId="22">
    <w:abstractNumId w:val="24"/>
  </w:num>
  <w:num w:numId="23">
    <w:abstractNumId w:val="25"/>
  </w:num>
  <w:num w:numId="24">
    <w:abstractNumId w:val="29"/>
  </w:num>
  <w:num w:numId="25">
    <w:abstractNumId w:val="27"/>
  </w:num>
  <w:num w:numId="26">
    <w:abstractNumId w:val="10"/>
  </w:num>
  <w:num w:numId="27">
    <w:abstractNumId w:val="8"/>
  </w:num>
  <w:num w:numId="28">
    <w:abstractNumId w:val="5"/>
  </w:num>
  <w:num w:numId="29">
    <w:abstractNumId w:val="34"/>
  </w:num>
  <w:num w:numId="30">
    <w:abstractNumId w:val="9"/>
  </w:num>
  <w:num w:numId="31">
    <w:abstractNumId w:val="13"/>
  </w:num>
  <w:num w:numId="32">
    <w:abstractNumId w:val="11"/>
  </w:num>
  <w:num w:numId="33">
    <w:abstractNumId w:val="41"/>
  </w:num>
  <w:num w:numId="34">
    <w:abstractNumId w:val="38"/>
  </w:num>
  <w:num w:numId="35">
    <w:abstractNumId w:val="19"/>
  </w:num>
  <w:num w:numId="36">
    <w:abstractNumId w:val="1"/>
  </w:num>
  <w:num w:numId="37">
    <w:abstractNumId w:val="30"/>
  </w:num>
  <w:num w:numId="38">
    <w:abstractNumId w:val="4"/>
  </w:num>
  <w:num w:numId="39">
    <w:abstractNumId w:val="6"/>
  </w:num>
  <w:num w:numId="40">
    <w:abstractNumId w:val="3"/>
  </w:num>
  <w:num w:numId="41">
    <w:abstractNumId w:val="22"/>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A3"/>
    <w:rsid w:val="000815F8"/>
    <w:rsid w:val="000873A9"/>
    <w:rsid w:val="00151D31"/>
    <w:rsid w:val="00163C77"/>
    <w:rsid w:val="002F3F0B"/>
    <w:rsid w:val="00395D61"/>
    <w:rsid w:val="003F0216"/>
    <w:rsid w:val="00466B79"/>
    <w:rsid w:val="00525D1C"/>
    <w:rsid w:val="0055078F"/>
    <w:rsid w:val="005A28B9"/>
    <w:rsid w:val="005A33C1"/>
    <w:rsid w:val="006731CE"/>
    <w:rsid w:val="00687CC4"/>
    <w:rsid w:val="007267DB"/>
    <w:rsid w:val="007B0E21"/>
    <w:rsid w:val="008D4032"/>
    <w:rsid w:val="0094576D"/>
    <w:rsid w:val="00973227"/>
    <w:rsid w:val="009E1269"/>
    <w:rsid w:val="00A05C6F"/>
    <w:rsid w:val="00A45022"/>
    <w:rsid w:val="00B06BE3"/>
    <w:rsid w:val="00B36380"/>
    <w:rsid w:val="00B4291F"/>
    <w:rsid w:val="00BB1EB0"/>
    <w:rsid w:val="00C66EAF"/>
    <w:rsid w:val="00CD6987"/>
    <w:rsid w:val="00CE30A3"/>
    <w:rsid w:val="00D016A1"/>
    <w:rsid w:val="00D56462"/>
    <w:rsid w:val="00D75612"/>
    <w:rsid w:val="00D83922"/>
    <w:rsid w:val="00E205E7"/>
    <w:rsid w:val="00F2734A"/>
    <w:rsid w:val="00FD38D5"/>
    <w:rsid w:val="012958F6"/>
    <w:rsid w:val="0DA24C08"/>
    <w:rsid w:val="2C972AC7"/>
    <w:rsid w:val="34D70B9F"/>
    <w:rsid w:val="4ED15719"/>
    <w:rsid w:val="4FFA689E"/>
    <w:rsid w:val="57800319"/>
    <w:rsid w:val="596C77CD"/>
    <w:rsid w:val="6E5813AF"/>
    <w:rsid w:val="77E27A40"/>
    <w:rsid w:val="792B6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toc 3"/>
    <w:basedOn w:val="1"/>
    <w:next w:val="1"/>
    <w:semiHidden/>
    <w:qFormat/>
    <w:uiPriority w:val="0"/>
    <w:pPr>
      <w:tabs>
        <w:tab w:val="right" w:leader="dot" w:pos="3892"/>
      </w:tabs>
      <w:ind w:left="937" w:leftChars="190" w:hanging="540" w:hangingChars="302"/>
      <w:textAlignment w:val="bottom"/>
    </w:pPr>
    <w:rPr>
      <w:color w:val="000000"/>
      <w:kern w:val="22"/>
      <w:sz w:val="18"/>
      <w:szCs w:val="18"/>
    </w:rPr>
  </w:style>
  <w:style w:type="paragraph" w:styleId="4">
    <w:name w:val="Balloon Text"/>
    <w:basedOn w:val="1"/>
    <w:link w:val="12"/>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semiHidden/>
    <w:qFormat/>
    <w:uiPriority w:val="0"/>
    <w:pPr>
      <w:tabs>
        <w:tab w:val="right" w:leader="dot" w:pos="3890"/>
      </w:tabs>
      <w:ind w:left="198"/>
      <w:textAlignment w:val="bottom"/>
    </w:pPr>
    <w:rPr>
      <w:rFonts w:eastAsia="楷体_GB2312"/>
      <w:color w:val="000000"/>
      <w:kern w:val="22"/>
      <w:szCs w:val="21"/>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qFormat/>
    <w:uiPriority w:val="0"/>
    <w:rPr>
      <w:color w:val="0000FF"/>
      <w:u w:val="single"/>
    </w:rPr>
  </w:style>
  <w:style w:type="character" w:customStyle="1" w:styleId="12">
    <w:name w:val="批注框文本 Char"/>
    <w:basedOn w:val="10"/>
    <w:link w:val="4"/>
    <w:semiHidden/>
    <w:qFormat/>
    <w:uiPriority w:val="99"/>
    <w:rPr>
      <w:sz w:val="18"/>
      <w:szCs w:val="18"/>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paragraph" w:styleId="15">
    <w:name w:val="List Paragraph"/>
    <w:basedOn w:val="1"/>
    <w:qFormat/>
    <w:uiPriority w:val="34"/>
    <w:pPr>
      <w:ind w:firstLine="420" w:firstLineChars="200"/>
    </w:pPr>
  </w:style>
  <w:style w:type="paragraph" w:customStyle="1" w:styleId="16">
    <w:name w:val="样式1"/>
    <w:basedOn w:val="17"/>
    <w:qFormat/>
    <w:uiPriority w:val="0"/>
    <w:pPr>
      <w:spacing w:beforeLines="0" w:afterLines="0"/>
    </w:pPr>
    <w:rPr>
      <w:rFonts w:eastAsia="方正书宋简体"/>
    </w:rPr>
  </w:style>
  <w:style w:type="paragraph" w:customStyle="1" w:styleId="17">
    <w:name w:val="图"/>
    <w:basedOn w:val="1"/>
    <w:qFormat/>
    <w:uiPriority w:val="0"/>
    <w:pPr>
      <w:topLinePunct/>
      <w:snapToGrid w:val="0"/>
      <w:spacing w:beforeLines="30" w:afterLines="20"/>
      <w:jc w:val="center"/>
    </w:pPr>
    <w:rPr>
      <w:kern w:val="20"/>
      <w:sz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emf"/><Relationship Id="rId3" Type="http://schemas.openxmlformats.org/officeDocument/2006/relationships/theme" Target="theme/theme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image" Target="media/image23.pn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33</Pages>
  <Words>3824</Words>
  <Characters>4401</Characters>
  <Lines>1</Lines>
  <Paragraphs>1</Paragraphs>
  <TotalTime>0</TotalTime>
  <ScaleCrop>false</ScaleCrop>
  <LinksUpToDate>false</LinksUpToDate>
  <CharactersWithSpaces>4735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2025-03-19T03:49:00Z</dcterms:created>
  <dc:creator>Windows User</dc:creator>
  <cp:lastModifiedBy>辉辉</cp:lastModifiedBy>
  <cp:lastPrinted>2025-03-19T04:25:00Z</cp:lastPrinted>
  <dcterms:modified xsi:type="dcterms:W3CDTF">2025-11-30T08:18:46Z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eyJoZGlkIjoiZWYyMzlkZmUyNjU4OGI2YjBlOGFkYmRhNDFjYTMyNTciLCJ1c2VySWQiOiIxMjEyMzI1MDA1In0=</vt:lpwstr>
  </property>
  <property fmtid="{D5CDD505-2E9C-101B-9397-08002B2CF9AE}" pid="3" name="KSOProductBuildVer">
    <vt:lpwstr>2052-12.1.0.23542</vt:lpwstr>
  </property>
  <property fmtid="{D5CDD505-2E9C-101B-9397-08002B2CF9AE}" pid="4" name="ICV">
    <vt:lpwstr>5EA6DE43A4624AA088EAADC22BFB8768_13</vt:lpwstr>
  </property>
</Properties>
</file>