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DC48F">
      <w:pPr>
        <w:rPr>
          <w:rFonts w:hint="eastAsia"/>
        </w:rPr>
      </w:pPr>
      <w:bookmarkStart w:id="0" w:name="_GoBack"/>
      <w:r>
        <w:rPr>
          <w:rFonts w:hint="eastAsia"/>
        </w:rPr>
        <w:t>数媒2302《音视频处理技术》考核作业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60975" cy="2043430"/>
            <wp:effectExtent l="0" t="0" r="1587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通过网盘分享的文件：大作业</w:t>
      </w:r>
    </w:p>
    <w:p w14:paraId="6F890A4E">
      <w:pPr>
        <w:rPr>
          <w:rFonts w:hint="eastAsia"/>
        </w:rPr>
      </w:pPr>
      <w:r>
        <w:rPr>
          <w:rFonts w:hint="eastAsia"/>
        </w:rPr>
        <w:t xml:space="preserve">链接: https://pan.baidu.com/s/1T3G0lVVE6XOGMZuxhLoJHw?pwd=mhpk 提取码: mhpk </w:t>
      </w:r>
    </w:p>
    <w:p w14:paraId="3B33F9D8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CE3FDD"/>
    <w:rsid w:val="18CE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2025-11-30T10:28:00Z</dcterms:created>
  <dc:creator>现大职业技能培训</dc:creator>
  <cp:lastModifiedBy>现大职业技能培训</cp:lastModifiedBy>
  <dcterms:modified xsi:type="dcterms:W3CDTF">2025-11-30T10:28:44Z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C5812E8211B5472E90665C824CC4A343_11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