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C6DC16">
      <w:pPr>
        <w:rPr>
          <w:rFonts w:hint="eastAsia"/>
        </w:rPr>
      </w:pPr>
      <w:r>
        <w:rPr>
          <w:rFonts w:hint="eastAsia"/>
        </w:rPr>
        <w:t>数媒2402《商业摄影与蓝绿屏拍摄技术》考核作业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1610" cy="2059305"/>
            <wp:effectExtent l="0" t="0" r="1524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通过网盘分享的文件：数媒2302摄影考试作业</w:t>
      </w:r>
    </w:p>
    <w:p w14:paraId="3CB93158">
      <w:pPr>
        <w:rPr>
          <w:rFonts w:hint="eastAsia"/>
        </w:rPr>
      </w:pPr>
      <w:r>
        <w:rPr>
          <w:rFonts w:hint="eastAsia"/>
        </w:rPr>
        <w:t xml:space="preserve">链接: https://pan.baidu.com/s/1ZApEKW2Mx6voh8MtSKhnlQ?pwd=c8kq 提取码: c8kq </w:t>
      </w:r>
    </w:p>
    <w:p w14:paraId="46A318FB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B47590"/>
    <w:rsid w:val="5FB4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2025-11-30T10:36:00Z</dcterms:created>
  <dc:creator>现大职业技能培训</dc:creator>
  <cp:lastModifiedBy>现大职业技能培训</cp:lastModifiedBy>
  <dcterms:modified xsi:type="dcterms:W3CDTF">2025-11-30T10:37:07Z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DDFF4CB3E64A4973ABCCEB2649BAF158_11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