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media/image3.svg" ContentType="image/svg+xml"/>
  <Override PartName="/word/media/image4.svg" ContentType="image/svg+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宋体"/>
          <w:lang w:val="en-US" w:eastAsia="zh-CN"/>
        </w:rPr>
      </w:pPr>
      <w:r>
        <w:rPr>
          <w:rFonts w:hint="eastAsia"/>
          <w:b/>
          <w:sz w:val="36"/>
          <w:szCs w:val="36"/>
          <w:lang w:val="en-US" w:eastAsia="zh-CN"/>
        </w:rPr>
        <w:t>教案首页</w:t>
      </w:r>
    </w:p>
    <w:tbl>
      <w:tblPr>
        <w:tblStyle w:val="8"/>
        <w:tblW w:w="9574"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1748"/>
        <w:gridCol w:w="1418"/>
        <w:gridCol w:w="1701"/>
        <w:gridCol w:w="709"/>
        <w:gridCol w:w="1275"/>
        <w:gridCol w:w="851"/>
        <w:gridCol w:w="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447" w:type="dxa"/>
            <w:vAlign w:val="center"/>
          </w:tcPr>
          <w:p>
            <w:pPr>
              <w:jc w:val="center"/>
              <w:rPr>
                <w:rFonts w:ascii="宋体" w:hAnsi="宋体"/>
                <w:b/>
                <w:sz w:val="24"/>
              </w:rPr>
            </w:pPr>
            <w:r>
              <w:rPr>
                <w:rFonts w:hint="eastAsia" w:ascii="宋体" w:hAnsi="宋体"/>
                <w:b/>
                <w:sz w:val="24"/>
              </w:rPr>
              <w:t>授课题目</w:t>
            </w:r>
          </w:p>
        </w:tc>
        <w:tc>
          <w:tcPr>
            <w:tcW w:w="4867" w:type="dxa"/>
            <w:gridSpan w:val="3"/>
            <w:vAlign w:val="center"/>
          </w:tcPr>
          <w:p>
            <w:pPr>
              <w:jc w:val="left"/>
              <w:rPr>
                <w:rFonts w:hint="default" w:ascii="宋体" w:hAnsi="宋体" w:eastAsia="宋体"/>
                <w:b/>
                <w:sz w:val="24"/>
                <w:lang w:val="en-US" w:eastAsia="zh-CN"/>
              </w:rPr>
            </w:pPr>
            <w:r>
              <w:rPr>
                <w:rFonts w:hint="eastAsia" w:ascii="宋体" w:hAnsi="宋体"/>
                <w:b/>
                <w:sz w:val="24"/>
                <w:lang w:val="en-US" w:eastAsia="zh-CN"/>
              </w:rPr>
              <w:t>任务 3.3 统计学生成绩</w:t>
            </w:r>
          </w:p>
        </w:tc>
        <w:tc>
          <w:tcPr>
            <w:tcW w:w="709" w:type="dxa"/>
            <w:vAlign w:val="center"/>
          </w:tcPr>
          <w:p>
            <w:pPr>
              <w:jc w:val="left"/>
              <w:rPr>
                <w:rFonts w:ascii="宋体" w:hAnsi="宋体"/>
                <w:b/>
                <w:sz w:val="24"/>
              </w:rPr>
            </w:pPr>
            <w:r>
              <w:rPr>
                <w:rFonts w:hint="eastAsia" w:ascii="宋体" w:hAnsi="宋体"/>
                <w:b/>
                <w:sz w:val="24"/>
              </w:rPr>
              <w:t>类型</w:t>
            </w:r>
          </w:p>
        </w:tc>
        <w:tc>
          <w:tcPr>
            <w:tcW w:w="1275" w:type="dxa"/>
            <w:vAlign w:val="center"/>
          </w:tcPr>
          <w:p>
            <w:pPr>
              <w:jc w:val="left"/>
              <w:rPr>
                <w:rFonts w:ascii="宋体" w:hAnsi="宋体"/>
                <w:b/>
                <w:sz w:val="24"/>
              </w:rPr>
            </w:pPr>
            <w:r>
              <w:rPr>
                <w:rFonts w:ascii="宋体" w:hAnsi="宋体"/>
                <w:b/>
                <w:sz w:val="24"/>
              </w:rPr>
              <w:t>理实一体</w:t>
            </w:r>
          </w:p>
        </w:tc>
        <w:tc>
          <w:tcPr>
            <w:tcW w:w="851" w:type="dxa"/>
            <w:vAlign w:val="center"/>
          </w:tcPr>
          <w:p>
            <w:pPr>
              <w:jc w:val="left"/>
              <w:rPr>
                <w:rFonts w:ascii="宋体" w:hAnsi="宋体"/>
                <w:b/>
                <w:sz w:val="24"/>
              </w:rPr>
            </w:pPr>
            <w:r>
              <w:rPr>
                <w:rFonts w:hint="eastAsia" w:ascii="宋体" w:hAnsi="宋体"/>
                <w:b/>
                <w:sz w:val="24"/>
              </w:rPr>
              <w:t>学时</w:t>
            </w:r>
          </w:p>
        </w:tc>
        <w:tc>
          <w:tcPr>
            <w:tcW w:w="425" w:type="dxa"/>
            <w:vAlign w:val="center"/>
          </w:tcPr>
          <w:p>
            <w:pPr>
              <w:jc w:val="left"/>
              <w:rPr>
                <w:rFonts w:ascii="宋体" w:hAnsi="宋体"/>
                <w:b/>
                <w:sz w:val="24"/>
              </w:rPr>
            </w:pPr>
            <w:r>
              <w:rPr>
                <w:rFonts w:hint="eastAsia" w:ascii="宋体" w:hAnsi="宋体"/>
                <w:b/>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1447" w:type="dxa"/>
            <w:vMerge w:val="restart"/>
            <w:vAlign w:val="center"/>
          </w:tcPr>
          <w:p>
            <w:pPr>
              <w:jc w:val="center"/>
              <w:rPr>
                <w:rFonts w:ascii="宋体" w:hAnsi="宋体"/>
                <w:b/>
                <w:sz w:val="24"/>
              </w:rPr>
            </w:pPr>
            <w:r>
              <w:rPr>
                <w:rFonts w:hint="eastAsia" w:ascii="宋体" w:hAnsi="宋体"/>
                <w:b/>
                <w:sz w:val="24"/>
              </w:rPr>
              <w:t>教学目标</w:t>
            </w:r>
          </w:p>
        </w:tc>
        <w:tc>
          <w:tcPr>
            <w:tcW w:w="8127" w:type="dxa"/>
            <w:gridSpan w:val="7"/>
          </w:tcPr>
          <w:p>
            <w:pPr>
              <w:jc w:val="left"/>
              <w:rPr>
                <w:rFonts w:ascii="宋体" w:hAnsi="宋体"/>
                <w:b/>
                <w:sz w:val="24"/>
              </w:rPr>
            </w:pPr>
            <w:r>
              <w:rPr>
                <w:rFonts w:hint="eastAsia" w:ascii="宋体" w:hAnsi="宋体"/>
                <w:b/>
                <w:sz w:val="24"/>
              </w:rPr>
              <w:t>［知识目标］：</w:t>
            </w:r>
          </w:p>
          <w:p>
            <w:pPr>
              <w:numPr>
                <w:ilvl w:val="0"/>
                <w:numId w:val="1"/>
              </w:numPr>
              <w:rPr>
                <w:rFonts w:ascii="宋体" w:hAnsi="宋体"/>
                <w:sz w:val="24"/>
              </w:rPr>
            </w:pPr>
            <w:r>
              <w:rPr>
                <w:rFonts w:hint="eastAsia" w:ascii="宋体" w:hAnsi="宋体"/>
                <w:sz w:val="24"/>
              </w:rPr>
              <w:t>掌握 WPS表格公式的使用方法</w:t>
            </w:r>
            <w:r>
              <w:rPr>
                <w:rFonts w:hint="eastAsia" w:ascii="宋体" w:hAnsi="宋体"/>
                <w:sz w:val="24"/>
                <w:lang w:eastAsia="zh-CN"/>
              </w:rPr>
              <w:t>。</w:t>
            </w:r>
          </w:p>
          <w:p>
            <w:pPr>
              <w:numPr>
                <w:ilvl w:val="0"/>
                <w:numId w:val="1"/>
              </w:numPr>
              <w:rPr>
                <w:rFonts w:ascii="宋体" w:hAnsi="宋体"/>
                <w:sz w:val="24"/>
              </w:rPr>
            </w:pPr>
            <w:r>
              <w:rPr>
                <w:rFonts w:hint="eastAsia" w:ascii="宋体" w:hAnsi="宋体"/>
                <w:sz w:val="24"/>
              </w:rPr>
              <w:t>掌握 WPS表格简单函数的使用方法</w:t>
            </w:r>
            <w:r>
              <w:rPr>
                <w:rFonts w:hint="eastAsia" w:ascii="宋体" w:hAnsi="宋体"/>
                <w:sz w:val="24"/>
                <w:lang w:eastAsia="zh-CN"/>
              </w:rPr>
              <w:t>。</w:t>
            </w:r>
          </w:p>
          <w:p>
            <w:pPr>
              <w:numPr>
                <w:ilvl w:val="0"/>
                <w:numId w:val="1"/>
              </w:numPr>
              <w:rPr>
                <w:rFonts w:ascii="宋体" w:hAnsi="宋体"/>
                <w:sz w:val="24"/>
              </w:rPr>
            </w:pPr>
            <w:r>
              <w:rPr>
                <w:rFonts w:hint="eastAsia" w:ascii="宋体" w:hAnsi="宋体"/>
                <w:sz w:val="24"/>
              </w:rPr>
              <w:t>理解表格处理的方式</w:t>
            </w:r>
            <w:r>
              <w:rPr>
                <w:rFonts w:hint="eastAsia" w:ascii="宋体" w:hAnsi="宋体"/>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trPr>
        <w:tc>
          <w:tcPr>
            <w:tcW w:w="1447" w:type="dxa"/>
            <w:vMerge w:val="continue"/>
            <w:vAlign w:val="center"/>
          </w:tcPr>
          <w:p>
            <w:pPr>
              <w:rPr>
                <w:rFonts w:ascii="宋体" w:hAnsi="宋体"/>
                <w:b/>
                <w:sz w:val="24"/>
              </w:rPr>
            </w:pPr>
          </w:p>
        </w:tc>
        <w:tc>
          <w:tcPr>
            <w:tcW w:w="8127" w:type="dxa"/>
            <w:gridSpan w:val="7"/>
          </w:tcPr>
          <w:p>
            <w:pPr>
              <w:rPr>
                <w:rFonts w:ascii="宋体" w:hAnsi="宋体"/>
                <w:b/>
                <w:sz w:val="24"/>
              </w:rPr>
            </w:pPr>
            <w:r>
              <w:rPr>
                <w:rFonts w:hint="eastAsia" w:ascii="宋体" w:hAnsi="宋体"/>
                <w:b/>
                <w:sz w:val="24"/>
              </w:rPr>
              <w:t>［能力目标］：</w:t>
            </w:r>
          </w:p>
          <w:p>
            <w:pPr>
              <w:numPr>
                <w:ilvl w:val="0"/>
                <w:numId w:val="2"/>
              </w:numPr>
              <w:ind w:leftChars="0"/>
              <w:rPr>
                <w:rFonts w:hint="default" w:ascii="宋体" w:hAnsi="宋体" w:eastAsia="宋体"/>
                <w:sz w:val="24"/>
                <w:lang w:val="en-US" w:eastAsia="zh-CN"/>
              </w:rPr>
            </w:pPr>
            <w:r>
              <w:rPr>
                <w:rFonts w:hint="default" w:ascii="宋体" w:hAnsi="宋体" w:eastAsia="宋体"/>
                <w:sz w:val="24"/>
                <w:lang w:val="en-US" w:eastAsia="zh-CN"/>
              </w:rPr>
              <w:t>熟练地使用 WPS 表格公式</w:t>
            </w:r>
            <w:r>
              <w:rPr>
                <w:rFonts w:hint="eastAsia" w:ascii="宋体" w:hAnsi="宋体"/>
                <w:sz w:val="24"/>
                <w:lang w:val="en-US" w:eastAsia="zh-CN"/>
              </w:rPr>
              <w:t>。</w:t>
            </w:r>
          </w:p>
          <w:p>
            <w:pPr>
              <w:numPr>
                <w:ilvl w:val="0"/>
                <w:numId w:val="2"/>
              </w:numPr>
              <w:ind w:leftChars="0"/>
              <w:rPr>
                <w:rFonts w:hint="default" w:ascii="宋体" w:hAnsi="宋体" w:eastAsia="宋体"/>
                <w:sz w:val="24"/>
                <w:lang w:val="en-US" w:eastAsia="zh-CN"/>
              </w:rPr>
            </w:pPr>
            <w:r>
              <w:rPr>
                <w:rFonts w:hint="default" w:ascii="宋体" w:hAnsi="宋体" w:eastAsia="宋体"/>
                <w:sz w:val="24"/>
                <w:lang w:val="en-US" w:eastAsia="zh-CN"/>
              </w:rPr>
              <w:t>灵活使用 WPS 表格</w:t>
            </w:r>
            <w:r>
              <w:rPr>
                <w:rFonts w:hint="eastAsia" w:ascii="宋体" w:hAnsi="宋体"/>
                <w:sz w:val="24"/>
                <w:lang w:val="en-US" w:eastAsia="zh-CN"/>
              </w:rPr>
              <w:t>简单</w:t>
            </w:r>
            <w:r>
              <w:rPr>
                <w:rFonts w:hint="default" w:ascii="宋体" w:hAnsi="宋体" w:eastAsia="宋体"/>
                <w:sz w:val="24"/>
                <w:lang w:val="en-US" w:eastAsia="zh-CN"/>
              </w:rPr>
              <w:t>函数的能力</w:t>
            </w:r>
            <w:r>
              <w:rPr>
                <w:rFonts w:hint="eastAsia" w:ascii="宋体" w:hAnsi="宋体"/>
                <w:sz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1447" w:type="dxa"/>
            <w:vMerge w:val="continue"/>
            <w:vAlign w:val="center"/>
          </w:tcPr>
          <w:p>
            <w:pPr>
              <w:rPr>
                <w:rFonts w:ascii="宋体" w:hAnsi="宋体"/>
                <w:b/>
                <w:sz w:val="24"/>
              </w:rPr>
            </w:pPr>
          </w:p>
        </w:tc>
        <w:tc>
          <w:tcPr>
            <w:tcW w:w="8127" w:type="dxa"/>
            <w:gridSpan w:val="7"/>
          </w:tcPr>
          <w:p>
            <w:pPr>
              <w:rPr>
                <w:rFonts w:ascii="宋体" w:hAnsi="宋体"/>
                <w:b/>
                <w:sz w:val="24"/>
              </w:rPr>
            </w:pPr>
            <w:r>
              <w:rPr>
                <w:rFonts w:hint="eastAsia" w:ascii="宋体" w:hAnsi="宋体"/>
                <w:b/>
                <w:sz w:val="24"/>
              </w:rPr>
              <w:t>［素质目标］：</w:t>
            </w:r>
          </w:p>
          <w:p>
            <w:pPr>
              <w:pStyle w:val="7"/>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240" w:lineRule="auto"/>
              <w:ind w:right="0"/>
              <w:rPr>
                <w:rFonts w:hint="default" w:ascii="宋体" w:hAnsi="宋体" w:eastAsia="宋体"/>
                <w:sz w:val="24"/>
                <w:lang w:val="en-US" w:eastAsia="zh-CN"/>
              </w:rPr>
            </w:pPr>
            <w:r>
              <w:rPr>
                <w:rFonts w:hint="default" w:ascii="宋体" w:hAnsi="宋体" w:eastAsia="宋体"/>
                <w:sz w:val="24"/>
                <w:lang w:val="en-US" w:eastAsia="zh-CN"/>
              </w:rPr>
              <w:t>培养学生信息数字化思维</w:t>
            </w:r>
            <w:r>
              <w:rPr>
                <w:rFonts w:hint="eastAsia"/>
                <w:sz w:val="24"/>
                <w:lang w:val="en-US" w:eastAsia="zh-CN"/>
              </w:rPr>
              <w:t>。</w:t>
            </w:r>
          </w:p>
          <w:p>
            <w:pPr>
              <w:pStyle w:val="7"/>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240" w:lineRule="auto"/>
              <w:ind w:right="0"/>
              <w:rPr>
                <w:rFonts w:hint="default" w:ascii="宋体" w:hAnsi="宋体" w:eastAsia="宋体"/>
                <w:sz w:val="24"/>
                <w:lang w:val="en-US" w:eastAsia="zh-CN"/>
              </w:rPr>
            </w:pPr>
            <w:r>
              <w:rPr>
                <w:rFonts w:hint="eastAsia"/>
                <w:sz w:val="24"/>
                <w:lang w:val="en-US" w:eastAsia="zh-CN"/>
              </w:rPr>
              <w:t>培养学生</w:t>
            </w:r>
            <w:r>
              <w:rPr>
                <w:rFonts w:hint="default" w:ascii="宋体" w:hAnsi="宋体" w:eastAsia="宋体"/>
                <w:sz w:val="24"/>
                <w:lang w:val="en-US" w:eastAsia="zh-CN"/>
              </w:rPr>
              <w:t>信息化办公能力</w:t>
            </w:r>
            <w:r>
              <w:rPr>
                <w:rFonts w:hint="eastAsia"/>
                <w:sz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1447" w:type="dxa"/>
            <w:vAlign w:val="center"/>
          </w:tcPr>
          <w:p>
            <w:pPr>
              <w:jc w:val="center"/>
              <w:rPr>
                <w:rFonts w:ascii="宋体" w:hAnsi="宋体"/>
                <w:b/>
                <w:sz w:val="24"/>
              </w:rPr>
            </w:pPr>
            <w:r>
              <w:rPr>
                <w:rFonts w:hint="eastAsia" w:ascii="宋体" w:hAnsi="宋体"/>
                <w:b/>
                <w:sz w:val="24"/>
              </w:rPr>
              <w:t>教学内容</w:t>
            </w:r>
          </w:p>
          <w:p>
            <w:pPr>
              <w:jc w:val="center"/>
              <w:rPr>
                <w:rFonts w:ascii="宋体" w:hAnsi="宋体"/>
                <w:b/>
                <w:sz w:val="24"/>
              </w:rPr>
            </w:pPr>
            <w:r>
              <w:rPr>
                <w:rFonts w:hint="eastAsia" w:ascii="宋体" w:hAnsi="宋体"/>
                <w:b/>
                <w:sz w:val="24"/>
              </w:rPr>
              <w:t xml:space="preserve">及重难点 </w:t>
            </w:r>
          </w:p>
        </w:tc>
        <w:tc>
          <w:tcPr>
            <w:tcW w:w="8127" w:type="dxa"/>
            <w:gridSpan w:val="7"/>
            <w:vAlign w:val="center"/>
          </w:tcPr>
          <w:p>
            <w:pPr>
              <w:numPr>
                <w:ilvl w:val="0"/>
                <w:numId w:val="4"/>
              </w:numPr>
              <w:rPr>
                <w:rFonts w:hint="default" w:ascii="宋体" w:hAnsi="宋体" w:eastAsia="宋体"/>
                <w:sz w:val="24"/>
                <w:lang w:val="en-US" w:eastAsia="zh-CN"/>
              </w:rPr>
            </w:pPr>
            <w:r>
              <w:rPr>
                <w:rFonts w:hint="eastAsia" w:ascii="宋体" w:hAnsi="宋体"/>
                <w:sz w:val="24"/>
                <w:lang w:val="en-US" w:eastAsia="zh-CN"/>
              </w:rPr>
              <w:t>掌握WPS公式的格式与录入。</w:t>
            </w:r>
          </w:p>
          <w:p>
            <w:pPr>
              <w:numPr>
                <w:ilvl w:val="0"/>
                <w:numId w:val="4"/>
              </w:numPr>
              <w:rPr>
                <w:rFonts w:hint="default" w:ascii="宋体" w:hAnsi="宋体" w:eastAsia="宋体"/>
                <w:sz w:val="24"/>
                <w:lang w:val="en-US" w:eastAsia="zh-CN"/>
              </w:rPr>
            </w:pPr>
            <w:r>
              <w:rPr>
                <w:rFonts w:hint="eastAsia" w:ascii="宋体" w:hAnsi="宋体"/>
                <w:sz w:val="24"/>
                <w:lang w:val="en-US" w:eastAsia="zh-CN"/>
              </w:rPr>
              <w:t>掌握WPS公式的运算符、公式的种类、公式的引用。</w:t>
            </w:r>
          </w:p>
          <w:p>
            <w:pPr>
              <w:numPr>
                <w:ilvl w:val="0"/>
                <w:numId w:val="4"/>
              </w:numPr>
              <w:rPr>
                <w:rFonts w:hint="default" w:ascii="宋体" w:hAnsi="宋体" w:eastAsia="宋体"/>
                <w:sz w:val="24"/>
                <w:lang w:val="en-US" w:eastAsia="zh-CN"/>
              </w:rPr>
            </w:pPr>
            <w:r>
              <w:rPr>
                <w:rFonts w:hint="eastAsia" w:ascii="宋体" w:hAnsi="宋体"/>
                <w:sz w:val="24"/>
                <w:lang w:val="en-US" w:eastAsia="zh-CN"/>
              </w:rPr>
              <w:t>掌握WPS函数的结构。</w:t>
            </w:r>
          </w:p>
          <w:p>
            <w:pPr>
              <w:numPr>
                <w:ilvl w:val="0"/>
                <w:numId w:val="4"/>
              </w:numPr>
              <w:rPr>
                <w:rFonts w:hint="default" w:ascii="宋体" w:hAnsi="宋体" w:eastAsia="宋体"/>
                <w:sz w:val="24"/>
                <w:lang w:val="en-US" w:eastAsia="zh-CN"/>
              </w:rPr>
            </w:pPr>
            <w:r>
              <w:rPr>
                <w:rFonts w:hint="eastAsia" w:ascii="宋体" w:hAnsi="宋体"/>
                <w:sz w:val="24"/>
                <w:lang w:val="en-US" w:eastAsia="zh-CN"/>
              </w:rPr>
              <w:t>掌握WPS函数的求和。</w:t>
            </w:r>
          </w:p>
          <w:p>
            <w:pPr>
              <w:numPr>
                <w:ilvl w:val="0"/>
                <w:numId w:val="4"/>
              </w:numPr>
              <w:rPr>
                <w:rFonts w:hint="default" w:ascii="宋体" w:hAnsi="宋体" w:eastAsia="宋体"/>
                <w:sz w:val="24"/>
                <w:lang w:val="en-US" w:eastAsia="zh-CN"/>
              </w:rPr>
            </w:pPr>
            <w:r>
              <w:rPr>
                <w:rFonts w:hint="eastAsia" w:ascii="宋体" w:hAnsi="宋体"/>
                <w:sz w:val="24"/>
                <w:lang w:val="en-US" w:eastAsia="zh-CN"/>
              </w:rPr>
              <w:t>掌握WPS常用简单函数。</w:t>
            </w:r>
          </w:p>
          <w:p>
            <w:pPr>
              <w:rPr>
                <w:rFonts w:hint="eastAsia" w:ascii="宋体" w:hAnsi="宋体"/>
                <w:sz w:val="24"/>
              </w:rPr>
            </w:pPr>
            <w:r>
              <w:rPr>
                <w:rFonts w:hint="eastAsia" w:ascii="宋体" w:hAnsi="宋体"/>
                <w:sz w:val="24"/>
              </w:rPr>
              <w:t>【重点】</w:t>
            </w:r>
          </w:p>
          <w:p>
            <w:pPr>
              <w:rPr>
                <w:rFonts w:hint="default" w:ascii="宋体" w:hAnsi="宋体" w:eastAsia="宋体"/>
                <w:sz w:val="24"/>
                <w:lang w:val="en-US" w:eastAsia="zh-CN"/>
              </w:rPr>
            </w:pPr>
            <w:r>
              <w:rPr>
                <w:rFonts w:hint="eastAsia" w:ascii="宋体" w:hAnsi="宋体"/>
                <w:sz w:val="24"/>
                <w:lang w:val="en-US" w:eastAsia="zh-CN"/>
              </w:rPr>
              <w:t>掌握WPS公式的使用方法及函数的使用方法。</w:t>
            </w:r>
          </w:p>
          <w:p>
            <w:pPr>
              <w:rPr>
                <w:rFonts w:hint="eastAsia" w:ascii="宋体" w:hAnsi="宋体"/>
                <w:sz w:val="24"/>
              </w:rPr>
            </w:pPr>
            <w:r>
              <w:rPr>
                <w:rFonts w:hint="eastAsia" w:ascii="宋体" w:hAnsi="宋体"/>
                <w:sz w:val="24"/>
              </w:rPr>
              <w:t>【难点】</w:t>
            </w:r>
          </w:p>
          <w:p>
            <w:pPr>
              <w:rPr>
                <w:rFonts w:hint="default" w:ascii="宋体" w:hAnsi="宋体" w:eastAsia="宋体"/>
                <w:sz w:val="24"/>
                <w:lang w:val="en-US" w:eastAsia="zh-CN"/>
              </w:rPr>
            </w:pPr>
            <w:r>
              <w:rPr>
                <w:rFonts w:hint="eastAsia" w:ascii="宋体" w:hAnsi="宋体"/>
                <w:sz w:val="24"/>
                <w:lang w:val="en-US" w:eastAsia="zh-CN"/>
              </w:rPr>
              <w:t>熟练使用WPS表格的公式与简单函数进行数据的计算与统计。</w:t>
            </w:r>
          </w:p>
          <w:p>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Pr>
                <w:rFonts w:hint="default" w:ascii="宋体" w:hAnsi="宋体" w:eastAsia="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3" w:hRule="atLeast"/>
        </w:trPr>
        <w:tc>
          <w:tcPr>
            <w:tcW w:w="1447" w:type="dxa"/>
            <w:vAlign w:val="center"/>
          </w:tcPr>
          <w:p>
            <w:pPr>
              <w:jc w:val="center"/>
              <w:rPr>
                <w:rFonts w:ascii="宋体" w:hAnsi="宋体"/>
                <w:b/>
                <w:sz w:val="24"/>
              </w:rPr>
            </w:pPr>
            <w:r>
              <w:rPr>
                <w:rFonts w:hint="eastAsia" w:ascii="宋体" w:hAnsi="宋体"/>
                <w:b/>
                <w:sz w:val="24"/>
              </w:rPr>
              <w:t>教学逻辑</w:t>
            </w:r>
          </w:p>
          <w:p>
            <w:pPr>
              <w:jc w:val="center"/>
              <w:rPr>
                <w:rFonts w:ascii="宋体" w:hAnsi="宋体"/>
                <w:b/>
                <w:sz w:val="24"/>
              </w:rPr>
            </w:pPr>
            <w:r>
              <w:rPr>
                <w:rFonts w:hint="eastAsia" w:ascii="宋体" w:hAnsi="宋体"/>
                <w:b/>
                <w:sz w:val="24"/>
              </w:rPr>
              <w:t>思维导图</w:t>
            </w:r>
          </w:p>
        </w:tc>
        <w:tc>
          <w:tcPr>
            <w:tcW w:w="8127" w:type="dxa"/>
            <w:gridSpan w:val="7"/>
          </w:tcPr>
          <w:p>
            <w:pPr>
              <w:rPr>
                <w:rFonts w:hint="eastAsia" w:ascii="宋体" w:hAnsi="宋体" w:eastAsia="宋体"/>
                <w:sz w:val="24"/>
                <w:lang w:eastAsia="zh-CN"/>
              </w:rPr>
            </w:pPr>
            <w:r>
              <w:drawing>
                <wp:inline distT="0" distB="0" distL="114300" distR="114300">
                  <wp:extent cx="3604260" cy="2115185"/>
                  <wp:effectExtent l="0" t="0" r="15240" b="184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604260" cy="211518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447" w:type="dxa"/>
            <w:vAlign w:val="center"/>
          </w:tcPr>
          <w:p>
            <w:pPr>
              <w:jc w:val="center"/>
              <w:rPr>
                <w:rFonts w:ascii="宋体" w:hAnsi="宋体"/>
                <w:b/>
                <w:sz w:val="24"/>
              </w:rPr>
            </w:pPr>
            <w:r>
              <w:rPr>
                <w:rFonts w:hint="eastAsia" w:ascii="宋体" w:hAnsi="宋体"/>
                <w:b/>
                <w:sz w:val="24"/>
              </w:rPr>
              <w:t>教学方法</w:t>
            </w:r>
          </w:p>
        </w:tc>
        <w:tc>
          <w:tcPr>
            <w:tcW w:w="8127" w:type="dxa"/>
            <w:gridSpan w:val="7"/>
            <w:vAlign w:val="center"/>
          </w:tcPr>
          <w:p>
            <w:pPr>
              <w:rPr>
                <w:rFonts w:ascii="宋体" w:hAnsi="宋体"/>
                <w:sz w:val="24"/>
              </w:rPr>
            </w:pPr>
            <w:r>
              <w:rPr>
                <w:rFonts w:hint="eastAsia" w:ascii="宋体" w:hAnsi="宋体"/>
                <w:sz w:val="24"/>
              </w:rPr>
              <w:t>讲授法、演示法、启发式、练习法、探究式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447" w:type="dxa"/>
            <w:tcBorders>
              <w:bottom w:val="double" w:color="auto" w:sz="4" w:space="0"/>
            </w:tcBorders>
            <w:vAlign w:val="center"/>
          </w:tcPr>
          <w:p>
            <w:pPr>
              <w:jc w:val="center"/>
              <w:rPr>
                <w:rFonts w:ascii="宋体" w:hAnsi="宋体"/>
                <w:b/>
                <w:sz w:val="24"/>
              </w:rPr>
            </w:pPr>
            <w:r>
              <w:rPr>
                <w:rFonts w:hint="eastAsia" w:ascii="宋体" w:hAnsi="宋体"/>
                <w:b/>
                <w:sz w:val="24"/>
              </w:rPr>
              <w:t>能力训练</w:t>
            </w:r>
          </w:p>
        </w:tc>
        <w:tc>
          <w:tcPr>
            <w:tcW w:w="8127" w:type="dxa"/>
            <w:gridSpan w:val="7"/>
            <w:tcBorders>
              <w:bottom w:val="double" w:color="auto" w:sz="4" w:space="0"/>
            </w:tcBorders>
            <w:vAlign w:val="center"/>
          </w:tcPr>
          <w:p>
            <w:pPr>
              <w:rPr>
                <w:rFonts w:hint="eastAsia" w:ascii="宋体" w:hAnsi="宋体" w:eastAsia="宋体"/>
                <w:sz w:val="24"/>
                <w:lang w:val="en-US" w:eastAsia="zh-CN"/>
              </w:rPr>
            </w:pPr>
            <w:r>
              <w:rPr>
                <w:rFonts w:hint="eastAsia" w:ascii="宋体" w:hAnsi="宋体"/>
                <w:sz w:val="24"/>
              </w:rPr>
              <w:t>利用</w:t>
            </w:r>
            <w:r>
              <w:rPr>
                <w:rFonts w:ascii="宋体" w:hAnsi="宋体"/>
                <w:sz w:val="24"/>
              </w:rPr>
              <w:t>本节</w:t>
            </w:r>
            <w:r>
              <w:rPr>
                <w:rFonts w:hint="eastAsia" w:ascii="宋体" w:hAnsi="宋体"/>
                <w:sz w:val="24"/>
              </w:rPr>
              <w:t>所学</w:t>
            </w:r>
            <w:r>
              <w:rPr>
                <w:rFonts w:ascii="宋体" w:hAnsi="宋体"/>
                <w:sz w:val="24"/>
              </w:rPr>
              <w:t>内容</w:t>
            </w:r>
            <w:r>
              <w:rPr>
                <w:rFonts w:hint="eastAsia" w:ascii="宋体" w:hAnsi="宋体"/>
                <w:sz w:val="24"/>
              </w:rPr>
              <w:t>实现</w:t>
            </w:r>
            <w:r>
              <w:rPr>
                <w:rFonts w:hint="eastAsia" w:ascii="宋体" w:hAnsi="宋体"/>
                <w:sz w:val="24"/>
                <w:lang w:val="en-US" w:eastAsia="zh-CN"/>
              </w:rPr>
              <w:t>使用简单函数与公式对WPS表格进行计算与统计</w:t>
            </w:r>
            <w:r>
              <w:rPr>
                <w:rFonts w:hint="eastAsia" w:ascii="宋体" w:hAnsi="宋体"/>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447" w:type="dxa"/>
            <w:vAlign w:val="center"/>
          </w:tcPr>
          <w:p>
            <w:pPr>
              <w:jc w:val="center"/>
              <w:rPr>
                <w:rFonts w:ascii="宋体" w:hAnsi="宋体"/>
                <w:b/>
                <w:sz w:val="24"/>
              </w:rPr>
            </w:pPr>
            <w:r>
              <w:rPr>
                <w:rFonts w:hint="eastAsia" w:ascii="宋体" w:hAnsi="宋体"/>
                <w:b/>
                <w:sz w:val="24"/>
              </w:rPr>
              <w:t>班级代码</w:t>
            </w:r>
          </w:p>
        </w:tc>
        <w:tc>
          <w:tcPr>
            <w:tcW w:w="1748" w:type="dxa"/>
            <w:vAlign w:val="center"/>
          </w:tcPr>
          <w:p>
            <w:pPr>
              <w:jc w:val="center"/>
              <w:rPr>
                <w:rFonts w:hint="default" w:ascii="宋体" w:hAnsi="宋体" w:eastAsia="宋体"/>
                <w:sz w:val="24"/>
                <w:lang w:val="en-US" w:eastAsia="zh-CN"/>
              </w:rPr>
            </w:pPr>
          </w:p>
        </w:tc>
        <w:tc>
          <w:tcPr>
            <w:tcW w:w="1418" w:type="dxa"/>
            <w:vAlign w:val="center"/>
          </w:tcPr>
          <w:p>
            <w:pPr>
              <w:jc w:val="center"/>
              <w:rPr>
                <w:rFonts w:ascii="宋体" w:hAnsi="宋体"/>
                <w:b/>
                <w:sz w:val="24"/>
              </w:rPr>
            </w:pPr>
            <w:r>
              <w:rPr>
                <w:rFonts w:hint="eastAsia" w:ascii="宋体" w:hAnsi="宋体"/>
                <w:b/>
                <w:sz w:val="24"/>
              </w:rPr>
              <w:t>所属专业</w:t>
            </w:r>
          </w:p>
        </w:tc>
        <w:tc>
          <w:tcPr>
            <w:tcW w:w="4961" w:type="dxa"/>
            <w:gridSpan w:val="5"/>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1447" w:type="dxa"/>
            <w:vAlign w:val="center"/>
          </w:tcPr>
          <w:p>
            <w:pPr>
              <w:jc w:val="center"/>
              <w:rPr>
                <w:rFonts w:ascii="宋体" w:hAnsi="宋体"/>
                <w:b/>
                <w:sz w:val="24"/>
              </w:rPr>
            </w:pPr>
            <w:r>
              <w:rPr>
                <w:rFonts w:hint="eastAsia" w:ascii="宋体" w:hAnsi="宋体"/>
                <w:b/>
                <w:sz w:val="24"/>
              </w:rPr>
              <w:t>时间地点</w:t>
            </w:r>
          </w:p>
        </w:tc>
        <w:tc>
          <w:tcPr>
            <w:tcW w:w="8127" w:type="dxa"/>
            <w:gridSpan w:val="7"/>
            <w:vAlign w:val="center"/>
          </w:tcPr>
          <w:p>
            <w:pPr>
              <w:ind w:firstLine="1080" w:firstLineChars="450"/>
              <w:rPr>
                <w:rFonts w:ascii="宋体" w:hAnsi="宋体"/>
                <w:sz w:val="24"/>
              </w:rPr>
            </w:pPr>
            <w:r>
              <w:rPr>
                <w:rFonts w:hint="eastAsia" w:ascii="宋体" w:hAnsi="宋体"/>
                <w:sz w:val="24"/>
              </w:rPr>
              <w:t>年   月   日  ； 星期    第   节   ；教室号：</w:t>
            </w:r>
          </w:p>
        </w:tc>
      </w:tr>
    </w:tbl>
    <w:p>
      <w:pPr>
        <w:jc w:val="center"/>
        <w:rPr>
          <w:b/>
          <w:sz w:val="24"/>
          <w:szCs w:val="36"/>
        </w:rPr>
      </w:pPr>
    </w:p>
    <w:p>
      <w:pPr>
        <w:jc w:val="center"/>
        <w:rPr>
          <w:b/>
          <w:sz w:val="36"/>
          <w:szCs w:val="36"/>
        </w:rPr>
      </w:pPr>
      <w:r>
        <w:rPr>
          <w:b/>
          <w:sz w:val="36"/>
          <w:szCs w:val="36"/>
        </w:rPr>
        <w:br w:type="page"/>
      </w:r>
      <w:r>
        <w:rPr>
          <w:rFonts w:hint="eastAsia"/>
          <w:b/>
          <w:sz w:val="36"/>
          <w:szCs w:val="36"/>
        </w:rPr>
        <w:t>吉林水利电力职业学院课程教案用纸</w:t>
      </w:r>
    </w:p>
    <w:tbl>
      <w:tblPr>
        <w:tblStyle w:val="8"/>
        <w:tblW w:w="98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7"/>
        <w:gridCol w:w="6764"/>
        <w:gridCol w:w="14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1577" w:type="dxa"/>
            <w:tcBorders>
              <w:bottom w:val="single" w:color="auto" w:sz="4" w:space="0"/>
            </w:tcBorders>
            <w:vAlign w:val="center"/>
          </w:tcPr>
          <w:p>
            <w:pPr>
              <w:jc w:val="center"/>
              <w:rPr>
                <w:rFonts w:ascii="宋体" w:hAnsi="宋体"/>
                <w:b/>
                <w:sz w:val="24"/>
              </w:rPr>
            </w:pPr>
            <w:r>
              <w:rPr>
                <w:rFonts w:hint="eastAsia" w:ascii="宋体" w:hAnsi="宋体"/>
                <w:b/>
                <w:sz w:val="24"/>
              </w:rPr>
              <w:t>教学环节</w:t>
            </w:r>
          </w:p>
        </w:tc>
        <w:tc>
          <w:tcPr>
            <w:tcW w:w="6764" w:type="dxa"/>
            <w:vAlign w:val="center"/>
          </w:tcPr>
          <w:p>
            <w:pPr>
              <w:jc w:val="center"/>
              <w:rPr>
                <w:rFonts w:ascii="宋体" w:hAnsi="宋体"/>
                <w:b/>
                <w:sz w:val="24"/>
              </w:rPr>
            </w:pPr>
            <w:r>
              <w:rPr>
                <w:rFonts w:hint="eastAsia" w:ascii="宋体" w:hAnsi="宋体"/>
                <w:b/>
                <w:sz w:val="24"/>
              </w:rPr>
              <w:t>教    学    内    容</w:t>
            </w:r>
          </w:p>
        </w:tc>
        <w:tc>
          <w:tcPr>
            <w:tcW w:w="1467" w:type="dxa"/>
            <w:vAlign w:val="center"/>
          </w:tcPr>
          <w:p>
            <w:pPr>
              <w:jc w:val="center"/>
              <w:rPr>
                <w:rFonts w:ascii="宋体" w:hAnsi="宋体"/>
                <w:b/>
                <w:sz w:val="24"/>
              </w:rPr>
            </w:pPr>
            <w:r>
              <w:rPr>
                <w:rFonts w:hint="eastAsia" w:ascii="宋体" w:hAnsi="宋体"/>
                <w:b/>
                <w:sz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577" w:type="dxa"/>
            <w:tcBorders>
              <w:top w:val="single" w:color="auto" w:sz="4" w:space="0"/>
              <w:left w:val="single" w:color="auto" w:sz="4" w:space="0"/>
              <w:bottom w:val="single" w:color="auto" w:sz="4" w:space="0"/>
              <w:right w:val="single" w:color="auto" w:sz="4" w:space="0"/>
            </w:tcBorders>
          </w:tcPr>
          <w:p>
            <w:pPr>
              <w:spacing w:line="400" w:lineRule="exact"/>
              <w:jc w:val="center"/>
              <w:rPr>
                <w:b/>
                <w:sz w:val="24"/>
              </w:rPr>
            </w:pPr>
            <w:r>
              <w:rPr>
                <w:rFonts w:hint="eastAsia"/>
                <w:b/>
                <w:sz w:val="24"/>
              </w:rPr>
              <w:t>课程导入</w:t>
            </w:r>
          </w:p>
          <w:p>
            <w:pPr>
              <w:spacing w:line="400" w:lineRule="exact"/>
              <w:jc w:val="center"/>
              <w:rPr>
                <w:sz w:val="24"/>
              </w:rPr>
            </w:pPr>
          </w:p>
          <w:p>
            <w:pPr>
              <w:spacing w:line="400" w:lineRule="exact"/>
              <w:jc w:val="center"/>
              <w:rPr>
                <w:sz w:val="24"/>
              </w:rPr>
            </w:pPr>
          </w:p>
          <w:p>
            <w:pPr>
              <w:spacing w:line="400" w:lineRule="exact"/>
              <w:rPr>
                <w:rFonts w:hint="eastAsia"/>
                <w:sz w:val="24"/>
              </w:rPr>
            </w:pPr>
          </w:p>
          <w:p>
            <w:pPr>
              <w:spacing w:line="400" w:lineRule="exact"/>
              <w:rPr>
                <w:rFonts w:hint="eastAsia"/>
                <w:sz w:val="24"/>
              </w:rPr>
            </w:pPr>
          </w:p>
          <w:p>
            <w:pPr>
              <w:spacing w:line="400" w:lineRule="exact"/>
              <w:rPr>
                <w:rFonts w:hint="eastAsia"/>
                <w:sz w:val="24"/>
              </w:rPr>
            </w:pPr>
          </w:p>
          <w:p>
            <w:pPr>
              <w:spacing w:line="400" w:lineRule="exact"/>
              <w:rPr>
                <w:rFonts w:hint="eastAsia"/>
                <w:sz w:val="24"/>
              </w:rPr>
            </w:pPr>
          </w:p>
          <w:p>
            <w:pPr>
              <w:spacing w:line="400" w:lineRule="exact"/>
              <w:rPr>
                <w:sz w:val="24"/>
              </w:rPr>
            </w:pPr>
          </w:p>
          <w:p>
            <w:pPr>
              <w:spacing w:line="400" w:lineRule="exact"/>
              <w:jc w:val="both"/>
              <w:rPr>
                <w:sz w:val="24"/>
              </w:rPr>
            </w:pPr>
          </w:p>
          <w:p>
            <w:pPr>
              <w:spacing w:line="400" w:lineRule="exact"/>
              <w:jc w:val="center"/>
              <w:rPr>
                <w:rFonts w:hint="eastAsia" w:eastAsia="宋体"/>
                <w:b/>
                <w:bCs/>
                <w:sz w:val="24"/>
                <w:lang w:val="en-US" w:eastAsia="zh-CN"/>
              </w:rPr>
            </w:pPr>
            <w:r>
              <w:rPr>
                <w:rFonts w:hint="eastAsia"/>
                <w:b/>
                <w:bCs/>
                <w:sz w:val="24"/>
                <w:lang w:val="en-US" w:eastAsia="zh-CN"/>
              </w:rPr>
              <w:t>知识讲解</w:t>
            </w: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spacing w:line="400" w:lineRule="exact"/>
              <w:jc w:val="center"/>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textAlignment w:val="auto"/>
              <w:rPr>
                <w:sz w:val="24"/>
              </w:rPr>
            </w:pPr>
          </w:p>
          <w:p>
            <w:pPr>
              <w:spacing w:line="400" w:lineRule="exact"/>
              <w:jc w:val="center"/>
              <w:rPr>
                <w:sz w:val="24"/>
              </w:rPr>
            </w:pPr>
            <w:r>
              <w:rPr>
                <w:rFonts w:hint="eastAsia"/>
                <w:b/>
                <w:sz w:val="24"/>
              </w:rPr>
              <w:t>技能操作</w:t>
            </w: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spacing w:line="400" w:lineRule="exact"/>
              <w:rPr>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jc w:val="both"/>
              <w:textAlignment w:val="auto"/>
              <w:rPr>
                <w:rFonts w:hint="eastAsia"/>
                <w:b/>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rFonts w:hint="eastAsia"/>
                <w:b/>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jc w:val="both"/>
              <w:textAlignment w:val="auto"/>
              <w:rPr>
                <w:rFonts w:hint="eastAsia"/>
                <w:b/>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rFonts w:hint="eastAsia"/>
                <w:b/>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rFonts w:hint="eastAsia"/>
                <w:b/>
                <w:sz w:val="24"/>
              </w:rPr>
            </w:pPr>
          </w:p>
          <w:p>
            <w:pPr>
              <w:keepNext w:val="0"/>
              <w:keepLines w:val="0"/>
              <w:pageBreakBefore w:val="0"/>
              <w:widowControl w:val="0"/>
              <w:kinsoku/>
              <w:wordWrap/>
              <w:overflowPunct/>
              <w:topLinePunct w:val="0"/>
              <w:autoSpaceDE/>
              <w:autoSpaceDN/>
              <w:bidi w:val="0"/>
              <w:adjustRightInd/>
              <w:snapToGrid/>
              <w:spacing w:before="157" w:beforeLines="50" w:line="400" w:lineRule="exact"/>
              <w:jc w:val="center"/>
              <w:textAlignment w:val="auto"/>
              <w:rPr>
                <w:sz w:val="24"/>
              </w:rPr>
            </w:pPr>
            <w:r>
              <w:rPr>
                <w:rFonts w:hint="eastAsia"/>
                <w:b/>
                <w:sz w:val="24"/>
              </w:rPr>
              <w:t>课堂小结</w:t>
            </w:r>
          </w:p>
          <w:p>
            <w:pPr>
              <w:spacing w:line="400" w:lineRule="exact"/>
              <w:rPr>
                <w:sz w:val="24"/>
              </w:rPr>
            </w:pPr>
          </w:p>
          <w:p>
            <w:pPr>
              <w:spacing w:line="400" w:lineRule="exact"/>
              <w:rPr>
                <w:sz w:val="24"/>
              </w:rPr>
            </w:pPr>
          </w:p>
          <w:p>
            <w:pPr>
              <w:spacing w:line="400" w:lineRule="exact"/>
              <w:rPr>
                <w:sz w:val="24"/>
              </w:rPr>
            </w:pPr>
          </w:p>
          <w:p>
            <w:pPr>
              <w:spacing w:line="400" w:lineRule="exact"/>
              <w:jc w:val="center"/>
              <w:rPr>
                <w:sz w:val="24"/>
              </w:rPr>
            </w:pPr>
            <w:r>
              <w:rPr>
                <w:rFonts w:hint="eastAsia"/>
                <w:b/>
                <w:sz w:val="24"/>
              </w:rPr>
              <w:t>课后作业</w:t>
            </w:r>
          </w:p>
          <w:p>
            <w:pPr>
              <w:spacing w:line="400" w:lineRule="exact"/>
              <w:jc w:val="both"/>
              <w:rPr>
                <w:b/>
                <w:sz w:val="24"/>
              </w:rPr>
            </w:pPr>
          </w:p>
          <w:p>
            <w:pPr>
              <w:spacing w:line="400" w:lineRule="exact"/>
              <w:jc w:val="center"/>
              <w:rPr>
                <w:b/>
                <w:sz w:val="24"/>
              </w:rPr>
            </w:pPr>
          </w:p>
        </w:tc>
        <w:tc>
          <w:tcPr>
            <w:tcW w:w="6764" w:type="dxa"/>
            <w:tcBorders>
              <w:left w:val="single" w:color="auto" w:sz="4" w:space="0"/>
            </w:tcBorders>
          </w:tcPr>
          <w:p>
            <w:pPr>
              <w:numPr>
                <w:ilvl w:val="0"/>
                <w:numId w:val="0"/>
              </w:numPr>
              <w:spacing w:line="400" w:lineRule="exact"/>
              <w:jc w:val="left"/>
              <w:rPr>
                <w:rFonts w:hint="eastAsia"/>
                <w:sz w:val="24"/>
              </w:rPr>
            </w:pPr>
            <w:r>
              <w:rPr>
                <w:rFonts w:hint="eastAsia"/>
                <w:b/>
                <w:sz w:val="24"/>
                <w:lang w:val="en-US" w:eastAsia="zh-CN"/>
              </w:rPr>
              <w:t>1、课前回顾</w:t>
            </w:r>
          </w:p>
          <w:p>
            <w:pPr>
              <w:spacing w:line="440" w:lineRule="exact"/>
              <w:ind w:firstLine="480" w:firstLineChars="200"/>
              <w:rPr>
                <w:rFonts w:hint="eastAsia"/>
                <w:sz w:val="24"/>
                <w:lang w:val="en-US" w:eastAsia="zh-CN"/>
              </w:rPr>
            </w:pPr>
            <w:r>
              <w:rPr>
                <w:rFonts w:hint="eastAsia"/>
                <w:sz w:val="24"/>
                <w:lang w:val="en-US" w:eastAsia="zh-CN"/>
              </w:rPr>
              <w:t>上节课学习了表格的美化。让我们来复习一下表格的格式、条件格式、数值设置。</w:t>
            </w:r>
          </w:p>
          <w:p>
            <w:pPr>
              <w:spacing w:line="400" w:lineRule="exact"/>
              <w:jc w:val="left"/>
              <w:rPr>
                <w:rFonts w:hint="eastAsia"/>
                <w:sz w:val="24"/>
                <w:lang w:val="en-US" w:eastAsia="zh-CN"/>
              </w:rPr>
            </w:pPr>
            <w:r>
              <w:rPr>
                <w:rFonts w:hint="eastAsia"/>
                <w:b/>
                <w:bCs/>
                <w:sz w:val="24"/>
                <w:lang w:val="en-US" w:eastAsia="zh-CN"/>
              </w:rPr>
              <w:t>2、</w:t>
            </w:r>
            <w:r>
              <w:rPr>
                <w:rFonts w:hint="eastAsia"/>
                <w:b/>
                <w:bCs/>
                <w:sz w:val="24"/>
              </w:rPr>
              <w:t>导入新课</w:t>
            </w:r>
          </w:p>
          <w:p>
            <w:pPr>
              <w:spacing w:line="440" w:lineRule="exact"/>
              <w:ind w:firstLine="480" w:firstLineChars="200"/>
              <w:rPr>
                <w:rFonts w:hint="eastAsia"/>
                <w:sz w:val="24"/>
                <w:lang w:val="en-US" w:eastAsia="zh-CN"/>
              </w:rPr>
            </w:pPr>
            <w:r>
              <w:rPr>
                <w:rFonts w:hint="eastAsia"/>
                <w:sz w:val="24"/>
                <w:lang w:val="en-US" w:eastAsia="zh-CN"/>
              </w:rPr>
              <w:t>我们在日常生活中会遇到许多表格统计的情况，来计算当前表格的总分、平均分和分段统计，这节课我们就来学习如何使用公式与简单函数进行表格的计算与统计。</w:t>
            </w:r>
          </w:p>
          <w:p>
            <w:pPr>
              <w:numPr>
                <w:numId w:val="0"/>
              </w:numPr>
              <w:spacing w:line="440" w:lineRule="exact"/>
              <w:rPr>
                <w:rFonts w:hint="default"/>
                <w:sz w:val="24"/>
                <w:lang w:val="en-US" w:eastAsia="zh-CN"/>
              </w:rPr>
            </w:pPr>
          </w:p>
          <w:p>
            <w:pPr>
              <w:spacing w:line="440" w:lineRule="exact"/>
              <w:rPr>
                <w:rFonts w:hint="eastAsia" w:asciiTheme="minorEastAsia" w:hAnsiTheme="minorEastAsia" w:eastAsiaTheme="minorEastAsia"/>
                <w:b/>
                <w:bCs/>
                <w:sz w:val="24"/>
              </w:rPr>
            </w:pPr>
            <w:r>
              <w:rPr>
                <w:rFonts w:hint="eastAsia" w:asciiTheme="minorEastAsia" w:hAnsiTheme="minorEastAsia" w:eastAsiaTheme="minorEastAsia"/>
                <w:b/>
                <w:bCs/>
                <w:sz w:val="24"/>
                <w:lang w:val="en-US" w:eastAsia="zh-CN"/>
              </w:rPr>
              <w:t>1</w:t>
            </w:r>
            <w:r>
              <w:rPr>
                <w:rFonts w:hint="eastAsia" w:asciiTheme="minorEastAsia" w:hAnsiTheme="minorEastAsia" w:eastAsiaTheme="minorEastAsia"/>
                <w:b/>
                <w:bCs/>
                <w:sz w:val="24"/>
              </w:rPr>
              <w:t>、计算总分</w:t>
            </w:r>
          </w:p>
          <w:p>
            <w:pPr>
              <w:spacing w:line="440" w:lineRule="exact"/>
              <w:rPr>
                <w:rFonts w:hint="eastAsia" w:asciiTheme="minorEastAsia" w:hAnsiTheme="minorEastAsia" w:eastAsiaTheme="minorEastAsia"/>
                <w:bCs/>
                <w:sz w:val="24"/>
              </w:rPr>
            </w:pPr>
            <w:r>
              <w:rPr>
                <w:rFonts w:hint="eastAsia" w:asciiTheme="minorEastAsia" w:hAnsiTheme="minorEastAsia" w:eastAsiaTheme="minorEastAsia"/>
                <w:bCs/>
                <w:sz w:val="24"/>
              </w:rPr>
              <w:t>1</w:t>
            </w:r>
            <w:r>
              <w:rPr>
                <w:rFonts w:hint="eastAsia" w:asciiTheme="minorEastAsia" w:hAnsiTheme="minorEastAsia" w:eastAsiaTheme="minorEastAsia"/>
                <w:bCs/>
                <w:sz w:val="24"/>
                <w:lang w:val="en-US" w:eastAsia="zh-CN"/>
              </w:rPr>
              <w:t>)</w:t>
            </w:r>
            <w:r>
              <w:rPr>
                <w:rFonts w:hint="eastAsia" w:asciiTheme="minorEastAsia" w:hAnsiTheme="minorEastAsia" w:eastAsiaTheme="minorEastAsia"/>
                <w:bCs/>
                <w:sz w:val="24"/>
              </w:rPr>
              <w:t xml:space="preserve"> 使用公式。</w:t>
            </w:r>
          </w:p>
          <w:p>
            <w:pPr>
              <w:numPr>
                <w:ilvl w:val="0"/>
                <w:numId w:val="5"/>
              </w:numPr>
              <w:spacing w:line="440" w:lineRule="exact"/>
              <w:ind w:left="420" w:leftChars="0" w:hanging="420" w:firstLineChars="0"/>
              <w:rPr>
                <w:rFonts w:hint="eastAsia" w:asciiTheme="minorEastAsia" w:hAnsiTheme="minorEastAsia" w:eastAsiaTheme="minorEastAsia"/>
                <w:bCs/>
                <w:sz w:val="24"/>
              </w:rPr>
            </w:pPr>
            <w:r>
              <w:rPr>
                <w:rFonts w:hint="eastAsia" w:asciiTheme="minorEastAsia" w:hAnsiTheme="minorEastAsia" w:eastAsiaTheme="minorEastAsia"/>
                <w:bCs/>
                <w:sz w:val="24"/>
              </w:rPr>
              <w:t>打开指定素材文件夹下的“3.3 素材.xlsx”文件。</w:t>
            </w:r>
          </w:p>
          <w:p>
            <w:pPr>
              <w:numPr>
                <w:ilvl w:val="0"/>
                <w:numId w:val="5"/>
              </w:numPr>
              <w:spacing w:line="440" w:lineRule="exact"/>
              <w:ind w:left="420" w:leftChars="0" w:hanging="420" w:firstLineChars="0"/>
              <w:rPr>
                <w:rFonts w:hint="eastAsia" w:asciiTheme="minorEastAsia" w:hAnsiTheme="minorEastAsia" w:eastAsiaTheme="minorEastAsia"/>
                <w:bCs/>
                <w:sz w:val="24"/>
              </w:rPr>
            </w:pPr>
            <w:r>
              <w:rPr>
                <w:rFonts w:hint="eastAsia" w:asciiTheme="minorEastAsia" w:hAnsiTheme="minorEastAsia" w:eastAsiaTheme="minorEastAsia"/>
                <w:bCs/>
                <w:sz w:val="24"/>
              </w:rPr>
              <w:t>选择工作表中单元格 H3。</w:t>
            </w:r>
          </w:p>
          <w:p>
            <w:pPr>
              <w:numPr>
                <w:ilvl w:val="0"/>
                <w:numId w:val="5"/>
              </w:numPr>
              <w:spacing w:line="440" w:lineRule="exact"/>
              <w:ind w:left="420" w:leftChars="0" w:hanging="420" w:firstLineChars="0"/>
              <w:rPr>
                <w:rFonts w:hint="eastAsia" w:asciiTheme="minorEastAsia" w:hAnsiTheme="minorEastAsia" w:eastAsiaTheme="minorEastAsia"/>
                <w:bCs/>
                <w:sz w:val="24"/>
              </w:rPr>
            </w:pPr>
            <w:r>
              <w:rPr>
                <w:rFonts w:hint="eastAsia" w:asciiTheme="minorEastAsia" w:hAnsiTheme="minorEastAsia" w:eastAsiaTheme="minorEastAsia"/>
                <w:bCs/>
                <w:sz w:val="24"/>
              </w:rPr>
              <w:t>在单元格内输入“=C3+D3+E3+F3+G3”，然后按【Enter】键，在单元格 H3 内显示第一个学生的总分。</w:t>
            </w:r>
          </w:p>
          <w:p>
            <w:pPr>
              <w:numPr>
                <w:ilvl w:val="0"/>
                <w:numId w:val="5"/>
              </w:numPr>
              <w:spacing w:line="440" w:lineRule="exact"/>
              <w:ind w:left="420" w:leftChars="0" w:hanging="420" w:firstLineChars="0"/>
              <w:rPr>
                <w:rFonts w:hint="eastAsia" w:asciiTheme="minorEastAsia" w:hAnsiTheme="minorEastAsia" w:eastAsiaTheme="minorEastAsia"/>
                <w:bCs/>
                <w:sz w:val="24"/>
              </w:rPr>
            </w:pPr>
            <w:r>
              <w:rPr>
                <w:rFonts w:hint="eastAsia" w:asciiTheme="minorEastAsia" w:hAnsiTheme="minorEastAsia" w:eastAsiaTheme="minorEastAsia"/>
                <w:bCs/>
                <w:sz w:val="24"/>
              </w:rPr>
              <w:t>鼠标左键按住单元格 H3 的填充柄，向下拖动到 H21，其他同学总分将通过复制公式自动填充计算后的结果。</w:t>
            </w:r>
          </w:p>
          <w:p>
            <w:pPr>
              <w:spacing w:line="440" w:lineRule="exact"/>
              <w:rPr>
                <w:rFonts w:hint="eastAsia" w:asciiTheme="minorEastAsia" w:hAnsiTheme="minorEastAsia" w:eastAsiaTheme="minorEastAsia"/>
                <w:bCs/>
                <w:sz w:val="24"/>
              </w:rPr>
            </w:pPr>
            <w:r>
              <w:rPr>
                <w:rFonts w:hint="eastAsia" w:asciiTheme="minorEastAsia" w:hAnsiTheme="minorEastAsia" w:eastAsiaTheme="minorEastAsia"/>
                <w:bCs/>
                <w:sz w:val="24"/>
              </w:rPr>
              <w:t>2</w:t>
            </w:r>
            <w:r>
              <w:rPr>
                <w:rFonts w:hint="eastAsia" w:asciiTheme="minorEastAsia" w:hAnsiTheme="minorEastAsia" w:eastAsiaTheme="minorEastAsia"/>
                <w:bCs/>
                <w:sz w:val="24"/>
                <w:lang w:val="en-US" w:eastAsia="zh-CN"/>
              </w:rPr>
              <w:t>)</w:t>
            </w:r>
            <w:r>
              <w:rPr>
                <w:rFonts w:hint="eastAsia" w:asciiTheme="minorEastAsia" w:hAnsiTheme="minorEastAsia" w:eastAsiaTheme="minorEastAsia"/>
                <w:bCs/>
                <w:sz w:val="24"/>
              </w:rPr>
              <w:t xml:space="preserve"> 使用函数。</w:t>
            </w:r>
          </w:p>
          <w:p>
            <w:pPr>
              <w:numPr>
                <w:ilvl w:val="0"/>
                <w:numId w:val="5"/>
              </w:numPr>
              <w:spacing w:line="440" w:lineRule="exact"/>
              <w:ind w:left="420" w:leftChars="0" w:hanging="420" w:firstLineChars="0"/>
              <w:rPr>
                <w:rFonts w:hint="eastAsia" w:asciiTheme="minorEastAsia" w:hAnsiTheme="minorEastAsia" w:eastAsiaTheme="minorEastAsia"/>
                <w:bCs/>
                <w:sz w:val="24"/>
              </w:rPr>
            </w:pPr>
            <w:r>
              <w:rPr>
                <w:rFonts w:hint="eastAsia" w:asciiTheme="minorEastAsia" w:hAnsiTheme="minorEastAsia" w:eastAsiaTheme="minorEastAsia"/>
                <w:bCs/>
                <w:sz w:val="24"/>
              </w:rPr>
              <w:t>选择工作表中单元格 H3。</w:t>
            </w:r>
          </w:p>
          <w:p>
            <w:pPr>
              <w:numPr>
                <w:ilvl w:val="0"/>
                <w:numId w:val="5"/>
              </w:numPr>
              <w:spacing w:line="440" w:lineRule="exact"/>
              <w:ind w:left="420" w:leftChars="0" w:hanging="420" w:firstLineChars="0"/>
              <w:rPr>
                <w:rFonts w:hint="eastAsia" w:asciiTheme="minorEastAsia" w:hAnsiTheme="minorEastAsia" w:eastAsiaTheme="minorEastAsia"/>
                <w:bCs/>
                <w:sz w:val="24"/>
              </w:rPr>
            </w:pPr>
            <w:r>
              <w:rPr>
                <w:rFonts w:hint="eastAsia" w:asciiTheme="minorEastAsia" w:hAnsiTheme="minorEastAsia" w:eastAsiaTheme="minorEastAsia"/>
                <w:bCs/>
                <w:sz w:val="24"/>
              </w:rPr>
              <w:drawing>
                <wp:anchor distT="0" distB="0" distL="114300" distR="114300" simplePos="0" relativeHeight="251659264" behindDoc="0" locked="0" layoutInCell="1" allowOverlap="1">
                  <wp:simplePos x="0" y="0"/>
                  <wp:positionH relativeFrom="column">
                    <wp:posOffset>3849370</wp:posOffset>
                  </wp:positionH>
                  <wp:positionV relativeFrom="page">
                    <wp:posOffset>5358130</wp:posOffset>
                  </wp:positionV>
                  <wp:extent cx="171450" cy="171450"/>
                  <wp:effectExtent l="0" t="0" r="0" b="0"/>
                  <wp:wrapNone/>
                  <wp:docPr id="2" name="图片 2" descr="对号对勾"/>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4721390&quot;,&quot;origin&quot;:0,&quot;type&quot;:&quot;icons&quot;,&quot;user&quot;:&quot;409711555&quot;}"/>
                        </s:tag>
                      </a:ext>
                    </a:extLst>
                  </wp:cNvGraphicFramePr>
                  <a:graphic xmlns:a="http://schemas.openxmlformats.org/drawingml/2006/main">
                    <a:graphicData uri="http://schemas.openxmlformats.org/drawingml/2006/picture">
                      <pic:pic xmlns:pic="http://schemas.openxmlformats.org/drawingml/2006/picture">
                        <pic:nvPicPr>
                          <pic:cNvPr id="2" name="图片 2" descr="对号对勾"/>
                          <pic:cNvPicPr>
                            <a:picLocks noChangeAspect="1"/>
                          </pic:cNvPicPr>
                        </pic:nvPicPr>
                        <pic:blipFill>
                          <a:blip r:embed="rId5">
                            <a:extLst>
                              <a:ext uri="{96DAC541-7B7A-43D3-8B79-37D633B846F1}">
                                <asvg:svgBlip xmlns:asvg="http://schemas.microsoft.com/office/drawing/2016/SVG/main" r:embed="rId6"/>
                              </a:ext>
                            </a:extLst>
                          </a:blip>
                          <a:stretch>
                            <a:fillRect/>
                          </a:stretch>
                        </pic:blipFill>
                        <pic:spPr>
                          <a:xfrm>
                            <a:off x="0" y="0"/>
                            <a:ext cx="171450" cy="171450"/>
                          </a:xfrm>
                          <a:prstGeom prst="rect">
                            <a:avLst/>
                          </a:prstGeom>
                        </pic:spPr>
                      </pic:pic>
                    </a:graphicData>
                  </a:graphic>
                </wp:anchor>
              </w:drawing>
            </w:r>
            <w:r>
              <w:rPr>
                <w:rFonts w:hint="eastAsia" w:asciiTheme="minorEastAsia" w:hAnsiTheme="minorEastAsia" w:eastAsiaTheme="minorEastAsia"/>
                <w:bCs/>
                <w:sz w:val="24"/>
              </w:rPr>
              <w:t>单击【开始】选项卡下的【求和】下拉按钮，单击下拉列表中的【求和】选项，然后按【Enter】键或者编辑栏中【  】。</w:t>
            </w:r>
          </w:p>
          <w:p>
            <w:pPr>
              <w:numPr>
                <w:ilvl w:val="0"/>
                <w:numId w:val="5"/>
              </w:numPr>
              <w:spacing w:line="440" w:lineRule="exact"/>
              <w:ind w:left="420" w:leftChars="0" w:hanging="420" w:firstLineChars="0"/>
              <w:rPr>
                <w:rFonts w:hint="eastAsia" w:asciiTheme="minorEastAsia" w:hAnsiTheme="minorEastAsia" w:eastAsiaTheme="minorEastAsia"/>
                <w:bCs/>
                <w:sz w:val="24"/>
              </w:rPr>
            </w:pPr>
            <w:r>
              <w:rPr>
                <w:rFonts w:hint="eastAsia" w:asciiTheme="minorEastAsia" w:hAnsiTheme="minorEastAsia" w:eastAsiaTheme="minorEastAsia"/>
                <w:bCs/>
                <w:sz w:val="24"/>
              </w:rPr>
              <w:t>采用拖动填充柄的方法自动填充其他同学总分。</w:t>
            </w:r>
          </w:p>
          <w:p>
            <w:pPr>
              <w:spacing w:line="440" w:lineRule="exact"/>
              <w:rPr>
                <w:rFonts w:hint="eastAsia" w:asciiTheme="minorEastAsia" w:hAnsiTheme="minorEastAsia" w:eastAsiaTheme="minorEastAsia"/>
                <w:bCs/>
                <w:sz w:val="24"/>
              </w:rPr>
            </w:pPr>
          </w:p>
          <w:p>
            <w:pPr>
              <w:numPr>
                <w:ilvl w:val="0"/>
                <w:numId w:val="6"/>
              </w:numPr>
              <w:spacing w:line="440" w:lineRule="exact"/>
              <w:rPr>
                <w:rFonts w:hint="eastAsia" w:asciiTheme="minorEastAsia" w:hAnsiTheme="minorEastAsia" w:eastAsiaTheme="minorEastAsia"/>
                <w:b/>
                <w:bCs/>
                <w:sz w:val="24"/>
                <w:lang w:val="en-US" w:eastAsia="zh-CN"/>
              </w:rPr>
            </w:pPr>
            <w:r>
              <w:rPr>
                <w:rFonts w:hint="eastAsia" w:asciiTheme="minorEastAsia" w:hAnsiTheme="minorEastAsia" w:eastAsiaTheme="minorEastAsia"/>
                <w:b/>
                <w:bCs/>
                <w:sz w:val="24"/>
                <w:lang w:val="en-US" w:eastAsia="zh-CN"/>
              </w:rPr>
              <w:t>计算平均分</w:t>
            </w:r>
          </w:p>
          <w:p>
            <w:pPr>
              <w:numPr>
                <w:numId w:val="0"/>
              </w:numPr>
              <w:spacing w:line="440" w:lineRule="exact"/>
              <w:ind w:leftChars="0"/>
              <w:rPr>
                <w:rFonts w:hint="eastAsia" w:asciiTheme="minorEastAsia" w:hAnsiTheme="minorEastAsia" w:eastAsiaTheme="minorEastAsia"/>
                <w:bCs/>
                <w:sz w:val="24"/>
                <w:lang w:val="en-US" w:eastAsia="zh-CN"/>
              </w:rPr>
            </w:pPr>
            <w:r>
              <w:rPr>
                <w:rFonts w:hint="eastAsia" w:asciiTheme="minorEastAsia" w:hAnsiTheme="minorEastAsia" w:eastAsiaTheme="minorEastAsia"/>
                <w:bCs/>
                <w:sz w:val="24"/>
                <w:lang w:val="en-US" w:eastAsia="zh-CN"/>
              </w:rPr>
              <w:t>平均分的计算和总分的计算一样，有两种方法，使用公式或使用函数。公式使用“=(C3+D3+E3+F3+G3)/5”，函数使用 AVERAGE( )。</w:t>
            </w:r>
          </w:p>
          <w:p>
            <w:pPr>
              <w:numPr>
                <w:numId w:val="0"/>
              </w:numPr>
              <w:spacing w:line="440" w:lineRule="exact"/>
              <w:rPr>
                <w:rFonts w:hint="eastAsia" w:asciiTheme="minorEastAsia" w:hAnsiTheme="minorEastAsia" w:eastAsiaTheme="minorEastAsia"/>
                <w:b/>
                <w:bCs/>
                <w:sz w:val="24"/>
                <w:lang w:val="en-US" w:eastAsia="zh-CN"/>
              </w:rPr>
            </w:pPr>
          </w:p>
          <w:p>
            <w:pPr>
              <w:numPr>
                <w:ilvl w:val="0"/>
                <w:numId w:val="6"/>
              </w:numPr>
              <w:spacing w:line="440" w:lineRule="exact"/>
              <w:rPr>
                <w:rFonts w:hint="eastAsia" w:asciiTheme="minorEastAsia" w:hAnsiTheme="minorEastAsia" w:eastAsiaTheme="minorEastAsia"/>
                <w:b/>
                <w:bCs/>
                <w:sz w:val="24"/>
                <w:lang w:val="en-US" w:eastAsia="zh-CN"/>
              </w:rPr>
            </w:pPr>
            <w:r>
              <w:rPr>
                <w:rFonts w:hint="eastAsia" w:asciiTheme="minorEastAsia" w:hAnsiTheme="minorEastAsia" w:eastAsiaTheme="minorEastAsia"/>
                <w:b/>
                <w:bCs/>
                <w:sz w:val="24"/>
                <w:lang w:val="en-US" w:eastAsia="zh-CN"/>
              </w:rPr>
              <w:t>计算名次</w:t>
            </w:r>
          </w:p>
          <w:p>
            <w:pPr>
              <w:numPr>
                <w:ilvl w:val="0"/>
                <w:numId w:val="7"/>
              </w:numPr>
              <w:spacing w:line="440" w:lineRule="exact"/>
              <w:ind w:left="420" w:leftChars="0" w:hanging="420" w:firstLineChars="0"/>
              <w:rPr>
                <w:rFonts w:hint="eastAsia" w:asciiTheme="minorEastAsia" w:hAnsiTheme="minorEastAsia" w:eastAsiaTheme="minorEastAsia"/>
                <w:b w:val="0"/>
                <w:bCs w:val="0"/>
                <w:sz w:val="24"/>
                <w:lang w:val="en-US" w:eastAsia="zh-CN"/>
              </w:rPr>
            </w:pPr>
            <w:r>
              <w:rPr>
                <w:rFonts w:hint="eastAsia" w:asciiTheme="minorEastAsia" w:hAnsiTheme="minorEastAsia" w:eastAsiaTheme="minorEastAsia"/>
                <w:b w:val="0"/>
                <w:bCs w:val="0"/>
                <w:sz w:val="24"/>
                <w:lang w:val="en-US" w:eastAsia="zh-CN"/>
              </w:rPr>
              <w:t>选择工作表中单元格 J3。</w:t>
            </w:r>
          </w:p>
          <w:p>
            <w:pPr>
              <w:numPr>
                <w:ilvl w:val="0"/>
                <w:numId w:val="7"/>
              </w:numPr>
              <w:spacing w:line="440" w:lineRule="exact"/>
              <w:ind w:left="420" w:leftChars="0" w:hanging="420" w:firstLineChars="0"/>
              <w:rPr>
                <w:rFonts w:hint="eastAsia" w:asciiTheme="minorEastAsia" w:hAnsiTheme="minorEastAsia" w:eastAsiaTheme="minorEastAsia"/>
                <w:b w:val="0"/>
                <w:bCs w:val="0"/>
                <w:sz w:val="24"/>
                <w:lang w:val="en-US" w:eastAsia="zh-CN"/>
              </w:rPr>
            </w:pPr>
            <w:r>
              <w:rPr>
                <w:rFonts w:hint="eastAsia" w:asciiTheme="minorEastAsia" w:hAnsiTheme="minorEastAsia" w:eastAsiaTheme="minorEastAsia"/>
                <w:b w:val="0"/>
                <w:bCs w:val="0"/>
                <w:sz w:val="24"/>
                <w:lang w:val="en-US" w:eastAsia="zh-CN"/>
              </w:rPr>
              <w:t>单击【开始】选项卡下的【求和】下拉按钮，单击下拉列表中的【其他函数】选项，或编辑栏中的【 fx 】图标，打开【插入函数】对话框。</w:t>
            </w:r>
          </w:p>
          <w:p>
            <w:pPr>
              <w:numPr>
                <w:ilvl w:val="0"/>
                <w:numId w:val="7"/>
              </w:numPr>
              <w:spacing w:line="440" w:lineRule="exact"/>
              <w:ind w:left="420" w:leftChars="0" w:hanging="420" w:firstLineChars="0"/>
              <w:rPr>
                <w:rFonts w:hint="eastAsia" w:asciiTheme="minorEastAsia" w:hAnsiTheme="minorEastAsia" w:eastAsiaTheme="minorEastAsia"/>
                <w:b w:val="0"/>
                <w:bCs w:val="0"/>
                <w:sz w:val="24"/>
                <w:lang w:val="en-US" w:eastAsia="zh-CN"/>
              </w:rPr>
            </w:pPr>
            <w:r>
              <w:rPr>
                <w:rFonts w:hint="eastAsia" w:asciiTheme="minorEastAsia" w:hAnsiTheme="minorEastAsia" w:eastAsiaTheme="minorEastAsia"/>
                <w:b w:val="0"/>
                <w:bCs w:val="0"/>
                <w:sz w:val="24"/>
                <w:lang w:val="en-US" w:eastAsia="zh-CN"/>
              </w:rPr>
              <w:t>在对话框中【或选择类别】下拉列表中选择“统计”，在【选择函数】列表框中找到“RANK”，单击【确定】按钮，弹出【函数参数】对话框。</w:t>
            </w:r>
          </w:p>
          <w:p>
            <w:pPr>
              <w:numPr>
                <w:ilvl w:val="0"/>
                <w:numId w:val="7"/>
              </w:numPr>
              <w:spacing w:line="440" w:lineRule="exact"/>
              <w:ind w:left="420" w:leftChars="0" w:hanging="420" w:firstLineChars="0"/>
              <w:rPr>
                <w:rFonts w:hint="eastAsia" w:asciiTheme="minorEastAsia" w:hAnsiTheme="minorEastAsia" w:eastAsiaTheme="minorEastAsia"/>
                <w:b w:val="0"/>
                <w:bCs w:val="0"/>
                <w:sz w:val="24"/>
                <w:lang w:val="en-US" w:eastAsia="zh-CN"/>
              </w:rPr>
            </w:pPr>
            <w:r>
              <w:rPr>
                <w:rFonts w:hint="eastAsia" w:asciiTheme="minorEastAsia" w:hAnsiTheme="minorEastAsia" w:eastAsiaTheme="minorEastAsia"/>
                <w:b w:val="0"/>
                <w:bCs w:val="0"/>
                <w:sz w:val="24"/>
                <w:lang w:val="en-US" w:eastAsia="zh-CN"/>
              </w:rPr>
              <w:t>在【函数参数】对话框中设置“数值”参数为 H3，设置“引用”参数为$H$3:$H$21，“排位方式”参数默认设置，单击【确定】按钮，在 J3 单元格中将显示第一个同学总分在所有同学总分中的排名名次。</w:t>
            </w:r>
          </w:p>
          <w:p>
            <w:pPr>
              <w:numPr>
                <w:ilvl w:val="0"/>
                <w:numId w:val="7"/>
              </w:numPr>
              <w:spacing w:line="440" w:lineRule="exact"/>
              <w:ind w:left="420" w:leftChars="0" w:hanging="420" w:firstLineChars="0"/>
              <w:rPr>
                <w:rFonts w:hint="eastAsia" w:asciiTheme="minorEastAsia" w:hAnsiTheme="minorEastAsia" w:eastAsiaTheme="minorEastAsia"/>
                <w:b w:val="0"/>
                <w:bCs w:val="0"/>
                <w:sz w:val="24"/>
                <w:lang w:val="en-US" w:eastAsia="zh-CN"/>
              </w:rPr>
            </w:pPr>
            <w:r>
              <w:rPr>
                <w:rFonts w:hint="eastAsia" w:asciiTheme="minorEastAsia" w:hAnsiTheme="minorEastAsia" w:eastAsiaTheme="minorEastAsia"/>
                <w:b w:val="0"/>
                <w:bCs w:val="0"/>
                <w:sz w:val="24"/>
                <w:lang w:val="en-US" w:eastAsia="zh-CN"/>
              </w:rPr>
              <w:t>鼠标左键按住 J4 单元格填充柄，向下拖动到 J21，其他同学的排名名次将通过复制公式自动填充。</w:t>
            </w:r>
          </w:p>
          <w:p>
            <w:pPr>
              <w:numPr>
                <w:numId w:val="0"/>
              </w:numPr>
              <w:spacing w:line="440" w:lineRule="exact"/>
              <w:rPr>
                <w:rFonts w:hint="eastAsia" w:asciiTheme="minorEastAsia" w:hAnsiTheme="minorEastAsia" w:eastAsiaTheme="minorEastAsia"/>
                <w:b/>
                <w:bCs/>
                <w:sz w:val="24"/>
                <w:lang w:val="en-US" w:eastAsia="zh-CN"/>
              </w:rPr>
            </w:pPr>
          </w:p>
          <w:p>
            <w:pPr>
              <w:numPr>
                <w:ilvl w:val="0"/>
                <w:numId w:val="6"/>
              </w:numPr>
              <w:spacing w:line="440" w:lineRule="exact"/>
              <w:rPr>
                <w:rFonts w:hint="eastAsia" w:asciiTheme="minorEastAsia" w:hAnsiTheme="minorEastAsia" w:eastAsiaTheme="minorEastAsia"/>
                <w:b/>
                <w:bCs/>
                <w:sz w:val="24"/>
                <w:lang w:val="en-US" w:eastAsia="zh-CN"/>
              </w:rPr>
            </w:pPr>
            <w:r>
              <w:rPr>
                <w:rFonts w:hint="eastAsia" w:asciiTheme="minorEastAsia" w:hAnsiTheme="minorEastAsia" w:eastAsiaTheme="minorEastAsia"/>
                <w:b/>
                <w:bCs/>
                <w:sz w:val="24"/>
                <w:lang w:val="en-US" w:eastAsia="zh-CN"/>
              </w:rPr>
              <w:t>计算每科平均分</w:t>
            </w:r>
          </w:p>
          <w:p>
            <w:pPr>
              <w:numPr>
                <w:numId w:val="0"/>
              </w:numPr>
              <w:spacing w:line="440" w:lineRule="exact"/>
              <w:rPr>
                <w:rFonts w:hint="eastAsia" w:asciiTheme="minorEastAsia" w:hAnsiTheme="minorEastAsia" w:eastAsiaTheme="minorEastAsia"/>
                <w:b w:val="0"/>
                <w:bCs w:val="0"/>
                <w:sz w:val="24"/>
                <w:lang w:val="en-US" w:eastAsia="zh-CN"/>
              </w:rPr>
            </w:pPr>
            <w:r>
              <w:rPr>
                <w:rFonts w:hint="eastAsia" w:asciiTheme="minorEastAsia" w:hAnsiTheme="minorEastAsia" w:eastAsiaTheme="minorEastAsia"/>
                <w:b w:val="0"/>
                <w:bCs w:val="0"/>
                <w:sz w:val="24"/>
                <w:lang w:val="en-US" w:eastAsia="zh-CN"/>
              </w:rPr>
              <w:t>计算每科平均分与计算每个学生的平均分的操作方法类似，注意框选区域的选择。计算完的平均分小数点后有 8 位，通过设置单元格格式，将平均分小数点后设置为 2 位。</w:t>
            </w:r>
          </w:p>
          <w:p>
            <w:pPr>
              <w:numPr>
                <w:numId w:val="0"/>
              </w:numPr>
              <w:spacing w:line="440" w:lineRule="exact"/>
              <w:rPr>
                <w:rFonts w:hint="eastAsia" w:asciiTheme="minorEastAsia" w:hAnsiTheme="minorEastAsia" w:eastAsiaTheme="minorEastAsia"/>
                <w:b/>
                <w:bCs/>
                <w:sz w:val="24"/>
                <w:lang w:val="en-US" w:eastAsia="zh-CN"/>
              </w:rPr>
            </w:pPr>
          </w:p>
          <w:p>
            <w:pPr>
              <w:numPr>
                <w:ilvl w:val="0"/>
                <w:numId w:val="6"/>
              </w:numPr>
              <w:spacing w:line="440" w:lineRule="exact"/>
              <w:rPr>
                <w:rFonts w:hint="eastAsia" w:asciiTheme="minorEastAsia" w:hAnsiTheme="minorEastAsia" w:eastAsiaTheme="minorEastAsia"/>
                <w:b/>
                <w:bCs/>
                <w:sz w:val="24"/>
                <w:lang w:val="en-US" w:eastAsia="zh-CN"/>
              </w:rPr>
            </w:pPr>
            <w:r>
              <w:rPr>
                <w:rFonts w:hint="eastAsia" w:asciiTheme="minorEastAsia" w:hAnsiTheme="minorEastAsia" w:eastAsiaTheme="minorEastAsia"/>
                <w:b/>
                <w:bCs/>
                <w:sz w:val="24"/>
                <w:lang w:val="en-US" w:eastAsia="zh-CN"/>
              </w:rPr>
              <w:t>统计考试人数</w:t>
            </w:r>
          </w:p>
          <w:p>
            <w:pPr>
              <w:numPr>
                <w:ilvl w:val="0"/>
                <w:numId w:val="8"/>
              </w:numPr>
              <w:spacing w:line="440" w:lineRule="exact"/>
              <w:ind w:left="420" w:leftChars="0" w:hanging="420" w:firstLineChars="0"/>
              <w:rPr>
                <w:rFonts w:hint="eastAsia" w:asciiTheme="minorEastAsia" w:hAnsiTheme="minorEastAsia" w:eastAsiaTheme="minorEastAsia"/>
                <w:b w:val="0"/>
                <w:bCs w:val="0"/>
                <w:sz w:val="24"/>
                <w:lang w:val="en-US" w:eastAsia="zh-CN"/>
              </w:rPr>
            </w:pPr>
            <w:r>
              <w:rPr>
                <w:rFonts w:hint="eastAsia" w:asciiTheme="minorEastAsia" w:hAnsiTheme="minorEastAsia" w:eastAsiaTheme="minorEastAsia"/>
                <w:b w:val="0"/>
                <w:bCs w:val="0"/>
                <w:sz w:val="24"/>
                <w:lang w:val="en-US" w:eastAsia="zh-CN"/>
              </w:rPr>
              <w:t>选中 M5 单元格。</w:t>
            </w:r>
          </w:p>
          <w:p>
            <w:pPr>
              <w:numPr>
                <w:ilvl w:val="0"/>
                <w:numId w:val="8"/>
              </w:numPr>
              <w:spacing w:line="440" w:lineRule="exact"/>
              <w:ind w:left="420" w:leftChars="0" w:hanging="420" w:firstLineChars="0"/>
              <w:rPr>
                <w:rFonts w:hint="eastAsia" w:asciiTheme="minorEastAsia" w:hAnsiTheme="minorEastAsia" w:eastAsiaTheme="minorEastAsia"/>
                <w:b w:val="0"/>
                <w:bCs w:val="0"/>
                <w:sz w:val="24"/>
                <w:lang w:val="en-US" w:eastAsia="zh-CN"/>
              </w:rPr>
            </w:pPr>
            <w:r>
              <w:rPr>
                <w:rFonts w:hint="eastAsia" w:asciiTheme="minorEastAsia" w:hAnsiTheme="minorEastAsia" w:eastAsiaTheme="minorEastAsia"/>
                <w:b w:val="0"/>
                <w:bCs w:val="0"/>
                <w:sz w:val="24"/>
                <w:lang w:val="en-US" w:eastAsia="zh-CN"/>
              </w:rPr>
              <w:t>单击【开始】选项卡下的【求和】下拉按钮，单击下拉列表中的【其他函数】选项，或编辑栏中的【 fx 】图标，打开【插入函数】对话框。</w:t>
            </w:r>
          </w:p>
          <w:p>
            <w:pPr>
              <w:numPr>
                <w:ilvl w:val="0"/>
                <w:numId w:val="8"/>
              </w:numPr>
              <w:spacing w:line="440" w:lineRule="exact"/>
              <w:ind w:left="420" w:leftChars="0" w:hanging="420" w:firstLineChars="0"/>
              <w:rPr>
                <w:rFonts w:hint="eastAsia" w:asciiTheme="minorEastAsia" w:hAnsiTheme="minorEastAsia" w:eastAsiaTheme="minorEastAsia"/>
                <w:b w:val="0"/>
                <w:bCs w:val="0"/>
                <w:sz w:val="24"/>
                <w:lang w:val="en-US" w:eastAsia="zh-CN"/>
              </w:rPr>
            </w:pPr>
            <w:r>
              <w:rPr>
                <w:rFonts w:hint="eastAsia" w:asciiTheme="minorEastAsia" w:hAnsiTheme="minorEastAsia" w:eastAsiaTheme="minorEastAsia"/>
                <w:b w:val="0"/>
                <w:bCs w:val="0"/>
                <w:sz w:val="24"/>
                <w:lang w:val="en-US" w:eastAsia="zh-CN"/>
              </w:rPr>
              <w:t>在对话框中“或选择类别”下拉列表中选择“统计”，选择函数“COUNT”，单击【确定】按钮，弹出【函数参数】对话框。</w:t>
            </w:r>
          </w:p>
          <w:p>
            <w:pPr>
              <w:numPr>
                <w:ilvl w:val="0"/>
                <w:numId w:val="8"/>
              </w:numPr>
              <w:spacing w:line="440" w:lineRule="exact"/>
              <w:ind w:left="420" w:leftChars="0" w:hanging="420" w:firstLineChars="0"/>
              <w:rPr>
                <w:rFonts w:hint="eastAsia" w:asciiTheme="minorEastAsia" w:hAnsiTheme="minorEastAsia" w:eastAsiaTheme="minorEastAsia"/>
                <w:b/>
                <w:bCs/>
                <w:sz w:val="24"/>
                <w:lang w:val="en-US" w:eastAsia="zh-CN"/>
              </w:rPr>
            </w:pPr>
            <w:r>
              <w:rPr>
                <w:rFonts w:hint="eastAsia" w:asciiTheme="minorEastAsia" w:hAnsiTheme="minorEastAsia" w:eastAsiaTheme="minorEastAsia"/>
                <w:b w:val="0"/>
                <w:bCs w:val="0"/>
                <w:sz w:val="24"/>
                <w:lang w:val="en-US" w:eastAsia="zh-CN"/>
              </w:rPr>
              <w:t>在【函数参数】对话框中设置“值”参数为 C3:C21，单击【确定】按钮，在 M5 单元格中将显示大学英语的考试人数 19。</w:t>
            </w:r>
          </w:p>
          <w:p>
            <w:pPr>
              <w:numPr>
                <w:numId w:val="0"/>
              </w:numPr>
              <w:spacing w:line="440" w:lineRule="exact"/>
              <w:ind w:leftChars="0"/>
              <w:rPr>
                <w:rFonts w:hint="eastAsia" w:asciiTheme="minorEastAsia" w:hAnsiTheme="minorEastAsia" w:eastAsiaTheme="minorEastAsia"/>
                <w:b/>
                <w:bCs/>
                <w:sz w:val="24"/>
                <w:lang w:val="en-US" w:eastAsia="zh-CN"/>
              </w:rPr>
            </w:pPr>
          </w:p>
          <w:p>
            <w:pPr>
              <w:numPr>
                <w:ilvl w:val="0"/>
                <w:numId w:val="6"/>
              </w:numPr>
              <w:spacing w:line="440" w:lineRule="exact"/>
              <w:rPr>
                <w:rFonts w:hint="eastAsia" w:asciiTheme="minorEastAsia" w:hAnsiTheme="minorEastAsia" w:eastAsiaTheme="minorEastAsia"/>
                <w:b/>
                <w:bCs/>
                <w:sz w:val="24"/>
                <w:lang w:val="en-US" w:eastAsia="zh-CN"/>
              </w:rPr>
            </w:pPr>
            <w:r>
              <w:rPr>
                <w:rFonts w:hint="eastAsia" w:asciiTheme="minorEastAsia" w:hAnsiTheme="minorEastAsia" w:eastAsiaTheme="minorEastAsia"/>
                <w:b/>
                <w:bCs/>
                <w:sz w:val="24"/>
                <w:lang w:val="en-US" w:eastAsia="zh-CN"/>
              </w:rPr>
              <w:t>统计每个分数段人数</w:t>
            </w:r>
          </w:p>
          <w:p>
            <w:pPr>
              <w:numPr>
                <w:ilvl w:val="0"/>
                <w:numId w:val="9"/>
              </w:numPr>
              <w:spacing w:line="440" w:lineRule="exact"/>
              <w:ind w:left="420" w:leftChars="0" w:hanging="420" w:firstLineChars="0"/>
              <w:rPr>
                <w:rFonts w:hint="eastAsia" w:asciiTheme="minorEastAsia" w:hAnsiTheme="minorEastAsia" w:eastAsiaTheme="minorEastAsia"/>
                <w:b w:val="0"/>
                <w:bCs w:val="0"/>
                <w:sz w:val="24"/>
                <w:lang w:val="en-US" w:eastAsia="zh-CN"/>
              </w:rPr>
            </w:pPr>
            <w:r>
              <w:rPr>
                <w:rFonts w:hint="eastAsia" w:asciiTheme="minorEastAsia" w:hAnsiTheme="minorEastAsia" w:eastAsiaTheme="minorEastAsia"/>
                <w:b w:val="0"/>
                <w:bCs w:val="0"/>
                <w:sz w:val="24"/>
                <w:lang w:val="en-US" w:eastAsia="zh-CN"/>
              </w:rPr>
              <w:t>选中 M7 单元格。</w:t>
            </w:r>
          </w:p>
          <w:p>
            <w:pPr>
              <w:numPr>
                <w:ilvl w:val="0"/>
                <w:numId w:val="9"/>
              </w:numPr>
              <w:spacing w:line="440" w:lineRule="exact"/>
              <w:ind w:left="420" w:leftChars="0" w:hanging="420" w:firstLineChars="0"/>
              <w:rPr>
                <w:rFonts w:hint="eastAsia" w:asciiTheme="minorEastAsia" w:hAnsiTheme="minorEastAsia" w:eastAsiaTheme="minorEastAsia"/>
                <w:b w:val="0"/>
                <w:bCs w:val="0"/>
                <w:sz w:val="24"/>
                <w:lang w:val="en-US" w:eastAsia="zh-CN"/>
              </w:rPr>
            </w:pPr>
            <w:r>
              <w:rPr>
                <w:rFonts w:hint="eastAsia" w:asciiTheme="minorEastAsia" w:hAnsiTheme="minorEastAsia" w:eastAsiaTheme="minorEastAsia"/>
                <w:b w:val="0"/>
                <w:bCs w:val="0"/>
                <w:sz w:val="24"/>
                <w:lang w:val="en-US" w:eastAsia="zh-CN"/>
              </w:rPr>
              <w:t>在 单 元 格 或 者 编 辑 栏 中 输 入 公 式，输入完毕</w:t>
            </w:r>
            <w:r>
              <w:rPr>
                <w:rFonts w:hint="eastAsia" w:asciiTheme="minorEastAsia" w:hAnsiTheme="minorEastAsia" w:eastAsiaTheme="minorEastAsia"/>
                <w:bCs/>
                <w:sz w:val="24"/>
              </w:rPr>
              <w:drawing>
                <wp:anchor distT="0" distB="0" distL="114300" distR="114300" simplePos="0" relativeHeight="251660288" behindDoc="0" locked="0" layoutInCell="1" allowOverlap="1">
                  <wp:simplePos x="0" y="0"/>
                  <wp:positionH relativeFrom="column">
                    <wp:posOffset>2654300</wp:posOffset>
                  </wp:positionH>
                  <wp:positionV relativeFrom="page">
                    <wp:posOffset>72390</wp:posOffset>
                  </wp:positionV>
                  <wp:extent cx="171450" cy="171450"/>
                  <wp:effectExtent l="0" t="0" r="0" b="0"/>
                  <wp:wrapNone/>
                  <wp:docPr id="3" name="图片 3" descr="对号对勾"/>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4721390&quot;,&quot;origin&quot;:0,&quot;type&quot;:&quot;icons&quot;,&quot;user&quot;:&quot;409711555&quot;}"/>
                        </s:tag>
                      </a:ext>
                    </a:extLst>
                  </wp:cNvGraphicFramePr>
                  <a:graphic xmlns:a="http://schemas.openxmlformats.org/drawingml/2006/main">
                    <a:graphicData uri="http://schemas.openxmlformats.org/drawingml/2006/picture">
                      <pic:pic xmlns:pic="http://schemas.openxmlformats.org/drawingml/2006/picture">
                        <pic:nvPicPr>
                          <pic:cNvPr id="3" name="图片 3" descr="对号对勾"/>
                          <pic:cNvPicPr>
                            <a:picLocks noChangeAspect="1"/>
                          </pic:cNvPicPr>
                        </pic:nvPicPr>
                        <pic:blipFill>
                          <a:blip r:embed="rId5">
                            <a:extLst>
                              <a:ext uri="{96DAC541-7B7A-43D3-8B79-37D633B846F1}">
                                <asvg:svgBlip xmlns:asvg="http://schemas.microsoft.com/office/drawing/2016/SVG/main" r:embed="rId7"/>
                              </a:ext>
                            </a:extLst>
                          </a:blip>
                          <a:stretch>
                            <a:fillRect/>
                          </a:stretch>
                        </pic:blipFill>
                        <pic:spPr>
                          <a:xfrm>
                            <a:off x="0" y="0"/>
                            <a:ext cx="171450" cy="171450"/>
                          </a:xfrm>
                          <a:prstGeom prst="rect">
                            <a:avLst/>
                          </a:prstGeom>
                        </pic:spPr>
                      </pic:pic>
                    </a:graphicData>
                  </a:graphic>
                </wp:anchor>
              </w:drawing>
            </w:r>
            <w:r>
              <w:rPr>
                <w:rFonts w:hint="eastAsia" w:asciiTheme="minorEastAsia" w:hAnsiTheme="minorEastAsia" w:eastAsiaTheme="minorEastAsia"/>
                <w:b w:val="0"/>
                <w:bCs w:val="0"/>
                <w:sz w:val="24"/>
                <w:lang w:val="en-US" w:eastAsia="zh-CN"/>
              </w:rPr>
              <w:t>按【Enter】键或者单击编辑栏的【   】按钮，60 分以下的人数将显示在 M7 单元格中。</w:t>
            </w:r>
          </w:p>
          <w:p>
            <w:pPr>
              <w:numPr>
                <w:ilvl w:val="0"/>
                <w:numId w:val="9"/>
              </w:numPr>
              <w:spacing w:line="440" w:lineRule="exact"/>
              <w:ind w:left="420" w:leftChars="0" w:hanging="420" w:firstLineChars="0"/>
              <w:rPr>
                <w:rFonts w:hint="eastAsia" w:asciiTheme="minorEastAsia" w:hAnsiTheme="minorEastAsia" w:eastAsiaTheme="minorEastAsia"/>
                <w:b w:val="0"/>
                <w:bCs w:val="0"/>
                <w:sz w:val="24"/>
                <w:lang w:val="en-US" w:eastAsia="zh-CN"/>
              </w:rPr>
            </w:pPr>
            <w:r>
              <w:rPr>
                <w:rFonts w:hint="eastAsia" w:asciiTheme="minorEastAsia" w:hAnsiTheme="minorEastAsia" w:eastAsiaTheme="minorEastAsia"/>
                <w:b w:val="0"/>
                <w:bCs w:val="0"/>
                <w:sz w:val="24"/>
                <w:lang w:val="en-US" w:eastAsia="zh-CN"/>
              </w:rPr>
              <w:t>鼠标左键按住 M7 单元格的填充柄，拖动到 Q7 单元格，依次修改 N7、O7、P7、Q7 单元格中公式的条件，各分数段的人数将显示在 N7、O7、P7、Q7 单元格中。</w:t>
            </w:r>
          </w:p>
          <w:p>
            <w:pPr>
              <w:numPr>
                <w:numId w:val="0"/>
              </w:numPr>
              <w:spacing w:line="440" w:lineRule="exact"/>
              <w:rPr>
                <w:rFonts w:hint="eastAsia" w:asciiTheme="minorEastAsia" w:hAnsiTheme="minorEastAsia" w:eastAsiaTheme="minorEastAsia"/>
                <w:b/>
                <w:bCs/>
                <w:sz w:val="24"/>
                <w:lang w:val="en-US" w:eastAsia="zh-CN"/>
              </w:rPr>
            </w:pPr>
          </w:p>
          <w:p>
            <w:pPr>
              <w:numPr>
                <w:ilvl w:val="0"/>
                <w:numId w:val="6"/>
              </w:numPr>
              <w:spacing w:line="440" w:lineRule="exact"/>
              <w:rPr>
                <w:rFonts w:hint="eastAsia" w:asciiTheme="minorEastAsia" w:hAnsiTheme="minorEastAsia" w:eastAsiaTheme="minorEastAsia"/>
                <w:b/>
                <w:bCs/>
                <w:sz w:val="24"/>
                <w:lang w:val="en-US" w:eastAsia="zh-CN"/>
              </w:rPr>
            </w:pPr>
            <w:r>
              <w:rPr>
                <w:rFonts w:hint="eastAsia" w:asciiTheme="minorEastAsia" w:hAnsiTheme="minorEastAsia" w:eastAsiaTheme="minorEastAsia"/>
                <w:b/>
                <w:bCs/>
                <w:sz w:val="24"/>
                <w:lang w:val="en-US" w:eastAsia="zh-CN"/>
              </w:rPr>
              <w:t>统计占比</w:t>
            </w:r>
          </w:p>
          <w:p>
            <w:pPr>
              <w:numPr>
                <w:ilvl w:val="0"/>
                <w:numId w:val="10"/>
              </w:numPr>
              <w:spacing w:line="440" w:lineRule="exact"/>
              <w:ind w:left="420" w:leftChars="0" w:hanging="420" w:firstLineChars="0"/>
              <w:rPr>
                <w:rFonts w:hint="default"/>
                <w:sz w:val="24"/>
                <w:lang w:val="en-US" w:eastAsia="zh-CN"/>
              </w:rPr>
            </w:pPr>
            <w:r>
              <w:rPr>
                <w:rFonts w:hint="default"/>
                <w:sz w:val="24"/>
                <w:lang w:val="en-US" w:eastAsia="zh-CN"/>
              </w:rPr>
              <w:t>选中 M8 单元格。</w:t>
            </w:r>
          </w:p>
          <w:p>
            <w:pPr>
              <w:numPr>
                <w:ilvl w:val="0"/>
                <w:numId w:val="10"/>
              </w:numPr>
              <w:spacing w:line="440" w:lineRule="exact"/>
              <w:ind w:left="420" w:leftChars="0" w:hanging="420" w:firstLineChars="0"/>
              <w:rPr>
                <w:rFonts w:hint="default"/>
                <w:sz w:val="24"/>
                <w:lang w:val="en-US" w:eastAsia="zh-CN"/>
              </w:rPr>
            </w:pPr>
            <w:r>
              <w:rPr>
                <w:rFonts w:hint="eastAsia" w:asciiTheme="minorEastAsia" w:hAnsiTheme="minorEastAsia" w:eastAsiaTheme="minorEastAsia"/>
                <w:bCs/>
                <w:sz w:val="24"/>
              </w:rPr>
              <w:drawing>
                <wp:anchor distT="0" distB="0" distL="114300" distR="114300" simplePos="0" relativeHeight="251661312" behindDoc="0" locked="0" layoutInCell="1" allowOverlap="1">
                  <wp:simplePos x="0" y="0"/>
                  <wp:positionH relativeFrom="column">
                    <wp:posOffset>2494915</wp:posOffset>
                  </wp:positionH>
                  <wp:positionV relativeFrom="page">
                    <wp:posOffset>2590165</wp:posOffset>
                  </wp:positionV>
                  <wp:extent cx="171450" cy="171450"/>
                  <wp:effectExtent l="0" t="0" r="0" b="0"/>
                  <wp:wrapNone/>
                  <wp:docPr id="4" name="图片 4" descr="对号对勾"/>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4721390&quot;,&quot;origin&quot;:0,&quot;type&quot;:&quot;icons&quot;,&quot;user&quot;:&quot;409711555&quot;}"/>
                        </s:tag>
                      </a:ext>
                    </a:extLst>
                  </wp:cNvGraphicFramePr>
                  <a:graphic xmlns:a="http://schemas.openxmlformats.org/drawingml/2006/main">
                    <a:graphicData uri="http://schemas.openxmlformats.org/drawingml/2006/picture">
                      <pic:pic xmlns:pic="http://schemas.openxmlformats.org/drawingml/2006/picture">
                        <pic:nvPicPr>
                          <pic:cNvPr id="4" name="图片 4" descr="对号对勾"/>
                          <pic:cNvPicPr>
                            <a:picLocks noChangeAspect="1"/>
                          </pic:cNvPicPr>
                        </pic:nvPicPr>
                        <pic:blipFill>
                          <a:blip r:embed="rId5">
                            <a:extLst>
                              <a:ext uri="{96DAC541-7B7A-43D3-8B79-37D633B846F1}">
                                <asvg:svgBlip xmlns:asvg="http://schemas.microsoft.com/office/drawing/2016/SVG/main" r:embed="rId7"/>
                              </a:ext>
                            </a:extLst>
                          </a:blip>
                          <a:stretch>
                            <a:fillRect/>
                          </a:stretch>
                        </pic:blipFill>
                        <pic:spPr>
                          <a:xfrm>
                            <a:off x="0" y="0"/>
                            <a:ext cx="171450" cy="171450"/>
                          </a:xfrm>
                          <a:prstGeom prst="rect">
                            <a:avLst/>
                          </a:prstGeom>
                        </pic:spPr>
                      </pic:pic>
                    </a:graphicData>
                  </a:graphic>
                </wp:anchor>
              </w:drawing>
            </w:r>
            <w:r>
              <w:rPr>
                <w:rFonts w:hint="default"/>
                <w:sz w:val="24"/>
                <w:lang w:val="en-US" w:eastAsia="zh-CN"/>
              </w:rPr>
              <w:t>在单元格或编辑栏中输入公式“=M7/$M$5”，输入完毕按【Enter】键或者单击编辑栏的【    】按钮，60 分以下的人数占比显示在 M8 单元格内。</w:t>
            </w:r>
          </w:p>
          <w:p>
            <w:pPr>
              <w:numPr>
                <w:ilvl w:val="0"/>
                <w:numId w:val="10"/>
              </w:numPr>
              <w:spacing w:line="440" w:lineRule="exact"/>
              <w:ind w:left="420" w:leftChars="0" w:hanging="420" w:firstLineChars="0"/>
              <w:rPr>
                <w:rFonts w:hint="default"/>
                <w:sz w:val="24"/>
                <w:lang w:val="en-US" w:eastAsia="zh-CN"/>
              </w:rPr>
            </w:pPr>
            <w:r>
              <w:rPr>
                <w:rFonts w:hint="default"/>
                <w:sz w:val="24"/>
                <w:lang w:val="en-US" w:eastAsia="zh-CN"/>
              </w:rPr>
              <w:t>鼠标左键按住 M8 单元格的填充柄，拖动到 Q8 单元格，将其他分数段的占比自动填充上。</w:t>
            </w:r>
          </w:p>
          <w:p>
            <w:pPr>
              <w:numPr>
                <w:ilvl w:val="0"/>
                <w:numId w:val="10"/>
              </w:numPr>
              <w:spacing w:line="440" w:lineRule="exact"/>
              <w:ind w:left="420" w:leftChars="0" w:hanging="420" w:firstLineChars="0"/>
              <w:rPr>
                <w:rFonts w:hint="default"/>
                <w:sz w:val="24"/>
                <w:lang w:val="en-US" w:eastAsia="zh-CN"/>
              </w:rPr>
            </w:pPr>
            <w:r>
              <w:rPr>
                <w:rFonts w:hint="default"/>
                <w:sz w:val="24"/>
                <w:lang w:val="en-US" w:eastAsia="zh-CN"/>
              </w:rPr>
              <w:t>选中 M8:Q8 单元格区域，右键单击，在弹出的快捷菜单中选择【设置单元格格式】选项，打开【单元格格式】对话框，在【数字】选项卡的【分类】中选择“百分比”，【小数位数】设置为“2”，单击【确定】按钮。</w:t>
            </w:r>
          </w:p>
          <w:p>
            <w:pPr>
              <w:numPr>
                <w:ilvl w:val="0"/>
                <w:numId w:val="10"/>
              </w:numPr>
              <w:spacing w:line="440" w:lineRule="exact"/>
              <w:ind w:left="420" w:leftChars="0" w:hanging="420" w:firstLineChars="0"/>
              <w:rPr>
                <w:rFonts w:hint="default"/>
                <w:sz w:val="24"/>
                <w:lang w:val="en-US" w:eastAsia="zh-CN"/>
              </w:rPr>
            </w:pPr>
            <w:r>
              <w:rPr>
                <w:rFonts w:hint="default"/>
                <w:sz w:val="24"/>
                <w:lang w:val="en-US" w:eastAsia="zh-CN"/>
              </w:rPr>
              <w:t>单击快速访问工具栏中的【保存】按钮，将完成所有统计后的表格保存。</w:t>
            </w:r>
          </w:p>
          <w:p>
            <w:pPr>
              <w:widowControl w:val="0"/>
              <w:numPr>
                <w:numId w:val="0"/>
              </w:numPr>
              <w:spacing w:line="440" w:lineRule="exact"/>
              <w:jc w:val="both"/>
              <w:rPr>
                <w:rFonts w:hint="default"/>
                <w:sz w:val="24"/>
                <w:lang w:val="en-US" w:eastAsia="zh-CN"/>
              </w:rPr>
            </w:pPr>
          </w:p>
          <w:p>
            <w:pPr>
              <w:widowControl w:val="0"/>
              <w:numPr>
                <w:numId w:val="0"/>
              </w:numPr>
              <w:spacing w:line="440" w:lineRule="exact"/>
              <w:jc w:val="both"/>
              <w:rPr>
                <w:rFonts w:hint="default"/>
                <w:sz w:val="24"/>
                <w:lang w:val="en-US" w:eastAsia="zh-CN"/>
              </w:rPr>
            </w:pPr>
            <w:r>
              <w:rPr>
                <w:rFonts w:hint="default"/>
                <w:sz w:val="24"/>
                <w:lang w:val="en-US" w:eastAsia="zh-CN"/>
              </w:rPr>
              <w:t>对同学们的期末成绩进行统计，包括每个同学总分、平均分、个人名次及每科的平均分，结果如图所示。</w:t>
            </w:r>
          </w:p>
          <w:p>
            <w:pPr>
              <w:widowControl w:val="0"/>
              <w:numPr>
                <w:numId w:val="0"/>
              </w:numPr>
              <w:spacing w:line="440" w:lineRule="exact"/>
              <w:jc w:val="both"/>
              <w:rPr>
                <w:rFonts w:hint="default"/>
                <w:sz w:val="24"/>
                <w:lang w:val="en-US" w:eastAsia="zh-CN"/>
              </w:rPr>
            </w:pPr>
          </w:p>
          <w:p>
            <w:pPr>
              <w:widowControl w:val="0"/>
              <w:numPr>
                <w:numId w:val="0"/>
              </w:numPr>
              <w:spacing w:line="440" w:lineRule="exact"/>
              <w:jc w:val="both"/>
              <w:rPr>
                <w:rFonts w:hint="default"/>
                <w:sz w:val="24"/>
                <w:lang w:val="en-US" w:eastAsia="zh-CN"/>
              </w:rPr>
            </w:pPr>
          </w:p>
          <w:p>
            <w:pPr>
              <w:widowControl w:val="0"/>
              <w:numPr>
                <w:numId w:val="0"/>
              </w:numPr>
              <w:spacing w:line="440" w:lineRule="exact"/>
              <w:jc w:val="both"/>
              <w:rPr>
                <w:rFonts w:hint="default"/>
                <w:sz w:val="24"/>
                <w:lang w:val="en-US" w:eastAsia="zh-CN"/>
              </w:rPr>
            </w:pPr>
          </w:p>
          <w:p>
            <w:pPr>
              <w:widowControl w:val="0"/>
              <w:numPr>
                <w:numId w:val="0"/>
              </w:numPr>
              <w:spacing w:line="440" w:lineRule="exact"/>
              <w:jc w:val="both"/>
              <w:rPr>
                <w:rFonts w:hint="default"/>
                <w:sz w:val="24"/>
                <w:lang w:val="en-US" w:eastAsia="zh-CN"/>
              </w:rPr>
            </w:pPr>
          </w:p>
          <w:p>
            <w:pPr>
              <w:widowControl w:val="0"/>
              <w:numPr>
                <w:numId w:val="0"/>
              </w:numPr>
              <w:spacing w:line="440" w:lineRule="exact"/>
              <w:jc w:val="both"/>
              <w:rPr>
                <w:rFonts w:hint="default"/>
                <w:sz w:val="24"/>
                <w:lang w:val="en-US" w:eastAsia="zh-CN"/>
              </w:rPr>
            </w:pPr>
          </w:p>
          <w:p>
            <w:pPr>
              <w:widowControl w:val="0"/>
              <w:numPr>
                <w:numId w:val="0"/>
              </w:numPr>
              <w:spacing w:line="440" w:lineRule="exact"/>
              <w:jc w:val="both"/>
              <w:rPr>
                <w:rFonts w:hint="default"/>
                <w:sz w:val="24"/>
                <w:lang w:val="en-US" w:eastAsia="zh-CN"/>
              </w:rPr>
            </w:pPr>
          </w:p>
          <w:p>
            <w:pPr>
              <w:widowControl w:val="0"/>
              <w:numPr>
                <w:numId w:val="0"/>
              </w:numPr>
              <w:spacing w:line="440" w:lineRule="exact"/>
              <w:jc w:val="both"/>
              <w:rPr>
                <w:rFonts w:hint="default"/>
                <w:sz w:val="24"/>
                <w:lang w:val="en-US" w:eastAsia="zh-CN"/>
              </w:rPr>
            </w:pPr>
            <w:r>
              <w:drawing>
                <wp:anchor distT="0" distB="0" distL="114300" distR="114300" simplePos="0" relativeHeight="251662336" behindDoc="0" locked="0" layoutInCell="1" allowOverlap="1">
                  <wp:simplePos x="0" y="0"/>
                  <wp:positionH relativeFrom="column">
                    <wp:posOffset>0</wp:posOffset>
                  </wp:positionH>
                  <wp:positionV relativeFrom="paragraph">
                    <wp:posOffset>-1586230</wp:posOffset>
                  </wp:positionV>
                  <wp:extent cx="3041015" cy="1801495"/>
                  <wp:effectExtent l="0" t="0" r="6985" b="8255"/>
                  <wp:wrapNone/>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8"/>
                          <a:stretch>
                            <a:fillRect/>
                          </a:stretch>
                        </pic:blipFill>
                        <pic:spPr>
                          <a:xfrm>
                            <a:off x="0" y="0"/>
                            <a:ext cx="3041015" cy="1801495"/>
                          </a:xfrm>
                          <a:prstGeom prst="rect">
                            <a:avLst/>
                          </a:prstGeom>
                        </pic:spPr>
                      </pic:pic>
                    </a:graphicData>
                  </a:graphic>
                </wp:anchor>
              </w:drawing>
            </w:r>
          </w:p>
          <w:p>
            <w:pPr>
              <w:widowControl w:val="0"/>
              <w:numPr>
                <w:numId w:val="0"/>
              </w:numPr>
              <w:spacing w:line="440" w:lineRule="exact"/>
              <w:jc w:val="both"/>
              <w:rPr>
                <w:rFonts w:hint="default"/>
                <w:sz w:val="24"/>
                <w:lang w:val="en-US" w:eastAsia="zh-CN"/>
              </w:rPr>
            </w:pPr>
            <w:r>
              <w:rPr>
                <w:rFonts w:hint="default"/>
                <w:sz w:val="24"/>
                <w:lang w:val="en-US" w:eastAsia="zh-CN"/>
              </w:rPr>
              <w:t>对大学英语的成绩进行分析，统计每个分数段的人数以及占比，结果如图所示。</w:t>
            </w:r>
          </w:p>
          <w:p>
            <w:pPr>
              <w:widowControl w:val="0"/>
              <w:numPr>
                <w:numId w:val="0"/>
              </w:numPr>
              <w:spacing w:line="440" w:lineRule="exact"/>
              <w:jc w:val="both"/>
              <w:rPr>
                <w:rFonts w:hint="default"/>
                <w:sz w:val="24"/>
                <w:lang w:val="en-US" w:eastAsia="zh-CN"/>
              </w:rPr>
            </w:pPr>
          </w:p>
          <w:p>
            <w:pPr>
              <w:widowControl w:val="0"/>
              <w:numPr>
                <w:numId w:val="0"/>
              </w:numPr>
              <w:spacing w:line="440" w:lineRule="exact"/>
              <w:jc w:val="both"/>
              <w:rPr>
                <w:rFonts w:hint="default"/>
                <w:sz w:val="24"/>
                <w:lang w:val="en-US" w:eastAsia="zh-CN"/>
              </w:rPr>
            </w:pPr>
            <w:r>
              <w:drawing>
                <wp:anchor distT="0" distB="0" distL="114300" distR="114300" simplePos="0" relativeHeight="251663360" behindDoc="0" locked="0" layoutInCell="1" allowOverlap="1">
                  <wp:simplePos x="0" y="0"/>
                  <wp:positionH relativeFrom="column">
                    <wp:posOffset>-17780</wp:posOffset>
                  </wp:positionH>
                  <wp:positionV relativeFrom="paragraph">
                    <wp:posOffset>116205</wp:posOffset>
                  </wp:positionV>
                  <wp:extent cx="3165475" cy="803910"/>
                  <wp:effectExtent l="0" t="0" r="15875" b="15240"/>
                  <wp:wrapNone/>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9"/>
                          <a:stretch>
                            <a:fillRect/>
                          </a:stretch>
                        </pic:blipFill>
                        <pic:spPr>
                          <a:xfrm>
                            <a:off x="0" y="0"/>
                            <a:ext cx="3165475" cy="803910"/>
                          </a:xfrm>
                          <a:prstGeom prst="rect">
                            <a:avLst/>
                          </a:prstGeom>
                        </pic:spPr>
                      </pic:pic>
                    </a:graphicData>
                  </a:graphic>
                </wp:anchor>
              </w:drawing>
            </w:r>
          </w:p>
          <w:p>
            <w:pPr>
              <w:widowControl w:val="0"/>
              <w:numPr>
                <w:numId w:val="0"/>
              </w:numPr>
              <w:spacing w:line="440" w:lineRule="exact"/>
              <w:jc w:val="both"/>
              <w:rPr>
                <w:rFonts w:hint="default"/>
                <w:sz w:val="24"/>
                <w:lang w:val="en-US" w:eastAsia="zh-CN"/>
              </w:rPr>
            </w:pPr>
          </w:p>
          <w:p>
            <w:pPr>
              <w:widowControl w:val="0"/>
              <w:numPr>
                <w:numId w:val="0"/>
              </w:numPr>
              <w:spacing w:line="440" w:lineRule="exact"/>
              <w:jc w:val="both"/>
              <w:rPr>
                <w:rFonts w:hint="default"/>
                <w:sz w:val="24"/>
                <w:lang w:val="en-US" w:eastAsia="zh-CN"/>
              </w:rPr>
            </w:pPr>
          </w:p>
          <w:p>
            <w:pPr>
              <w:widowControl w:val="0"/>
              <w:numPr>
                <w:numId w:val="0"/>
              </w:numPr>
              <w:spacing w:line="440" w:lineRule="exact"/>
              <w:jc w:val="both"/>
              <w:rPr>
                <w:rFonts w:hint="default"/>
                <w:sz w:val="24"/>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line="440" w:lineRule="exact"/>
              <w:ind w:firstLine="480" w:firstLineChars="200"/>
              <w:textAlignment w:val="auto"/>
              <w:rPr>
                <w:rFonts w:hint="default" w:eastAsia="宋体" w:asciiTheme="minorEastAsia" w:hAnsiTheme="minorEastAsia"/>
                <w:sz w:val="24"/>
                <w:lang w:val="en-US" w:eastAsia="zh-CN"/>
              </w:rPr>
            </w:pPr>
            <w:r>
              <w:rPr>
                <w:rFonts w:hint="eastAsia" w:ascii="宋体" w:hAnsi="宋体"/>
                <w:sz w:val="24"/>
                <w:lang w:val="en-US" w:eastAsia="zh-CN"/>
              </w:rPr>
              <w:t>WPS</w:t>
            </w:r>
            <w:r>
              <w:rPr>
                <w:rFonts w:hint="eastAsia" w:ascii="宋体" w:hAnsi="宋体"/>
                <w:sz w:val="24"/>
              </w:rPr>
              <w:t>可以在</w:t>
            </w:r>
            <w:r>
              <w:rPr>
                <w:rFonts w:hint="eastAsia" w:ascii="宋体" w:hAnsi="宋体"/>
                <w:sz w:val="24"/>
                <w:lang w:val="en-US" w:eastAsia="zh-CN"/>
              </w:rPr>
              <w:t>表格</w:t>
            </w:r>
            <w:r>
              <w:rPr>
                <w:rFonts w:hint="eastAsia" w:ascii="宋体" w:hAnsi="宋体"/>
                <w:sz w:val="24"/>
              </w:rPr>
              <w:t>中</w:t>
            </w:r>
            <w:r>
              <w:rPr>
                <w:rFonts w:hint="eastAsia" w:ascii="宋体" w:hAnsi="宋体"/>
                <w:sz w:val="24"/>
                <w:lang w:val="en-US" w:eastAsia="zh-CN"/>
              </w:rPr>
              <w:t>使用公式与函数进行统计和计算，比如计算总分、平均分、名次，统计考试人数、每个分数段人数、占比等等</w:t>
            </w:r>
            <w:r>
              <w:rPr>
                <w:rFonts w:hint="eastAsia" w:ascii="宋体" w:hAnsi="宋体"/>
                <w:sz w:val="24"/>
              </w:rPr>
              <w:t>。通过</w:t>
            </w:r>
            <w:r>
              <w:rPr>
                <w:rFonts w:hint="eastAsia" w:ascii="宋体" w:hAnsi="宋体"/>
                <w:sz w:val="24"/>
                <w:lang w:val="en-US" w:eastAsia="zh-CN"/>
              </w:rPr>
              <w:t>公式与简单函数</w:t>
            </w:r>
            <w:r>
              <w:rPr>
                <w:rFonts w:hint="eastAsia" w:ascii="宋体" w:hAnsi="宋体"/>
                <w:sz w:val="24"/>
              </w:rPr>
              <w:t>技巧可以</w:t>
            </w:r>
            <w:r>
              <w:rPr>
                <w:rFonts w:hint="eastAsia" w:ascii="宋体" w:hAnsi="宋体"/>
                <w:sz w:val="24"/>
                <w:lang w:val="en-US" w:eastAsia="zh-CN"/>
              </w:rPr>
              <w:t>帮助我们快速进行统计与计算。</w:t>
            </w:r>
          </w:p>
          <w:p>
            <w:pPr>
              <w:widowControl w:val="0"/>
              <w:numPr>
                <w:numId w:val="0"/>
              </w:numPr>
              <w:spacing w:line="440" w:lineRule="exact"/>
              <w:jc w:val="both"/>
              <w:rPr>
                <w:rFonts w:hint="default"/>
                <w:sz w:val="24"/>
                <w:lang w:val="en-US" w:eastAsia="zh-CN"/>
              </w:rPr>
            </w:pPr>
          </w:p>
          <w:p>
            <w:pPr>
              <w:widowControl w:val="0"/>
              <w:numPr>
                <w:numId w:val="0"/>
              </w:numPr>
              <w:spacing w:line="440" w:lineRule="exact"/>
              <w:jc w:val="both"/>
              <w:rPr>
                <w:rFonts w:hint="default"/>
                <w:sz w:val="24"/>
                <w:lang w:val="en-US" w:eastAsia="zh-CN"/>
              </w:rPr>
            </w:pPr>
            <w:r>
              <w:rPr>
                <w:rFonts w:hint="eastAsia" w:asciiTheme="minorEastAsia" w:hAnsiTheme="minorEastAsia" w:eastAsiaTheme="minorEastAsia"/>
                <w:sz w:val="24"/>
              </w:rPr>
              <w:t>通过课后练习题来巩固</w:t>
            </w:r>
            <w:r>
              <w:rPr>
                <w:rFonts w:hint="eastAsia" w:asciiTheme="minorEastAsia" w:hAnsiTheme="minorEastAsia" w:eastAsiaTheme="minorEastAsia"/>
                <w:sz w:val="24"/>
                <w:lang w:val="en-US" w:eastAsia="zh-CN"/>
              </w:rPr>
              <w:t>WPS表格公式和简单函数技巧</w:t>
            </w:r>
            <w:r>
              <w:rPr>
                <w:rFonts w:hint="eastAsia" w:asciiTheme="minorEastAsia" w:hAnsiTheme="minorEastAsia" w:eastAsiaTheme="minorEastAsia"/>
                <w:sz w:val="24"/>
              </w:rPr>
              <w:t>方法</w:t>
            </w:r>
            <w:r>
              <w:rPr>
                <w:rFonts w:hint="eastAsia" w:asciiTheme="minorEastAsia" w:hAnsiTheme="minorEastAsia" w:eastAsiaTheme="minorEastAsia"/>
                <w:sz w:val="24"/>
                <w:lang w:eastAsia="zh-CN"/>
              </w:rPr>
              <w:t>。</w:t>
            </w:r>
          </w:p>
        </w:tc>
        <w:tc>
          <w:tcPr>
            <w:tcW w:w="1467" w:type="dxa"/>
            <w:vMerge w:val="restart"/>
          </w:tcPr>
          <w:p>
            <w:pPr>
              <w:spacing w:line="400" w:lineRule="exact"/>
              <w:jc w:val="left"/>
              <w:rPr>
                <w:rFonts w:hint="eastAsia"/>
                <w:szCs w:val="21"/>
              </w:rPr>
            </w:pPr>
            <w:r>
              <w:rPr>
                <w:rFonts w:hint="eastAsia"/>
                <w:szCs w:val="21"/>
              </w:rPr>
              <w:t>时间：</w:t>
            </w:r>
            <w:r>
              <w:rPr>
                <w:rFonts w:hint="eastAsia"/>
                <w:szCs w:val="21"/>
                <w:lang w:val="en-US" w:eastAsia="zh-CN"/>
              </w:rPr>
              <w:t>10</w:t>
            </w:r>
            <w:r>
              <w:rPr>
                <w:rFonts w:hint="eastAsia"/>
                <w:szCs w:val="21"/>
              </w:rPr>
              <w:t>min</w:t>
            </w:r>
          </w:p>
          <w:p>
            <w:pPr>
              <w:spacing w:line="400" w:lineRule="exact"/>
              <w:jc w:val="left"/>
              <w:rPr>
                <w:rFonts w:hint="eastAsia"/>
                <w:sz w:val="24"/>
                <w:lang w:val="en-US" w:eastAsia="zh-CN"/>
              </w:rPr>
            </w:pPr>
            <w:r>
              <w:rPr>
                <w:rFonts w:hint="eastAsia"/>
                <w:sz w:val="24"/>
                <w:lang w:val="en-US" w:eastAsia="zh-CN"/>
              </w:rPr>
              <w:t>教师引导，学生讨论</w:t>
            </w: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r>
              <w:rPr>
                <w:rFonts w:hint="eastAsia"/>
                <w:szCs w:val="21"/>
                <w:lang w:val="en-US" w:eastAsia="zh-CN"/>
              </w:rPr>
              <w:t>时间：15min</w:t>
            </w: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40" w:lineRule="exact"/>
              <w:rPr>
                <w:rFonts w:hint="eastAsia"/>
                <w:szCs w:val="21"/>
              </w:rPr>
            </w:pPr>
          </w:p>
          <w:p>
            <w:pPr>
              <w:tabs>
                <w:tab w:val="left" w:pos="1800"/>
                <w:tab w:val="left" w:pos="7380"/>
              </w:tabs>
              <w:spacing w:line="480" w:lineRule="exact"/>
              <w:rPr>
                <w:rFonts w:hint="eastAsia"/>
                <w:szCs w:val="21"/>
                <w:lang w:val="en-US" w:eastAsia="zh-CN"/>
              </w:rPr>
            </w:pPr>
          </w:p>
          <w:p>
            <w:pPr>
              <w:tabs>
                <w:tab w:val="left" w:pos="1800"/>
                <w:tab w:val="left" w:pos="7380"/>
              </w:tabs>
              <w:spacing w:line="480" w:lineRule="exact"/>
              <w:rPr>
                <w:rFonts w:hint="eastAsia"/>
                <w:szCs w:val="21"/>
                <w:lang w:val="en-US" w:eastAsia="zh-CN"/>
              </w:rPr>
            </w:pPr>
          </w:p>
          <w:p>
            <w:pPr>
              <w:tabs>
                <w:tab w:val="left" w:pos="1800"/>
                <w:tab w:val="left" w:pos="7380"/>
              </w:tabs>
              <w:spacing w:line="480" w:lineRule="exact"/>
              <w:rPr>
                <w:rFonts w:hint="default" w:eastAsia="宋体"/>
                <w:szCs w:val="21"/>
                <w:lang w:val="en-US" w:eastAsia="zh-CN"/>
              </w:rPr>
            </w:pPr>
            <w:r>
              <w:rPr>
                <w:rFonts w:hint="eastAsia"/>
                <w:szCs w:val="21"/>
                <w:lang w:val="en-US" w:eastAsia="zh-CN"/>
              </w:rPr>
              <w:t>时间：5min</w:t>
            </w:r>
          </w:p>
          <w:p>
            <w:pPr>
              <w:tabs>
                <w:tab w:val="left" w:pos="1800"/>
                <w:tab w:val="left" w:pos="7380"/>
              </w:tabs>
              <w:spacing w:line="480" w:lineRule="exact"/>
              <w:rPr>
                <w:szCs w:val="21"/>
              </w:rPr>
            </w:pPr>
          </w:p>
          <w:p>
            <w:pPr>
              <w:tabs>
                <w:tab w:val="left" w:pos="1800"/>
                <w:tab w:val="left" w:pos="7380"/>
              </w:tabs>
              <w:spacing w:line="480" w:lineRule="exact"/>
              <w:rPr>
                <w:szCs w:val="21"/>
              </w:rPr>
            </w:pPr>
          </w:p>
          <w:p>
            <w:pPr>
              <w:spacing w:line="400" w:lineRule="exact"/>
              <w:jc w:val="left"/>
              <w:rPr>
                <w:rFonts w:hint="eastAsia"/>
                <w:szCs w:val="21"/>
              </w:rPr>
            </w:pPr>
          </w:p>
          <w:p>
            <w:pPr>
              <w:spacing w:line="400" w:lineRule="exact"/>
              <w:jc w:val="left"/>
              <w:rPr>
                <w:rFonts w:hint="default" w:eastAsia="宋体"/>
                <w:szCs w:val="21"/>
                <w:lang w:val="en-US" w:eastAsia="zh-CN"/>
              </w:rPr>
            </w:pPr>
            <w:r>
              <w:rPr>
                <w:rFonts w:hint="eastAsia"/>
                <w:szCs w:val="21"/>
                <w:lang w:val="en-US" w:eastAsia="zh-CN"/>
              </w:rPr>
              <w:t>时间：10min</w:t>
            </w: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szCs w:val="21"/>
              </w:rPr>
            </w:pPr>
          </w:p>
          <w:p>
            <w:pPr>
              <w:spacing w:line="400" w:lineRule="exact"/>
              <w:jc w:val="left"/>
              <w:rPr>
                <w:rFonts w:hint="eastAsia" w:eastAsia="宋体"/>
                <w:szCs w:val="21"/>
                <w:lang w:eastAsia="zh-CN"/>
              </w:rPr>
            </w:pPr>
          </w:p>
          <w:p>
            <w:pPr>
              <w:spacing w:line="400" w:lineRule="exact"/>
              <w:jc w:val="left"/>
              <w:rPr>
                <w:rFonts w:hint="eastAsia" w:eastAsia="宋体"/>
                <w:szCs w:val="21"/>
                <w:lang w:eastAsia="zh-CN"/>
              </w:rPr>
            </w:pPr>
          </w:p>
          <w:p>
            <w:pPr>
              <w:spacing w:line="400" w:lineRule="exact"/>
              <w:jc w:val="left"/>
              <w:rPr>
                <w:rFonts w:hint="eastAsia" w:eastAsia="宋体"/>
                <w:szCs w:val="21"/>
                <w:lang w:eastAsia="zh-CN"/>
              </w:rPr>
            </w:pPr>
          </w:p>
          <w:p>
            <w:pPr>
              <w:spacing w:line="400" w:lineRule="exact"/>
              <w:jc w:val="left"/>
              <w:rPr>
                <w:rFonts w:hint="eastAsia" w:eastAsia="宋体"/>
                <w:szCs w:val="21"/>
                <w:lang w:eastAsia="zh-CN"/>
              </w:rPr>
            </w:pPr>
          </w:p>
          <w:p>
            <w:pPr>
              <w:spacing w:line="400" w:lineRule="exact"/>
              <w:jc w:val="left"/>
              <w:rPr>
                <w:rFonts w:hint="default" w:eastAsia="宋体"/>
                <w:szCs w:val="21"/>
                <w:lang w:val="en-US" w:eastAsia="zh-CN"/>
              </w:rPr>
            </w:pPr>
            <w:r>
              <w:rPr>
                <w:rFonts w:hint="eastAsia"/>
                <w:szCs w:val="21"/>
                <w:lang w:val="en-US" w:eastAsia="zh-CN"/>
              </w:rPr>
              <w:t>时间：5min</w:t>
            </w:r>
          </w:p>
          <w:p>
            <w:pPr>
              <w:spacing w:line="400" w:lineRule="exact"/>
              <w:jc w:val="left"/>
              <w:rPr>
                <w:rFonts w:hint="eastAsia" w:eastAsia="宋体"/>
                <w:szCs w:val="21"/>
                <w:lang w:eastAsia="zh-CN"/>
              </w:rPr>
            </w:pPr>
          </w:p>
          <w:p>
            <w:pPr>
              <w:spacing w:line="400" w:lineRule="exact"/>
              <w:jc w:val="left"/>
              <w:rPr>
                <w:rFonts w:hint="eastAsia" w:eastAsia="宋体"/>
                <w:szCs w:val="21"/>
                <w:lang w:eastAsia="zh-CN"/>
              </w:rPr>
            </w:pPr>
          </w:p>
          <w:p>
            <w:pPr>
              <w:spacing w:line="400" w:lineRule="exact"/>
              <w:jc w:val="left"/>
              <w:rPr>
                <w:rFonts w:hint="eastAsia" w:eastAsia="宋体"/>
                <w:szCs w:val="21"/>
                <w:lang w:eastAsia="zh-CN"/>
              </w:rPr>
            </w:pPr>
          </w:p>
          <w:p>
            <w:pPr>
              <w:spacing w:line="400" w:lineRule="exact"/>
              <w:jc w:val="left"/>
              <w:rPr>
                <w:rFonts w:hint="eastAsia" w:eastAsia="宋体"/>
                <w:szCs w:val="21"/>
                <w:lang w:eastAsia="zh-CN"/>
              </w:rPr>
            </w:pPr>
          </w:p>
          <w:p>
            <w:pPr>
              <w:spacing w:line="400" w:lineRule="exact"/>
              <w:jc w:val="left"/>
              <w:rPr>
                <w:rFonts w:hint="eastAsia" w:eastAsia="宋体"/>
                <w:szCs w:val="21"/>
                <w:lang w:eastAsia="zh-CN"/>
              </w:rPr>
            </w:pPr>
          </w:p>
          <w:p>
            <w:pPr>
              <w:spacing w:line="400" w:lineRule="exact"/>
              <w:jc w:val="left"/>
              <w:rPr>
                <w:rFonts w:hint="default" w:eastAsia="宋体"/>
                <w:szCs w:val="21"/>
                <w:lang w:val="en-US" w:eastAsia="zh-CN"/>
              </w:rPr>
            </w:pPr>
            <w:r>
              <w:rPr>
                <w:rFonts w:hint="eastAsia"/>
                <w:szCs w:val="21"/>
                <w:lang w:val="en-US" w:eastAsia="zh-CN"/>
              </w:rPr>
              <w:t>时间：5min</w:t>
            </w:r>
          </w:p>
          <w:p>
            <w:pPr>
              <w:spacing w:line="400" w:lineRule="exact"/>
              <w:jc w:val="left"/>
              <w:rPr>
                <w:rFonts w:hint="eastAsia" w:eastAsia="宋体"/>
                <w:szCs w:val="21"/>
                <w:lang w:eastAsia="zh-CN"/>
              </w:rPr>
            </w:pPr>
          </w:p>
          <w:p>
            <w:pPr>
              <w:spacing w:line="400" w:lineRule="exact"/>
              <w:jc w:val="left"/>
              <w:rPr>
                <w:rFonts w:hint="eastAsia" w:eastAsia="宋体"/>
                <w:szCs w:val="21"/>
                <w:lang w:eastAsia="zh-CN"/>
              </w:rPr>
            </w:pPr>
          </w:p>
          <w:p>
            <w:pPr>
              <w:spacing w:line="400" w:lineRule="exact"/>
              <w:jc w:val="left"/>
              <w:rPr>
                <w:rFonts w:hint="eastAsia" w:eastAsia="宋体"/>
                <w:szCs w:val="21"/>
                <w:lang w:eastAsia="zh-CN"/>
              </w:rPr>
            </w:pPr>
          </w:p>
          <w:p>
            <w:pPr>
              <w:spacing w:line="400" w:lineRule="exact"/>
              <w:jc w:val="left"/>
              <w:rPr>
                <w:rFonts w:hint="eastAsia" w:eastAsia="宋体"/>
                <w:szCs w:val="21"/>
                <w:lang w:eastAsia="zh-CN"/>
              </w:rPr>
            </w:pPr>
          </w:p>
          <w:p>
            <w:pPr>
              <w:spacing w:line="400" w:lineRule="exact"/>
              <w:jc w:val="left"/>
              <w:rPr>
                <w:rFonts w:hint="eastAsia" w:eastAsia="宋体"/>
                <w:szCs w:val="21"/>
                <w:lang w:eastAsia="zh-CN"/>
              </w:rPr>
            </w:pPr>
          </w:p>
          <w:p>
            <w:pPr>
              <w:keepNext w:val="0"/>
              <w:keepLines w:val="0"/>
              <w:pageBreakBefore w:val="0"/>
              <w:widowControl w:val="0"/>
              <w:kinsoku/>
              <w:wordWrap/>
              <w:overflowPunct/>
              <w:topLinePunct w:val="0"/>
              <w:autoSpaceDE/>
              <w:autoSpaceDN/>
              <w:bidi w:val="0"/>
              <w:adjustRightInd/>
              <w:snapToGrid/>
              <w:spacing w:before="157" w:beforeLines="50" w:line="400" w:lineRule="exact"/>
              <w:jc w:val="left"/>
              <w:textAlignment w:val="auto"/>
              <w:rPr>
                <w:rFonts w:hint="eastAsia" w:eastAsia="宋体"/>
                <w:szCs w:val="21"/>
                <w:lang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default" w:eastAsia="宋体"/>
                <w:szCs w:val="21"/>
                <w:lang w:val="en-US" w:eastAsia="zh-CN"/>
              </w:rPr>
            </w:pPr>
            <w:r>
              <w:rPr>
                <w:rFonts w:hint="eastAsia"/>
                <w:szCs w:val="21"/>
                <w:lang w:val="en-US" w:eastAsia="zh-CN"/>
              </w:rPr>
              <w:t>时间：5min</w:t>
            </w: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default" w:eastAsia="宋体"/>
                <w:szCs w:val="21"/>
                <w:lang w:val="en-US" w:eastAsia="zh-CN"/>
              </w:rPr>
            </w:pPr>
            <w:r>
              <w:rPr>
                <w:rFonts w:hint="eastAsia"/>
                <w:szCs w:val="21"/>
                <w:lang w:val="en-US" w:eastAsia="zh-CN"/>
              </w:rPr>
              <w:t>时间：5min</w:t>
            </w: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default" w:eastAsia="宋体"/>
                <w:szCs w:val="21"/>
                <w:lang w:val="en-US" w:eastAsia="zh-CN"/>
              </w:rPr>
            </w:pPr>
            <w:r>
              <w:rPr>
                <w:rFonts w:hint="eastAsia"/>
                <w:szCs w:val="21"/>
                <w:lang w:val="en-US" w:eastAsia="zh-CN"/>
              </w:rPr>
              <w:t>时间：25min</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szCs w:val="21"/>
              </w:rPr>
            </w:pPr>
            <w:r>
              <w:rPr>
                <w:rFonts w:hint="eastAsia"/>
                <w:szCs w:val="21"/>
                <w:lang w:val="en-US" w:eastAsia="zh-CN"/>
              </w:rPr>
              <w:t>学生操作，教师巡回指导</w:t>
            </w: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spacing w:line="400" w:lineRule="exact"/>
              <w:jc w:val="left"/>
              <w:rPr>
                <w:rFonts w:hint="eastAsia"/>
                <w:szCs w:val="21"/>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line="400" w:lineRule="exact"/>
              <w:jc w:val="left"/>
              <w:textAlignment w:val="auto"/>
              <w:rPr>
                <w:rFonts w:hint="default" w:eastAsia="宋体"/>
                <w:szCs w:val="21"/>
                <w:lang w:val="en-US" w:eastAsia="zh-CN"/>
              </w:rPr>
            </w:pPr>
            <w:r>
              <w:rPr>
                <w:rFonts w:hint="eastAsia"/>
                <w:szCs w:val="21"/>
                <w:lang w:val="en-US" w:eastAsia="zh-CN"/>
              </w:rPr>
              <w:t>时间：5min</w:t>
            </w:r>
          </w:p>
          <w:p>
            <w:pPr>
              <w:spacing w:line="400" w:lineRule="exact"/>
              <w:jc w:val="left"/>
              <w:rPr>
                <w:rFonts w:hint="eastAsia"/>
                <w:szCs w:val="21"/>
              </w:rPr>
            </w:pPr>
          </w:p>
          <w:p>
            <w:pPr>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trPr>
        <w:tc>
          <w:tcPr>
            <w:tcW w:w="1577" w:type="dxa"/>
            <w:tcBorders>
              <w:top w:val="single" w:color="auto" w:sz="4" w:space="0"/>
              <w:left w:val="single" w:color="auto" w:sz="4" w:space="0"/>
              <w:bottom w:val="single" w:color="auto" w:sz="4" w:space="0"/>
              <w:right w:val="single" w:color="auto" w:sz="4" w:space="0"/>
            </w:tcBorders>
          </w:tcPr>
          <w:p>
            <w:pPr>
              <w:spacing w:line="400" w:lineRule="exact"/>
              <w:jc w:val="center"/>
              <w:rPr>
                <w:b/>
                <w:sz w:val="24"/>
              </w:rPr>
            </w:pPr>
            <w:r>
              <w:rPr>
                <w:b/>
                <w:sz w:val="24"/>
              </w:rPr>
              <w:t>板书设计</w:t>
            </w:r>
          </w:p>
        </w:tc>
        <w:tc>
          <w:tcPr>
            <w:tcW w:w="6764" w:type="dxa"/>
            <w:tcBorders>
              <w:top w:val="nil"/>
              <w:left w:val="single" w:color="auto" w:sz="4" w:space="0"/>
            </w:tcBorders>
          </w:tcPr>
          <w:p>
            <w:pPr>
              <w:pStyle w:val="16"/>
              <w:spacing w:line="400" w:lineRule="exact"/>
              <w:ind w:left="720" w:firstLine="0" w:firstLineChars="0"/>
              <w:jc w:val="left"/>
              <w:rPr>
                <w:sz w:val="24"/>
              </w:rPr>
            </w:pPr>
            <w:r>
              <w:rPr>
                <w:rFonts w:hint="eastAsia" w:ascii="黑体" w:hAnsi="黑体" w:eastAsia="黑体"/>
                <w:b/>
                <w:sz w:val="28"/>
                <w:szCs w:val="28"/>
                <w:lang w:bidi="ar-SA"/>
              </w:rPr>
              <mc:AlternateContent>
                <mc:Choice Requires="wps">
                  <w:drawing>
                    <wp:anchor distT="0" distB="0" distL="114300" distR="114300" simplePos="0" relativeHeight="251664384" behindDoc="0" locked="0" layoutInCell="1" allowOverlap="1">
                      <wp:simplePos x="0" y="0"/>
                      <wp:positionH relativeFrom="column">
                        <wp:posOffset>47625</wp:posOffset>
                      </wp:positionH>
                      <wp:positionV relativeFrom="paragraph">
                        <wp:posOffset>161925</wp:posOffset>
                      </wp:positionV>
                      <wp:extent cx="4097020" cy="2421255"/>
                      <wp:effectExtent l="7620" t="7620" r="10160" b="9525"/>
                      <wp:wrapNone/>
                      <wp:docPr id="88" name="文本框 88"/>
                      <wp:cNvGraphicFramePr/>
                      <a:graphic xmlns:a="http://schemas.openxmlformats.org/drawingml/2006/main">
                        <a:graphicData uri="http://schemas.microsoft.com/office/word/2010/wordprocessingShape">
                          <wps:wsp>
                            <wps:cNvSpPr txBox="1">
                              <a:spLocks noChangeArrowheads="1"/>
                            </wps:cNvSpPr>
                            <wps:spPr bwMode="auto">
                              <a:xfrm>
                                <a:off x="0" y="0"/>
                                <a:ext cx="4097020" cy="2421255"/>
                              </a:xfrm>
                              <a:prstGeom prst="rect">
                                <a:avLst/>
                              </a:prstGeom>
                              <a:solidFill>
                                <a:srgbClr val="D9D9D9"/>
                              </a:solidFill>
                              <a:ln w="15875">
                                <a:solidFill>
                                  <a:srgbClr val="17375E"/>
                                </a:solidFill>
                                <a:miter lim="800000"/>
                              </a:ln>
                            </wps:spPr>
                            <wps:txbx>
                              <w:txbxContent>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宋体" w:hAnsi="宋体"/>
                                      <w:b/>
                                      <w:sz w:val="24"/>
                                      <w:lang w:val="en-US" w:eastAsia="zh-CN"/>
                                    </w:rPr>
                                  </w:pPr>
                                  <w:r>
                                    <w:rPr>
                                      <w:rFonts w:hint="eastAsia" w:ascii="宋体" w:hAnsi="宋体"/>
                                      <w:b/>
                                      <w:sz w:val="24"/>
                                      <w:lang w:val="en-US" w:eastAsia="zh-CN"/>
                                    </w:rPr>
                                    <w:t>任务 3.3 统计学生成绩</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eastAsia="宋体" w:cs="宋体"/>
                                      <w:sz w:val="28"/>
                                      <w:szCs w:val="28"/>
                                      <w:lang w:val="en-US"/>
                                    </w:rPr>
                                  </w:pPr>
                                  <w:r>
                                    <w:rPr>
                                      <w:rFonts w:hint="eastAsia" w:ascii="宋体" w:hAnsi="宋体" w:eastAsia="宋体" w:cs="宋体"/>
                                      <w:sz w:val="28"/>
                                      <w:szCs w:val="28"/>
                                    </w:rPr>
                                    <w:t>一、</w:t>
                                  </w:r>
                                  <w:r>
                                    <w:rPr>
                                      <w:rFonts w:hint="eastAsia" w:ascii="宋体" w:hAnsi="宋体" w:cs="宋体"/>
                                      <w:sz w:val="28"/>
                                      <w:szCs w:val="28"/>
                                      <w:lang w:val="en-US" w:eastAsia="zh-CN"/>
                                    </w:rPr>
                                    <w:t>计算总分</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二、</w:t>
                                  </w:r>
                                  <w:r>
                                    <w:rPr>
                                      <w:rFonts w:hint="eastAsia" w:ascii="宋体" w:hAnsi="宋体" w:cs="宋体"/>
                                      <w:sz w:val="28"/>
                                      <w:szCs w:val="28"/>
                                      <w:lang w:val="en-US" w:eastAsia="zh-CN"/>
                                    </w:rPr>
                                    <w:t>计算平均分</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三、</w:t>
                                  </w:r>
                                  <w:r>
                                    <w:rPr>
                                      <w:rFonts w:hint="eastAsia" w:ascii="宋体" w:hAnsi="宋体" w:cs="宋体"/>
                                      <w:sz w:val="28"/>
                                      <w:szCs w:val="28"/>
                                      <w:lang w:val="en-US" w:eastAsia="zh-CN"/>
                                    </w:rPr>
                                    <w:t>计算名次</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宋体" w:hAnsi="宋体" w:cs="宋体"/>
                                      <w:sz w:val="28"/>
                                      <w:szCs w:val="28"/>
                                      <w:lang w:val="en-US" w:eastAsia="zh-CN"/>
                                    </w:rPr>
                                  </w:pPr>
                                  <w:r>
                                    <w:rPr>
                                      <w:rFonts w:hint="eastAsia" w:ascii="宋体" w:hAnsi="宋体" w:eastAsia="宋体" w:cs="宋体"/>
                                      <w:sz w:val="28"/>
                                      <w:szCs w:val="28"/>
                                      <w:lang w:val="en-US" w:eastAsia="zh-CN"/>
                                    </w:rPr>
                                    <w:t>四、</w:t>
                                  </w:r>
                                  <w:r>
                                    <w:rPr>
                                      <w:rFonts w:hint="eastAsia" w:ascii="宋体" w:hAnsi="宋体" w:cs="宋体"/>
                                      <w:sz w:val="28"/>
                                      <w:szCs w:val="28"/>
                                      <w:lang w:val="en-US" w:eastAsia="zh-CN"/>
                                    </w:rPr>
                                    <w:t>计算每科平均分</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宋体" w:hAnsi="宋体" w:cs="宋体"/>
                                      <w:sz w:val="28"/>
                                      <w:szCs w:val="28"/>
                                      <w:lang w:val="en-US" w:eastAsia="zh-CN"/>
                                    </w:rPr>
                                  </w:pPr>
                                  <w:r>
                                    <w:rPr>
                                      <w:rFonts w:hint="eastAsia" w:ascii="宋体" w:hAnsi="宋体" w:eastAsia="宋体" w:cs="宋体"/>
                                      <w:sz w:val="28"/>
                                      <w:szCs w:val="28"/>
                                      <w:lang w:val="en-US" w:eastAsia="zh-CN"/>
                                    </w:rPr>
                                    <w:t>五、</w:t>
                                  </w:r>
                                  <w:r>
                                    <w:rPr>
                                      <w:rFonts w:hint="eastAsia" w:ascii="宋体" w:hAnsi="宋体" w:cs="宋体"/>
                                      <w:sz w:val="28"/>
                                      <w:szCs w:val="28"/>
                                      <w:lang w:val="en-US" w:eastAsia="zh-CN"/>
                                    </w:rPr>
                                    <w:t>统计考试人数</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宋体" w:hAnsi="宋体" w:cs="宋体"/>
                                      <w:sz w:val="28"/>
                                      <w:szCs w:val="28"/>
                                      <w:lang w:val="en-US" w:eastAsia="zh-CN"/>
                                    </w:rPr>
                                  </w:pPr>
                                  <w:r>
                                    <w:rPr>
                                      <w:rFonts w:hint="eastAsia" w:ascii="宋体" w:hAnsi="宋体" w:cs="宋体"/>
                                      <w:sz w:val="28"/>
                                      <w:szCs w:val="28"/>
                                      <w:lang w:val="en-US" w:eastAsia="zh-CN"/>
                                    </w:rPr>
                                    <w:t>六、统计每个分数段人数</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宋体" w:hAnsi="宋体" w:cs="宋体"/>
                                      <w:sz w:val="28"/>
                                      <w:szCs w:val="28"/>
                                      <w:lang w:val="en-US" w:eastAsia="zh-CN"/>
                                    </w:rPr>
                                  </w:pPr>
                                  <w:r>
                                    <w:rPr>
                                      <w:rFonts w:hint="eastAsia" w:ascii="宋体" w:hAnsi="宋体" w:cs="宋体"/>
                                      <w:sz w:val="28"/>
                                      <w:szCs w:val="28"/>
                                      <w:lang w:val="en-US" w:eastAsia="zh-CN"/>
                                    </w:rPr>
                                    <w:t>七、统计占比</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cs="宋体"/>
                                      <w:sz w:val="28"/>
                                      <w:szCs w:val="28"/>
                                      <w:lang w:val="en-US" w:eastAsia="zh-CN"/>
                                    </w:rPr>
                                  </w:pP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cs="宋体"/>
                                      <w:sz w:val="28"/>
                                      <w:szCs w:val="28"/>
                                      <w:lang w:val="en-US" w:eastAsia="zh-CN"/>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75pt;margin-top:12.75pt;height:190.65pt;width:322.6pt;z-index:251664384;mso-width-relative:page;mso-height-relative:page;" fillcolor="#D9D9D9" filled="t" stroked="t" coordsize="21600,21600" o:gfxdata="UEsDBAoAAAAAAIdO4kAAAAAAAAAAAAAAAAAEAAAAZHJzL1BLAwQUAAAACACHTuJA/l0+2NYAAAAI&#10;AQAADwAAAGRycy9kb3ducmV2LnhtbE2PwU7DMBBE70j8g7VI3KidqElDyKaHCrgiWri7yZIEYjuy&#10;3Tbt17Oc6Gm0mtHM22o9m1EcyYfBWYRkoUCQbVw72A7hY/fyUIAIUdtWj84SwpkCrOvbm0qXrTvZ&#10;dzpuYye4xIZSI/QxTqWUoenJ6LBwE1n2vpw3OvLpO9l6feJyM8pUqVwaPVhe6PVEm56an+3BIOyy&#10;7ntTDP5Cc/rmX58fk/Nl+Yl4f5eoJxCR5vgfhj98RoeamfbuYNsgRoRVxkGENGNlO8/SFYg9wlLl&#10;Bci6ktcP1L9QSwMEFAAAAAgAh07iQBHQemJJAgAAiwQAAA4AAABkcnMvZTJvRG9jLnhtbK1UzY7T&#10;MBC+I/EOlu80aWlpG226WrYsQlp+pIUHcB2nsbA9xnablAdY3oATF+481z4HYye7lAWkPZBIke0Z&#10;fzPzfTM5Oe20InvhvART0vEop0QYDpU025J+eH/xZEGJD8xUTIERJT0IT09Xjx+dtLYQE2hAVcIR&#10;BDG+aG1JmxBskWWeN0IzPwIrDBprcJoF3LptVjnWIrpW2STPn2UtuMo64MJ7PF33RjoguocAQl1L&#10;LtbAd1qY0KM6oVjAknwjraerlG1dCx7e1rUXgaiSYqUhfTEIrjfxm61OWLF1zDaSDymwh6RwrybN&#10;pMGgd1BrFhjZOfkHlJbcgYc6jDjorC8kMYJVjPN73Fw1zIpUC1Lt7R3p/v/B8jf7d47IqqQL1N0w&#10;jYrffP1y8+3HzfdrgmdIUGt9gX5XFj1D9xw6bJtUrLeXwD96YuC8YWYrzpyDthGswgTH8WZ2dLXH&#10;8RFk076GCgOxXYAE1NVOR/aQD4LoKM7hThzRBcLxcJov5/kETRxtk+lkPJnNUgxW3F63zoeXAjSJ&#10;i5I6VD/Bs/2lDzEdVty6xGgelKwupFJp47abc+XInmGnrJfxHdB/c1OGtFjcbDGf9RT8E2M8fzqf&#10;vfgbhpYBJ0hJjaTn8RmclBkYiyT1dIVu0w0KbKA6IHcO+h7GCcZFA+4zJS32b0n9px1zghL1yiD/&#10;y/F0Ghs+baazeWTOHVs2xxZmOEKVNFDSL89DPyQ76+S2wUi94gbOULNaJjajuH1WQ97Yo4nkYZ7i&#10;EBzvk9evf8jq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P5dPtjWAAAACAEAAA8AAAAAAAAAAQAg&#10;AAAAIgAAAGRycy9kb3ducmV2LnhtbFBLAQIUABQAAAAIAIdO4kAR0HpiSQIAAIsEAAAOAAAAAAAA&#10;AAEAIAAAACUBAABkcnMvZTJvRG9jLnhtbFBLBQYAAAAABgAGAFkBAADgBQAAAAA=&#10;">
                      <v:fill on="t" focussize="0,0"/>
                      <v:stroke weight="1.25pt" color="#17375E" miterlimit="8" joinstyle="miter"/>
                      <v:imagedata o:title=""/>
                      <o:lock v:ext="edit" aspectratio="f"/>
                      <v:textbox>
                        <w:txbxContent>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宋体" w:hAnsi="宋体"/>
                                <w:b/>
                                <w:sz w:val="24"/>
                                <w:lang w:val="en-US" w:eastAsia="zh-CN"/>
                              </w:rPr>
                            </w:pPr>
                            <w:r>
                              <w:rPr>
                                <w:rFonts w:hint="eastAsia" w:ascii="宋体" w:hAnsi="宋体"/>
                                <w:b/>
                                <w:sz w:val="24"/>
                                <w:lang w:val="en-US" w:eastAsia="zh-CN"/>
                              </w:rPr>
                              <w:t>任务 3.3 统计学生成绩</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eastAsia="宋体" w:cs="宋体"/>
                                <w:sz w:val="28"/>
                                <w:szCs w:val="28"/>
                                <w:lang w:val="en-US"/>
                              </w:rPr>
                            </w:pPr>
                            <w:r>
                              <w:rPr>
                                <w:rFonts w:hint="eastAsia" w:ascii="宋体" w:hAnsi="宋体" w:eastAsia="宋体" w:cs="宋体"/>
                                <w:sz w:val="28"/>
                                <w:szCs w:val="28"/>
                              </w:rPr>
                              <w:t>一、</w:t>
                            </w:r>
                            <w:r>
                              <w:rPr>
                                <w:rFonts w:hint="eastAsia" w:ascii="宋体" w:hAnsi="宋体" w:cs="宋体"/>
                                <w:sz w:val="28"/>
                                <w:szCs w:val="28"/>
                                <w:lang w:val="en-US" w:eastAsia="zh-CN"/>
                              </w:rPr>
                              <w:t>计算总分</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二、</w:t>
                            </w:r>
                            <w:r>
                              <w:rPr>
                                <w:rFonts w:hint="eastAsia" w:ascii="宋体" w:hAnsi="宋体" w:cs="宋体"/>
                                <w:sz w:val="28"/>
                                <w:szCs w:val="28"/>
                                <w:lang w:val="en-US" w:eastAsia="zh-CN"/>
                              </w:rPr>
                              <w:t>计算平均分</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三、</w:t>
                            </w:r>
                            <w:r>
                              <w:rPr>
                                <w:rFonts w:hint="eastAsia" w:ascii="宋体" w:hAnsi="宋体" w:cs="宋体"/>
                                <w:sz w:val="28"/>
                                <w:szCs w:val="28"/>
                                <w:lang w:val="en-US" w:eastAsia="zh-CN"/>
                              </w:rPr>
                              <w:t>计算名次</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宋体" w:hAnsi="宋体" w:cs="宋体"/>
                                <w:sz w:val="28"/>
                                <w:szCs w:val="28"/>
                                <w:lang w:val="en-US" w:eastAsia="zh-CN"/>
                              </w:rPr>
                            </w:pPr>
                            <w:r>
                              <w:rPr>
                                <w:rFonts w:hint="eastAsia" w:ascii="宋体" w:hAnsi="宋体" w:eastAsia="宋体" w:cs="宋体"/>
                                <w:sz w:val="28"/>
                                <w:szCs w:val="28"/>
                                <w:lang w:val="en-US" w:eastAsia="zh-CN"/>
                              </w:rPr>
                              <w:t>四、</w:t>
                            </w:r>
                            <w:r>
                              <w:rPr>
                                <w:rFonts w:hint="eastAsia" w:ascii="宋体" w:hAnsi="宋体" w:cs="宋体"/>
                                <w:sz w:val="28"/>
                                <w:szCs w:val="28"/>
                                <w:lang w:val="en-US" w:eastAsia="zh-CN"/>
                              </w:rPr>
                              <w:t>计算每科平均分</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宋体" w:hAnsi="宋体" w:cs="宋体"/>
                                <w:sz w:val="28"/>
                                <w:szCs w:val="28"/>
                                <w:lang w:val="en-US" w:eastAsia="zh-CN"/>
                              </w:rPr>
                            </w:pPr>
                            <w:r>
                              <w:rPr>
                                <w:rFonts w:hint="eastAsia" w:ascii="宋体" w:hAnsi="宋体" w:eastAsia="宋体" w:cs="宋体"/>
                                <w:sz w:val="28"/>
                                <w:szCs w:val="28"/>
                                <w:lang w:val="en-US" w:eastAsia="zh-CN"/>
                              </w:rPr>
                              <w:t>五、</w:t>
                            </w:r>
                            <w:r>
                              <w:rPr>
                                <w:rFonts w:hint="eastAsia" w:ascii="宋体" w:hAnsi="宋体" w:cs="宋体"/>
                                <w:sz w:val="28"/>
                                <w:szCs w:val="28"/>
                                <w:lang w:val="en-US" w:eastAsia="zh-CN"/>
                              </w:rPr>
                              <w:t>统计考试人数</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宋体" w:hAnsi="宋体" w:cs="宋体"/>
                                <w:sz w:val="28"/>
                                <w:szCs w:val="28"/>
                                <w:lang w:val="en-US" w:eastAsia="zh-CN"/>
                              </w:rPr>
                            </w:pPr>
                            <w:r>
                              <w:rPr>
                                <w:rFonts w:hint="eastAsia" w:ascii="宋体" w:hAnsi="宋体" w:cs="宋体"/>
                                <w:sz w:val="28"/>
                                <w:szCs w:val="28"/>
                                <w:lang w:val="en-US" w:eastAsia="zh-CN"/>
                              </w:rPr>
                              <w:t>六、统计每个分数段人数</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宋体" w:hAnsi="宋体" w:cs="宋体"/>
                                <w:sz w:val="28"/>
                                <w:szCs w:val="28"/>
                                <w:lang w:val="en-US" w:eastAsia="zh-CN"/>
                              </w:rPr>
                            </w:pPr>
                            <w:r>
                              <w:rPr>
                                <w:rFonts w:hint="eastAsia" w:ascii="宋体" w:hAnsi="宋体" w:cs="宋体"/>
                                <w:sz w:val="28"/>
                                <w:szCs w:val="28"/>
                                <w:lang w:val="en-US" w:eastAsia="zh-CN"/>
                              </w:rPr>
                              <w:t>七、统计占比</w:t>
                            </w: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cs="宋体"/>
                                <w:sz w:val="28"/>
                                <w:szCs w:val="28"/>
                                <w:lang w:val="en-US" w:eastAsia="zh-CN"/>
                              </w:rPr>
                            </w:pPr>
                          </w:p>
                          <w:p>
                            <w:pPr>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default" w:ascii="宋体" w:hAnsi="宋体" w:cs="宋体"/>
                                <w:sz w:val="28"/>
                                <w:szCs w:val="28"/>
                                <w:lang w:val="en-US" w:eastAsia="zh-CN"/>
                              </w:rPr>
                            </w:pPr>
                          </w:p>
                        </w:txbxContent>
                      </v:textbox>
                    </v:shape>
                  </w:pict>
                </mc:Fallback>
              </mc:AlternateContent>
            </w:r>
          </w:p>
          <w:p>
            <w:pPr>
              <w:pStyle w:val="16"/>
              <w:spacing w:line="400" w:lineRule="exact"/>
              <w:ind w:left="720" w:firstLine="0" w:firstLineChars="0"/>
              <w:jc w:val="left"/>
              <w:rPr>
                <w:sz w:val="24"/>
              </w:rPr>
            </w:pPr>
          </w:p>
          <w:p>
            <w:pPr>
              <w:pStyle w:val="16"/>
              <w:spacing w:line="400" w:lineRule="exact"/>
              <w:ind w:left="720" w:firstLine="0" w:firstLineChars="0"/>
              <w:jc w:val="left"/>
              <w:rPr>
                <w:sz w:val="24"/>
              </w:rPr>
            </w:pPr>
          </w:p>
          <w:p>
            <w:pPr>
              <w:pStyle w:val="16"/>
              <w:spacing w:line="400" w:lineRule="exact"/>
              <w:ind w:left="720" w:firstLine="0" w:firstLineChars="0"/>
              <w:jc w:val="left"/>
              <w:rPr>
                <w:sz w:val="24"/>
              </w:rPr>
            </w:pPr>
          </w:p>
          <w:p>
            <w:pPr>
              <w:pStyle w:val="16"/>
              <w:spacing w:line="400" w:lineRule="exact"/>
              <w:ind w:left="720" w:firstLine="0" w:firstLineChars="0"/>
              <w:jc w:val="left"/>
              <w:rPr>
                <w:sz w:val="24"/>
              </w:rPr>
            </w:pPr>
          </w:p>
          <w:p>
            <w:pPr>
              <w:pStyle w:val="16"/>
              <w:spacing w:line="400" w:lineRule="exact"/>
              <w:ind w:left="720" w:firstLine="0" w:firstLineChars="0"/>
              <w:jc w:val="left"/>
              <w:rPr>
                <w:sz w:val="24"/>
              </w:rPr>
            </w:pPr>
          </w:p>
          <w:p>
            <w:pPr>
              <w:pStyle w:val="16"/>
              <w:spacing w:line="400" w:lineRule="exact"/>
              <w:ind w:left="720" w:firstLine="0" w:firstLineChars="0"/>
              <w:jc w:val="left"/>
              <w:rPr>
                <w:sz w:val="24"/>
              </w:rPr>
            </w:pPr>
          </w:p>
          <w:p>
            <w:pPr>
              <w:pStyle w:val="16"/>
              <w:spacing w:line="400" w:lineRule="exact"/>
              <w:ind w:left="720" w:firstLine="0" w:firstLineChars="0"/>
              <w:jc w:val="left"/>
              <w:rPr>
                <w:sz w:val="24"/>
              </w:rPr>
            </w:pPr>
          </w:p>
          <w:p>
            <w:pPr>
              <w:pStyle w:val="16"/>
              <w:spacing w:line="400" w:lineRule="exact"/>
              <w:ind w:left="720" w:firstLine="0" w:firstLineChars="0"/>
              <w:jc w:val="left"/>
              <w:rPr>
                <w:sz w:val="24"/>
              </w:rPr>
            </w:pPr>
          </w:p>
          <w:p>
            <w:pPr>
              <w:pStyle w:val="16"/>
              <w:spacing w:line="400" w:lineRule="exact"/>
              <w:ind w:left="0" w:leftChars="0" w:firstLine="0" w:firstLineChars="0"/>
              <w:jc w:val="left"/>
              <w:rPr>
                <w:sz w:val="24"/>
              </w:rPr>
            </w:pPr>
          </w:p>
          <w:p>
            <w:pPr>
              <w:pStyle w:val="16"/>
              <w:spacing w:line="400" w:lineRule="exact"/>
              <w:ind w:left="0" w:leftChars="0" w:firstLine="0" w:firstLineChars="0"/>
              <w:jc w:val="left"/>
              <w:rPr>
                <w:sz w:val="24"/>
              </w:rPr>
            </w:pPr>
          </w:p>
        </w:tc>
        <w:tc>
          <w:tcPr>
            <w:tcW w:w="1467" w:type="dxa"/>
            <w:vMerge w:val="continue"/>
          </w:tcPr>
          <w:p>
            <w:pPr>
              <w:spacing w:line="400" w:lineRule="exact"/>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5" w:hRule="atLeast"/>
        </w:trPr>
        <w:tc>
          <w:tcPr>
            <w:tcW w:w="1577" w:type="dxa"/>
            <w:tcBorders>
              <w:top w:val="single" w:color="auto" w:sz="4" w:space="0"/>
              <w:left w:val="single" w:color="auto" w:sz="4" w:space="0"/>
              <w:right w:val="single" w:color="auto" w:sz="4" w:space="0"/>
            </w:tcBorders>
          </w:tcPr>
          <w:p>
            <w:pPr>
              <w:spacing w:line="400" w:lineRule="exact"/>
              <w:jc w:val="center"/>
              <w:rPr>
                <w:b/>
                <w:sz w:val="24"/>
              </w:rPr>
            </w:pPr>
            <w:r>
              <w:rPr>
                <w:b/>
                <w:sz w:val="24"/>
              </w:rPr>
              <w:t>教学反思</w:t>
            </w:r>
          </w:p>
        </w:tc>
        <w:tc>
          <w:tcPr>
            <w:tcW w:w="6764" w:type="dxa"/>
            <w:tcBorders>
              <w:left w:val="single" w:color="auto" w:sz="4" w:space="0"/>
            </w:tcBorders>
          </w:tcPr>
          <w:p>
            <w:pPr>
              <w:spacing w:line="400" w:lineRule="exact"/>
              <w:jc w:val="left"/>
              <w:rPr>
                <w:b/>
                <w:sz w:val="24"/>
              </w:rPr>
            </w:pPr>
            <w:bookmarkStart w:id="0" w:name="_GoBack"/>
            <w:bookmarkEnd w:id="0"/>
          </w:p>
        </w:tc>
        <w:tc>
          <w:tcPr>
            <w:tcW w:w="1467" w:type="dxa"/>
          </w:tcPr>
          <w:p>
            <w:pPr>
              <w:spacing w:line="400" w:lineRule="exact"/>
              <w:jc w:val="left"/>
              <w:rPr>
                <w:sz w:val="24"/>
              </w:rPr>
            </w:pPr>
          </w:p>
        </w:tc>
      </w:tr>
    </w:tbl>
    <w:p>
      <w:pPr>
        <w:rPr>
          <w:sz w:val="24"/>
        </w:rPr>
      </w:pPr>
    </w:p>
    <w:sectPr>
      <w:pgSz w:w="11906" w:h="16838"/>
      <w:pgMar w:top="1247" w:right="1247" w:bottom="1134"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1D6DB0"/>
    <w:multiLevelType w:val="singleLevel"/>
    <w:tmpl w:val="821D6DB0"/>
    <w:lvl w:ilvl="0" w:tentative="0">
      <w:start w:val="1"/>
      <w:numFmt w:val="bullet"/>
      <w:lvlText w:val=""/>
      <w:lvlJc w:val="left"/>
      <w:pPr>
        <w:ind w:left="420" w:hanging="420"/>
      </w:pPr>
      <w:rPr>
        <w:rFonts w:hint="default" w:ascii="Wingdings" w:hAnsi="Wingdings"/>
      </w:rPr>
    </w:lvl>
  </w:abstractNum>
  <w:abstractNum w:abstractNumId="1">
    <w:nsid w:val="97AD871C"/>
    <w:multiLevelType w:val="singleLevel"/>
    <w:tmpl w:val="97AD871C"/>
    <w:lvl w:ilvl="0" w:tentative="0">
      <w:start w:val="1"/>
      <w:numFmt w:val="decimal"/>
      <w:suff w:val="space"/>
      <w:lvlText w:val="%1."/>
      <w:lvlJc w:val="left"/>
    </w:lvl>
  </w:abstractNum>
  <w:abstractNum w:abstractNumId="2">
    <w:nsid w:val="AF022003"/>
    <w:multiLevelType w:val="singleLevel"/>
    <w:tmpl w:val="AF022003"/>
    <w:lvl w:ilvl="0" w:tentative="0">
      <w:start w:val="1"/>
      <w:numFmt w:val="bullet"/>
      <w:lvlText w:val=""/>
      <w:lvlJc w:val="left"/>
      <w:pPr>
        <w:ind w:left="420" w:hanging="420"/>
      </w:pPr>
      <w:rPr>
        <w:rFonts w:hint="default" w:ascii="Wingdings" w:hAnsi="Wingdings"/>
      </w:rPr>
    </w:lvl>
  </w:abstractNum>
  <w:abstractNum w:abstractNumId="3">
    <w:nsid w:val="B6056D34"/>
    <w:multiLevelType w:val="singleLevel"/>
    <w:tmpl w:val="B6056D34"/>
    <w:lvl w:ilvl="0" w:tentative="0">
      <w:start w:val="1"/>
      <w:numFmt w:val="decimal"/>
      <w:suff w:val="space"/>
      <w:lvlText w:val="%1."/>
      <w:lvlJc w:val="left"/>
    </w:lvl>
  </w:abstractNum>
  <w:abstractNum w:abstractNumId="4">
    <w:nsid w:val="E1604BC3"/>
    <w:multiLevelType w:val="singleLevel"/>
    <w:tmpl w:val="E1604BC3"/>
    <w:lvl w:ilvl="0" w:tentative="0">
      <w:start w:val="1"/>
      <w:numFmt w:val="bullet"/>
      <w:lvlText w:val=""/>
      <w:lvlJc w:val="left"/>
      <w:pPr>
        <w:ind w:left="420" w:hanging="420"/>
      </w:pPr>
      <w:rPr>
        <w:rFonts w:hint="default" w:ascii="Wingdings" w:hAnsi="Wingdings"/>
      </w:rPr>
    </w:lvl>
  </w:abstractNum>
  <w:abstractNum w:abstractNumId="5">
    <w:nsid w:val="33A7B627"/>
    <w:multiLevelType w:val="singleLevel"/>
    <w:tmpl w:val="33A7B627"/>
    <w:lvl w:ilvl="0" w:tentative="0">
      <w:start w:val="2"/>
      <w:numFmt w:val="decimal"/>
      <w:suff w:val="nothing"/>
      <w:lvlText w:val="%1、"/>
      <w:lvlJc w:val="left"/>
    </w:lvl>
  </w:abstractNum>
  <w:abstractNum w:abstractNumId="6">
    <w:nsid w:val="3EA69BC1"/>
    <w:multiLevelType w:val="singleLevel"/>
    <w:tmpl w:val="3EA69BC1"/>
    <w:lvl w:ilvl="0" w:tentative="0">
      <w:start w:val="1"/>
      <w:numFmt w:val="decimal"/>
      <w:suff w:val="space"/>
      <w:lvlText w:val="%1."/>
      <w:lvlJc w:val="left"/>
    </w:lvl>
  </w:abstractNum>
  <w:abstractNum w:abstractNumId="7">
    <w:nsid w:val="4777172A"/>
    <w:multiLevelType w:val="singleLevel"/>
    <w:tmpl w:val="4777172A"/>
    <w:lvl w:ilvl="0" w:tentative="0">
      <w:start w:val="1"/>
      <w:numFmt w:val="bullet"/>
      <w:lvlText w:val=""/>
      <w:lvlJc w:val="left"/>
      <w:pPr>
        <w:ind w:left="420" w:hanging="420"/>
      </w:pPr>
      <w:rPr>
        <w:rFonts w:hint="default" w:ascii="Wingdings" w:hAnsi="Wingdings"/>
      </w:rPr>
    </w:lvl>
  </w:abstractNum>
  <w:abstractNum w:abstractNumId="8">
    <w:nsid w:val="61954D83"/>
    <w:multiLevelType w:val="singleLevel"/>
    <w:tmpl w:val="61954D83"/>
    <w:lvl w:ilvl="0" w:tentative="0">
      <w:start w:val="1"/>
      <w:numFmt w:val="bullet"/>
      <w:lvlText w:val=""/>
      <w:lvlJc w:val="left"/>
      <w:pPr>
        <w:ind w:left="420" w:hanging="420"/>
      </w:pPr>
      <w:rPr>
        <w:rFonts w:hint="default" w:ascii="Wingdings" w:hAnsi="Wingdings"/>
      </w:rPr>
    </w:lvl>
  </w:abstractNum>
  <w:abstractNum w:abstractNumId="9">
    <w:nsid w:val="62EB9759"/>
    <w:multiLevelType w:val="singleLevel"/>
    <w:tmpl w:val="62EB9759"/>
    <w:lvl w:ilvl="0" w:tentative="0">
      <w:start w:val="1"/>
      <w:numFmt w:val="decimal"/>
      <w:suff w:val="space"/>
      <w:lvlText w:val="%1."/>
      <w:lvlJc w:val="left"/>
    </w:lvl>
  </w:abstractNum>
  <w:num w:numId="1">
    <w:abstractNumId w:val="3"/>
  </w:num>
  <w:num w:numId="2">
    <w:abstractNumId w:val="1"/>
  </w:num>
  <w:num w:numId="3">
    <w:abstractNumId w:val="6"/>
  </w:num>
  <w:num w:numId="4">
    <w:abstractNumId w:val="9"/>
  </w:num>
  <w:num w:numId="5">
    <w:abstractNumId w:val="4"/>
  </w:num>
  <w:num w:numId="6">
    <w:abstractNumId w:val="5"/>
  </w:num>
  <w:num w:numId="7">
    <w:abstractNumId w:val="2"/>
  </w:num>
  <w:num w:numId="8">
    <w:abstractNumId w:val="7"/>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ZiYjk1YjQ0MTZkODQ4ZmRlNDQ3ZDc3ZGJlYTZmNzQifQ=="/>
  </w:docVars>
  <w:rsids>
    <w:rsidRoot w:val="006E23BB"/>
    <w:rsid w:val="00002AA5"/>
    <w:rsid w:val="00016930"/>
    <w:rsid w:val="000219E3"/>
    <w:rsid w:val="000231E2"/>
    <w:rsid w:val="00026743"/>
    <w:rsid w:val="00030281"/>
    <w:rsid w:val="00030685"/>
    <w:rsid w:val="00037674"/>
    <w:rsid w:val="000379DB"/>
    <w:rsid w:val="00041634"/>
    <w:rsid w:val="00051123"/>
    <w:rsid w:val="00052604"/>
    <w:rsid w:val="00053587"/>
    <w:rsid w:val="00053A17"/>
    <w:rsid w:val="0005481A"/>
    <w:rsid w:val="0005559E"/>
    <w:rsid w:val="00086717"/>
    <w:rsid w:val="000912FC"/>
    <w:rsid w:val="000937ED"/>
    <w:rsid w:val="00094BAD"/>
    <w:rsid w:val="000951F5"/>
    <w:rsid w:val="000A22EA"/>
    <w:rsid w:val="000A7B9B"/>
    <w:rsid w:val="000B3C17"/>
    <w:rsid w:val="001154B7"/>
    <w:rsid w:val="00132825"/>
    <w:rsid w:val="00142FC4"/>
    <w:rsid w:val="00147B6F"/>
    <w:rsid w:val="00154273"/>
    <w:rsid w:val="001608C3"/>
    <w:rsid w:val="00161751"/>
    <w:rsid w:val="0016306D"/>
    <w:rsid w:val="00185CD6"/>
    <w:rsid w:val="00193218"/>
    <w:rsid w:val="001A52D3"/>
    <w:rsid w:val="001B513A"/>
    <w:rsid w:val="001C31FA"/>
    <w:rsid w:val="001C500B"/>
    <w:rsid w:val="001C66BE"/>
    <w:rsid w:val="001D0F55"/>
    <w:rsid w:val="001D64F7"/>
    <w:rsid w:val="001D6B2C"/>
    <w:rsid w:val="001E112F"/>
    <w:rsid w:val="002207C6"/>
    <w:rsid w:val="002223E5"/>
    <w:rsid w:val="00245103"/>
    <w:rsid w:val="0024751F"/>
    <w:rsid w:val="00254C29"/>
    <w:rsid w:val="00272D3A"/>
    <w:rsid w:val="00273948"/>
    <w:rsid w:val="002756D5"/>
    <w:rsid w:val="00282C8F"/>
    <w:rsid w:val="00284E47"/>
    <w:rsid w:val="00291B9C"/>
    <w:rsid w:val="002B7099"/>
    <w:rsid w:val="002B7144"/>
    <w:rsid w:val="002D2449"/>
    <w:rsid w:val="002D375B"/>
    <w:rsid w:val="002E01BF"/>
    <w:rsid w:val="002E0E44"/>
    <w:rsid w:val="002F7E4C"/>
    <w:rsid w:val="003046BB"/>
    <w:rsid w:val="00305AEE"/>
    <w:rsid w:val="003154B7"/>
    <w:rsid w:val="0033343A"/>
    <w:rsid w:val="00333510"/>
    <w:rsid w:val="00335601"/>
    <w:rsid w:val="00336F1E"/>
    <w:rsid w:val="00350354"/>
    <w:rsid w:val="00357493"/>
    <w:rsid w:val="00357A34"/>
    <w:rsid w:val="003623D3"/>
    <w:rsid w:val="0036278F"/>
    <w:rsid w:val="00382807"/>
    <w:rsid w:val="0039219D"/>
    <w:rsid w:val="00392DE0"/>
    <w:rsid w:val="00396897"/>
    <w:rsid w:val="003A5FC4"/>
    <w:rsid w:val="003A7091"/>
    <w:rsid w:val="003C6F60"/>
    <w:rsid w:val="003D178D"/>
    <w:rsid w:val="003D1BCE"/>
    <w:rsid w:val="003D1ED6"/>
    <w:rsid w:val="003D23C3"/>
    <w:rsid w:val="003E2387"/>
    <w:rsid w:val="003E5CEB"/>
    <w:rsid w:val="003E7E6B"/>
    <w:rsid w:val="00404E4B"/>
    <w:rsid w:val="004157FB"/>
    <w:rsid w:val="00421928"/>
    <w:rsid w:val="004248B1"/>
    <w:rsid w:val="004339D3"/>
    <w:rsid w:val="004419BE"/>
    <w:rsid w:val="00451BB5"/>
    <w:rsid w:val="00453CF2"/>
    <w:rsid w:val="004562BF"/>
    <w:rsid w:val="004641FA"/>
    <w:rsid w:val="00470927"/>
    <w:rsid w:val="00470DBE"/>
    <w:rsid w:val="00476E01"/>
    <w:rsid w:val="004864CB"/>
    <w:rsid w:val="00493888"/>
    <w:rsid w:val="004A2695"/>
    <w:rsid w:val="004A4438"/>
    <w:rsid w:val="004B049C"/>
    <w:rsid w:val="004B4A5E"/>
    <w:rsid w:val="004B63FA"/>
    <w:rsid w:val="004D2BBC"/>
    <w:rsid w:val="004D7FF0"/>
    <w:rsid w:val="004F2E8E"/>
    <w:rsid w:val="004F35AF"/>
    <w:rsid w:val="004F47CD"/>
    <w:rsid w:val="004F7033"/>
    <w:rsid w:val="004F7AB3"/>
    <w:rsid w:val="0050399C"/>
    <w:rsid w:val="00510292"/>
    <w:rsid w:val="00520670"/>
    <w:rsid w:val="005218E1"/>
    <w:rsid w:val="00525E14"/>
    <w:rsid w:val="00541E97"/>
    <w:rsid w:val="005501EB"/>
    <w:rsid w:val="00573C22"/>
    <w:rsid w:val="00573ED3"/>
    <w:rsid w:val="0058107F"/>
    <w:rsid w:val="0058456B"/>
    <w:rsid w:val="005B7A74"/>
    <w:rsid w:val="005C1F37"/>
    <w:rsid w:val="005E4613"/>
    <w:rsid w:val="00610CD0"/>
    <w:rsid w:val="0061623D"/>
    <w:rsid w:val="00616449"/>
    <w:rsid w:val="00616A8B"/>
    <w:rsid w:val="00644AE2"/>
    <w:rsid w:val="00644FCF"/>
    <w:rsid w:val="006561C2"/>
    <w:rsid w:val="00666142"/>
    <w:rsid w:val="00685DA2"/>
    <w:rsid w:val="006950ED"/>
    <w:rsid w:val="00696EB2"/>
    <w:rsid w:val="006B12C8"/>
    <w:rsid w:val="006B1B70"/>
    <w:rsid w:val="006D08AC"/>
    <w:rsid w:val="006E23BB"/>
    <w:rsid w:val="006F52F3"/>
    <w:rsid w:val="006F7AED"/>
    <w:rsid w:val="006F7D41"/>
    <w:rsid w:val="007140BB"/>
    <w:rsid w:val="00716485"/>
    <w:rsid w:val="00731CC0"/>
    <w:rsid w:val="007412E7"/>
    <w:rsid w:val="00752478"/>
    <w:rsid w:val="007537AA"/>
    <w:rsid w:val="00764898"/>
    <w:rsid w:val="007711E3"/>
    <w:rsid w:val="00776D97"/>
    <w:rsid w:val="00782F84"/>
    <w:rsid w:val="0078439A"/>
    <w:rsid w:val="0078489C"/>
    <w:rsid w:val="00784F17"/>
    <w:rsid w:val="0079690F"/>
    <w:rsid w:val="007A628A"/>
    <w:rsid w:val="007B64CE"/>
    <w:rsid w:val="007D73B6"/>
    <w:rsid w:val="007E0349"/>
    <w:rsid w:val="007F5032"/>
    <w:rsid w:val="007F681E"/>
    <w:rsid w:val="00803D2D"/>
    <w:rsid w:val="00803EA5"/>
    <w:rsid w:val="00804EFD"/>
    <w:rsid w:val="00810BFC"/>
    <w:rsid w:val="00812107"/>
    <w:rsid w:val="008123E5"/>
    <w:rsid w:val="00814521"/>
    <w:rsid w:val="00815722"/>
    <w:rsid w:val="00815E87"/>
    <w:rsid w:val="00816F80"/>
    <w:rsid w:val="00821711"/>
    <w:rsid w:val="00824955"/>
    <w:rsid w:val="00846EBC"/>
    <w:rsid w:val="00852FEF"/>
    <w:rsid w:val="00874DAE"/>
    <w:rsid w:val="00887CCE"/>
    <w:rsid w:val="00890161"/>
    <w:rsid w:val="0089203E"/>
    <w:rsid w:val="008976F7"/>
    <w:rsid w:val="008A2A99"/>
    <w:rsid w:val="008B5D0B"/>
    <w:rsid w:val="008D705C"/>
    <w:rsid w:val="008E1622"/>
    <w:rsid w:val="008E7D6F"/>
    <w:rsid w:val="008E7E2F"/>
    <w:rsid w:val="008F2E82"/>
    <w:rsid w:val="009040AA"/>
    <w:rsid w:val="00962CE5"/>
    <w:rsid w:val="009A08B4"/>
    <w:rsid w:val="009A093E"/>
    <w:rsid w:val="009F5FFD"/>
    <w:rsid w:val="00A033ED"/>
    <w:rsid w:val="00A10EC7"/>
    <w:rsid w:val="00A21187"/>
    <w:rsid w:val="00A21291"/>
    <w:rsid w:val="00A30509"/>
    <w:rsid w:val="00A447C6"/>
    <w:rsid w:val="00A46D26"/>
    <w:rsid w:val="00A52344"/>
    <w:rsid w:val="00A603E1"/>
    <w:rsid w:val="00A67E13"/>
    <w:rsid w:val="00A7136E"/>
    <w:rsid w:val="00A826E2"/>
    <w:rsid w:val="00A82BA2"/>
    <w:rsid w:val="00A83EC3"/>
    <w:rsid w:val="00A84455"/>
    <w:rsid w:val="00A87309"/>
    <w:rsid w:val="00A87A14"/>
    <w:rsid w:val="00A928AF"/>
    <w:rsid w:val="00AA1701"/>
    <w:rsid w:val="00AA7C18"/>
    <w:rsid w:val="00AB3F36"/>
    <w:rsid w:val="00AC052C"/>
    <w:rsid w:val="00AC32D7"/>
    <w:rsid w:val="00AD3F27"/>
    <w:rsid w:val="00AE0C25"/>
    <w:rsid w:val="00AE26FE"/>
    <w:rsid w:val="00AF60E2"/>
    <w:rsid w:val="00B07113"/>
    <w:rsid w:val="00B1154B"/>
    <w:rsid w:val="00B11B99"/>
    <w:rsid w:val="00B1580D"/>
    <w:rsid w:val="00B16965"/>
    <w:rsid w:val="00B240F6"/>
    <w:rsid w:val="00B27812"/>
    <w:rsid w:val="00B27AB8"/>
    <w:rsid w:val="00B326C4"/>
    <w:rsid w:val="00B349F8"/>
    <w:rsid w:val="00B37EDD"/>
    <w:rsid w:val="00B45999"/>
    <w:rsid w:val="00B55447"/>
    <w:rsid w:val="00B65488"/>
    <w:rsid w:val="00B6643E"/>
    <w:rsid w:val="00B7011F"/>
    <w:rsid w:val="00B72132"/>
    <w:rsid w:val="00B77E98"/>
    <w:rsid w:val="00B84BEF"/>
    <w:rsid w:val="00B84E18"/>
    <w:rsid w:val="00BA7621"/>
    <w:rsid w:val="00BB3C4F"/>
    <w:rsid w:val="00BC0851"/>
    <w:rsid w:val="00BC29EE"/>
    <w:rsid w:val="00BD00D5"/>
    <w:rsid w:val="00BE7471"/>
    <w:rsid w:val="00C20847"/>
    <w:rsid w:val="00C22FC1"/>
    <w:rsid w:val="00C30921"/>
    <w:rsid w:val="00C34887"/>
    <w:rsid w:val="00C37949"/>
    <w:rsid w:val="00C446C2"/>
    <w:rsid w:val="00C458CC"/>
    <w:rsid w:val="00C50B26"/>
    <w:rsid w:val="00C552B7"/>
    <w:rsid w:val="00C5557D"/>
    <w:rsid w:val="00C56980"/>
    <w:rsid w:val="00C6276E"/>
    <w:rsid w:val="00C64A13"/>
    <w:rsid w:val="00C7050D"/>
    <w:rsid w:val="00C733FD"/>
    <w:rsid w:val="00CA1D5D"/>
    <w:rsid w:val="00CB0567"/>
    <w:rsid w:val="00CB2B93"/>
    <w:rsid w:val="00CB6DA7"/>
    <w:rsid w:val="00CC0F4F"/>
    <w:rsid w:val="00CC6C25"/>
    <w:rsid w:val="00CE6B43"/>
    <w:rsid w:val="00D0652B"/>
    <w:rsid w:val="00D13CCF"/>
    <w:rsid w:val="00D17D0A"/>
    <w:rsid w:val="00D21CD1"/>
    <w:rsid w:val="00D36C40"/>
    <w:rsid w:val="00D36E19"/>
    <w:rsid w:val="00D47E5C"/>
    <w:rsid w:val="00D53766"/>
    <w:rsid w:val="00D565C8"/>
    <w:rsid w:val="00D7375E"/>
    <w:rsid w:val="00D75557"/>
    <w:rsid w:val="00D90CB2"/>
    <w:rsid w:val="00DA68BF"/>
    <w:rsid w:val="00DB3BDB"/>
    <w:rsid w:val="00DB57C6"/>
    <w:rsid w:val="00DC4C91"/>
    <w:rsid w:val="00DD6843"/>
    <w:rsid w:val="00DD69A9"/>
    <w:rsid w:val="00DE3218"/>
    <w:rsid w:val="00DF229A"/>
    <w:rsid w:val="00E144C8"/>
    <w:rsid w:val="00E174B3"/>
    <w:rsid w:val="00E22B83"/>
    <w:rsid w:val="00E34CAF"/>
    <w:rsid w:val="00E34D54"/>
    <w:rsid w:val="00E47823"/>
    <w:rsid w:val="00E51254"/>
    <w:rsid w:val="00E51968"/>
    <w:rsid w:val="00E51F4E"/>
    <w:rsid w:val="00E5639F"/>
    <w:rsid w:val="00E679E2"/>
    <w:rsid w:val="00E8141A"/>
    <w:rsid w:val="00E948A9"/>
    <w:rsid w:val="00EB561A"/>
    <w:rsid w:val="00EC0A1F"/>
    <w:rsid w:val="00EC16B4"/>
    <w:rsid w:val="00EC620E"/>
    <w:rsid w:val="00EC7EA5"/>
    <w:rsid w:val="00ED090F"/>
    <w:rsid w:val="00ED0E8E"/>
    <w:rsid w:val="00EE24B3"/>
    <w:rsid w:val="00EE3420"/>
    <w:rsid w:val="00EF4011"/>
    <w:rsid w:val="00F032B0"/>
    <w:rsid w:val="00F110B0"/>
    <w:rsid w:val="00F21021"/>
    <w:rsid w:val="00F2462A"/>
    <w:rsid w:val="00F27043"/>
    <w:rsid w:val="00F34BC3"/>
    <w:rsid w:val="00F656C0"/>
    <w:rsid w:val="00F72E95"/>
    <w:rsid w:val="00F73656"/>
    <w:rsid w:val="00F82C5C"/>
    <w:rsid w:val="00F949E1"/>
    <w:rsid w:val="00FB185B"/>
    <w:rsid w:val="00FB286C"/>
    <w:rsid w:val="00FB3CAD"/>
    <w:rsid w:val="00FC07C3"/>
    <w:rsid w:val="00FC0C84"/>
    <w:rsid w:val="00FC2F61"/>
    <w:rsid w:val="00FD287B"/>
    <w:rsid w:val="00FD741F"/>
    <w:rsid w:val="00FE5023"/>
    <w:rsid w:val="037B6916"/>
    <w:rsid w:val="04D61054"/>
    <w:rsid w:val="04F86DE5"/>
    <w:rsid w:val="05554F2D"/>
    <w:rsid w:val="06003994"/>
    <w:rsid w:val="0784684B"/>
    <w:rsid w:val="08D7310F"/>
    <w:rsid w:val="08DF64FD"/>
    <w:rsid w:val="0AAF6B32"/>
    <w:rsid w:val="0CE8154F"/>
    <w:rsid w:val="0CF53982"/>
    <w:rsid w:val="0E5D6628"/>
    <w:rsid w:val="0EF718CA"/>
    <w:rsid w:val="0F900CBC"/>
    <w:rsid w:val="0FEE6083"/>
    <w:rsid w:val="12BC7DA9"/>
    <w:rsid w:val="135A6B09"/>
    <w:rsid w:val="13C05054"/>
    <w:rsid w:val="16E06BE2"/>
    <w:rsid w:val="17186941"/>
    <w:rsid w:val="188D40F3"/>
    <w:rsid w:val="1A612876"/>
    <w:rsid w:val="1D32451C"/>
    <w:rsid w:val="1F254367"/>
    <w:rsid w:val="1F743CD4"/>
    <w:rsid w:val="1FBE7AB3"/>
    <w:rsid w:val="1FC658C9"/>
    <w:rsid w:val="20AF732E"/>
    <w:rsid w:val="23490B58"/>
    <w:rsid w:val="2620680F"/>
    <w:rsid w:val="283E7C30"/>
    <w:rsid w:val="28BC7AEE"/>
    <w:rsid w:val="2977525D"/>
    <w:rsid w:val="2CC83578"/>
    <w:rsid w:val="31376556"/>
    <w:rsid w:val="319655B1"/>
    <w:rsid w:val="32384404"/>
    <w:rsid w:val="3248523C"/>
    <w:rsid w:val="32BB0E4F"/>
    <w:rsid w:val="342D1890"/>
    <w:rsid w:val="35457A02"/>
    <w:rsid w:val="35747E49"/>
    <w:rsid w:val="35D119BA"/>
    <w:rsid w:val="37982CA0"/>
    <w:rsid w:val="37DC48A0"/>
    <w:rsid w:val="39DC647F"/>
    <w:rsid w:val="3B143852"/>
    <w:rsid w:val="3BA82A38"/>
    <w:rsid w:val="3C0A68CC"/>
    <w:rsid w:val="3D57260A"/>
    <w:rsid w:val="3E3916A1"/>
    <w:rsid w:val="3E873AB3"/>
    <w:rsid w:val="3ECA27B1"/>
    <w:rsid w:val="3F8E1520"/>
    <w:rsid w:val="3FE249B6"/>
    <w:rsid w:val="40495F81"/>
    <w:rsid w:val="40703DD3"/>
    <w:rsid w:val="40E124A7"/>
    <w:rsid w:val="418B6626"/>
    <w:rsid w:val="42B0448A"/>
    <w:rsid w:val="42D10A01"/>
    <w:rsid w:val="43CB76FE"/>
    <w:rsid w:val="45270992"/>
    <w:rsid w:val="472E2E7E"/>
    <w:rsid w:val="47E631B6"/>
    <w:rsid w:val="48B440A3"/>
    <w:rsid w:val="4BEF4A3F"/>
    <w:rsid w:val="4D7E524E"/>
    <w:rsid w:val="4DD01372"/>
    <w:rsid w:val="4ECB3016"/>
    <w:rsid w:val="53436E71"/>
    <w:rsid w:val="53964FA4"/>
    <w:rsid w:val="546B47F3"/>
    <w:rsid w:val="55DE0971"/>
    <w:rsid w:val="5866141B"/>
    <w:rsid w:val="58CD7AD6"/>
    <w:rsid w:val="59A70139"/>
    <w:rsid w:val="5A201A9E"/>
    <w:rsid w:val="5ABC3575"/>
    <w:rsid w:val="5AF23181"/>
    <w:rsid w:val="5FDA5E9A"/>
    <w:rsid w:val="65311817"/>
    <w:rsid w:val="67303B1F"/>
    <w:rsid w:val="68130CCC"/>
    <w:rsid w:val="69245102"/>
    <w:rsid w:val="69C836F6"/>
    <w:rsid w:val="69F33208"/>
    <w:rsid w:val="6A51101C"/>
    <w:rsid w:val="6A937949"/>
    <w:rsid w:val="6D395B76"/>
    <w:rsid w:val="6DCE24F9"/>
    <w:rsid w:val="6DDE3194"/>
    <w:rsid w:val="6E7E6141"/>
    <w:rsid w:val="6EFF4A00"/>
    <w:rsid w:val="70BB75AE"/>
    <w:rsid w:val="70C25CC9"/>
    <w:rsid w:val="738B42FF"/>
    <w:rsid w:val="74EA4780"/>
    <w:rsid w:val="75A8706C"/>
    <w:rsid w:val="77301D7E"/>
    <w:rsid w:val="781378B9"/>
    <w:rsid w:val="78FF79CF"/>
    <w:rsid w:val="7A9D23E9"/>
    <w:rsid w:val="7B0C3D14"/>
    <w:rsid w:val="7CAE34B9"/>
    <w:rsid w:val="7D2C70DB"/>
    <w:rsid w:val="7E19231D"/>
    <w:rsid w:val="7E5255AF"/>
    <w:rsid w:val="7F7A4C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4"/>
    <w:qFormat/>
    <w:uiPriority w:val="0"/>
    <w:pPr>
      <w:ind w:firstLine="210" w:firstLineChars="100"/>
    </w:pPr>
    <w:rPr>
      <w:color w:val="FF0000"/>
    </w:rPr>
  </w:style>
  <w:style w:type="paragraph" w:styleId="3">
    <w:name w:val="Body Text Indent 2"/>
    <w:basedOn w:val="1"/>
    <w:link w:val="13"/>
    <w:qFormat/>
    <w:uiPriority w:val="0"/>
    <w:pPr>
      <w:spacing w:after="120" w:line="480" w:lineRule="auto"/>
      <w:ind w:left="420" w:leftChars="200"/>
    </w:pPr>
  </w:style>
  <w:style w:type="paragraph" w:styleId="4">
    <w:name w:val="Balloon Text"/>
    <w:basedOn w:val="1"/>
    <w:link w:val="17"/>
    <w:qFormat/>
    <w:uiPriority w:val="0"/>
    <w:rPr>
      <w:sz w:val="18"/>
      <w:szCs w:val="18"/>
    </w:r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页眉 字符"/>
    <w:link w:val="6"/>
    <w:qFormat/>
    <w:uiPriority w:val="0"/>
    <w:rPr>
      <w:kern w:val="2"/>
      <w:sz w:val="18"/>
      <w:szCs w:val="18"/>
    </w:rPr>
  </w:style>
  <w:style w:type="character" w:customStyle="1" w:styleId="12">
    <w:name w:val="页脚 字符"/>
    <w:link w:val="5"/>
    <w:qFormat/>
    <w:uiPriority w:val="0"/>
    <w:rPr>
      <w:kern w:val="2"/>
      <w:sz w:val="18"/>
      <w:szCs w:val="18"/>
    </w:rPr>
  </w:style>
  <w:style w:type="character" w:customStyle="1" w:styleId="13">
    <w:name w:val="正文文本缩进 2 字符"/>
    <w:link w:val="3"/>
    <w:qFormat/>
    <w:uiPriority w:val="0"/>
    <w:rPr>
      <w:kern w:val="2"/>
      <w:sz w:val="21"/>
      <w:szCs w:val="24"/>
    </w:rPr>
  </w:style>
  <w:style w:type="character" w:customStyle="1" w:styleId="14">
    <w:name w:val="正文文本缩进 字符"/>
    <w:link w:val="2"/>
    <w:qFormat/>
    <w:uiPriority w:val="0"/>
    <w:rPr>
      <w:color w:val="FF0000"/>
      <w:kern w:val="2"/>
      <w:sz w:val="21"/>
      <w:szCs w:val="24"/>
    </w:rPr>
  </w:style>
  <w:style w:type="paragraph" w:customStyle="1" w:styleId="15">
    <w:name w:val="Char Char Char Char"/>
    <w:basedOn w:val="1"/>
    <w:qFormat/>
    <w:uiPriority w:val="0"/>
    <w:pPr>
      <w:widowControl/>
      <w:spacing w:after="160" w:line="240" w:lineRule="exact"/>
      <w:jc w:val="left"/>
    </w:pPr>
    <w:rPr>
      <w:szCs w:val="20"/>
    </w:rPr>
  </w:style>
  <w:style w:type="paragraph" w:styleId="16">
    <w:name w:val="List Paragraph"/>
    <w:basedOn w:val="1"/>
    <w:qFormat/>
    <w:uiPriority w:val="99"/>
    <w:pPr>
      <w:ind w:firstLine="420" w:firstLineChars="200"/>
    </w:pPr>
  </w:style>
  <w:style w:type="character" w:customStyle="1" w:styleId="17">
    <w:name w:val="批注框文本 字符"/>
    <w:basedOn w:val="10"/>
    <w:link w:val="4"/>
    <w:qFormat/>
    <w:uiPriority w:val="0"/>
    <w:rPr>
      <w:kern w:val="2"/>
      <w:sz w:val="18"/>
      <w:szCs w:val="18"/>
    </w:rPr>
  </w:style>
  <w:style w:type="paragraph" w:customStyle="1" w:styleId="18">
    <w:name w:val="教案正文"/>
    <w:basedOn w:val="1"/>
    <w:qFormat/>
    <w:uiPriority w:val="0"/>
    <w:pPr>
      <w:framePr w:hSpace="180" w:wrap="around" w:vAnchor="text" w:hAnchor="margin" w:x="-504" w:y="157"/>
      <w:spacing w:line="440" w:lineRule="exact"/>
      <w:ind w:firstLine="200" w:firstLineChars="200"/>
    </w:pPr>
    <w:rPr>
      <w:rFonts w:ascii="宋体" w:hAnsi="宋体"/>
      <w:sz w:val="24"/>
      <w:szCs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svg"/><Relationship Id="rId6" Type="http://schemas.openxmlformats.org/officeDocument/2006/relationships/image" Target="media/image3.sv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落雪梨花——扬帆技术论坛更新版</Company>
  <Pages>3</Pages>
  <Words>210</Words>
  <Characters>212</Characters>
  <Lines>21</Lines>
  <Paragraphs>6</Paragraphs>
  <TotalTime>1</TotalTime>
  <ScaleCrop>false</ScaleCrop>
  <LinksUpToDate>false</LinksUpToDate>
  <CharactersWithSpaces>248</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2022-02-22T03:04:00Z</dcterms:created>
  <dc:creator>电脑城装机专用版</dc:creator>
  <cp:lastModifiedBy>豆包仔</cp:lastModifiedBy>
  <dcterms:modified xsi:type="dcterms:W3CDTF">2024-09-14T02:43:06Z</dcterms:modified>
  <dc:title>长春职业技术学院课程教案用纸</dc:title>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C6E4CDF2A6EA474C9D832B2D81803A76_13</vt:lpwstr>
  </property>
</Properties>
</file>