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894C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eastAsia="宋体"/>
          <w:lang w:val="en-US" w:eastAsia="zh-CN"/>
        </w:rPr>
      </w:pPr>
      <w:r>
        <w:rPr>
          <w:rFonts w:hint="eastAsia"/>
          <w:b/>
          <w:sz w:val="36"/>
          <w:szCs w:val="36"/>
          <w:lang w:val="en-US" w:eastAsia="zh-CN"/>
        </w:rPr>
        <w:t>教案首页</w:t>
      </w:r>
    </w:p>
    <w:tbl>
      <w:tblPr>
        <w:tblStyle w:val="8"/>
        <w:tblW w:w="9574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7"/>
        <w:gridCol w:w="1748"/>
        <w:gridCol w:w="1418"/>
        <w:gridCol w:w="1701"/>
        <w:gridCol w:w="709"/>
        <w:gridCol w:w="1275"/>
        <w:gridCol w:w="851"/>
        <w:gridCol w:w="425"/>
      </w:tblGrid>
      <w:tr w14:paraId="200661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1447" w:type="dxa"/>
            <w:vAlign w:val="center"/>
          </w:tcPr>
          <w:p w14:paraId="1DC2296C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授课题目</w:t>
            </w:r>
          </w:p>
        </w:tc>
        <w:tc>
          <w:tcPr>
            <w:tcW w:w="4867" w:type="dxa"/>
            <w:gridSpan w:val="3"/>
            <w:vAlign w:val="center"/>
          </w:tcPr>
          <w:p w14:paraId="36E62BC3">
            <w:pPr>
              <w:jc w:val="center"/>
              <w:rPr>
                <w:rFonts w:hint="default" w:ascii="宋体" w:hAnsi="宋体" w:eastAsia="宋体"/>
                <w:b/>
                <w:sz w:val="24"/>
                <w:lang w:val="en-US" w:eastAsia="zh-CN"/>
              </w:rPr>
            </w:pPr>
            <w:r>
              <w:rPr>
                <w:rFonts w:hint="default" w:ascii="宋体" w:hAnsi="宋体" w:eastAsia="宋体"/>
                <w:b/>
                <w:sz w:val="24"/>
                <w:lang w:val="en-US" w:eastAsia="zh-CN"/>
              </w:rPr>
              <w:t>任务 7.4 信息伦理与职业行为自律</w:t>
            </w:r>
          </w:p>
        </w:tc>
        <w:tc>
          <w:tcPr>
            <w:tcW w:w="709" w:type="dxa"/>
            <w:vAlign w:val="center"/>
          </w:tcPr>
          <w:p w14:paraId="5DC47DF7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类型</w:t>
            </w:r>
          </w:p>
        </w:tc>
        <w:tc>
          <w:tcPr>
            <w:tcW w:w="1275" w:type="dxa"/>
            <w:vAlign w:val="center"/>
          </w:tcPr>
          <w:p w14:paraId="7BD56F95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理实一体</w:t>
            </w:r>
          </w:p>
        </w:tc>
        <w:tc>
          <w:tcPr>
            <w:tcW w:w="851" w:type="dxa"/>
            <w:vAlign w:val="center"/>
          </w:tcPr>
          <w:p w14:paraId="71B1F1C6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学时</w:t>
            </w:r>
          </w:p>
        </w:tc>
        <w:tc>
          <w:tcPr>
            <w:tcW w:w="425" w:type="dxa"/>
            <w:vAlign w:val="center"/>
          </w:tcPr>
          <w:p w14:paraId="316C6F4C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689C1D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</w:trPr>
        <w:tc>
          <w:tcPr>
            <w:tcW w:w="1447" w:type="dxa"/>
            <w:vMerge w:val="restart"/>
            <w:vAlign w:val="center"/>
          </w:tcPr>
          <w:p w14:paraId="09DE9621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教学目标</w:t>
            </w:r>
          </w:p>
        </w:tc>
        <w:tc>
          <w:tcPr>
            <w:tcW w:w="8127" w:type="dxa"/>
            <w:gridSpan w:val="7"/>
          </w:tcPr>
          <w:p w14:paraId="0D77B0C9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［知识目标］：</w:t>
            </w:r>
          </w:p>
          <w:p w14:paraId="38C0F23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1.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了解信息伦理及职业行为自律的核心概念和实践要求</w:t>
            </w:r>
          </w:p>
          <w:p w14:paraId="4AB57CB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2.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信息伦理涉及在信息活动中遵循的道德原则与行为规范</w:t>
            </w:r>
          </w:p>
          <w:p w14:paraId="21ECFB40"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3.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了解</w:t>
            </w: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信息安全从业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相关法律法规</w:t>
            </w:r>
          </w:p>
        </w:tc>
      </w:tr>
      <w:tr w14:paraId="0A1628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8" w:hRule="atLeast"/>
        </w:trPr>
        <w:tc>
          <w:tcPr>
            <w:tcW w:w="1447" w:type="dxa"/>
            <w:vMerge w:val="continue"/>
            <w:vAlign w:val="center"/>
          </w:tcPr>
          <w:p w14:paraId="5DFA0692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127" w:type="dxa"/>
            <w:gridSpan w:val="7"/>
          </w:tcPr>
          <w:p w14:paraId="51757C5E">
            <w:pPr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［能力目标］：</w:t>
            </w:r>
          </w:p>
          <w:p w14:paraId="7B658127">
            <w:pPr>
              <w:numPr>
                <w:ilvl w:val="0"/>
                <w:numId w:val="0"/>
              </w:numPr>
              <w:ind w:leftChars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1. 能够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了解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了解信息伦理及职业行为自律的</w:t>
            </w: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相关内容</w:t>
            </w:r>
            <w:r>
              <w:rPr>
                <w:rFonts w:hint="eastAsia" w:ascii="宋体" w:hAnsi="宋体"/>
                <w:sz w:val="24"/>
              </w:rPr>
              <w:t>。</w:t>
            </w:r>
          </w:p>
          <w:p w14:paraId="1212C90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2. 能够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学习信息伦理的基本知识</w:t>
            </w:r>
            <w:r>
              <w:rPr>
                <w:rFonts w:hint="eastAsia" w:ascii="宋体" w:hAnsi="宋体"/>
                <w:sz w:val="24"/>
              </w:rPr>
              <w:t>。</w:t>
            </w:r>
          </w:p>
          <w:p w14:paraId="6295D322"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3. 能够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实际工作中实施职业行为自律</w:t>
            </w:r>
            <w:r>
              <w:rPr>
                <w:rFonts w:hint="eastAsia" w:ascii="宋体" w:hAnsi="宋体"/>
                <w:sz w:val="24"/>
              </w:rPr>
              <w:t>。</w:t>
            </w:r>
          </w:p>
        </w:tc>
      </w:tr>
      <w:tr w14:paraId="78DACC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5" w:hRule="atLeast"/>
        </w:trPr>
        <w:tc>
          <w:tcPr>
            <w:tcW w:w="1447" w:type="dxa"/>
            <w:vMerge w:val="continue"/>
            <w:vAlign w:val="center"/>
          </w:tcPr>
          <w:p w14:paraId="6C5B2AEA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127" w:type="dxa"/>
            <w:gridSpan w:val="7"/>
          </w:tcPr>
          <w:p w14:paraId="53C169F5">
            <w:pPr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［素质目标］：</w:t>
            </w:r>
          </w:p>
          <w:p w14:paraId="15C998B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1.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传播和使用过程中履行道德责任</w:t>
            </w:r>
            <w:r>
              <w:rPr>
                <w:rFonts w:hint="eastAsia" w:ascii="宋体" w:hAnsi="宋体"/>
                <w:sz w:val="24"/>
              </w:rPr>
              <w:t>。</w:t>
            </w:r>
          </w:p>
          <w:p w14:paraId="0520146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2.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增强对个人隐私和知识产权的尊重</w:t>
            </w:r>
            <w:r>
              <w:rPr>
                <w:rFonts w:hint="eastAsia" w:ascii="宋体" w:hAnsi="宋体"/>
                <w:sz w:val="24"/>
              </w:rPr>
              <w:t>。</w:t>
            </w:r>
          </w:p>
          <w:p w14:paraId="1CED94BC"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3.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遵守伦理规范和法律要求的能力，提升职业素养和道德水平</w:t>
            </w:r>
            <w:r>
              <w:rPr>
                <w:rFonts w:hint="eastAsia" w:ascii="宋体" w:hAnsi="宋体"/>
                <w:sz w:val="24"/>
              </w:rPr>
              <w:t>。</w:t>
            </w:r>
          </w:p>
        </w:tc>
      </w:tr>
      <w:tr w14:paraId="52C032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8" w:hRule="atLeast"/>
        </w:trPr>
        <w:tc>
          <w:tcPr>
            <w:tcW w:w="1447" w:type="dxa"/>
            <w:vAlign w:val="center"/>
          </w:tcPr>
          <w:p w14:paraId="3A56E424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教学内容</w:t>
            </w:r>
          </w:p>
          <w:p w14:paraId="2CED53EC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 xml:space="preserve">及重难点 </w:t>
            </w:r>
          </w:p>
        </w:tc>
        <w:tc>
          <w:tcPr>
            <w:tcW w:w="8127" w:type="dxa"/>
            <w:gridSpan w:val="7"/>
            <w:vAlign w:val="center"/>
          </w:tcPr>
          <w:p w14:paraId="21527B6C"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【重点】</w:t>
            </w:r>
          </w:p>
          <w:p w14:paraId="7AB633C9"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信息伦理及职业行为自律的核心概念和实践要求</w:t>
            </w:r>
          </w:p>
          <w:p w14:paraId="56F0779D"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【难点】</w:t>
            </w:r>
          </w:p>
          <w:p w14:paraId="2023FB2E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了解相关法律法规，在实际工作中实施职业行为自律</w:t>
            </w:r>
          </w:p>
        </w:tc>
      </w:tr>
      <w:tr w14:paraId="5FAD0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8" w:hRule="atLeast"/>
        </w:trPr>
        <w:tc>
          <w:tcPr>
            <w:tcW w:w="1447" w:type="dxa"/>
            <w:vAlign w:val="center"/>
          </w:tcPr>
          <w:p w14:paraId="248563BC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教学逻辑</w:t>
            </w:r>
          </w:p>
          <w:p w14:paraId="6137604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思维导图</w:t>
            </w:r>
          </w:p>
        </w:tc>
        <w:tc>
          <w:tcPr>
            <w:tcW w:w="8127" w:type="dxa"/>
            <w:gridSpan w:val="7"/>
          </w:tcPr>
          <w:p w14:paraId="723411DD">
            <w:pPr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lang w:eastAsia="zh-CN"/>
              </w:rPr>
              <w:drawing>
                <wp:inline distT="0" distB="0" distL="114300" distR="114300">
                  <wp:extent cx="4988560" cy="2688590"/>
                  <wp:effectExtent l="0" t="0" r="2540" b="16510"/>
                  <wp:docPr id="1" name="图片 1" descr="f43518ec2555ebfed516c108c4ac6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f43518ec2555ebfed516c108c4ac699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88560" cy="2688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C96F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447" w:type="dxa"/>
            <w:vAlign w:val="center"/>
          </w:tcPr>
          <w:p w14:paraId="2ABB8DC7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教学方法</w:t>
            </w:r>
          </w:p>
        </w:tc>
        <w:tc>
          <w:tcPr>
            <w:tcW w:w="8127" w:type="dxa"/>
            <w:gridSpan w:val="7"/>
            <w:vAlign w:val="center"/>
          </w:tcPr>
          <w:p w14:paraId="678BC72A"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讲授法、演示法、启发式、探究式</w:t>
            </w:r>
          </w:p>
        </w:tc>
      </w:tr>
      <w:tr w14:paraId="45BF77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1447" w:type="dxa"/>
            <w:tcBorders>
              <w:bottom w:val="double" w:color="auto" w:sz="4" w:space="0"/>
            </w:tcBorders>
            <w:vAlign w:val="center"/>
          </w:tcPr>
          <w:p w14:paraId="4F306C1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能力训练</w:t>
            </w:r>
          </w:p>
        </w:tc>
        <w:tc>
          <w:tcPr>
            <w:tcW w:w="8127" w:type="dxa"/>
            <w:gridSpan w:val="7"/>
            <w:tcBorders>
              <w:bottom w:val="double" w:color="auto" w:sz="4" w:space="0"/>
            </w:tcBorders>
            <w:vAlign w:val="center"/>
          </w:tcPr>
          <w:p w14:paraId="4B43044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/>
                <w:sz w:val="24"/>
                <w:lang w:val="en-US" w:eastAsia="zh-CN"/>
              </w:rPr>
            </w:pPr>
            <w:bookmarkStart w:id="0" w:name="OLE_LINK20"/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具备在信息技术领域自觉遵守伦理规范和法律要求的能力，提升职业素养</w:t>
            </w:r>
            <w:r>
              <w:rPr>
                <w:rFonts w:hint="eastAsia"/>
                <w:lang w:val="en-US" w:eastAsia="zh-CN"/>
              </w:rPr>
              <w:t>。</w:t>
            </w:r>
            <w:bookmarkEnd w:id="0"/>
          </w:p>
        </w:tc>
      </w:tr>
      <w:tr w14:paraId="3CAF4F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1447" w:type="dxa"/>
            <w:vAlign w:val="center"/>
          </w:tcPr>
          <w:p w14:paraId="07196EB5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班级代码</w:t>
            </w:r>
          </w:p>
        </w:tc>
        <w:tc>
          <w:tcPr>
            <w:tcW w:w="1748" w:type="dxa"/>
            <w:vAlign w:val="center"/>
          </w:tcPr>
          <w:p w14:paraId="7E379CAA">
            <w:pPr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</w:p>
        </w:tc>
        <w:tc>
          <w:tcPr>
            <w:tcW w:w="1418" w:type="dxa"/>
            <w:vAlign w:val="center"/>
          </w:tcPr>
          <w:p w14:paraId="14DA6B93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所属专业</w:t>
            </w:r>
          </w:p>
        </w:tc>
        <w:tc>
          <w:tcPr>
            <w:tcW w:w="4961" w:type="dxa"/>
            <w:gridSpan w:val="5"/>
            <w:vAlign w:val="center"/>
          </w:tcPr>
          <w:p w14:paraId="0878F288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14:paraId="49E7B4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1447" w:type="dxa"/>
            <w:vAlign w:val="center"/>
          </w:tcPr>
          <w:p w14:paraId="16FD4C3F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时间地点</w:t>
            </w:r>
          </w:p>
        </w:tc>
        <w:tc>
          <w:tcPr>
            <w:tcW w:w="8127" w:type="dxa"/>
            <w:gridSpan w:val="7"/>
            <w:vAlign w:val="center"/>
          </w:tcPr>
          <w:p w14:paraId="6CF24D1A">
            <w:pPr>
              <w:ind w:firstLine="1080" w:firstLineChars="45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   月   日  ； 星期    第   节   ；教室号：</w:t>
            </w:r>
          </w:p>
        </w:tc>
      </w:tr>
    </w:tbl>
    <w:p w14:paraId="157675E3">
      <w:pPr>
        <w:jc w:val="center"/>
        <w:rPr>
          <w:b/>
          <w:sz w:val="24"/>
          <w:szCs w:val="36"/>
        </w:rPr>
      </w:pPr>
    </w:p>
    <w:p w14:paraId="2A35694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  <w:r>
        <w:rPr>
          <w:rFonts w:hint="eastAsia"/>
          <w:b/>
          <w:sz w:val="36"/>
          <w:szCs w:val="36"/>
        </w:rPr>
        <w:t>吉林水利电力职业学院课程教案用纸</w:t>
      </w:r>
    </w:p>
    <w:tbl>
      <w:tblPr>
        <w:tblStyle w:val="8"/>
        <w:tblW w:w="980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7"/>
        <w:gridCol w:w="6764"/>
        <w:gridCol w:w="1467"/>
      </w:tblGrid>
      <w:tr w14:paraId="4BAFC2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1577" w:type="dxa"/>
            <w:tcBorders>
              <w:bottom w:val="single" w:color="auto" w:sz="4" w:space="0"/>
            </w:tcBorders>
            <w:vAlign w:val="center"/>
          </w:tcPr>
          <w:p w14:paraId="2E856112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教学环节</w:t>
            </w:r>
          </w:p>
        </w:tc>
        <w:tc>
          <w:tcPr>
            <w:tcW w:w="6764" w:type="dxa"/>
            <w:vAlign w:val="center"/>
          </w:tcPr>
          <w:p w14:paraId="0F3BEDD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    学    内    容</w:t>
            </w:r>
          </w:p>
        </w:tc>
        <w:tc>
          <w:tcPr>
            <w:tcW w:w="1467" w:type="dxa"/>
            <w:vAlign w:val="center"/>
          </w:tcPr>
          <w:p w14:paraId="02E524CD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备  注</w:t>
            </w:r>
          </w:p>
        </w:tc>
      </w:tr>
      <w:tr w14:paraId="7C3668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6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787726F8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课程导入</w:t>
            </w:r>
          </w:p>
        </w:tc>
        <w:tc>
          <w:tcPr>
            <w:tcW w:w="6764" w:type="dxa"/>
            <w:tcBorders>
              <w:left w:val="single" w:color="auto" w:sz="4" w:space="0"/>
            </w:tcBorders>
            <w:vAlign w:val="center"/>
          </w:tcPr>
          <w:p w14:paraId="044DFC52">
            <w:pPr>
              <w:keepNext w:val="0"/>
              <w:keepLines w:val="0"/>
              <w:widowControl/>
              <w:suppressLineNumbers w:val="0"/>
              <w:jc w:val="both"/>
              <w:rPr>
                <w:rFonts w:hint="eastAsia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1"/>
                <w:szCs w:val="24"/>
                <w:lang w:val="en-US" w:eastAsia="zh-CN" w:bidi="ar-SA"/>
              </w:rPr>
              <w:t>引入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讨论，分享对信息伦理的理解和在实际工作中的应用案例，引导学生发表自己对信息伦理的见解</w:t>
            </w:r>
            <w:r>
              <w:rPr>
                <w:rFonts w:hint="eastAsia" w:cs="Times New Roman"/>
                <w:kern w:val="2"/>
                <w:sz w:val="21"/>
                <w:szCs w:val="24"/>
                <w:lang w:val="en-US" w:eastAsia="zh-CN" w:bidi="ar-SA"/>
              </w:rPr>
              <w:t>。</w:t>
            </w:r>
          </w:p>
          <w:p w14:paraId="50B092FA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查找并分析最近在社交媒体上流传的虚假信息</w:t>
            </w:r>
          </w:p>
        </w:tc>
        <w:tc>
          <w:tcPr>
            <w:tcW w:w="1467" w:type="dxa"/>
          </w:tcPr>
          <w:p w14:paraId="4B831377">
            <w:pPr>
              <w:spacing w:line="400" w:lineRule="exact"/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时间：</w:t>
            </w:r>
            <w:r>
              <w:rPr>
                <w:rFonts w:hint="eastAsia"/>
                <w:szCs w:val="21"/>
                <w:lang w:val="en-US" w:eastAsia="zh-CN"/>
              </w:rPr>
              <w:t>5</w:t>
            </w:r>
            <w:r>
              <w:rPr>
                <w:rFonts w:hint="eastAsia"/>
                <w:szCs w:val="21"/>
              </w:rPr>
              <w:t>min</w:t>
            </w:r>
          </w:p>
          <w:p w14:paraId="02B851B8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教师引导，学生讨论</w:t>
            </w:r>
          </w:p>
        </w:tc>
      </w:tr>
      <w:tr w14:paraId="2FAE2D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4" w:hRule="atLeast"/>
        </w:trPr>
        <w:tc>
          <w:tcPr>
            <w:tcW w:w="157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1527989D">
            <w:pPr>
              <w:spacing w:line="400" w:lineRule="exact"/>
              <w:jc w:val="center"/>
              <w:rPr>
                <w:rFonts w:hint="eastAsia"/>
                <w:b/>
                <w:bCs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知识讲解</w:t>
            </w: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3B53FB1E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 讲解信息伦理的基本知识。</w:t>
            </w:r>
          </w:p>
          <w:p w14:paraId="0FFFB1E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2.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信息伦理的重要性、主要原则</w:t>
            </w:r>
            <w:r>
              <w:rPr>
                <w:rFonts w:hint="eastAsia"/>
                <w:lang w:val="en-US" w:eastAsia="zh-CN"/>
              </w:rPr>
              <w:t>。</w:t>
            </w:r>
          </w:p>
          <w:p w14:paraId="149E6BDB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/>
                <w:lang w:val="en-US" w:eastAsia="zh-CN"/>
              </w:rPr>
              <w:t xml:space="preserve">3.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虚假信息的定义与特征</w:t>
            </w:r>
          </w:p>
          <w:p w14:paraId="174B487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辨别虚假信息的方法和技巧</w:t>
            </w:r>
          </w:p>
        </w:tc>
        <w:tc>
          <w:tcPr>
            <w:tcW w:w="1467" w:type="dxa"/>
          </w:tcPr>
          <w:p w14:paraId="04A65388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  <w:bookmarkStart w:id="1" w:name="OLE_LINK2"/>
            <w:r>
              <w:rPr>
                <w:rFonts w:hint="eastAsia"/>
                <w:szCs w:val="21"/>
                <w:lang w:val="en-US" w:eastAsia="zh-CN"/>
              </w:rPr>
              <w:t>时间：25min</w:t>
            </w:r>
            <w:bookmarkEnd w:id="1"/>
          </w:p>
        </w:tc>
      </w:tr>
      <w:tr w14:paraId="1B315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0" w:hRule="atLeast"/>
        </w:trPr>
        <w:tc>
          <w:tcPr>
            <w:tcW w:w="1577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889E0E4">
            <w:pPr>
              <w:spacing w:line="400" w:lineRule="exact"/>
              <w:jc w:val="center"/>
              <w:rPr>
                <w:b/>
                <w:sz w:val="24"/>
              </w:rPr>
            </w:pP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0E6DFC8C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 1．认识信息伦理 </w:t>
            </w:r>
          </w:p>
          <w:p w14:paraId="3F2DA65B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信息伦理是指在信息活动中应遵循的道德原则和行为规范。它涉及个人、组织和社会在收集、处理、存储、传播和使用信息过程中应承担的道德责任和义务。信息伦理的核心在于确保信息活动的公正性、透明性和尊重个人隐私，同时保护知识产权和促进信息的合理利用。 </w:t>
            </w:r>
          </w:p>
          <w:p w14:paraId="2C999225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2．信息伦理的重要性 </w:t>
            </w:r>
          </w:p>
          <w:p w14:paraId="7A239A21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（1）保护个人隐私</w:t>
            </w:r>
          </w:p>
          <w:p w14:paraId="06226189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（2）维护知识产权 </w:t>
            </w:r>
          </w:p>
          <w:p w14:paraId="661DD2C5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（3）促进信息公平 </w:t>
            </w:r>
          </w:p>
          <w:p w14:paraId="1C60677C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（4）增强社会信任 </w:t>
            </w:r>
          </w:p>
          <w:p w14:paraId="6A97A88B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3．信息伦理的主要原则 </w:t>
            </w:r>
          </w:p>
          <w:p w14:paraId="2297FD77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（1）尊重隐私</w:t>
            </w:r>
          </w:p>
          <w:p w14:paraId="60F0341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（2）保护知识产权</w:t>
            </w:r>
          </w:p>
          <w:p w14:paraId="4255F0B6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（3）诚实守信 </w:t>
            </w:r>
          </w:p>
          <w:p w14:paraId="149595A2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（4）公平使用</w:t>
            </w:r>
          </w:p>
          <w:p w14:paraId="1223C71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（5）责任与透明</w:t>
            </w:r>
          </w:p>
          <w:p w14:paraId="1682E54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DengXian-Bold" w:hAnsi="DengXian-Bold" w:eastAsia="DengXian-Bold" w:cs="DengXian-Bold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4.</w:t>
            </w: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辨别虚假信息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207AFCC">
            <w:pPr>
              <w:keepNext w:val="0"/>
              <w:keepLines w:val="0"/>
              <w:widowControl/>
              <w:suppressLineNumbers w:val="0"/>
              <w:ind w:firstLine="420" w:firstLineChars="20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虚假信息的定义与特征 </w:t>
            </w:r>
          </w:p>
          <w:p w14:paraId="458D6C17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特征包括： </w:t>
            </w:r>
          </w:p>
          <w:p w14:paraId="41E5F064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（1）来源不明：虚假信息往往缺乏可靠的来源或引用不可信的来源。 </w:t>
            </w:r>
          </w:p>
          <w:p w14:paraId="48E13C85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（2）内容夸张：虚假信息常常包含夸张、极端或不合理的陈述，以吸引注意或制造恐慌。 </w:t>
            </w:r>
          </w:p>
          <w:p w14:paraId="6FB5FFBA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（3）缺乏证据：虚假信息通常缺乏支持其主张的证据或引用不可验证的数据。 </w:t>
            </w:r>
          </w:p>
          <w:p w14:paraId="66565E67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（4）时间敏感：虚假信息可能利用当前事件或热门话题，以增加其可信度和传播速度。 </w:t>
            </w:r>
          </w:p>
          <w:p w14:paraId="21500F52">
            <w:pPr>
              <w:keepNext w:val="0"/>
              <w:keepLines w:val="0"/>
              <w:widowControl/>
              <w:suppressLineNumbers w:val="0"/>
              <w:ind w:firstLine="420" w:firstLineChars="20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辨别虚假信息的方法和技巧 </w:t>
            </w:r>
          </w:p>
          <w:p w14:paraId="431042A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首先，查证信息来源</w:t>
            </w:r>
          </w:p>
          <w:p w14:paraId="7B556D69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其次，对比多方信息</w:t>
            </w:r>
          </w:p>
          <w:p w14:paraId="37ED743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再次，关注信息发布时间</w:t>
            </w:r>
          </w:p>
          <w:p w14:paraId="7133F8EB">
            <w:pP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最后，分析信息内容，评估其逻辑性和合理性</w:t>
            </w:r>
          </w:p>
          <w:p w14:paraId="39D7B8F9">
            <w:pP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</w:p>
          <w:p w14:paraId="299FC13D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5.相关法律法规 </w:t>
            </w:r>
          </w:p>
          <w:p w14:paraId="1678F815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（1）《中华人民共和国网络安全法》 </w:t>
            </w:r>
          </w:p>
          <w:p w14:paraId="675BAB99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（2）《中华人民共和国个人信息保护法》 </w:t>
            </w:r>
          </w:p>
          <w:p w14:paraId="57B9C37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（3）《中华人民共和国电子商务法》 </w:t>
            </w:r>
          </w:p>
          <w:p w14:paraId="1C63456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</w:p>
          <w:p w14:paraId="0CB22A64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6.职业行为自律的具体要求 </w:t>
            </w:r>
          </w:p>
          <w:p w14:paraId="0BD2993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1）坚守健康的生活情趣</w:t>
            </w:r>
          </w:p>
          <w:p w14:paraId="68D2E293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2）培养良好的职业态度</w:t>
            </w:r>
          </w:p>
          <w:p w14:paraId="384B280C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3）秉承端正的职业操守 </w:t>
            </w:r>
            <w:r>
              <w:rPr>
                <w:rFonts w:hint="default" w:ascii="Wingdings" w:hAnsi="Wingdings" w:eastAsia="宋体" w:cs="Wingdings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501F294D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4）维护核心的商业利益</w:t>
            </w:r>
          </w:p>
          <w:p w14:paraId="138D66C6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5）规避产生个人不良记录</w:t>
            </w:r>
          </w:p>
          <w:p w14:paraId="56BCCB96">
            <w:pPr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467" w:type="dxa"/>
          </w:tcPr>
          <w:p w14:paraId="612E0446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时间：50min</w:t>
            </w:r>
          </w:p>
          <w:p w14:paraId="2C0A75D9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</w:tc>
      </w:tr>
      <w:tr w14:paraId="05467D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5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1523FF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center"/>
              <w:textAlignment w:val="auto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课堂小结</w:t>
            </w:r>
          </w:p>
          <w:p w14:paraId="183202A2">
            <w:pPr>
              <w:spacing w:line="400" w:lineRule="exact"/>
              <w:jc w:val="center"/>
              <w:rPr>
                <w:b/>
                <w:sz w:val="24"/>
              </w:rPr>
            </w:pPr>
          </w:p>
        </w:tc>
        <w:tc>
          <w:tcPr>
            <w:tcW w:w="6764" w:type="dxa"/>
            <w:tcBorders>
              <w:left w:val="single" w:color="auto" w:sz="4" w:space="0"/>
            </w:tcBorders>
            <w:vAlign w:val="center"/>
          </w:tcPr>
          <w:p w14:paraId="034686DF"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本节课了解信息伦理及职业行为自律的核心概念和实践要求。信息伦理涉及在信息活动中遵循的道德原则与行为规范，包括个人隐私保护、知识产权维护、信息公平传播等方面。掌握如何在信息处理、传播和使用过程中履行道德责任；同时，了解相关法律法规，遵守伦理规范和法律要求的能力，提升职业素养和道德水平。</w:t>
            </w:r>
          </w:p>
        </w:tc>
        <w:tc>
          <w:tcPr>
            <w:tcW w:w="1467" w:type="dxa"/>
          </w:tcPr>
          <w:p w14:paraId="4C582447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时间：5min</w:t>
            </w:r>
          </w:p>
          <w:p w14:paraId="50B6C902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</w:tc>
      </w:tr>
      <w:tr w14:paraId="18A61A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157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C6F3B9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课后作业</w:t>
            </w:r>
          </w:p>
          <w:p w14:paraId="5736BC85">
            <w:pPr>
              <w:spacing w:line="400" w:lineRule="exact"/>
              <w:jc w:val="center"/>
              <w:rPr>
                <w:b/>
                <w:sz w:val="24"/>
              </w:rPr>
            </w:pPr>
          </w:p>
        </w:tc>
        <w:tc>
          <w:tcPr>
            <w:tcW w:w="6764" w:type="dxa"/>
            <w:tcBorders>
              <w:left w:val="single" w:color="auto" w:sz="4" w:space="0"/>
            </w:tcBorders>
            <w:vAlign w:val="center"/>
          </w:tcPr>
          <w:p w14:paraId="721F54F6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讨论虚假信息的辨别方法和其对社会和个人的影响</w:t>
            </w:r>
          </w:p>
          <w:p w14:paraId="762DA233">
            <w:pPr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467" w:type="dxa"/>
          </w:tcPr>
          <w:p w14:paraId="31380568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时间：5min</w:t>
            </w:r>
          </w:p>
        </w:tc>
      </w:tr>
      <w:tr w14:paraId="01983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99BE55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板书设计</w:t>
            </w:r>
          </w:p>
        </w:tc>
        <w:tc>
          <w:tcPr>
            <w:tcW w:w="6764" w:type="dxa"/>
            <w:tcBorders>
              <w:top w:val="nil"/>
              <w:left w:val="single" w:color="auto" w:sz="4" w:space="0"/>
            </w:tcBorders>
          </w:tcPr>
          <w:p w14:paraId="3F295F62">
            <w:pPr>
              <w:numPr>
                <w:ilvl w:val="0"/>
                <w:numId w:val="0"/>
              </w:numPr>
              <w:ind w:leftChars="0"/>
              <w:jc w:val="center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信息伦理与职业行为自律</w:t>
            </w:r>
          </w:p>
          <w:p w14:paraId="60B35A1C">
            <w:pPr>
              <w:numPr>
                <w:ilvl w:val="0"/>
                <w:numId w:val="0"/>
              </w:numPr>
              <w:ind w:leftChars="0"/>
              <w:jc w:val="center"/>
              <w:rPr>
                <w:rFonts w:hint="eastAsia"/>
                <w:sz w:val="24"/>
                <w:lang w:val="en-US" w:eastAsia="zh-CN"/>
              </w:rPr>
            </w:pPr>
          </w:p>
          <w:p w14:paraId="39022DB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/>
                <w:sz w:val="24"/>
                <w:lang w:val="en-US" w:eastAsia="zh-CN"/>
              </w:rPr>
              <w:t xml:space="preserve">信息伦理的基本知识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信息伦理的主要原则 </w:t>
            </w:r>
          </w:p>
          <w:p w14:paraId="5C4DEE03">
            <w:pPr>
              <w:keepNext w:val="0"/>
              <w:keepLines w:val="0"/>
              <w:widowControl/>
              <w:suppressLineNumbers w:val="0"/>
              <w:ind w:firstLine="3150" w:firstLineChars="150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（1）尊重隐私</w:t>
            </w:r>
          </w:p>
          <w:p w14:paraId="29F8B7F3">
            <w:pPr>
              <w:keepNext w:val="0"/>
              <w:keepLines w:val="0"/>
              <w:widowControl/>
              <w:suppressLineNumbers w:val="0"/>
              <w:ind w:firstLine="3150" w:firstLineChars="150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（2）保护知识产权</w:t>
            </w:r>
          </w:p>
          <w:p w14:paraId="21684A0E">
            <w:pPr>
              <w:keepNext w:val="0"/>
              <w:keepLines w:val="0"/>
              <w:widowControl/>
              <w:suppressLineNumbers w:val="0"/>
              <w:ind w:firstLine="3150" w:firstLineChars="150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（3）诚实守信 </w:t>
            </w:r>
          </w:p>
          <w:p w14:paraId="3036D089">
            <w:pPr>
              <w:keepNext w:val="0"/>
              <w:keepLines w:val="0"/>
              <w:widowControl/>
              <w:suppressLineNumbers w:val="0"/>
              <w:ind w:firstLine="3150" w:firstLineChars="150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（4）公平使用</w:t>
            </w:r>
          </w:p>
          <w:p w14:paraId="6EBBD887">
            <w:pPr>
              <w:keepNext w:val="0"/>
              <w:keepLines w:val="0"/>
              <w:widowControl/>
              <w:suppressLineNumbers w:val="0"/>
              <w:ind w:firstLine="3150" w:firstLineChars="150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（5）责任与透明</w:t>
            </w:r>
          </w:p>
          <w:p w14:paraId="5D6BDA3D">
            <w:pPr>
              <w:numPr>
                <w:ilvl w:val="0"/>
                <w:numId w:val="0"/>
              </w:numPr>
              <w:jc w:val="both"/>
              <w:rPr>
                <w:rFonts w:hint="eastAsia"/>
                <w:sz w:val="24"/>
                <w:lang w:val="en-US" w:eastAsia="zh-CN"/>
              </w:rPr>
            </w:pPr>
          </w:p>
          <w:p w14:paraId="7399181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/>
                <w:sz w:val="24"/>
                <w:lang w:val="en-US" w:eastAsia="zh-CN"/>
              </w:rPr>
              <w:t xml:space="preserve">信息伦理的重要性 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相关法律法规 </w:t>
            </w:r>
          </w:p>
          <w:p w14:paraId="514495AB">
            <w:pPr>
              <w:keepNext w:val="0"/>
              <w:keepLines w:val="0"/>
              <w:widowControl/>
              <w:suppressLineNumbers w:val="0"/>
              <w:ind w:firstLine="2730" w:firstLineChars="130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（1）《中华人民共和国网络安全法》 </w:t>
            </w:r>
          </w:p>
          <w:p w14:paraId="06A22A67">
            <w:pPr>
              <w:keepNext w:val="0"/>
              <w:keepLines w:val="0"/>
              <w:widowControl/>
              <w:suppressLineNumbers w:val="0"/>
              <w:ind w:firstLine="2730" w:firstLineChars="130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（2）《中华人民共和国个人信息保护法》 </w:t>
            </w:r>
          </w:p>
          <w:p w14:paraId="55F692FE">
            <w:pPr>
              <w:keepNext w:val="0"/>
              <w:keepLines w:val="0"/>
              <w:widowControl/>
              <w:suppressLineNumbers w:val="0"/>
              <w:ind w:firstLine="2730" w:firstLineChars="1300"/>
              <w:jc w:val="left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（3）《中华人民共和国电子商务法》 </w:t>
            </w:r>
          </w:p>
          <w:p w14:paraId="7C0A8E7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（1）保护个人隐私</w:t>
            </w:r>
          </w:p>
          <w:p w14:paraId="00A9BD96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（2）维护知识产权 </w:t>
            </w:r>
          </w:p>
          <w:p w14:paraId="3947175C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（3）促进信息公平 </w:t>
            </w:r>
          </w:p>
          <w:p w14:paraId="1F655DB2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（4）增强社会信任 </w:t>
            </w:r>
          </w:p>
          <w:p w14:paraId="2339180A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Chars="0"/>
              <w:jc w:val="left"/>
              <w:rPr>
                <w:rFonts w:hint="default"/>
                <w:sz w:val="24"/>
                <w:lang w:val="en-US" w:eastAsia="zh-CN"/>
              </w:rPr>
            </w:pPr>
          </w:p>
        </w:tc>
        <w:tc>
          <w:tcPr>
            <w:tcW w:w="1467" w:type="dxa"/>
          </w:tcPr>
          <w:p w14:paraId="7005C427">
            <w:pPr>
              <w:spacing w:line="400" w:lineRule="exact"/>
              <w:jc w:val="left"/>
              <w:rPr>
                <w:sz w:val="24"/>
              </w:rPr>
            </w:pPr>
          </w:p>
        </w:tc>
      </w:tr>
      <w:tr w14:paraId="658270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1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044D51C4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教学反思</w:t>
            </w: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7EFFE861">
            <w:pPr>
              <w:spacing w:line="400" w:lineRule="exact"/>
              <w:jc w:val="left"/>
              <w:rPr>
                <w:b/>
                <w:sz w:val="24"/>
              </w:rPr>
            </w:pPr>
          </w:p>
        </w:tc>
        <w:tc>
          <w:tcPr>
            <w:tcW w:w="1467" w:type="dxa"/>
          </w:tcPr>
          <w:p w14:paraId="4655217B">
            <w:pPr>
              <w:spacing w:line="400" w:lineRule="exact"/>
              <w:jc w:val="left"/>
              <w:rPr>
                <w:sz w:val="24"/>
              </w:rPr>
            </w:pPr>
          </w:p>
        </w:tc>
      </w:tr>
    </w:tbl>
    <w:p w14:paraId="43634F2F">
      <w:pPr>
        <w:rPr>
          <w:sz w:val="24"/>
        </w:rPr>
      </w:pPr>
    </w:p>
    <w:sectPr>
      <w:pgSz w:w="11906" w:h="16838"/>
      <w:pgMar w:top="1247" w:right="1247" w:bottom="1134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DengXian-Bold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panose1 w:val="02000400000000000000"/>
    <w:charset w:val="00"/>
    <w:family w:val="auto"/>
    <w:pitch w:val="default"/>
    <w:sig w:usb0="80000003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RjMGZiZTA5NWQzMDExMzM5YTFjMzk0NGFhNzVmOTMifQ=="/>
  </w:docVars>
  <w:rsids>
    <w:rsidRoot w:val="00172A27"/>
    <w:rsid w:val="00002AA5"/>
    <w:rsid w:val="00016930"/>
    <w:rsid w:val="000219E3"/>
    <w:rsid w:val="000231E2"/>
    <w:rsid w:val="00026743"/>
    <w:rsid w:val="00030281"/>
    <w:rsid w:val="00030685"/>
    <w:rsid w:val="00037674"/>
    <w:rsid w:val="000379DB"/>
    <w:rsid w:val="00041634"/>
    <w:rsid w:val="00051123"/>
    <w:rsid w:val="00052604"/>
    <w:rsid w:val="00053587"/>
    <w:rsid w:val="00053A17"/>
    <w:rsid w:val="0005481A"/>
    <w:rsid w:val="0005559E"/>
    <w:rsid w:val="00086717"/>
    <w:rsid w:val="000912FC"/>
    <w:rsid w:val="000937ED"/>
    <w:rsid w:val="00094BAD"/>
    <w:rsid w:val="000951F5"/>
    <w:rsid w:val="000A22EA"/>
    <w:rsid w:val="000A7B9B"/>
    <w:rsid w:val="000B3C17"/>
    <w:rsid w:val="001154B7"/>
    <w:rsid w:val="00132825"/>
    <w:rsid w:val="00142FC4"/>
    <w:rsid w:val="00147B6F"/>
    <w:rsid w:val="00154273"/>
    <w:rsid w:val="001608C3"/>
    <w:rsid w:val="00161751"/>
    <w:rsid w:val="0016306D"/>
    <w:rsid w:val="00185CD6"/>
    <w:rsid w:val="00193218"/>
    <w:rsid w:val="001A52D3"/>
    <w:rsid w:val="001B513A"/>
    <w:rsid w:val="001C31FA"/>
    <w:rsid w:val="001C500B"/>
    <w:rsid w:val="001C66BE"/>
    <w:rsid w:val="001D0F55"/>
    <w:rsid w:val="001D64F7"/>
    <w:rsid w:val="001D6B2C"/>
    <w:rsid w:val="001E112F"/>
    <w:rsid w:val="002207C6"/>
    <w:rsid w:val="002223E5"/>
    <w:rsid w:val="00245103"/>
    <w:rsid w:val="0024751F"/>
    <w:rsid w:val="00254C29"/>
    <w:rsid w:val="00272D3A"/>
    <w:rsid w:val="00273948"/>
    <w:rsid w:val="002756D5"/>
    <w:rsid w:val="00282C8F"/>
    <w:rsid w:val="00284E47"/>
    <w:rsid w:val="00291B9C"/>
    <w:rsid w:val="002B7099"/>
    <w:rsid w:val="002B7144"/>
    <w:rsid w:val="002D2449"/>
    <w:rsid w:val="002D375B"/>
    <w:rsid w:val="002E01BF"/>
    <w:rsid w:val="002E0E44"/>
    <w:rsid w:val="002F7E4C"/>
    <w:rsid w:val="003046BB"/>
    <w:rsid w:val="00305AEE"/>
    <w:rsid w:val="003154B7"/>
    <w:rsid w:val="0033343A"/>
    <w:rsid w:val="00333510"/>
    <w:rsid w:val="00335601"/>
    <w:rsid w:val="00336F1E"/>
    <w:rsid w:val="00350354"/>
    <w:rsid w:val="00357493"/>
    <w:rsid w:val="00357A34"/>
    <w:rsid w:val="003623D3"/>
    <w:rsid w:val="0036278F"/>
    <w:rsid w:val="00382807"/>
    <w:rsid w:val="0039219D"/>
    <w:rsid w:val="00392DE0"/>
    <w:rsid w:val="00396897"/>
    <w:rsid w:val="003A5FC4"/>
    <w:rsid w:val="003A7091"/>
    <w:rsid w:val="003C6F60"/>
    <w:rsid w:val="003D178D"/>
    <w:rsid w:val="003D1BCE"/>
    <w:rsid w:val="003D1ED6"/>
    <w:rsid w:val="003D23C3"/>
    <w:rsid w:val="003E2387"/>
    <w:rsid w:val="003E5CEB"/>
    <w:rsid w:val="003E7E6B"/>
    <w:rsid w:val="00404E4B"/>
    <w:rsid w:val="004157FB"/>
    <w:rsid w:val="00421928"/>
    <w:rsid w:val="004248B1"/>
    <w:rsid w:val="004339D3"/>
    <w:rsid w:val="004419BE"/>
    <w:rsid w:val="00451BB5"/>
    <w:rsid w:val="00453CF2"/>
    <w:rsid w:val="004562BF"/>
    <w:rsid w:val="004641FA"/>
    <w:rsid w:val="00470927"/>
    <w:rsid w:val="00470DBE"/>
    <w:rsid w:val="00476E01"/>
    <w:rsid w:val="004864CB"/>
    <w:rsid w:val="00493888"/>
    <w:rsid w:val="004A2695"/>
    <w:rsid w:val="004A4438"/>
    <w:rsid w:val="004B049C"/>
    <w:rsid w:val="004B4A5E"/>
    <w:rsid w:val="004B63FA"/>
    <w:rsid w:val="004D2BBC"/>
    <w:rsid w:val="004D7FF0"/>
    <w:rsid w:val="004F2E8E"/>
    <w:rsid w:val="004F35AF"/>
    <w:rsid w:val="004F47CD"/>
    <w:rsid w:val="004F7033"/>
    <w:rsid w:val="004F7AB3"/>
    <w:rsid w:val="0050399C"/>
    <w:rsid w:val="00510292"/>
    <w:rsid w:val="00520670"/>
    <w:rsid w:val="005218E1"/>
    <w:rsid w:val="00525E14"/>
    <w:rsid w:val="00541E97"/>
    <w:rsid w:val="005501EB"/>
    <w:rsid w:val="00573C22"/>
    <w:rsid w:val="00573ED3"/>
    <w:rsid w:val="0058107F"/>
    <w:rsid w:val="0058456B"/>
    <w:rsid w:val="005B7A74"/>
    <w:rsid w:val="005C1F37"/>
    <w:rsid w:val="005E4613"/>
    <w:rsid w:val="00610CD0"/>
    <w:rsid w:val="0061623D"/>
    <w:rsid w:val="00616449"/>
    <w:rsid w:val="00616A8B"/>
    <w:rsid w:val="00644AE2"/>
    <w:rsid w:val="00644FCF"/>
    <w:rsid w:val="006561C2"/>
    <w:rsid w:val="00666142"/>
    <w:rsid w:val="00685DA2"/>
    <w:rsid w:val="006950ED"/>
    <w:rsid w:val="00696EB2"/>
    <w:rsid w:val="006B12C8"/>
    <w:rsid w:val="006B1B70"/>
    <w:rsid w:val="006D08AC"/>
    <w:rsid w:val="006E23BB"/>
    <w:rsid w:val="006F52F3"/>
    <w:rsid w:val="006F7AED"/>
    <w:rsid w:val="006F7D41"/>
    <w:rsid w:val="007140BB"/>
    <w:rsid w:val="00716485"/>
    <w:rsid w:val="00731CC0"/>
    <w:rsid w:val="007412E7"/>
    <w:rsid w:val="00752478"/>
    <w:rsid w:val="007537AA"/>
    <w:rsid w:val="00764898"/>
    <w:rsid w:val="007711E3"/>
    <w:rsid w:val="00776D97"/>
    <w:rsid w:val="00782F84"/>
    <w:rsid w:val="0078439A"/>
    <w:rsid w:val="0078489C"/>
    <w:rsid w:val="00784F17"/>
    <w:rsid w:val="007958E0"/>
    <w:rsid w:val="0079690F"/>
    <w:rsid w:val="007A628A"/>
    <w:rsid w:val="007B64CE"/>
    <w:rsid w:val="007D73B6"/>
    <w:rsid w:val="007E0349"/>
    <w:rsid w:val="007F5032"/>
    <w:rsid w:val="007F681E"/>
    <w:rsid w:val="00803D2D"/>
    <w:rsid w:val="00803EA5"/>
    <w:rsid w:val="00804EFD"/>
    <w:rsid w:val="00810BFC"/>
    <w:rsid w:val="00812107"/>
    <w:rsid w:val="008123E5"/>
    <w:rsid w:val="00814521"/>
    <w:rsid w:val="00815722"/>
    <w:rsid w:val="00815E87"/>
    <w:rsid w:val="00816F80"/>
    <w:rsid w:val="00821711"/>
    <w:rsid w:val="00824955"/>
    <w:rsid w:val="00846EBC"/>
    <w:rsid w:val="00852FEF"/>
    <w:rsid w:val="00874DAE"/>
    <w:rsid w:val="00887CCE"/>
    <w:rsid w:val="00890161"/>
    <w:rsid w:val="0089203E"/>
    <w:rsid w:val="008976F7"/>
    <w:rsid w:val="008A2A99"/>
    <w:rsid w:val="008B5D0B"/>
    <w:rsid w:val="008D705C"/>
    <w:rsid w:val="008E1622"/>
    <w:rsid w:val="008E7D6F"/>
    <w:rsid w:val="008E7E2F"/>
    <w:rsid w:val="008F2E82"/>
    <w:rsid w:val="009040AA"/>
    <w:rsid w:val="00962CE5"/>
    <w:rsid w:val="009A08B4"/>
    <w:rsid w:val="009A093E"/>
    <w:rsid w:val="009F5FFD"/>
    <w:rsid w:val="00A033ED"/>
    <w:rsid w:val="00A10EC7"/>
    <w:rsid w:val="00A21187"/>
    <w:rsid w:val="00A21291"/>
    <w:rsid w:val="00A30509"/>
    <w:rsid w:val="00A447C6"/>
    <w:rsid w:val="00A46D26"/>
    <w:rsid w:val="00A52344"/>
    <w:rsid w:val="00A603E1"/>
    <w:rsid w:val="00A67E13"/>
    <w:rsid w:val="00A7136E"/>
    <w:rsid w:val="00A826E2"/>
    <w:rsid w:val="00A82BA2"/>
    <w:rsid w:val="00A83EC3"/>
    <w:rsid w:val="00A84455"/>
    <w:rsid w:val="00A87309"/>
    <w:rsid w:val="00A87A14"/>
    <w:rsid w:val="00A928AF"/>
    <w:rsid w:val="00AA1701"/>
    <w:rsid w:val="00AA7C18"/>
    <w:rsid w:val="00AB3F36"/>
    <w:rsid w:val="00AC052C"/>
    <w:rsid w:val="00AC32D7"/>
    <w:rsid w:val="00AD3F27"/>
    <w:rsid w:val="00AE0C25"/>
    <w:rsid w:val="00AE26FE"/>
    <w:rsid w:val="00AF60E2"/>
    <w:rsid w:val="00B07113"/>
    <w:rsid w:val="00B1154B"/>
    <w:rsid w:val="00B11B99"/>
    <w:rsid w:val="00B1580D"/>
    <w:rsid w:val="00B16965"/>
    <w:rsid w:val="00B240F6"/>
    <w:rsid w:val="00B27812"/>
    <w:rsid w:val="00B27AB8"/>
    <w:rsid w:val="00B326C4"/>
    <w:rsid w:val="00B349F8"/>
    <w:rsid w:val="00B37EDD"/>
    <w:rsid w:val="00B45999"/>
    <w:rsid w:val="00B55447"/>
    <w:rsid w:val="00B65488"/>
    <w:rsid w:val="00B6643E"/>
    <w:rsid w:val="00B7011F"/>
    <w:rsid w:val="00B72132"/>
    <w:rsid w:val="00B77E98"/>
    <w:rsid w:val="00B84BEF"/>
    <w:rsid w:val="00B84E18"/>
    <w:rsid w:val="00BA7621"/>
    <w:rsid w:val="00BB3C4F"/>
    <w:rsid w:val="00BC0851"/>
    <w:rsid w:val="00BC29EE"/>
    <w:rsid w:val="00BD00D5"/>
    <w:rsid w:val="00BE7471"/>
    <w:rsid w:val="00C20847"/>
    <w:rsid w:val="00C22FC1"/>
    <w:rsid w:val="00C30921"/>
    <w:rsid w:val="00C34887"/>
    <w:rsid w:val="00C37949"/>
    <w:rsid w:val="00C446C2"/>
    <w:rsid w:val="00C458CC"/>
    <w:rsid w:val="00C50B26"/>
    <w:rsid w:val="00C552B7"/>
    <w:rsid w:val="00C5557D"/>
    <w:rsid w:val="00C56980"/>
    <w:rsid w:val="00C6276E"/>
    <w:rsid w:val="00C64A13"/>
    <w:rsid w:val="00C7050D"/>
    <w:rsid w:val="00C733FD"/>
    <w:rsid w:val="00CA1D5D"/>
    <w:rsid w:val="00CB0567"/>
    <w:rsid w:val="00CB2B93"/>
    <w:rsid w:val="00CB6DA7"/>
    <w:rsid w:val="00CC0F4F"/>
    <w:rsid w:val="00CC6C25"/>
    <w:rsid w:val="00CE6B43"/>
    <w:rsid w:val="00D0652B"/>
    <w:rsid w:val="00D13CCF"/>
    <w:rsid w:val="00D17D0A"/>
    <w:rsid w:val="00D21CD1"/>
    <w:rsid w:val="00D36C40"/>
    <w:rsid w:val="00D36E19"/>
    <w:rsid w:val="00D47E5C"/>
    <w:rsid w:val="00D53766"/>
    <w:rsid w:val="00D565C8"/>
    <w:rsid w:val="00D7375E"/>
    <w:rsid w:val="00D75557"/>
    <w:rsid w:val="00D90CB2"/>
    <w:rsid w:val="00DA68BF"/>
    <w:rsid w:val="00DB3BDB"/>
    <w:rsid w:val="00DB57C6"/>
    <w:rsid w:val="00DC4C91"/>
    <w:rsid w:val="00DD6843"/>
    <w:rsid w:val="00DD69A9"/>
    <w:rsid w:val="00DE3218"/>
    <w:rsid w:val="00DF229A"/>
    <w:rsid w:val="00E144C8"/>
    <w:rsid w:val="00E174B3"/>
    <w:rsid w:val="00E22B83"/>
    <w:rsid w:val="00E34CAF"/>
    <w:rsid w:val="00E34D54"/>
    <w:rsid w:val="00E47823"/>
    <w:rsid w:val="00E51254"/>
    <w:rsid w:val="00E51968"/>
    <w:rsid w:val="00E51F4E"/>
    <w:rsid w:val="00E5639F"/>
    <w:rsid w:val="00E679E2"/>
    <w:rsid w:val="00E8141A"/>
    <w:rsid w:val="00E948A9"/>
    <w:rsid w:val="00EB561A"/>
    <w:rsid w:val="00EC0A1F"/>
    <w:rsid w:val="00EC16B4"/>
    <w:rsid w:val="00EC620E"/>
    <w:rsid w:val="00EC7EA5"/>
    <w:rsid w:val="00ED090F"/>
    <w:rsid w:val="00ED0E8E"/>
    <w:rsid w:val="00EE24B3"/>
    <w:rsid w:val="00EE3420"/>
    <w:rsid w:val="00EF4011"/>
    <w:rsid w:val="00F032B0"/>
    <w:rsid w:val="00F110B0"/>
    <w:rsid w:val="00F21021"/>
    <w:rsid w:val="00F2462A"/>
    <w:rsid w:val="00F27043"/>
    <w:rsid w:val="00F34BC3"/>
    <w:rsid w:val="00F656C0"/>
    <w:rsid w:val="00F72E95"/>
    <w:rsid w:val="00F73656"/>
    <w:rsid w:val="00F82C5C"/>
    <w:rsid w:val="00F949E1"/>
    <w:rsid w:val="00FB185B"/>
    <w:rsid w:val="00FB286C"/>
    <w:rsid w:val="00FB3CAD"/>
    <w:rsid w:val="00FC07C3"/>
    <w:rsid w:val="00FC0C84"/>
    <w:rsid w:val="00FC2F61"/>
    <w:rsid w:val="00FD287B"/>
    <w:rsid w:val="00FD741F"/>
    <w:rsid w:val="00FE5023"/>
    <w:rsid w:val="01287CBB"/>
    <w:rsid w:val="018A1427"/>
    <w:rsid w:val="024C4FA4"/>
    <w:rsid w:val="024E68F9"/>
    <w:rsid w:val="02A46519"/>
    <w:rsid w:val="037B6916"/>
    <w:rsid w:val="03A2514E"/>
    <w:rsid w:val="045D1075"/>
    <w:rsid w:val="04AE367F"/>
    <w:rsid w:val="04D61054"/>
    <w:rsid w:val="04F86DE5"/>
    <w:rsid w:val="05504736"/>
    <w:rsid w:val="05554F2D"/>
    <w:rsid w:val="055A55B4"/>
    <w:rsid w:val="06003994"/>
    <w:rsid w:val="0620235A"/>
    <w:rsid w:val="0784684B"/>
    <w:rsid w:val="081F4303"/>
    <w:rsid w:val="08D7310F"/>
    <w:rsid w:val="08DF64FD"/>
    <w:rsid w:val="08FC054F"/>
    <w:rsid w:val="0A053D41"/>
    <w:rsid w:val="0AAF6B32"/>
    <w:rsid w:val="0B325009"/>
    <w:rsid w:val="0BBF43C3"/>
    <w:rsid w:val="0C590374"/>
    <w:rsid w:val="0C874EE1"/>
    <w:rsid w:val="0CB8153E"/>
    <w:rsid w:val="0CE8154F"/>
    <w:rsid w:val="0CF53982"/>
    <w:rsid w:val="0D093B48"/>
    <w:rsid w:val="0DFC545B"/>
    <w:rsid w:val="0E5D6628"/>
    <w:rsid w:val="0EF718CA"/>
    <w:rsid w:val="0F84395A"/>
    <w:rsid w:val="0F900CBC"/>
    <w:rsid w:val="0FAE6C29"/>
    <w:rsid w:val="0FEE6083"/>
    <w:rsid w:val="10152804"/>
    <w:rsid w:val="104A73E5"/>
    <w:rsid w:val="106E2C5F"/>
    <w:rsid w:val="10D40911"/>
    <w:rsid w:val="11AB1672"/>
    <w:rsid w:val="1263254D"/>
    <w:rsid w:val="12BC7DA9"/>
    <w:rsid w:val="131E5E73"/>
    <w:rsid w:val="135A6B09"/>
    <w:rsid w:val="135D2E40"/>
    <w:rsid w:val="13C05054"/>
    <w:rsid w:val="13DF3855"/>
    <w:rsid w:val="13F13588"/>
    <w:rsid w:val="14E60C13"/>
    <w:rsid w:val="162C6AF9"/>
    <w:rsid w:val="16E06BE2"/>
    <w:rsid w:val="17186941"/>
    <w:rsid w:val="17832749"/>
    <w:rsid w:val="17BD20FF"/>
    <w:rsid w:val="17E458DD"/>
    <w:rsid w:val="188D40F3"/>
    <w:rsid w:val="19265A82"/>
    <w:rsid w:val="1A495ECC"/>
    <w:rsid w:val="1A612876"/>
    <w:rsid w:val="1B9368CB"/>
    <w:rsid w:val="1CFA525B"/>
    <w:rsid w:val="1D32451C"/>
    <w:rsid w:val="1D37025D"/>
    <w:rsid w:val="1EC27FFB"/>
    <w:rsid w:val="1F254367"/>
    <w:rsid w:val="1F743CD4"/>
    <w:rsid w:val="1F92350A"/>
    <w:rsid w:val="1FBE7AB3"/>
    <w:rsid w:val="1FC658C9"/>
    <w:rsid w:val="20AF732E"/>
    <w:rsid w:val="210E7410"/>
    <w:rsid w:val="21C81DCC"/>
    <w:rsid w:val="22192627"/>
    <w:rsid w:val="22B83BEE"/>
    <w:rsid w:val="23490B58"/>
    <w:rsid w:val="23DD1433"/>
    <w:rsid w:val="23F5677C"/>
    <w:rsid w:val="240F46B6"/>
    <w:rsid w:val="241237D2"/>
    <w:rsid w:val="25AE12D9"/>
    <w:rsid w:val="2620680F"/>
    <w:rsid w:val="26301CEE"/>
    <w:rsid w:val="26A1499A"/>
    <w:rsid w:val="270C62B7"/>
    <w:rsid w:val="273D2132"/>
    <w:rsid w:val="27767BD4"/>
    <w:rsid w:val="279D33B3"/>
    <w:rsid w:val="283E7C30"/>
    <w:rsid w:val="28BC7AEE"/>
    <w:rsid w:val="291B0A33"/>
    <w:rsid w:val="2977525D"/>
    <w:rsid w:val="29BF3AB4"/>
    <w:rsid w:val="2CC83578"/>
    <w:rsid w:val="2D736B67"/>
    <w:rsid w:val="2F0B32F8"/>
    <w:rsid w:val="2F42314A"/>
    <w:rsid w:val="30393E95"/>
    <w:rsid w:val="3066227A"/>
    <w:rsid w:val="30B005FB"/>
    <w:rsid w:val="31376556"/>
    <w:rsid w:val="3181748A"/>
    <w:rsid w:val="319655B1"/>
    <w:rsid w:val="31F14A27"/>
    <w:rsid w:val="32384404"/>
    <w:rsid w:val="3248523C"/>
    <w:rsid w:val="329A6E6D"/>
    <w:rsid w:val="32BB0E4F"/>
    <w:rsid w:val="32DF0D23"/>
    <w:rsid w:val="33E660E2"/>
    <w:rsid w:val="33FB7DDF"/>
    <w:rsid w:val="342D1890"/>
    <w:rsid w:val="34D83C7C"/>
    <w:rsid w:val="35457A02"/>
    <w:rsid w:val="35747E49"/>
    <w:rsid w:val="35777939"/>
    <w:rsid w:val="35D119BA"/>
    <w:rsid w:val="367D0F7F"/>
    <w:rsid w:val="37500442"/>
    <w:rsid w:val="37982CA0"/>
    <w:rsid w:val="37DC48A0"/>
    <w:rsid w:val="388365F5"/>
    <w:rsid w:val="38CC3AF8"/>
    <w:rsid w:val="391B682D"/>
    <w:rsid w:val="39DC647F"/>
    <w:rsid w:val="3A726921"/>
    <w:rsid w:val="3A804B9A"/>
    <w:rsid w:val="3B143852"/>
    <w:rsid w:val="3B871F58"/>
    <w:rsid w:val="3B8B1A48"/>
    <w:rsid w:val="3BA82A38"/>
    <w:rsid w:val="3C0A68CC"/>
    <w:rsid w:val="3D57260A"/>
    <w:rsid w:val="3D5B369C"/>
    <w:rsid w:val="3D766728"/>
    <w:rsid w:val="3E2E7003"/>
    <w:rsid w:val="3E3916A1"/>
    <w:rsid w:val="3E5D15DE"/>
    <w:rsid w:val="3E873AB3"/>
    <w:rsid w:val="3ECA27B1"/>
    <w:rsid w:val="3F8E1520"/>
    <w:rsid w:val="3FE249B6"/>
    <w:rsid w:val="401D10DD"/>
    <w:rsid w:val="40495F81"/>
    <w:rsid w:val="40703DD3"/>
    <w:rsid w:val="40E124A7"/>
    <w:rsid w:val="41175B2C"/>
    <w:rsid w:val="418B6626"/>
    <w:rsid w:val="42B0448A"/>
    <w:rsid w:val="42D10A01"/>
    <w:rsid w:val="43CB76FE"/>
    <w:rsid w:val="43FB34E3"/>
    <w:rsid w:val="44112D07"/>
    <w:rsid w:val="45270992"/>
    <w:rsid w:val="453C2005"/>
    <w:rsid w:val="468A0B4E"/>
    <w:rsid w:val="46B0318C"/>
    <w:rsid w:val="46D30747"/>
    <w:rsid w:val="472E2E7E"/>
    <w:rsid w:val="47E631B6"/>
    <w:rsid w:val="48223734"/>
    <w:rsid w:val="48B440A3"/>
    <w:rsid w:val="497F6965"/>
    <w:rsid w:val="4A143551"/>
    <w:rsid w:val="4A5B1180"/>
    <w:rsid w:val="4A631DE2"/>
    <w:rsid w:val="4A9B77CE"/>
    <w:rsid w:val="4B5C51AF"/>
    <w:rsid w:val="4BCD41E7"/>
    <w:rsid w:val="4BEF4A3F"/>
    <w:rsid w:val="4D433B1D"/>
    <w:rsid w:val="4D7E524E"/>
    <w:rsid w:val="4DD01372"/>
    <w:rsid w:val="4E166129"/>
    <w:rsid w:val="4E7D7917"/>
    <w:rsid w:val="4ECB3016"/>
    <w:rsid w:val="4F3F2E1E"/>
    <w:rsid w:val="52A876A6"/>
    <w:rsid w:val="52CD24EF"/>
    <w:rsid w:val="53436E71"/>
    <w:rsid w:val="53733096"/>
    <w:rsid w:val="53964FA4"/>
    <w:rsid w:val="544607AB"/>
    <w:rsid w:val="546126FE"/>
    <w:rsid w:val="54617393"/>
    <w:rsid w:val="546B47F3"/>
    <w:rsid w:val="54843081"/>
    <w:rsid w:val="550348EE"/>
    <w:rsid w:val="56530F5D"/>
    <w:rsid w:val="57030BD5"/>
    <w:rsid w:val="575C02E5"/>
    <w:rsid w:val="57E52089"/>
    <w:rsid w:val="57FB5D50"/>
    <w:rsid w:val="582726A1"/>
    <w:rsid w:val="585B234B"/>
    <w:rsid w:val="585E1720"/>
    <w:rsid w:val="5866141B"/>
    <w:rsid w:val="58A81A34"/>
    <w:rsid w:val="58CD7AD6"/>
    <w:rsid w:val="58E6255C"/>
    <w:rsid w:val="59A70139"/>
    <w:rsid w:val="5A201A9E"/>
    <w:rsid w:val="5AA77AC9"/>
    <w:rsid w:val="5ABC3575"/>
    <w:rsid w:val="5AF23181"/>
    <w:rsid w:val="5B501F0F"/>
    <w:rsid w:val="5B667984"/>
    <w:rsid w:val="5D072AA1"/>
    <w:rsid w:val="5D722610"/>
    <w:rsid w:val="5E6155FE"/>
    <w:rsid w:val="5E6E2DD8"/>
    <w:rsid w:val="5EDE6D0F"/>
    <w:rsid w:val="5FDA5E9A"/>
    <w:rsid w:val="60877508"/>
    <w:rsid w:val="618F5522"/>
    <w:rsid w:val="61F730E4"/>
    <w:rsid w:val="64406FC4"/>
    <w:rsid w:val="64917820"/>
    <w:rsid w:val="64CF0348"/>
    <w:rsid w:val="65311817"/>
    <w:rsid w:val="660758C0"/>
    <w:rsid w:val="6612673F"/>
    <w:rsid w:val="666A3B93"/>
    <w:rsid w:val="670818F0"/>
    <w:rsid w:val="67112E9A"/>
    <w:rsid w:val="67303B1F"/>
    <w:rsid w:val="677B6565"/>
    <w:rsid w:val="67A5355A"/>
    <w:rsid w:val="68130CCC"/>
    <w:rsid w:val="68406D67"/>
    <w:rsid w:val="68721717"/>
    <w:rsid w:val="687A05CB"/>
    <w:rsid w:val="69245102"/>
    <w:rsid w:val="699F478D"/>
    <w:rsid w:val="69C836F6"/>
    <w:rsid w:val="69E403F2"/>
    <w:rsid w:val="69F33208"/>
    <w:rsid w:val="6A51101C"/>
    <w:rsid w:val="6A937949"/>
    <w:rsid w:val="6B39651C"/>
    <w:rsid w:val="6D090170"/>
    <w:rsid w:val="6D395B76"/>
    <w:rsid w:val="6DCE24F9"/>
    <w:rsid w:val="6DDE3194"/>
    <w:rsid w:val="6E072901"/>
    <w:rsid w:val="6E7E6141"/>
    <w:rsid w:val="6EE3336E"/>
    <w:rsid w:val="6EFF4A00"/>
    <w:rsid w:val="70BB75AE"/>
    <w:rsid w:val="70C25CC9"/>
    <w:rsid w:val="71D64AC4"/>
    <w:rsid w:val="72B648F6"/>
    <w:rsid w:val="738B42FF"/>
    <w:rsid w:val="73DB0AB8"/>
    <w:rsid w:val="74EA4780"/>
    <w:rsid w:val="753164B5"/>
    <w:rsid w:val="75587EE6"/>
    <w:rsid w:val="75A8706C"/>
    <w:rsid w:val="767B3E8C"/>
    <w:rsid w:val="7691545E"/>
    <w:rsid w:val="77185B7F"/>
    <w:rsid w:val="77301D7E"/>
    <w:rsid w:val="77642B72"/>
    <w:rsid w:val="77C55280"/>
    <w:rsid w:val="781378B9"/>
    <w:rsid w:val="78D178AE"/>
    <w:rsid w:val="78FF79CF"/>
    <w:rsid w:val="79F0693F"/>
    <w:rsid w:val="7AA178DB"/>
    <w:rsid w:val="7B0C3D14"/>
    <w:rsid w:val="7CAE34B9"/>
    <w:rsid w:val="7D2C70DB"/>
    <w:rsid w:val="7DBC2DBD"/>
    <w:rsid w:val="7E19231D"/>
    <w:rsid w:val="7E5255AF"/>
    <w:rsid w:val="7E7A2C7B"/>
    <w:rsid w:val="7F2C0419"/>
    <w:rsid w:val="7F58120E"/>
    <w:rsid w:val="7F7A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qFormat="1" w:unhideWhenUsed="0" w:uiPriority="0" w:semiHidden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4"/>
    <w:qFormat/>
    <w:uiPriority w:val="0"/>
    <w:pPr>
      <w:ind w:firstLine="210" w:firstLineChars="100"/>
    </w:pPr>
    <w:rPr>
      <w:color w:val="FF0000"/>
    </w:rPr>
  </w:style>
  <w:style w:type="paragraph" w:styleId="3">
    <w:name w:val="Body Text Indent 2"/>
    <w:basedOn w:val="1"/>
    <w:link w:val="13"/>
    <w:qFormat/>
    <w:uiPriority w:val="0"/>
    <w:pPr>
      <w:spacing w:after="120" w:line="480" w:lineRule="auto"/>
      <w:ind w:left="420" w:leftChars="200"/>
    </w:pPr>
  </w:style>
  <w:style w:type="paragraph" w:styleId="4">
    <w:name w:val="Balloon Text"/>
    <w:basedOn w:val="1"/>
    <w:link w:val="17"/>
    <w:qFormat/>
    <w:uiPriority w:val="0"/>
    <w:rPr>
      <w:sz w:val="18"/>
      <w:szCs w:val="18"/>
    </w:rPr>
  </w:style>
  <w:style w:type="paragraph" w:styleId="5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2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3">
    <w:name w:val="正文文本缩进 2 字符"/>
    <w:link w:val="3"/>
    <w:qFormat/>
    <w:uiPriority w:val="0"/>
    <w:rPr>
      <w:kern w:val="2"/>
      <w:sz w:val="21"/>
      <w:szCs w:val="24"/>
    </w:rPr>
  </w:style>
  <w:style w:type="character" w:customStyle="1" w:styleId="14">
    <w:name w:val="正文文本缩进 字符"/>
    <w:link w:val="2"/>
    <w:qFormat/>
    <w:uiPriority w:val="0"/>
    <w:rPr>
      <w:color w:val="FF0000"/>
      <w:kern w:val="2"/>
      <w:sz w:val="21"/>
      <w:szCs w:val="24"/>
    </w:rPr>
  </w:style>
  <w:style w:type="paragraph" w:customStyle="1" w:styleId="15">
    <w:name w:val="Char Char Char Char"/>
    <w:basedOn w:val="1"/>
    <w:qFormat/>
    <w:uiPriority w:val="0"/>
    <w:pPr>
      <w:widowControl/>
      <w:spacing w:after="160" w:line="240" w:lineRule="exact"/>
      <w:jc w:val="left"/>
    </w:pPr>
    <w:rPr>
      <w:szCs w:val="20"/>
    </w:rPr>
  </w:style>
  <w:style w:type="paragraph" w:styleId="16">
    <w:name w:val="List Paragraph"/>
    <w:basedOn w:val="1"/>
    <w:qFormat/>
    <w:uiPriority w:val="99"/>
    <w:pPr>
      <w:ind w:firstLine="420" w:firstLineChars="200"/>
    </w:pPr>
  </w:style>
  <w:style w:type="character" w:customStyle="1" w:styleId="17">
    <w:name w:val="批注框文本 字符"/>
    <w:basedOn w:val="10"/>
    <w:link w:val="4"/>
    <w:qFormat/>
    <w:uiPriority w:val="0"/>
    <w:rPr>
      <w:kern w:val="2"/>
      <w:sz w:val="18"/>
      <w:szCs w:val="18"/>
    </w:rPr>
  </w:style>
  <w:style w:type="paragraph" w:customStyle="1" w:styleId="18">
    <w:name w:val="教案正文"/>
    <w:basedOn w:val="1"/>
    <w:qFormat/>
    <w:uiPriority w:val="0"/>
    <w:pPr>
      <w:framePr w:hSpace="180" w:wrap="around" w:vAnchor="text" w:hAnchor="margin" w:x="-504" w:y="157"/>
      <w:spacing w:line="440" w:lineRule="exact"/>
      <w:ind w:firstLine="200" w:firstLineChars="200"/>
    </w:pPr>
    <w:rPr>
      <w:rFonts w:ascii="宋体" w:hAnsi="宋体"/>
      <w:sz w:val="24"/>
      <w:szCs w:val="28"/>
    </w:rPr>
  </w:style>
  <w:style w:type="paragraph" w:customStyle="1" w:styleId="19">
    <w:name w:val="ok-2-目标及任务"/>
    <w:basedOn w:val="1"/>
    <w:autoRedefine/>
    <w:qFormat/>
    <w:uiPriority w:val="0"/>
    <w:pPr>
      <w:jc w:val="both"/>
      <w:outlineLvl w:val="1"/>
    </w:pPr>
    <w:rPr>
      <w:rFonts w:eastAsia="黑体"/>
      <w:b/>
      <w:bCs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落雪梨花——扬帆技术论坛更新版</Company>
  <Pages>3</Pages>
  <Words>1495</Words>
  <Characters>1530</Characters>
  <Lines>21</Lines>
  <Paragraphs>6</Paragraphs>
  <TotalTime>12</TotalTime>
  <ScaleCrop>false</ScaleCrop>
  <LinksUpToDate>false</LinksUpToDate>
  <CharactersWithSpaces>1625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2022-02-22T03:04:00Z</dcterms:created>
  <dc:creator>电脑城装机专用版</dc:creator>
  <cp:lastModifiedBy>admin</cp:lastModifiedBy>
  <dcterms:modified xsi:type="dcterms:W3CDTF">2024-09-23T02:48:14Z</dcterms:modified>
  <dc:title>长春职业技术学院课程教案用纸</dc:title>
  <cp:revision>153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ED43E350E7EF4418A6F15C7C313A6270_13</vt:lpwstr>
  </property>
</Properties>
</file>