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BBE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宋体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教案首页</w:t>
      </w:r>
    </w:p>
    <w:tbl>
      <w:tblPr>
        <w:tblStyle w:val="8"/>
        <w:tblW w:w="957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7"/>
        <w:gridCol w:w="1748"/>
        <w:gridCol w:w="1418"/>
        <w:gridCol w:w="1701"/>
        <w:gridCol w:w="709"/>
        <w:gridCol w:w="1275"/>
        <w:gridCol w:w="851"/>
        <w:gridCol w:w="425"/>
      </w:tblGrid>
      <w:tr w14:paraId="1ADD4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1447" w:type="dxa"/>
            <w:vAlign w:val="center"/>
          </w:tcPr>
          <w:p w14:paraId="03FDA83F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授课题目</w:t>
            </w:r>
          </w:p>
        </w:tc>
        <w:tc>
          <w:tcPr>
            <w:tcW w:w="4867" w:type="dxa"/>
            <w:gridSpan w:val="3"/>
            <w:vAlign w:val="center"/>
          </w:tcPr>
          <w:p w14:paraId="6396D995">
            <w:pPr>
              <w:jc w:val="left"/>
              <w:rPr>
                <w:rFonts w:hint="default" w:ascii="宋体" w:hAns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b/>
                <w:sz w:val="24"/>
                <w:lang w:val="en-US" w:eastAsia="zh-CN"/>
              </w:rPr>
              <w:t>任务 3.2 美化学生基本信息表</w:t>
            </w:r>
          </w:p>
        </w:tc>
        <w:tc>
          <w:tcPr>
            <w:tcW w:w="709" w:type="dxa"/>
            <w:vAlign w:val="center"/>
          </w:tcPr>
          <w:p w14:paraId="661010F1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类型</w:t>
            </w:r>
          </w:p>
        </w:tc>
        <w:tc>
          <w:tcPr>
            <w:tcW w:w="1275" w:type="dxa"/>
            <w:vAlign w:val="center"/>
          </w:tcPr>
          <w:p w14:paraId="64DF15FF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理实一体</w:t>
            </w:r>
          </w:p>
        </w:tc>
        <w:tc>
          <w:tcPr>
            <w:tcW w:w="851" w:type="dxa"/>
            <w:vAlign w:val="center"/>
          </w:tcPr>
          <w:p w14:paraId="2A84FF3B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学时</w:t>
            </w:r>
          </w:p>
        </w:tc>
        <w:tc>
          <w:tcPr>
            <w:tcW w:w="425" w:type="dxa"/>
            <w:vAlign w:val="center"/>
          </w:tcPr>
          <w:p w14:paraId="62096D1D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2</w:t>
            </w:r>
          </w:p>
        </w:tc>
      </w:tr>
      <w:tr w14:paraId="5065A5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2" w:hRule="atLeast"/>
        </w:trPr>
        <w:tc>
          <w:tcPr>
            <w:tcW w:w="1447" w:type="dxa"/>
            <w:vMerge w:val="restart"/>
            <w:vAlign w:val="center"/>
          </w:tcPr>
          <w:p w14:paraId="775D5C5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教学目标</w:t>
            </w:r>
          </w:p>
        </w:tc>
        <w:tc>
          <w:tcPr>
            <w:tcW w:w="8127" w:type="dxa"/>
            <w:gridSpan w:val="7"/>
          </w:tcPr>
          <w:p w14:paraId="32BFA35D">
            <w:pPr>
              <w:jc w:val="left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［知识目标］：</w:t>
            </w:r>
          </w:p>
          <w:p w14:paraId="4ADAC6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hint="default" w:ascii="宋体" w:hAnsi="宋体"/>
                <w:sz w:val="24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了解格式与条件格式的设置方法。</w:t>
            </w:r>
          </w:p>
          <w:p w14:paraId="176938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通过美化学生基本信息表，掌握格式与条件格式的设置方法。</w:t>
            </w:r>
          </w:p>
        </w:tc>
      </w:tr>
      <w:tr w14:paraId="4E1996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" w:hRule="atLeast"/>
        </w:trPr>
        <w:tc>
          <w:tcPr>
            <w:tcW w:w="1447" w:type="dxa"/>
            <w:vMerge w:val="continue"/>
            <w:vAlign w:val="center"/>
          </w:tcPr>
          <w:p w14:paraId="697F17F0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0D146700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［能力目标］：</w:t>
            </w:r>
          </w:p>
          <w:p w14:paraId="08F82B95">
            <w:pPr>
              <w:numPr>
                <w:ilvl w:val="0"/>
                <w:numId w:val="0"/>
              </w:numPr>
              <w:ind w:firstLine="480" w:firstLineChars="200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通过美化学生信息表，使学生能够设置格式与条件格式，包括标题，行高列宽，字号，对齐方式等内容，能够在实际工作和生活中完成相关设置。</w:t>
            </w:r>
          </w:p>
          <w:p w14:paraId="763B840A">
            <w:pPr>
              <w:numPr>
                <w:ilvl w:val="0"/>
                <w:numId w:val="0"/>
              </w:numPr>
              <w:rPr>
                <w:rFonts w:hint="default" w:ascii="宋体" w:hAnsi="宋体"/>
                <w:sz w:val="24"/>
                <w:lang w:val="en-US" w:eastAsia="zh-CN"/>
              </w:rPr>
            </w:pPr>
          </w:p>
        </w:tc>
      </w:tr>
      <w:tr w14:paraId="0D871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5" w:hRule="atLeast"/>
        </w:trPr>
        <w:tc>
          <w:tcPr>
            <w:tcW w:w="1447" w:type="dxa"/>
            <w:vMerge w:val="continue"/>
            <w:vAlign w:val="center"/>
          </w:tcPr>
          <w:p w14:paraId="135AFF33">
            <w:pPr>
              <w:rPr>
                <w:rFonts w:ascii="宋体" w:hAnsi="宋体"/>
                <w:b/>
                <w:sz w:val="24"/>
              </w:rPr>
            </w:pPr>
          </w:p>
        </w:tc>
        <w:tc>
          <w:tcPr>
            <w:tcW w:w="8127" w:type="dxa"/>
            <w:gridSpan w:val="7"/>
          </w:tcPr>
          <w:p w14:paraId="53A7B9BF">
            <w:pPr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［素质目标］：</w:t>
            </w:r>
          </w:p>
          <w:p w14:paraId="3E5E266E">
            <w:pPr>
              <w:ind w:firstLine="480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1、培养学生的动手能力和自学能力；</w:t>
            </w:r>
          </w:p>
          <w:p w14:paraId="1EB6639C">
            <w:pPr>
              <w:ind w:firstLine="480" w:firstLineChars="200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2、培养学生分析和解决问题的能力；</w:t>
            </w:r>
          </w:p>
          <w:p w14:paraId="02313549">
            <w:pPr>
              <w:pStyle w:val="7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 w:firstLine="480" w:firstLineChars="200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3、让学生体验学以致用的乐趣，增强学习信心。</w:t>
            </w:r>
          </w:p>
        </w:tc>
      </w:tr>
      <w:tr w14:paraId="572E1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4" w:hRule="atLeast"/>
        </w:trPr>
        <w:tc>
          <w:tcPr>
            <w:tcW w:w="1447" w:type="dxa"/>
            <w:vAlign w:val="center"/>
          </w:tcPr>
          <w:p w14:paraId="2FAC843E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教学内容</w:t>
            </w:r>
          </w:p>
          <w:p w14:paraId="100AA9B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 xml:space="preserve">及重难点 </w:t>
            </w:r>
          </w:p>
        </w:tc>
        <w:tc>
          <w:tcPr>
            <w:tcW w:w="8127" w:type="dxa"/>
            <w:gridSpan w:val="7"/>
            <w:vAlign w:val="center"/>
          </w:tcPr>
          <w:p w14:paraId="3A1CC228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教学内容</w:t>
            </w:r>
            <w:r>
              <w:rPr>
                <w:rFonts w:hint="eastAsia" w:ascii="宋体" w:hAnsi="宋体"/>
                <w:sz w:val="24"/>
              </w:rPr>
              <w:t>】</w:t>
            </w:r>
          </w:p>
          <w:p w14:paraId="1415CA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掌握表格标题设置的方法。</w:t>
            </w:r>
          </w:p>
          <w:p w14:paraId="2C04A8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掌握行高列宽的设置的方法。</w:t>
            </w:r>
          </w:p>
          <w:p w14:paraId="7CFB95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掌握字号的设置的方法。</w:t>
            </w:r>
          </w:p>
          <w:p w14:paraId="7433CF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掌握对齐方式设置的方法。</w:t>
            </w:r>
          </w:p>
          <w:p w14:paraId="48B1581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掌握边框设置的方法。</w:t>
            </w:r>
          </w:p>
          <w:p w14:paraId="795A7A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掌握表格套用样式设置的方法。</w:t>
            </w:r>
          </w:p>
          <w:p w14:paraId="633282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0" w:leftChars="200"/>
              <w:textAlignment w:val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掌握条件格式设置的方法。</w:t>
            </w:r>
          </w:p>
          <w:p w14:paraId="1700BAB7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【重点】</w:t>
            </w:r>
          </w:p>
          <w:p w14:paraId="2C24EA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textAlignment w:val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掌握格式与条件格式的设置方法。</w:t>
            </w:r>
          </w:p>
          <w:p w14:paraId="029EFA1A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【难点】</w:t>
            </w:r>
          </w:p>
          <w:p w14:paraId="2E6C39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textAlignment w:val="auto"/>
              <w:rPr>
                <w:rFonts w:hint="default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条件格式的设置方式</w:t>
            </w:r>
          </w:p>
        </w:tc>
      </w:tr>
      <w:tr w14:paraId="3316B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3" w:hRule="atLeast"/>
        </w:trPr>
        <w:tc>
          <w:tcPr>
            <w:tcW w:w="1447" w:type="dxa"/>
            <w:vAlign w:val="center"/>
          </w:tcPr>
          <w:p w14:paraId="64DADBD2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教学逻辑</w:t>
            </w:r>
          </w:p>
          <w:p w14:paraId="4FC83C7C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思维导图</w:t>
            </w:r>
          </w:p>
        </w:tc>
        <w:tc>
          <w:tcPr>
            <w:tcW w:w="8127" w:type="dxa"/>
            <w:gridSpan w:val="7"/>
          </w:tcPr>
          <w:p w14:paraId="075C252D">
            <w:pPr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drawing>
                <wp:inline distT="0" distB="0" distL="114300" distR="114300">
                  <wp:extent cx="4297045" cy="2089785"/>
                  <wp:effectExtent l="0" t="0" r="8255" b="571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7045" cy="2089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2CC998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1447" w:type="dxa"/>
            <w:vAlign w:val="center"/>
          </w:tcPr>
          <w:p w14:paraId="5B67FB0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教学方法</w:t>
            </w:r>
          </w:p>
        </w:tc>
        <w:tc>
          <w:tcPr>
            <w:tcW w:w="8127" w:type="dxa"/>
            <w:gridSpan w:val="7"/>
            <w:vAlign w:val="center"/>
          </w:tcPr>
          <w:p w14:paraId="408E2CFB"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讲授法、演示法、启发式、练习法、探究式</w:t>
            </w:r>
          </w:p>
        </w:tc>
      </w:tr>
      <w:tr w14:paraId="11B23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447" w:type="dxa"/>
            <w:tcBorders>
              <w:bottom w:val="double" w:color="auto" w:sz="4" w:space="0"/>
            </w:tcBorders>
            <w:vAlign w:val="center"/>
          </w:tcPr>
          <w:p w14:paraId="26045AFA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能力训练</w:t>
            </w:r>
          </w:p>
        </w:tc>
        <w:tc>
          <w:tcPr>
            <w:tcW w:w="8127" w:type="dxa"/>
            <w:gridSpan w:val="7"/>
            <w:tcBorders>
              <w:bottom w:val="double" w:color="auto" w:sz="4" w:space="0"/>
            </w:tcBorders>
            <w:vAlign w:val="center"/>
          </w:tcPr>
          <w:p w14:paraId="25A7A048">
            <w:pPr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通过美化学生基本信息表，使同学们格式及条件格式的设置方法，能够在实际工作和生活中完成相关设置。</w:t>
            </w:r>
          </w:p>
        </w:tc>
      </w:tr>
      <w:tr w14:paraId="30E6E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1447" w:type="dxa"/>
            <w:vAlign w:val="center"/>
          </w:tcPr>
          <w:p w14:paraId="632A9BC7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班级代码</w:t>
            </w:r>
          </w:p>
        </w:tc>
        <w:tc>
          <w:tcPr>
            <w:tcW w:w="1748" w:type="dxa"/>
            <w:vAlign w:val="center"/>
          </w:tcPr>
          <w:p w14:paraId="2576A345">
            <w:pPr>
              <w:jc w:val="center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</w:tc>
        <w:tc>
          <w:tcPr>
            <w:tcW w:w="1418" w:type="dxa"/>
            <w:vAlign w:val="center"/>
          </w:tcPr>
          <w:p w14:paraId="0AD6DBF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所属专业</w:t>
            </w:r>
          </w:p>
        </w:tc>
        <w:tc>
          <w:tcPr>
            <w:tcW w:w="4961" w:type="dxa"/>
            <w:gridSpan w:val="5"/>
            <w:vAlign w:val="center"/>
          </w:tcPr>
          <w:p w14:paraId="11E58C24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14:paraId="451EC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atLeast"/>
        </w:trPr>
        <w:tc>
          <w:tcPr>
            <w:tcW w:w="1447" w:type="dxa"/>
            <w:vAlign w:val="center"/>
          </w:tcPr>
          <w:p w14:paraId="3A269886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时间地点</w:t>
            </w:r>
          </w:p>
        </w:tc>
        <w:tc>
          <w:tcPr>
            <w:tcW w:w="8127" w:type="dxa"/>
            <w:gridSpan w:val="7"/>
            <w:vAlign w:val="center"/>
          </w:tcPr>
          <w:p w14:paraId="41CD6531">
            <w:pPr>
              <w:ind w:firstLine="1080" w:firstLineChars="45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月   日  ； 星期    第   节   ；教室号：</w:t>
            </w:r>
          </w:p>
        </w:tc>
      </w:tr>
    </w:tbl>
    <w:p w14:paraId="6CD1B07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  <w:r>
        <w:rPr>
          <w:rFonts w:hint="eastAsia"/>
          <w:b/>
          <w:sz w:val="36"/>
          <w:szCs w:val="36"/>
          <w:lang w:val="en-US" w:eastAsia="zh-CN"/>
        </w:rPr>
        <w:t xml:space="preserve">           </w:t>
      </w:r>
      <w:r>
        <w:rPr>
          <w:rFonts w:hint="eastAsia"/>
          <w:b/>
          <w:sz w:val="36"/>
          <w:szCs w:val="36"/>
        </w:rPr>
        <w:t>吉林水利电力职业学院课程教案用纸</w:t>
      </w:r>
    </w:p>
    <w:tbl>
      <w:tblPr>
        <w:tblStyle w:val="8"/>
        <w:tblW w:w="98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7"/>
        <w:gridCol w:w="6764"/>
        <w:gridCol w:w="1467"/>
      </w:tblGrid>
      <w:tr w14:paraId="2578E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" w:hRule="atLeast"/>
        </w:trPr>
        <w:tc>
          <w:tcPr>
            <w:tcW w:w="1577" w:type="dxa"/>
            <w:tcBorders>
              <w:bottom w:val="single" w:color="auto" w:sz="4" w:space="0"/>
            </w:tcBorders>
            <w:vAlign w:val="center"/>
          </w:tcPr>
          <w:p w14:paraId="022C9043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教学环节</w:t>
            </w:r>
          </w:p>
        </w:tc>
        <w:tc>
          <w:tcPr>
            <w:tcW w:w="6764" w:type="dxa"/>
            <w:vAlign w:val="center"/>
          </w:tcPr>
          <w:p w14:paraId="3BBB8B4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教    学    内    容</w:t>
            </w:r>
          </w:p>
        </w:tc>
        <w:tc>
          <w:tcPr>
            <w:tcW w:w="1467" w:type="dxa"/>
            <w:vAlign w:val="center"/>
          </w:tcPr>
          <w:p w14:paraId="5E789598">
            <w:pPr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备  注</w:t>
            </w:r>
          </w:p>
        </w:tc>
      </w:tr>
      <w:tr w14:paraId="29AB16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8D9989">
            <w:pPr>
              <w:spacing w:line="400" w:lineRule="exact"/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内容回顾</w:t>
            </w:r>
          </w:p>
          <w:p w14:paraId="432C409B">
            <w:pPr>
              <w:spacing w:line="400" w:lineRule="exact"/>
              <w:jc w:val="center"/>
              <w:rPr>
                <w:rFonts w:hint="eastAsia"/>
                <w:b/>
                <w:sz w:val="24"/>
              </w:rPr>
            </w:pPr>
          </w:p>
          <w:p w14:paraId="66123A66">
            <w:pPr>
              <w:spacing w:line="400" w:lineRule="exact"/>
              <w:jc w:val="center"/>
              <w:rPr>
                <w:rFonts w:hint="eastAsia"/>
                <w:b/>
                <w:sz w:val="24"/>
              </w:rPr>
            </w:pPr>
          </w:p>
          <w:p w14:paraId="63BFE351">
            <w:pPr>
              <w:spacing w:line="400" w:lineRule="exact"/>
              <w:jc w:val="center"/>
              <w:rPr>
                <w:rFonts w:hint="eastAsia"/>
                <w:b/>
                <w:sz w:val="24"/>
              </w:rPr>
            </w:pPr>
          </w:p>
          <w:p w14:paraId="02C2C560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课程导入</w:t>
            </w:r>
          </w:p>
          <w:p w14:paraId="0507D92C">
            <w:pPr>
              <w:spacing w:line="400" w:lineRule="exact"/>
              <w:jc w:val="center"/>
              <w:rPr>
                <w:sz w:val="24"/>
              </w:rPr>
            </w:pPr>
          </w:p>
          <w:p w14:paraId="71C71255">
            <w:pPr>
              <w:spacing w:line="400" w:lineRule="exact"/>
              <w:jc w:val="center"/>
              <w:rPr>
                <w:sz w:val="24"/>
              </w:rPr>
            </w:pPr>
          </w:p>
          <w:p w14:paraId="38743A29">
            <w:pPr>
              <w:spacing w:line="400" w:lineRule="exact"/>
              <w:rPr>
                <w:rFonts w:hint="eastAsia"/>
                <w:sz w:val="24"/>
              </w:rPr>
            </w:pPr>
          </w:p>
          <w:p w14:paraId="7F0BDD6F">
            <w:pPr>
              <w:spacing w:line="400" w:lineRule="exact"/>
              <w:rPr>
                <w:rFonts w:hint="eastAsia"/>
                <w:sz w:val="24"/>
              </w:rPr>
            </w:pPr>
          </w:p>
          <w:p w14:paraId="4C08F324">
            <w:pPr>
              <w:spacing w:line="400" w:lineRule="exact"/>
              <w:rPr>
                <w:rFonts w:hint="eastAsia"/>
                <w:sz w:val="24"/>
              </w:rPr>
            </w:pPr>
          </w:p>
          <w:p w14:paraId="09F0D5D7">
            <w:pPr>
              <w:spacing w:line="400" w:lineRule="exact"/>
              <w:rPr>
                <w:rFonts w:hint="eastAsia"/>
                <w:sz w:val="24"/>
              </w:rPr>
            </w:pPr>
          </w:p>
          <w:p w14:paraId="4FC67CA6">
            <w:pPr>
              <w:spacing w:line="400" w:lineRule="exact"/>
              <w:rPr>
                <w:sz w:val="24"/>
              </w:rPr>
            </w:pPr>
          </w:p>
          <w:p w14:paraId="504F0B53">
            <w:pPr>
              <w:spacing w:line="400" w:lineRule="exact"/>
              <w:jc w:val="both"/>
              <w:rPr>
                <w:sz w:val="24"/>
              </w:rPr>
            </w:pPr>
          </w:p>
          <w:p w14:paraId="0C80EF42">
            <w:pPr>
              <w:spacing w:line="400" w:lineRule="exact"/>
              <w:jc w:val="center"/>
              <w:rPr>
                <w:rFonts w:hint="eastAsia" w:eastAsia="宋体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知识讲解</w:t>
            </w:r>
          </w:p>
          <w:p w14:paraId="6C4B1D4C">
            <w:pPr>
              <w:spacing w:line="400" w:lineRule="exact"/>
              <w:jc w:val="center"/>
              <w:rPr>
                <w:sz w:val="24"/>
              </w:rPr>
            </w:pPr>
          </w:p>
          <w:p w14:paraId="050A67A4">
            <w:pPr>
              <w:spacing w:line="400" w:lineRule="exact"/>
              <w:jc w:val="center"/>
              <w:rPr>
                <w:sz w:val="24"/>
              </w:rPr>
            </w:pPr>
          </w:p>
          <w:p w14:paraId="1D2D5F8E">
            <w:pPr>
              <w:spacing w:line="400" w:lineRule="exact"/>
              <w:jc w:val="center"/>
              <w:rPr>
                <w:sz w:val="24"/>
              </w:rPr>
            </w:pPr>
          </w:p>
          <w:p w14:paraId="3C8C8A6C">
            <w:pPr>
              <w:spacing w:line="400" w:lineRule="exact"/>
              <w:jc w:val="center"/>
              <w:rPr>
                <w:sz w:val="24"/>
              </w:rPr>
            </w:pPr>
          </w:p>
          <w:p w14:paraId="179EC5E3">
            <w:pPr>
              <w:spacing w:line="400" w:lineRule="exact"/>
              <w:jc w:val="center"/>
              <w:rPr>
                <w:sz w:val="24"/>
              </w:rPr>
            </w:pPr>
          </w:p>
          <w:p w14:paraId="63C0C1A2">
            <w:pPr>
              <w:spacing w:line="400" w:lineRule="exact"/>
              <w:jc w:val="center"/>
              <w:rPr>
                <w:sz w:val="24"/>
              </w:rPr>
            </w:pPr>
          </w:p>
          <w:p w14:paraId="200BCA53">
            <w:pPr>
              <w:spacing w:line="400" w:lineRule="exact"/>
              <w:jc w:val="center"/>
              <w:rPr>
                <w:sz w:val="24"/>
              </w:rPr>
            </w:pPr>
          </w:p>
          <w:p w14:paraId="57F6A80B">
            <w:pPr>
              <w:spacing w:line="400" w:lineRule="exact"/>
              <w:jc w:val="center"/>
              <w:rPr>
                <w:sz w:val="24"/>
              </w:rPr>
            </w:pPr>
          </w:p>
          <w:p w14:paraId="0FF3E667">
            <w:pPr>
              <w:spacing w:line="400" w:lineRule="exact"/>
              <w:jc w:val="center"/>
              <w:rPr>
                <w:sz w:val="24"/>
              </w:rPr>
            </w:pPr>
          </w:p>
          <w:p w14:paraId="0C2A26A2">
            <w:pPr>
              <w:spacing w:line="400" w:lineRule="exact"/>
              <w:jc w:val="center"/>
              <w:rPr>
                <w:sz w:val="24"/>
              </w:rPr>
            </w:pPr>
          </w:p>
          <w:p w14:paraId="79CBAAB4">
            <w:pPr>
              <w:spacing w:line="400" w:lineRule="exact"/>
              <w:jc w:val="center"/>
              <w:rPr>
                <w:sz w:val="24"/>
              </w:rPr>
            </w:pPr>
          </w:p>
          <w:p w14:paraId="55C77C55">
            <w:pPr>
              <w:spacing w:line="400" w:lineRule="exact"/>
              <w:jc w:val="center"/>
              <w:rPr>
                <w:sz w:val="24"/>
              </w:rPr>
            </w:pPr>
          </w:p>
          <w:p w14:paraId="1A5D566B">
            <w:pPr>
              <w:spacing w:line="400" w:lineRule="exact"/>
              <w:jc w:val="center"/>
              <w:rPr>
                <w:sz w:val="24"/>
              </w:rPr>
            </w:pPr>
          </w:p>
          <w:p w14:paraId="1E6F62FE">
            <w:pPr>
              <w:spacing w:line="400" w:lineRule="exact"/>
              <w:jc w:val="center"/>
              <w:rPr>
                <w:sz w:val="24"/>
              </w:rPr>
            </w:pPr>
          </w:p>
          <w:p w14:paraId="6C58551F">
            <w:pPr>
              <w:spacing w:line="400" w:lineRule="exact"/>
              <w:jc w:val="center"/>
              <w:rPr>
                <w:sz w:val="24"/>
              </w:rPr>
            </w:pPr>
          </w:p>
          <w:p w14:paraId="0645B843">
            <w:pPr>
              <w:spacing w:line="400" w:lineRule="exact"/>
              <w:jc w:val="center"/>
              <w:rPr>
                <w:sz w:val="24"/>
              </w:rPr>
            </w:pPr>
          </w:p>
          <w:p w14:paraId="76F089B6">
            <w:pPr>
              <w:spacing w:line="400" w:lineRule="exact"/>
              <w:jc w:val="center"/>
              <w:rPr>
                <w:sz w:val="24"/>
              </w:rPr>
            </w:pPr>
          </w:p>
          <w:p w14:paraId="2DFC5DC5">
            <w:pPr>
              <w:spacing w:line="400" w:lineRule="exact"/>
              <w:jc w:val="center"/>
              <w:rPr>
                <w:sz w:val="24"/>
              </w:rPr>
            </w:pPr>
          </w:p>
          <w:p w14:paraId="7DD2DA8D">
            <w:pPr>
              <w:spacing w:line="400" w:lineRule="exact"/>
              <w:jc w:val="center"/>
              <w:rPr>
                <w:sz w:val="24"/>
              </w:rPr>
            </w:pPr>
          </w:p>
          <w:p w14:paraId="0C8A637A">
            <w:pPr>
              <w:spacing w:line="400" w:lineRule="exact"/>
              <w:jc w:val="center"/>
              <w:rPr>
                <w:sz w:val="24"/>
              </w:rPr>
            </w:pPr>
          </w:p>
          <w:p w14:paraId="777A97BF">
            <w:pPr>
              <w:spacing w:line="400" w:lineRule="exact"/>
              <w:jc w:val="center"/>
              <w:rPr>
                <w:sz w:val="24"/>
              </w:rPr>
            </w:pPr>
          </w:p>
          <w:p w14:paraId="35F85DDA">
            <w:pPr>
              <w:spacing w:line="400" w:lineRule="exact"/>
              <w:jc w:val="center"/>
              <w:rPr>
                <w:sz w:val="24"/>
              </w:rPr>
            </w:pPr>
          </w:p>
          <w:p w14:paraId="34C9757F">
            <w:pPr>
              <w:spacing w:line="400" w:lineRule="exact"/>
              <w:jc w:val="center"/>
              <w:rPr>
                <w:sz w:val="24"/>
              </w:rPr>
            </w:pPr>
          </w:p>
          <w:p w14:paraId="09146BA8">
            <w:pPr>
              <w:spacing w:line="400" w:lineRule="exact"/>
              <w:jc w:val="center"/>
              <w:rPr>
                <w:sz w:val="24"/>
              </w:rPr>
            </w:pPr>
          </w:p>
          <w:p w14:paraId="08006B0F">
            <w:pPr>
              <w:spacing w:line="400" w:lineRule="exact"/>
              <w:jc w:val="center"/>
              <w:rPr>
                <w:sz w:val="24"/>
              </w:rPr>
            </w:pPr>
          </w:p>
          <w:p w14:paraId="3484C65C">
            <w:pPr>
              <w:spacing w:line="400" w:lineRule="exact"/>
              <w:jc w:val="center"/>
              <w:rPr>
                <w:sz w:val="24"/>
              </w:rPr>
            </w:pPr>
          </w:p>
          <w:p w14:paraId="1B5A9CB2">
            <w:pPr>
              <w:spacing w:line="400" w:lineRule="exact"/>
              <w:jc w:val="center"/>
              <w:rPr>
                <w:sz w:val="24"/>
              </w:rPr>
            </w:pPr>
          </w:p>
          <w:p w14:paraId="0B11F7CD">
            <w:pPr>
              <w:spacing w:line="400" w:lineRule="exact"/>
              <w:jc w:val="center"/>
              <w:rPr>
                <w:sz w:val="24"/>
              </w:rPr>
            </w:pPr>
          </w:p>
          <w:p w14:paraId="033B0129">
            <w:pPr>
              <w:spacing w:line="400" w:lineRule="exact"/>
              <w:jc w:val="center"/>
              <w:rPr>
                <w:sz w:val="24"/>
              </w:rPr>
            </w:pPr>
          </w:p>
          <w:p w14:paraId="57ECF16E">
            <w:pPr>
              <w:spacing w:line="400" w:lineRule="exact"/>
              <w:jc w:val="center"/>
              <w:rPr>
                <w:sz w:val="24"/>
              </w:rPr>
            </w:pPr>
          </w:p>
          <w:p w14:paraId="0ED8E640">
            <w:pPr>
              <w:spacing w:line="400" w:lineRule="exact"/>
              <w:jc w:val="center"/>
              <w:rPr>
                <w:sz w:val="24"/>
              </w:rPr>
            </w:pPr>
          </w:p>
          <w:p w14:paraId="567AE61B">
            <w:pPr>
              <w:spacing w:line="400" w:lineRule="exact"/>
              <w:jc w:val="center"/>
              <w:rPr>
                <w:sz w:val="24"/>
              </w:rPr>
            </w:pPr>
          </w:p>
          <w:p w14:paraId="7A029E2D">
            <w:pPr>
              <w:spacing w:line="400" w:lineRule="exact"/>
              <w:jc w:val="center"/>
              <w:rPr>
                <w:sz w:val="24"/>
              </w:rPr>
            </w:pPr>
          </w:p>
          <w:p w14:paraId="75B4E8F1">
            <w:pPr>
              <w:spacing w:line="400" w:lineRule="exact"/>
              <w:jc w:val="center"/>
              <w:rPr>
                <w:sz w:val="24"/>
              </w:rPr>
            </w:pPr>
          </w:p>
          <w:p w14:paraId="059629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317068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085065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BC7CE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8F1CC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2EE7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25F5C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03716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90EAB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E3833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65CA0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B36E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E71E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66C60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8246F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0A191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86F93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25FF6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E340A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BAD01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C7C8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22CC2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318F12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04931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0AE98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center"/>
              <w:textAlignment w:val="auto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技能操作</w:t>
            </w:r>
          </w:p>
          <w:p w14:paraId="25679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0D6A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5DCA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C9CD8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469DF1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64DD3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5ADE1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70808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ind w:firstLine="241" w:firstLineChars="100"/>
              <w:jc w:val="both"/>
              <w:textAlignment w:val="auto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课堂小结</w:t>
            </w:r>
          </w:p>
          <w:p w14:paraId="2161C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textAlignment w:val="auto"/>
              <w:rPr>
                <w:sz w:val="24"/>
              </w:rPr>
            </w:pPr>
          </w:p>
          <w:p w14:paraId="1FB3763E">
            <w:pPr>
              <w:spacing w:line="400" w:lineRule="exact"/>
              <w:jc w:val="both"/>
              <w:rPr>
                <w:sz w:val="24"/>
              </w:rPr>
            </w:pPr>
          </w:p>
          <w:p w14:paraId="49D0D722">
            <w:pPr>
              <w:spacing w:line="400" w:lineRule="exact"/>
              <w:jc w:val="both"/>
              <w:rPr>
                <w:sz w:val="24"/>
              </w:rPr>
            </w:pPr>
          </w:p>
          <w:p w14:paraId="621BD763">
            <w:pPr>
              <w:spacing w:line="400" w:lineRule="exact"/>
              <w:ind w:firstLine="241" w:firstLineChars="100"/>
              <w:rPr>
                <w:sz w:val="24"/>
              </w:rPr>
            </w:pPr>
            <w:r>
              <w:rPr>
                <w:rFonts w:hint="eastAsia"/>
                <w:b/>
                <w:sz w:val="24"/>
              </w:rPr>
              <w:t>课后作业</w:t>
            </w:r>
          </w:p>
          <w:p w14:paraId="49EC60F3">
            <w:pPr>
              <w:spacing w:line="400" w:lineRule="exact"/>
              <w:rPr>
                <w:sz w:val="24"/>
              </w:rPr>
            </w:pPr>
          </w:p>
          <w:p w14:paraId="1EF00D62">
            <w:pPr>
              <w:spacing w:line="400" w:lineRule="exact"/>
              <w:rPr>
                <w:sz w:val="24"/>
              </w:rPr>
            </w:pPr>
          </w:p>
          <w:p w14:paraId="5C0B62A5">
            <w:pPr>
              <w:spacing w:line="400" w:lineRule="exact"/>
              <w:jc w:val="both"/>
              <w:rPr>
                <w:b/>
                <w:sz w:val="24"/>
              </w:rPr>
            </w:pP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7B18BA7E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新建工作表、工作薄；格式化工作表的相关操作等。</w:t>
            </w:r>
          </w:p>
          <w:p w14:paraId="2BF17F0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6A6A61D">
            <w:pPr>
              <w:spacing w:line="400" w:lineRule="exact"/>
              <w:ind w:firstLine="480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A5B84BB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上节课我们完成了学生基本信息标的制作，但</w:t>
            </w:r>
            <w:r>
              <w:rPr>
                <w:rFonts w:hint="default"/>
                <w:sz w:val="24"/>
                <w:lang w:val="en-US" w:eastAsia="zh-CN"/>
              </w:rPr>
              <w:t>收集好的新生基本信息表这么多信息堆积在一起，即不清晰也不美观，最好对表格美化一下，使数据看起开更清晰，</w:t>
            </w:r>
            <w:r>
              <w:rPr>
                <w:rFonts w:hint="eastAsia"/>
                <w:sz w:val="24"/>
                <w:lang w:val="en-US" w:eastAsia="zh-CN"/>
              </w:rPr>
              <w:t>那我们这节课对</w:t>
            </w:r>
            <w:r>
              <w:rPr>
                <w:rFonts w:hint="default"/>
                <w:sz w:val="24"/>
                <w:lang w:val="en-US" w:eastAsia="zh-CN"/>
              </w:rPr>
              <w:t>学生信息表进行美化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192CEF6C">
            <w:pPr>
              <w:spacing w:line="400" w:lineRule="exact"/>
              <w:ind w:firstLine="480" w:firstLineChars="200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5134AD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/>
                <w:b/>
                <w:bCs/>
                <w:sz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lang w:val="en-US" w:eastAsia="zh-CN"/>
              </w:rPr>
              <w:t>格式设置</w:t>
            </w:r>
          </w:p>
          <w:p w14:paraId="5C7F7BB9">
            <w:pPr>
              <w:numPr>
                <w:ilvl w:val="0"/>
                <w:numId w:val="4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表格</w:t>
            </w:r>
            <w:r>
              <w:rPr>
                <w:rFonts w:hint="eastAsia" w:asciiTheme="minorEastAsia" w:hAnsiTheme="minorEastAsia" w:eastAsiaTheme="minorEastAsia"/>
                <w:b/>
                <w:bCs/>
                <w:sz w:val="24"/>
              </w:rPr>
              <w:t>设置</w:t>
            </w:r>
          </w:p>
          <w:p w14:paraId="4EEB6401">
            <w:pPr>
              <w:spacing w:line="400" w:lineRule="exact"/>
              <w:ind w:firstLine="480" w:firstLineChars="200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将表格标题设置“合并居中”，字号设置为 18 磅，字形设置为加粗。将表格内列标题字形设置加粗。操作步骤如下。</w:t>
            </w:r>
          </w:p>
          <w:p w14:paraId="42A342D9">
            <w:pPr>
              <w:numPr>
                <w:ilvl w:val="0"/>
                <w:numId w:val="5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打开指定素材文件夹下的“3.2 素材.xlsx”文件</w:t>
            </w:r>
          </w:p>
          <w:p w14:paraId="2C597BD9">
            <w:pPr>
              <w:numPr>
                <w:ilvl w:val="0"/>
                <w:numId w:val="5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 A1:H1 单元格区域。</w:t>
            </w:r>
          </w:p>
          <w:p w14:paraId="4E33633D">
            <w:pPr>
              <w:numPr>
                <w:ilvl w:val="0"/>
                <w:numId w:val="5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单击【开始】选项卡下的【合并】的下拉按钮，在下拉菜列表中选择【合并居中】选项，字号选择“18”，字形选择“加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粗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”。</w:t>
            </w:r>
          </w:p>
          <w:p w14:paraId="55C67581">
            <w:pPr>
              <w:numPr>
                <w:ilvl w:val="0"/>
                <w:numId w:val="5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 A2:H2 单元格区域，字形选择“加粗”。</w:t>
            </w:r>
          </w:p>
          <w:p w14:paraId="61B01EE2">
            <w:pPr>
              <w:spacing w:line="440" w:lineRule="exact"/>
              <w:rPr>
                <w:rFonts w:hint="eastAsia" w:asciiTheme="minorEastAsia" w:hAnsiTheme="minorEastAsia" w:eastAsiaTheme="minorEastAsia"/>
                <w:bCs/>
                <w:sz w:val="24"/>
              </w:rPr>
            </w:pPr>
          </w:p>
          <w:p w14:paraId="67610FC5">
            <w:pPr>
              <w:numPr>
                <w:ilvl w:val="0"/>
                <w:numId w:val="6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行高和列宽设置</w:t>
            </w:r>
          </w:p>
          <w:p w14:paraId="0B774E1A">
            <w:pPr>
              <w:spacing w:line="440" w:lineRule="exact"/>
              <w:ind w:firstLine="480" w:firstLineChars="200"/>
              <w:rPr>
                <w:rFonts w:hint="eastAsia" w:asciiTheme="minorEastAsia" w:hAnsiTheme="minorEastAsia" w:eastAsiaTheme="minorEastAsia"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 w:val="24"/>
                <w:lang w:val="en-US" w:eastAsia="zh-CN"/>
              </w:rPr>
              <w:t>将行号设置为 22.5 磅，列宽调整为合适宽度。操作步骤如下。</w:t>
            </w:r>
          </w:p>
          <w:p w14:paraId="3E23B951">
            <w:pPr>
              <w:numPr>
                <w:ilvl w:val="0"/>
                <w:numId w:val="5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选中第 1 到 21 行。</w:t>
            </w:r>
          </w:p>
          <w:p w14:paraId="1E9413AD">
            <w:pPr>
              <w:numPr>
                <w:ilvl w:val="0"/>
                <w:numId w:val="5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在行号上右键单击，在弹出的快捷菜单中单击【行高】，在弹出的【行高】对话框中输入 22.5 磅，单击【确定】按钮。</w:t>
            </w:r>
          </w:p>
          <w:p w14:paraId="3CBD8D43">
            <w:pPr>
              <w:numPr>
                <w:ilvl w:val="0"/>
                <w:numId w:val="5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根据内容的宽度使用鼠标将列宽调整到合适的宽度。</w:t>
            </w:r>
          </w:p>
          <w:p w14:paraId="5E3CA94E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</w:p>
          <w:p w14:paraId="48F661E0">
            <w:pPr>
              <w:numPr>
                <w:ilvl w:val="0"/>
                <w:numId w:val="0"/>
              </w:numPr>
              <w:spacing w:line="440" w:lineRule="exact"/>
              <w:ind w:left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</w:p>
          <w:p w14:paraId="3F5CE50B">
            <w:pPr>
              <w:numPr>
                <w:ilvl w:val="0"/>
                <w:numId w:val="6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字号设置</w:t>
            </w:r>
          </w:p>
          <w:p w14:paraId="5632CE46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</w:p>
          <w:p w14:paraId="548BBAF0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将表格内文字字号设置为 14 磅。操作如下。</w:t>
            </w:r>
          </w:p>
          <w:p w14:paraId="0127C440">
            <w:pPr>
              <w:numPr>
                <w:ilvl w:val="0"/>
                <w:numId w:val="0"/>
              </w:numPr>
              <w:spacing w:line="440" w:lineRule="exact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选中 A2:H21 单元格区域，字号选择“14”。</w:t>
            </w:r>
          </w:p>
          <w:p w14:paraId="337F824A">
            <w:pPr>
              <w:numPr>
                <w:ilvl w:val="0"/>
                <w:numId w:val="6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对齐方式设置</w:t>
            </w:r>
          </w:p>
          <w:p w14:paraId="31FC0C0F">
            <w:pPr>
              <w:widowControl w:val="0"/>
              <w:numPr>
                <w:ilvl w:val="0"/>
                <w:numId w:val="0"/>
              </w:numPr>
              <w:spacing w:line="440" w:lineRule="exact"/>
              <w:ind w:firstLine="480" w:firstLineChars="200"/>
              <w:jc w:val="both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将表格内文字对其方式设置为居中。操作步骤如下。</w:t>
            </w:r>
          </w:p>
          <w:p w14:paraId="576C325B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 xml:space="preserve">选中 </w:t>
            </w:r>
            <w:r>
              <w:rPr>
                <w:rFonts w:hint="default"/>
                <w:sz w:val="24"/>
                <w:lang w:val="en-US" w:eastAsia="zh-CN"/>
              </w:rPr>
              <w:t xml:space="preserve">A2:H21 </w:t>
            </w: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单元格区域。</w:t>
            </w:r>
          </w:p>
          <w:p w14:paraId="78B69D2E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单击【开始】选项卡下的【水平居中】按钮，或者在选中区域上右击，弹出的快捷菜单中选择【设置单元格格式】，在打开的【单元格格式】对话框中选择【对齐】选项卡，设置水平对齐为“居中”，最后单击【确定】按钮如图 3-38 所示。</w:t>
            </w:r>
          </w:p>
          <w:p w14:paraId="6C9A0EA6">
            <w:pPr>
              <w:numPr>
                <w:ilvl w:val="0"/>
                <w:numId w:val="6"/>
              </w:numPr>
              <w:spacing w:line="440" w:lineRule="exact"/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边框设置</w:t>
            </w:r>
          </w:p>
          <w:p w14:paraId="1964F1CC">
            <w:pPr>
              <w:widowControl w:val="0"/>
              <w:numPr>
                <w:ilvl w:val="0"/>
                <w:numId w:val="0"/>
              </w:numPr>
              <w:spacing w:line="440" w:lineRule="exact"/>
              <w:ind w:leftChars="0" w:firstLine="480" w:firstLineChars="200"/>
              <w:jc w:val="both"/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为表格设置边框，线型与颜色采用默认设置，操作步骤如下。</w:t>
            </w:r>
          </w:p>
          <w:p w14:paraId="192A7734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 xml:space="preserve">选中 </w:t>
            </w:r>
            <w:r>
              <w:rPr>
                <w:rFonts w:hint="default"/>
                <w:sz w:val="24"/>
                <w:lang w:val="en-US" w:eastAsia="zh-CN"/>
              </w:rPr>
              <w:t>A2:H21</w:t>
            </w: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 xml:space="preserve"> 单元格区域。</w:t>
            </w:r>
          </w:p>
          <w:p w14:paraId="0C0EC76A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单击【开始】选项卡下的【边框】下拉按钮，在下拉列表中选择【所有框线】选项，或者在【单元格格式】对话框中选择【边框】选项卡，单击【外边框】按钮和【内部】按钮，最后单击【确定】按钮</w:t>
            </w: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lang w:val="en-US" w:eastAsia="zh-CN"/>
              </w:rPr>
              <w:t>。</w:t>
            </w:r>
          </w:p>
          <w:p w14:paraId="0571E53D">
            <w:pPr>
              <w:numPr>
                <w:ilvl w:val="0"/>
                <w:numId w:val="6"/>
              </w:numPr>
              <w:spacing w:line="440" w:lineRule="exact"/>
              <w:rPr>
                <w:rFonts w:hint="default" w:asciiTheme="minorEastAsia" w:hAnsiTheme="minorEastAsia" w:eastAsiaTheme="minorEastAsia"/>
                <w:b/>
                <w:bCs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b/>
                <w:bCs/>
                <w:sz w:val="24"/>
                <w:lang w:val="en-US" w:eastAsia="zh-CN"/>
              </w:rPr>
              <w:t>表格套用样式设置</w:t>
            </w:r>
          </w:p>
          <w:p w14:paraId="44B75C31">
            <w:pPr>
              <w:widowControl w:val="0"/>
              <w:numPr>
                <w:ilvl w:val="0"/>
                <w:numId w:val="0"/>
              </w:numPr>
              <w:spacing w:line="440" w:lineRule="exact"/>
              <w:ind w:firstLine="480"/>
              <w:jc w:val="both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为表格设置样式，除了可以手动设置外，采用表格套用样式可以快速的设置表格样式，操作步骤如下。</w:t>
            </w:r>
          </w:p>
          <w:p w14:paraId="1134FC7A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选中 A2:H21 单元格区域。</w:t>
            </w:r>
          </w:p>
          <w:p w14:paraId="535BBAC9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单击【开始】选项卡下的【表格样式】下拉按钮，在下拉菜单中选择【预设样式】中【表样式 3】，如图 3-40 所示，在弹出的【套用表格样式】对话框中，单击【确定】按钮</w:t>
            </w:r>
            <w:r>
              <w:rPr>
                <w:rFonts w:hint="eastAsia"/>
                <w:sz w:val="24"/>
                <w:lang w:val="en-US" w:eastAsia="zh-CN"/>
              </w:rPr>
              <w:t>。</w:t>
            </w:r>
          </w:p>
          <w:p w14:paraId="59DC016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/>
                <w:b/>
                <w:bCs/>
                <w:sz w:val="24"/>
                <w:lang w:val="en-US" w:eastAsia="zh-CN"/>
              </w:rPr>
            </w:pPr>
            <w:r>
              <w:rPr>
                <w:rFonts w:hint="default"/>
                <w:b/>
                <w:bCs/>
                <w:sz w:val="24"/>
                <w:lang w:val="en-US" w:eastAsia="zh-CN"/>
              </w:rPr>
              <w:t>条件格式设置</w:t>
            </w:r>
          </w:p>
          <w:p w14:paraId="2CC1DBF7">
            <w:pPr>
              <w:numPr>
                <w:ilvl w:val="0"/>
                <w:numId w:val="0"/>
              </w:numPr>
              <w:spacing w:line="440" w:lineRule="exact"/>
              <w:rPr>
                <w:rFonts w:hint="default"/>
                <w:b/>
                <w:bCs/>
                <w:sz w:val="24"/>
                <w:lang w:val="en-US" w:eastAsia="zh-CN"/>
              </w:rPr>
            </w:pPr>
          </w:p>
          <w:p w14:paraId="6F0767E0">
            <w:pPr>
              <w:widowControl w:val="0"/>
              <w:numPr>
                <w:ilvl w:val="0"/>
                <w:numId w:val="0"/>
              </w:numPr>
              <w:spacing w:line="440" w:lineRule="exact"/>
              <w:ind w:firstLine="480" w:firstLineChars="200"/>
              <w:jc w:val="both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default"/>
                <w:sz w:val="24"/>
                <w:lang w:val="en-US" w:eastAsia="zh-CN"/>
              </w:rPr>
              <w:t>将出生年月在 2005 年的数据突出显示，以“浅红填充色深红色文本”格式显示。操作步骤如下。</w:t>
            </w:r>
          </w:p>
          <w:p w14:paraId="20D828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40" w:lineRule="exact"/>
              <w:ind w:firstLine="240" w:firstLineChars="100"/>
              <w:textAlignment w:val="auto"/>
              <w:rPr>
                <w:rFonts w:hint="default" w:ascii="宋体" w:hAnsi="宋体" w:eastAsia="宋体"/>
                <w:sz w:val="24"/>
                <w:lang w:val="en-US" w:eastAsia="zh-CN"/>
              </w:rPr>
            </w:pPr>
          </w:p>
          <w:p w14:paraId="2884AC87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sz w:val="24"/>
                <w:lang w:val="en-US" w:eastAsia="zh-CN"/>
              </w:rPr>
              <w:t xml:space="preserve">选中 </w:t>
            </w:r>
            <w:r>
              <w:rPr>
                <w:rFonts w:hint="default"/>
                <w:sz w:val="24"/>
                <w:lang w:val="en-US" w:eastAsia="zh-CN"/>
              </w:rPr>
              <w:t>D3:</w:t>
            </w:r>
            <w:r>
              <w:rPr>
                <w:rFonts w:hint="default"/>
                <w:sz w:val="24"/>
                <w:lang w:val="en-US" w:eastAsia="zh-CN"/>
              </w:rPr>
              <w:t xml:space="preserve">D21 </w:t>
            </w:r>
            <w:r>
              <w:rPr>
                <w:rFonts w:hint="default" w:asciiTheme="minorEastAsia" w:hAnsiTheme="minorEastAsia" w:eastAsiaTheme="minorEastAsia"/>
                <w:sz w:val="24"/>
                <w:lang w:val="en-US" w:eastAsia="zh-CN"/>
              </w:rPr>
              <w:t>单元格区域。</w:t>
            </w:r>
          </w:p>
          <w:p w14:paraId="54485A3B">
            <w:pPr>
              <w:numPr>
                <w:ilvl w:val="0"/>
                <w:numId w:val="7"/>
              </w:numPr>
              <w:spacing w:line="440" w:lineRule="exact"/>
              <w:ind w:left="420" w:leftChars="0" w:hanging="420" w:firstLineChars="0"/>
              <w:rPr>
                <w:rFonts w:hint="default" w:asciiTheme="minorEastAsia" w:hAnsiTheme="minorEastAsia" w:eastAsiaTheme="minorEastAsia"/>
                <w:sz w:val="24"/>
                <w:lang w:val="en-US" w:eastAsia="zh-CN"/>
              </w:rPr>
            </w:pPr>
            <w:r>
              <w:rPr>
                <w:rFonts w:hint="default" w:asciiTheme="minorEastAsia" w:hAnsiTheme="minorEastAsia" w:eastAsiaTheme="minorEastAsia"/>
                <w:sz w:val="24"/>
                <w:lang w:val="en-US" w:eastAsia="zh-CN"/>
              </w:rPr>
              <w:t>单击【开始】选项卡下的【条件格式】下拉按钮，在下拉列表中选择【突出显示单元格规则】选项，在下一级菜单总选择【介于】，如图 3-42 所示，在【介于】对话框左侧文本框中输入“2005-01-01”，中间文本框中输入“2005-12-31”，最右侧下拉列表中选择“浅红填充色深红色文本”，单击【确定】按钮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。</w:t>
            </w:r>
          </w:p>
          <w:p w14:paraId="6E96F3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firstLine="0" w:firstLineChars="0"/>
              <w:jc w:val="both"/>
              <w:textAlignment w:val="auto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lang w:val="en-US" w:eastAsia="zh-CN"/>
              </w:rPr>
              <w:t>保存</w:t>
            </w:r>
          </w:p>
          <w:p w14:paraId="354449A1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Chars="0" w:firstLine="480" w:firstLineChars="200"/>
              <w:jc w:val="both"/>
              <w:textAlignment w:val="auto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单击快速访问工具栏中的【保存】按钮，将美化设置保存。</w:t>
            </w:r>
          </w:p>
          <w:p w14:paraId="27004A42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</w:p>
          <w:p w14:paraId="018A6393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/>
                <w:sz w:val="24"/>
                <w:lang w:val="en-US" w:eastAsia="zh-CN"/>
              </w:rPr>
            </w:pPr>
          </w:p>
          <w:p w14:paraId="1B6749C8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/>
                <w:sz w:val="24"/>
                <w:lang w:val="en-US" w:eastAsia="zh-CN"/>
              </w:rPr>
            </w:pPr>
            <w: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228600</wp:posOffset>
                  </wp:positionH>
                  <wp:positionV relativeFrom="paragraph">
                    <wp:posOffset>652145</wp:posOffset>
                  </wp:positionV>
                  <wp:extent cx="3625215" cy="2181860"/>
                  <wp:effectExtent l="0" t="0" r="13335" b="8890"/>
                  <wp:wrapTopAndBottom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5215" cy="2181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/>
                <w:sz w:val="24"/>
                <w:lang w:val="en-US" w:eastAsia="zh-CN"/>
              </w:rPr>
              <w:t xml:space="preserve">  对学生信息表进行了美化，效果如图所示。</w:t>
            </w:r>
          </w:p>
          <w:p w14:paraId="3A766675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/>
                <w:sz w:val="24"/>
                <w:lang w:val="en-US" w:eastAsia="zh-CN"/>
              </w:rPr>
            </w:pPr>
          </w:p>
          <w:p w14:paraId="0CC4252A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/>
                <w:sz w:val="24"/>
                <w:lang w:val="en-US" w:eastAsia="zh-CN"/>
              </w:rPr>
            </w:pPr>
          </w:p>
          <w:p w14:paraId="16B06EF5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/>
                <w:sz w:val="24"/>
                <w:lang w:val="en-US" w:eastAsia="zh-CN"/>
              </w:rPr>
            </w:pPr>
          </w:p>
          <w:p w14:paraId="05AF1F0E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/>
                <w:sz w:val="24"/>
                <w:lang w:val="en-US" w:eastAsia="zh-CN"/>
              </w:rPr>
            </w:pPr>
          </w:p>
          <w:p w14:paraId="23091151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通过美化学生基本信息表，使同学们掌握一下知识点，标题，行高列宽，字号，对齐方式，边框，表格套用样式，条件格式设置。</w:t>
            </w:r>
          </w:p>
          <w:p w14:paraId="68A3C870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340F7C88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eastAsia" w:ascii="宋体" w:hAnsi="宋体"/>
                <w:sz w:val="24"/>
                <w:lang w:val="en-US" w:eastAsia="zh-CN"/>
              </w:rPr>
            </w:pPr>
          </w:p>
          <w:p w14:paraId="4EFE93EE">
            <w:pPr>
              <w:widowControl w:val="0"/>
              <w:numPr>
                <w:ilvl w:val="0"/>
                <w:numId w:val="0"/>
              </w:numPr>
              <w:spacing w:line="440" w:lineRule="exact"/>
              <w:jc w:val="both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</w:rPr>
              <w:t>通过课后练习题来巩固</w:t>
            </w:r>
            <w:r>
              <w:rPr>
                <w:rFonts w:hint="eastAsia" w:asciiTheme="minorEastAsia" w:hAnsiTheme="minorEastAsia" w:eastAsiaTheme="minorEastAsia"/>
                <w:sz w:val="24"/>
                <w:lang w:val="en-US" w:eastAsia="zh-CN"/>
              </w:rPr>
              <w:t>WPS美化工作表的</w:t>
            </w:r>
            <w:r>
              <w:rPr>
                <w:rFonts w:hint="eastAsia" w:asciiTheme="minorEastAsia" w:hAnsiTheme="minorEastAsia" w:eastAsiaTheme="minorEastAsia"/>
                <w:sz w:val="24"/>
              </w:rPr>
              <w:t>方法</w:t>
            </w:r>
            <w:r>
              <w:rPr>
                <w:rFonts w:hint="eastAsia" w:asciiTheme="minorEastAsia" w:hAnsiTheme="minorEastAsia" w:eastAsiaTheme="minorEastAsia"/>
                <w:sz w:val="24"/>
                <w:lang w:eastAsia="zh-CN"/>
              </w:rPr>
              <w:t>。</w:t>
            </w:r>
          </w:p>
        </w:tc>
        <w:tc>
          <w:tcPr>
            <w:tcW w:w="1467" w:type="dxa"/>
            <w:vMerge w:val="restart"/>
          </w:tcPr>
          <w:p w14:paraId="0B24B08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178D84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3A4F73E4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时间：10min</w:t>
            </w:r>
          </w:p>
          <w:p w14:paraId="0931A22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教师引导，学生讨论</w:t>
            </w:r>
          </w:p>
          <w:p w14:paraId="2C4ED699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EF6A286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B5AC89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0D18CB2A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CAE4957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8C0CDA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0AE14CB9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时间：10min</w:t>
            </w:r>
          </w:p>
          <w:p w14:paraId="29FC156C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6AA400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13B7A7C2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5AC14B21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3A5921FF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6EFF52AD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434AF4EB">
            <w:pPr>
              <w:tabs>
                <w:tab w:val="left" w:pos="1800"/>
                <w:tab w:val="left" w:pos="7380"/>
              </w:tabs>
              <w:spacing w:line="440" w:lineRule="exact"/>
              <w:rPr>
                <w:rFonts w:hint="eastAsia"/>
                <w:szCs w:val="21"/>
              </w:rPr>
            </w:pPr>
          </w:p>
          <w:p w14:paraId="7D553225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24CDC25E">
            <w:pPr>
              <w:tabs>
                <w:tab w:val="left" w:pos="1800"/>
                <w:tab w:val="left" w:pos="7380"/>
              </w:tabs>
              <w:spacing w:line="480" w:lineRule="exact"/>
              <w:rPr>
                <w:rFonts w:hint="eastAsia"/>
                <w:szCs w:val="21"/>
                <w:lang w:val="en-US" w:eastAsia="zh-CN"/>
              </w:rPr>
            </w:pPr>
          </w:p>
          <w:p w14:paraId="65B4E2F6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时间：10min</w:t>
            </w:r>
          </w:p>
          <w:p w14:paraId="17B58AA3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006CCCE">
            <w:pPr>
              <w:tabs>
                <w:tab w:val="left" w:pos="1800"/>
                <w:tab w:val="left" w:pos="7380"/>
              </w:tabs>
              <w:spacing w:line="480" w:lineRule="exact"/>
              <w:rPr>
                <w:szCs w:val="21"/>
              </w:rPr>
            </w:pPr>
          </w:p>
          <w:p w14:paraId="64E3D832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37E13BC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0EB079C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D85BD7D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1F3CD5A3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F60C659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时间：5min</w:t>
            </w:r>
          </w:p>
          <w:p w14:paraId="3D32E461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5F42EC35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37F2F67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711C83D8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6C6A323C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时间：5min</w:t>
            </w:r>
          </w:p>
          <w:p w14:paraId="37CCCA0D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393C5951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62A0EC85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5A1D5BBD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5129DE45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6FFAA49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DA1796D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61203090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时间：5min</w:t>
            </w:r>
          </w:p>
          <w:p w14:paraId="6B9E4EB4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4FBA8477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195F437A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36A793F5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42E7FF3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1B9D259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30B086B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E033DF2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21D755B0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时间：5min</w:t>
            </w:r>
          </w:p>
          <w:p w14:paraId="36A533A7">
            <w:pPr>
              <w:spacing w:line="400" w:lineRule="exact"/>
              <w:jc w:val="left"/>
              <w:rPr>
                <w:rFonts w:hint="eastAsia" w:eastAsia="宋体"/>
                <w:szCs w:val="21"/>
                <w:lang w:eastAsia="zh-CN"/>
              </w:rPr>
            </w:pPr>
          </w:p>
          <w:p w14:paraId="5D98C3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 w:eastAsia="宋体"/>
                <w:szCs w:val="21"/>
                <w:lang w:eastAsia="zh-CN"/>
              </w:rPr>
            </w:pPr>
          </w:p>
          <w:p w14:paraId="6B35FF9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8DE6095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A8958ED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23CFEF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92FAF82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CBD006B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AA2D93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985EA4D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时间：10min</w:t>
            </w:r>
          </w:p>
          <w:p w14:paraId="52DDBF1D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C3DBE12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EDB582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7989F9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927FEE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80DADB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373CC2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40D804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630AE4F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0B96C7A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9FDFE8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5916149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93DF621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60A25E1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529519D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D1C977D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时间：25min</w:t>
            </w:r>
          </w:p>
          <w:p w14:paraId="5745A923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学生操作，教师巡回指导</w:t>
            </w:r>
          </w:p>
          <w:p w14:paraId="18354B74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690459E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1EFE0DE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714CDCC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54DE54D">
            <w:pPr>
              <w:spacing w:line="400" w:lineRule="exact"/>
              <w:jc w:val="left"/>
              <w:rPr>
                <w:rFonts w:hint="default"/>
                <w:sz w:val="24"/>
                <w:lang w:val="en-US" w:eastAsia="zh-CN"/>
              </w:rPr>
            </w:pPr>
          </w:p>
          <w:p w14:paraId="063CB153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1D3D6C9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7B95CA0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59D53248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09ED64D1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</w:p>
          <w:p w14:paraId="7AF77B95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>时间：5min</w:t>
            </w:r>
          </w:p>
          <w:p w14:paraId="232A7886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7CE2782B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2402DEF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48CE5A57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5BD01710">
            <w:pPr>
              <w:spacing w:line="400" w:lineRule="exact"/>
              <w:jc w:val="left"/>
              <w:rPr>
                <w:rFonts w:hint="eastAsia"/>
                <w:szCs w:val="21"/>
                <w:lang w:val="en-US" w:eastAsia="zh-CN"/>
              </w:rPr>
            </w:pPr>
          </w:p>
          <w:p w14:paraId="137D6D08">
            <w:pPr>
              <w:spacing w:line="400" w:lineRule="exact"/>
              <w:jc w:val="left"/>
              <w:rPr>
                <w:rFonts w:hint="eastAsia"/>
                <w:sz w:val="24"/>
                <w:lang w:val="en-US" w:eastAsia="zh-CN"/>
              </w:rPr>
            </w:pPr>
            <w:bookmarkStart w:id="0" w:name="_GoBack"/>
            <w:bookmarkEnd w:id="0"/>
          </w:p>
          <w:p w14:paraId="7BA1BA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/>
                <w:szCs w:val="21"/>
                <w:lang w:val="en-US" w:eastAsia="zh-CN"/>
              </w:rPr>
            </w:pPr>
          </w:p>
          <w:p w14:paraId="56310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400" w:lineRule="exact"/>
              <w:jc w:val="left"/>
              <w:textAlignment w:val="auto"/>
              <w:rPr>
                <w:rFonts w:hint="eastAsia"/>
                <w:szCs w:val="21"/>
                <w:lang w:val="en-US" w:eastAsia="zh-CN"/>
              </w:rPr>
            </w:pPr>
          </w:p>
          <w:p w14:paraId="51A69B80">
            <w:pPr>
              <w:spacing w:line="400" w:lineRule="exact"/>
              <w:jc w:val="left"/>
              <w:rPr>
                <w:rFonts w:hint="eastAsia"/>
                <w:szCs w:val="21"/>
              </w:rPr>
            </w:pPr>
          </w:p>
          <w:p w14:paraId="0CDE726B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344E7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8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46A4A">
            <w:pPr>
              <w:spacing w:line="400" w:lineRule="exact"/>
              <w:jc w:val="both"/>
              <w:rPr>
                <w:b/>
                <w:sz w:val="24"/>
              </w:rPr>
            </w:pPr>
          </w:p>
          <w:p w14:paraId="2845AB7C">
            <w:pPr>
              <w:spacing w:line="400" w:lineRule="exact"/>
              <w:jc w:val="both"/>
              <w:rPr>
                <w:b/>
                <w:sz w:val="24"/>
              </w:rPr>
            </w:pPr>
          </w:p>
          <w:p w14:paraId="3649522A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板书设计</w:t>
            </w:r>
          </w:p>
        </w:tc>
        <w:tc>
          <w:tcPr>
            <w:tcW w:w="6764" w:type="dxa"/>
            <w:tcBorders>
              <w:top w:val="nil"/>
              <w:left w:val="single" w:color="auto" w:sz="4" w:space="0"/>
            </w:tcBorders>
          </w:tcPr>
          <w:p w14:paraId="488FD5B7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  <w:r>
              <w:rPr>
                <w:rFonts w:hint="eastAsia" w:ascii="黑体" w:hAnsi="黑体" w:eastAsia="黑体"/>
                <w:b/>
                <w:sz w:val="28"/>
                <w:szCs w:val="28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47625</wp:posOffset>
                      </wp:positionH>
                      <wp:positionV relativeFrom="paragraph">
                        <wp:posOffset>161925</wp:posOffset>
                      </wp:positionV>
                      <wp:extent cx="4097020" cy="1157605"/>
                      <wp:effectExtent l="7620" t="8255" r="10160" b="15240"/>
                      <wp:wrapNone/>
                      <wp:docPr id="88" name="文本框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7020" cy="1157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9D9D9"/>
                              </a:solidFill>
                              <a:ln w="15875">
                                <a:solidFill>
                                  <a:srgbClr val="17375E"/>
                                </a:solidFill>
                                <a:miter lim="800000"/>
                              </a:ln>
                            </wps:spPr>
                            <wps:txbx>
                              <w:txbxContent>
                                <w:p w14:paraId="44BD0740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0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b/>
                                      <w:sz w:val="24"/>
                                      <w:lang w:val="en-US" w:eastAsia="zh-CN"/>
                                    </w:rPr>
                                    <w:t>任务 3.2 制作学生基本信息表</w:t>
                                  </w:r>
                                </w:p>
                                <w:p w14:paraId="26A4A719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8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eastAsia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 w:ascii="宋体" w:hAnsi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格式设置</w:t>
                                  </w:r>
                                </w:p>
                                <w:p w14:paraId="49787941">
                                  <w:pPr>
                                    <w:keepNext w:val="0"/>
                                    <w:keepLines w:val="0"/>
                                    <w:pageBreakBefore w:val="0"/>
                                    <w:widowControl w:val="0"/>
                                    <w:numPr>
                                      <w:ilvl w:val="0"/>
                                      <w:numId w:val="8"/>
                                    </w:numPr>
                                    <w:kinsoku/>
                                    <w:wordWrap/>
                                    <w:overflowPunct/>
                                    <w:topLinePunct w:val="0"/>
                                    <w:bidi w:val="0"/>
                                    <w:adjustRightInd/>
                                    <w:snapToGrid/>
                                    <w:spacing w:line="460" w:lineRule="exact"/>
                                    <w:textAlignment w:val="auto"/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default" w:ascii="宋体" w:hAnsi="宋体" w:eastAsia="宋体" w:cs="宋体"/>
                                      <w:sz w:val="28"/>
                                      <w:szCs w:val="28"/>
                                      <w:lang w:val="en-US" w:eastAsia="zh-CN"/>
                                    </w:rPr>
                                    <w:t>条件格式设置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.75pt;margin-top:12.75pt;height:91.15pt;width:322.6pt;z-index:251659264;mso-width-relative:page;mso-height-relative:page;" fillcolor="#D9D9D9" filled="t" stroked="t" coordsize="21600,21600" o:gfxdata="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">
                      <v:fill on="t" focussize="0,0"/>
                      <v:stroke weight="1.25pt" color="#17375E" miterlimit="8" joinstyle="miter"/>
                      <v:imagedata o:title=""/>
                      <o:lock v:ext="edit" aspectratio="f"/>
                      <v:textbox>
                        <w:txbxContent>
                          <w:p w14:paraId="44BD0740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0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b/>
                                <w:sz w:val="24"/>
                                <w:lang w:val="en-US" w:eastAsia="zh-CN"/>
                              </w:rPr>
                              <w:t>任务 3.2 制作学生基本信息表</w:t>
                            </w:r>
                          </w:p>
                          <w:p w14:paraId="26A4A719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eastAsia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cs="宋体"/>
                                <w:sz w:val="28"/>
                                <w:szCs w:val="28"/>
                                <w:lang w:val="en-US" w:eastAsia="zh-CN"/>
                              </w:rPr>
                              <w:t>格式设置</w:t>
                            </w:r>
                          </w:p>
                          <w:p w14:paraId="49787941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numPr>
                                <w:ilvl w:val="0"/>
                                <w:numId w:val="8"/>
                              </w:numPr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460" w:lineRule="exact"/>
                              <w:textAlignment w:val="auto"/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宋体" w:hAnsi="宋体" w:eastAsia="宋体" w:cs="宋体"/>
                                <w:sz w:val="28"/>
                                <w:szCs w:val="28"/>
                                <w:lang w:val="en-US" w:eastAsia="zh-CN"/>
                              </w:rPr>
                              <w:t>条件格式设置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21A4AA5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4BCA9517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24B2E744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37F2DA68">
            <w:pPr>
              <w:pStyle w:val="16"/>
              <w:spacing w:line="400" w:lineRule="exact"/>
              <w:ind w:left="720" w:firstLine="0" w:firstLineChars="0"/>
              <w:jc w:val="left"/>
              <w:rPr>
                <w:sz w:val="24"/>
              </w:rPr>
            </w:pPr>
          </w:p>
          <w:p w14:paraId="7F630B6C">
            <w:pPr>
              <w:pStyle w:val="16"/>
              <w:spacing w:line="400" w:lineRule="exact"/>
              <w:ind w:left="0" w:leftChars="0" w:firstLine="0" w:firstLineChars="0"/>
              <w:jc w:val="left"/>
              <w:rPr>
                <w:sz w:val="24"/>
              </w:rPr>
            </w:pPr>
          </w:p>
        </w:tc>
        <w:tc>
          <w:tcPr>
            <w:tcW w:w="1467" w:type="dxa"/>
            <w:vMerge w:val="continue"/>
          </w:tcPr>
          <w:p w14:paraId="6D21167D">
            <w:pPr>
              <w:spacing w:line="400" w:lineRule="exact"/>
              <w:jc w:val="left"/>
              <w:rPr>
                <w:sz w:val="24"/>
              </w:rPr>
            </w:pPr>
          </w:p>
        </w:tc>
      </w:tr>
      <w:tr w14:paraId="5D9E1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3" w:hRule="atLeast"/>
        </w:trPr>
        <w:tc>
          <w:tcPr>
            <w:tcW w:w="15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</w:tcPr>
          <w:p w14:paraId="0FDCD01D">
            <w:pPr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教学反思</w:t>
            </w:r>
          </w:p>
        </w:tc>
        <w:tc>
          <w:tcPr>
            <w:tcW w:w="6764" w:type="dxa"/>
            <w:tcBorders>
              <w:left w:val="single" w:color="auto" w:sz="4" w:space="0"/>
            </w:tcBorders>
          </w:tcPr>
          <w:p w14:paraId="313619B9">
            <w:pPr>
              <w:spacing w:line="400" w:lineRule="exact"/>
              <w:jc w:val="left"/>
              <w:rPr>
                <w:b/>
                <w:sz w:val="24"/>
              </w:rPr>
            </w:pPr>
          </w:p>
        </w:tc>
        <w:tc>
          <w:tcPr>
            <w:tcW w:w="1467" w:type="dxa"/>
          </w:tcPr>
          <w:p w14:paraId="176B5E33">
            <w:pPr>
              <w:spacing w:line="400" w:lineRule="exact"/>
              <w:jc w:val="left"/>
              <w:rPr>
                <w:sz w:val="24"/>
              </w:rPr>
            </w:pPr>
          </w:p>
        </w:tc>
      </w:tr>
    </w:tbl>
    <w:p w14:paraId="4F9BA64A">
      <w:pPr>
        <w:rPr>
          <w:sz w:val="24"/>
        </w:rPr>
      </w:pPr>
    </w:p>
    <w:sectPr>
      <w:pgSz w:w="11906" w:h="16838"/>
      <w:pgMar w:top="1247" w:right="1247" w:bottom="1134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8CA6A6"/>
    <w:multiLevelType w:val="singleLevel"/>
    <w:tmpl w:val="AC8CA6A6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AF022003"/>
    <w:multiLevelType w:val="singleLevel"/>
    <w:tmpl w:val="AF022003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2">
    <w:nsid w:val="B4AD3F33"/>
    <w:multiLevelType w:val="singleLevel"/>
    <w:tmpl w:val="B4AD3F33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B6056D34"/>
    <w:multiLevelType w:val="singleLevel"/>
    <w:tmpl w:val="B6056D34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E2F4EC9B"/>
    <w:multiLevelType w:val="singleLevel"/>
    <w:tmpl w:val="E2F4EC9B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F832C2FE"/>
    <w:multiLevelType w:val="singleLevel"/>
    <w:tmpl w:val="F832C2F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33A7B627"/>
    <w:multiLevelType w:val="singleLevel"/>
    <w:tmpl w:val="33A7B627"/>
    <w:lvl w:ilvl="0" w:tentative="0">
      <w:start w:val="2"/>
      <w:numFmt w:val="decimal"/>
      <w:suff w:val="nothing"/>
      <w:lvlText w:val="%1、"/>
      <w:lvlJc w:val="left"/>
    </w:lvl>
  </w:abstractNum>
  <w:abstractNum w:abstractNumId="7">
    <w:nsid w:val="4777172A"/>
    <w:multiLevelType w:val="singleLevel"/>
    <w:tmpl w:val="4777172A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UwMmNiYzMzMzdlOWE0MWQwY2Q0ZWFhY2E4NjE0MGUifQ=="/>
  </w:docVars>
  <w:rsids>
    <w:rsidRoot w:val="006E23BB"/>
    <w:rsid w:val="00002AA5"/>
    <w:rsid w:val="00016930"/>
    <w:rsid w:val="000219E3"/>
    <w:rsid w:val="000231E2"/>
    <w:rsid w:val="00026743"/>
    <w:rsid w:val="00030281"/>
    <w:rsid w:val="00030685"/>
    <w:rsid w:val="00037674"/>
    <w:rsid w:val="000379DB"/>
    <w:rsid w:val="00041634"/>
    <w:rsid w:val="00051123"/>
    <w:rsid w:val="00052604"/>
    <w:rsid w:val="00053587"/>
    <w:rsid w:val="00053A17"/>
    <w:rsid w:val="0005481A"/>
    <w:rsid w:val="0005559E"/>
    <w:rsid w:val="00086717"/>
    <w:rsid w:val="000912FC"/>
    <w:rsid w:val="000937ED"/>
    <w:rsid w:val="00094BAD"/>
    <w:rsid w:val="000951F5"/>
    <w:rsid w:val="000A22EA"/>
    <w:rsid w:val="000A7B9B"/>
    <w:rsid w:val="000B3C17"/>
    <w:rsid w:val="001154B7"/>
    <w:rsid w:val="00132825"/>
    <w:rsid w:val="00142FC4"/>
    <w:rsid w:val="00147B6F"/>
    <w:rsid w:val="00154273"/>
    <w:rsid w:val="001608C3"/>
    <w:rsid w:val="00161751"/>
    <w:rsid w:val="0016306D"/>
    <w:rsid w:val="00185CD6"/>
    <w:rsid w:val="00193218"/>
    <w:rsid w:val="001A52D3"/>
    <w:rsid w:val="001B513A"/>
    <w:rsid w:val="001C31FA"/>
    <w:rsid w:val="001C500B"/>
    <w:rsid w:val="001C66BE"/>
    <w:rsid w:val="001D0F55"/>
    <w:rsid w:val="001D64F7"/>
    <w:rsid w:val="001D6B2C"/>
    <w:rsid w:val="001E112F"/>
    <w:rsid w:val="002207C6"/>
    <w:rsid w:val="002223E5"/>
    <w:rsid w:val="00245103"/>
    <w:rsid w:val="0024751F"/>
    <w:rsid w:val="00254C29"/>
    <w:rsid w:val="00272D3A"/>
    <w:rsid w:val="00273948"/>
    <w:rsid w:val="002756D5"/>
    <w:rsid w:val="00282C8F"/>
    <w:rsid w:val="00284E47"/>
    <w:rsid w:val="00291B9C"/>
    <w:rsid w:val="002B7099"/>
    <w:rsid w:val="002B7144"/>
    <w:rsid w:val="002D2449"/>
    <w:rsid w:val="002D375B"/>
    <w:rsid w:val="002E01BF"/>
    <w:rsid w:val="002E0E44"/>
    <w:rsid w:val="002F7E4C"/>
    <w:rsid w:val="003046BB"/>
    <w:rsid w:val="00305AEE"/>
    <w:rsid w:val="003154B7"/>
    <w:rsid w:val="0033343A"/>
    <w:rsid w:val="00333510"/>
    <w:rsid w:val="00335601"/>
    <w:rsid w:val="00336F1E"/>
    <w:rsid w:val="00350354"/>
    <w:rsid w:val="00357493"/>
    <w:rsid w:val="00357A34"/>
    <w:rsid w:val="003623D3"/>
    <w:rsid w:val="0036278F"/>
    <w:rsid w:val="00382807"/>
    <w:rsid w:val="0039219D"/>
    <w:rsid w:val="00392DE0"/>
    <w:rsid w:val="00396897"/>
    <w:rsid w:val="003A5FC4"/>
    <w:rsid w:val="003A7091"/>
    <w:rsid w:val="003C6F60"/>
    <w:rsid w:val="003D178D"/>
    <w:rsid w:val="003D1BCE"/>
    <w:rsid w:val="003D1ED6"/>
    <w:rsid w:val="003D23C3"/>
    <w:rsid w:val="003E2387"/>
    <w:rsid w:val="003E5CEB"/>
    <w:rsid w:val="003E7E6B"/>
    <w:rsid w:val="00404E4B"/>
    <w:rsid w:val="004157FB"/>
    <w:rsid w:val="00421928"/>
    <w:rsid w:val="004248B1"/>
    <w:rsid w:val="004339D3"/>
    <w:rsid w:val="004419BE"/>
    <w:rsid w:val="00451BB5"/>
    <w:rsid w:val="00453CF2"/>
    <w:rsid w:val="004562BF"/>
    <w:rsid w:val="004641FA"/>
    <w:rsid w:val="00470927"/>
    <w:rsid w:val="00470DBE"/>
    <w:rsid w:val="00476E01"/>
    <w:rsid w:val="004864CB"/>
    <w:rsid w:val="00493888"/>
    <w:rsid w:val="004A2695"/>
    <w:rsid w:val="004A4438"/>
    <w:rsid w:val="004B049C"/>
    <w:rsid w:val="004B4A5E"/>
    <w:rsid w:val="004B63FA"/>
    <w:rsid w:val="004D2BBC"/>
    <w:rsid w:val="004D7FF0"/>
    <w:rsid w:val="004F2E8E"/>
    <w:rsid w:val="004F35AF"/>
    <w:rsid w:val="004F47CD"/>
    <w:rsid w:val="004F7033"/>
    <w:rsid w:val="004F7AB3"/>
    <w:rsid w:val="0050399C"/>
    <w:rsid w:val="00510292"/>
    <w:rsid w:val="00520670"/>
    <w:rsid w:val="005218E1"/>
    <w:rsid w:val="00525E14"/>
    <w:rsid w:val="00541E97"/>
    <w:rsid w:val="005501EB"/>
    <w:rsid w:val="00573C22"/>
    <w:rsid w:val="00573ED3"/>
    <w:rsid w:val="0058107F"/>
    <w:rsid w:val="0058456B"/>
    <w:rsid w:val="005B7A74"/>
    <w:rsid w:val="005C1F37"/>
    <w:rsid w:val="005E4613"/>
    <w:rsid w:val="00610CD0"/>
    <w:rsid w:val="0061623D"/>
    <w:rsid w:val="00616449"/>
    <w:rsid w:val="00616A8B"/>
    <w:rsid w:val="00644AE2"/>
    <w:rsid w:val="00644FCF"/>
    <w:rsid w:val="006561C2"/>
    <w:rsid w:val="00666142"/>
    <w:rsid w:val="00685DA2"/>
    <w:rsid w:val="006950ED"/>
    <w:rsid w:val="00696EB2"/>
    <w:rsid w:val="006B12C8"/>
    <w:rsid w:val="006B1B70"/>
    <w:rsid w:val="006D08AC"/>
    <w:rsid w:val="006E23BB"/>
    <w:rsid w:val="006F52F3"/>
    <w:rsid w:val="006F7AED"/>
    <w:rsid w:val="006F7D41"/>
    <w:rsid w:val="007140BB"/>
    <w:rsid w:val="00716485"/>
    <w:rsid w:val="00731CC0"/>
    <w:rsid w:val="007412E7"/>
    <w:rsid w:val="00752478"/>
    <w:rsid w:val="007537AA"/>
    <w:rsid w:val="00764898"/>
    <w:rsid w:val="007711E3"/>
    <w:rsid w:val="00776D97"/>
    <w:rsid w:val="00782F84"/>
    <w:rsid w:val="0078439A"/>
    <w:rsid w:val="0078489C"/>
    <w:rsid w:val="00784F17"/>
    <w:rsid w:val="0079690F"/>
    <w:rsid w:val="007A628A"/>
    <w:rsid w:val="007B64CE"/>
    <w:rsid w:val="007D73B6"/>
    <w:rsid w:val="007E0349"/>
    <w:rsid w:val="007F5032"/>
    <w:rsid w:val="007F681E"/>
    <w:rsid w:val="00803D2D"/>
    <w:rsid w:val="00803EA5"/>
    <w:rsid w:val="00804EFD"/>
    <w:rsid w:val="00810BFC"/>
    <w:rsid w:val="00812107"/>
    <w:rsid w:val="008123E5"/>
    <w:rsid w:val="00814521"/>
    <w:rsid w:val="00815722"/>
    <w:rsid w:val="00815E87"/>
    <w:rsid w:val="00816F80"/>
    <w:rsid w:val="00821711"/>
    <w:rsid w:val="00824955"/>
    <w:rsid w:val="00846EBC"/>
    <w:rsid w:val="00852FEF"/>
    <w:rsid w:val="00874DAE"/>
    <w:rsid w:val="00887CCE"/>
    <w:rsid w:val="00890161"/>
    <w:rsid w:val="0089203E"/>
    <w:rsid w:val="008976F7"/>
    <w:rsid w:val="008A2A99"/>
    <w:rsid w:val="008B5D0B"/>
    <w:rsid w:val="008D705C"/>
    <w:rsid w:val="008E1622"/>
    <w:rsid w:val="008E7D6F"/>
    <w:rsid w:val="008E7E2F"/>
    <w:rsid w:val="008F2E82"/>
    <w:rsid w:val="009040AA"/>
    <w:rsid w:val="00962CE5"/>
    <w:rsid w:val="009A08B4"/>
    <w:rsid w:val="009A093E"/>
    <w:rsid w:val="009F5FFD"/>
    <w:rsid w:val="00A033ED"/>
    <w:rsid w:val="00A10EC7"/>
    <w:rsid w:val="00A21187"/>
    <w:rsid w:val="00A21291"/>
    <w:rsid w:val="00A30509"/>
    <w:rsid w:val="00A447C6"/>
    <w:rsid w:val="00A46D26"/>
    <w:rsid w:val="00A52344"/>
    <w:rsid w:val="00A603E1"/>
    <w:rsid w:val="00A67E13"/>
    <w:rsid w:val="00A7136E"/>
    <w:rsid w:val="00A826E2"/>
    <w:rsid w:val="00A82BA2"/>
    <w:rsid w:val="00A83EC3"/>
    <w:rsid w:val="00A84455"/>
    <w:rsid w:val="00A87309"/>
    <w:rsid w:val="00A87A14"/>
    <w:rsid w:val="00A928AF"/>
    <w:rsid w:val="00AA1701"/>
    <w:rsid w:val="00AA7C18"/>
    <w:rsid w:val="00AB3F36"/>
    <w:rsid w:val="00AC052C"/>
    <w:rsid w:val="00AC32D7"/>
    <w:rsid w:val="00AD3F27"/>
    <w:rsid w:val="00AE0C25"/>
    <w:rsid w:val="00AE26FE"/>
    <w:rsid w:val="00AF60E2"/>
    <w:rsid w:val="00B07113"/>
    <w:rsid w:val="00B1154B"/>
    <w:rsid w:val="00B11B99"/>
    <w:rsid w:val="00B1580D"/>
    <w:rsid w:val="00B16965"/>
    <w:rsid w:val="00B240F6"/>
    <w:rsid w:val="00B27812"/>
    <w:rsid w:val="00B27AB8"/>
    <w:rsid w:val="00B326C4"/>
    <w:rsid w:val="00B349F8"/>
    <w:rsid w:val="00B37EDD"/>
    <w:rsid w:val="00B45999"/>
    <w:rsid w:val="00B55447"/>
    <w:rsid w:val="00B65488"/>
    <w:rsid w:val="00B6643E"/>
    <w:rsid w:val="00B7011F"/>
    <w:rsid w:val="00B72132"/>
    <w:rsid w:val="00B77E98"/>
    <w:rsid w:val="00B84BEF"/>
    <w:rsid w:val="00B84E18"/>
    <w:rsid w:val="00BA7621"/>
    <w:rsid w:val="00BB3C4F"/>
    <w:rsid w:val="00BC0851"/>
    <w:rsid w:val="00BC29EE"/>
    <w:rsid w:val="00BD00D5"/>
    <w:rsid w:val="00BE7471"/>
    <w:rsid w:val="00C20847"/>
    <w:rsid w:val="00C22FC1"/>
    <w:rsid w:val="00C30921"/>
    <w:rsid w:val="00C34887"/>
    <w:rsid w:val="00C37949"/>
    <w:rsid w:val="00C446C2"/>
    <w:rsid w:val="00C458CC"/>
    <w:rsid w:val="00C50B26"/>
    <w:rsid w:val="00C552B7"/>
    <w:rsid w:val="00C5557D"/>
    <w:rsid w:val="00C56980"/>
    <w:rsid w:val="00C6276E"/>
    <w:rsid w:val="00C64A13"/>
    <w:rsid w:val="00C7050D"/>
    <w:rsid w:val="00C733FD"/>
    <w:rsid w:val="00CA1D5D"/>
    <w:rsid w:val="00CB0567"/>
    <w:rsid w:val="00CB2B93"/>
    <w:rsid w:val="00CB6DA7"/>
    <w:rsid w:val="00CC0F4F"/>
    <w:rsid w:val="00CC6C25"/>
    <w:rsid w:val="00CE6B43"/>
    <w:rsid w:val="00D0652B"/>
    <w:rsid w:val="00D13CCF"/>
    <w:rsid w:val="00D17D0A"/>
    <w:rsid w:val="00D21CD1"/>
    <w:rsid w:val="00D36C40"/>
    <w:rsid w:val="00D36E19"/>
    <w:rsid w:val="00D47E5C"/>
    <w:rsid w:val="00D53766"/>
    <w:rsid w:val="00D565C8"/>
    <w:rsid w:val="00D7375E"/>
    <w:rsid w:val="00D75557"/>
    <w:rsid w:val="00D90CB2"/>
    <w:rsid w:val="00DA68BF"/>
    <w:rsid w:val="00DB3BDB"/>
    <w:rsid w:val="00DB57C6"/>
    <w:rsid w:val="00DC4C91"/>
    <w:rsid w:val="00DD6843"/>
    <w:rsid w:val="00DD69A9"/>
    <w:rsid w:val="00DE3218"/>
    <w:rsid w:val="00DF229A"/>
    <w:rsid w:val="00E144C8"/>
    <w:rsid w:val="00E174B3"/>
    <w:rsid w:val="00E22B83"/>
    <w:rsid w:val="00E34CAF"/>
    <w:rsid w:val="00E34D54"/>
    <w:rsid w:val="00E47823"/>
    <w:rsid w:val="00E51254"/>
    <w:rsid w:val="00E51968"/>
    <w:rsid w:val="00E51F4E"/>
    <w:rsid w:val="00E5639F"/>
    <w:rsid w:val="00E679E2"/>
    <w:rsid w:val="00E8141A"/>
    <w:rsid w:val="00E948A9"/>
    <w:rsid w:val="00EB561A"/>
    <w:rsid w:val="00EC0A1F"/>
    <w:rsid w:val="00EC16B4"/>
    <w:rsid w:val="00EC620E"/>
    <w:rsid w:val="00EC7EA5"/>
    <w:rsid w:val="00ED090F"/>
    <w:rsid w:val="00ED0E8E"/>
    <w:rsid w:val="00EE24B3"/>
    <w:rsid w:val="00EE3420"/>
    <w:rsid w:val="00EF4011"/>
    <w:rsid w:val="00F032B0"/>
    <w:rsid w:val="00F110B0"/>
    <w:rsid w:val="00F21021"/>
    <w:rsid w:val="00F2462A"/>
    <w:rsid w:val="00F27043"/>
    <w:rsid w:val="00F34BC3"/>
    <w:rsid w:val="00F656C0"/>
    <w:rsid w:val="00F72E95"/>
    <w:rsid w:val="00F73656"/>
    <w:rsid w:val="00F82C5C"/>
    <w:rsid w:val="00F949E1"/>
    <w:rsid w:val="00FB185B"/>
    <w:rsid w:val="00FB286C"/>
    <w:rsid w:val="00FB3CAD"/>
    <w:rsid w:val="00FC07C3"/>
    <w:rsid w:val="00FC0C84"/>
    <w:rsid w:val="00FC2F61"/>
    <w:rsid w:val="00FD287B"/>
    <w:rsid w:val="00FD741F"/>
    <w:rsid w:val="00FE5023"/>
    <w:rsid w:val="037B6916"/>
    <w:rsid w:val="04D61054"/>
    <w:rsid w:val="04F86DE5"/>
    <w:rsid w:val="05554F2D"/>
    <w:rsid w:val="06003994"/>
    <w:rsid w:val="0784684B"/>
    <w:rsid w:val="08D7310F"/>
    <w:rsid w:val="08DF64FD"/>
    <w:rsid w:val="0AAF6B32"/>
    <w:rsid w:val="0CE8154F"/>
    <w:rsid w:val="0CF53982"/>
    <w:rsid w:val="0E5D6628"/>
    <w:rsid w:val="0EF718CA"/>
    <w:rsid w:val="0F900CBC"/>
    <w:rsid w:val="0FEE6083"/>
    <w:rsid w:val="11C57E82"/>
    <w:rsid w:val="11D2077C"/>
    <w:rsid w:val="12BC7DA9"/>
    <w:rsid w:val="135A6B09"/>
    <w:rsid w:val="13C05054"/>
    <w:rsid w:val="16E06BE2"/>
    <w:rsid w:val="17186941"/>
    <w:rsid w:val="188D40F3"/>
    <w:rsid w:val="1A612876"/>
    <w:rsid w:val="1D32451C"/>
    <w:rsid w:val="1F254367"/>
    <w:rsid w:val="1F743CD4"/>
    <w:rsid w:val="1FBE7AB3"/>
    <w:rsid w:val="1FC658C9"/>
    <w:rsid w:val="20AF732E"/>
    <w:rsid w:val="23490B58"/>
    <w:rsid w:val="2620680F"/>
    <w:rsid w:val="27053948"/>
    <w:rsid w:val="283E7C30"/>
    <w:rsid w:val="28BC7AEE"/>
    <w:rsid w:val="2977525D"/>
    <w:rsid w:val="2A5A59BF"/>
    <w:rsid w:val="2B21617E"/>
    <w:rsid w:val="2CC83578"/>
    <w:rsid w:val="31376556"/>
    <w:rsid w:val="319655B1"/>
    <w:rsid w:val="32384404"/>
    <w:rsid w:val="3248523C"/>
    <w:rsid w:val="32BB0E4F"/>
    <w:rsid w:val="342D1890"/>
    <w:rsid w:val="35457A02"/>
    <w:rsid w:val="35747E49"/>
    <w:rsid w:val="35D119BA"/>
    <w:rsid w:val="375B77E6"/>
    <w:rsid w:val="37982CA0"/>
    <w:rsid w:val="37DC48A0"/>
    <w:rsid w:val="39DC647F"/>
    <w:rsid w:val="3B143852"/>
    <w:rsid w:val="3BA82A38"/>
    <w:rsid w:val="3C0A68CC"/>
    <w:rsid w:val="3D57260A"/>
    <w:rsid w:val="3E3916A1"/>
    <w:rsid w:val="3E873AB3"/>
    <w:rsid w:val="3ECA27B1"/>
    <w:rsid w:val="3F8E1520"/>
    <w:rsid w:val="3FE249B6"/>
    <w:rsid w:val="40495F81"/>
    <w:rsid w:val="40703DD3"/>
    <w:rsid w:val="40E124A7"/>
    <w:rsid w:val="418B6626"/>
    <w:rsid w:val="42B0448A"/>
    <w:rsid w:val="42D10A01"/>
    <w:rsid w:val="43CB76FE"/>
    <w:rsid w:val="45270992"/>
    <w:rsid w:val="472E2E7E"/>
    <w:rsid w:val="47E631B6"/>
    <w:rsid w:val="48B440A3"/>
    <w:rsid w:val="4BEF4A3F"/>
    <w:rsid w:val="4D7E524E"/>
    <w:rsid w:val="4DD01372"/>
    <w:rsid w:val="4ECB3016"/>
    <w:rsid w:val="51124210"/>
    <w:rsid w:val="53436E71"/>
    <w:rsid w:val="53964FA4"/>
    <w:rsid w:val="546B47F3"/>
    <w:rsid w:val="55DE0971"/>
    <w:rsid w:val="5866141B"/>
    <w:rsid w:val="58CD7AD6"/>
    <w:rsid w:val="59A70139"/>
    <w:rsid w:val="5A201A9E"/>
    <w:rsid w:val="5ABC3575"/>
    <w:rsid w:val="5AF23181"/>
    <w:rsid w:val="5FDA5E9A"/>
    <w:rsid w:val="65311817"/>
    <w:rsid w:val="67303B1F"/>
    <w:rsid w:val="68130CCC"/>
    <w:rsid w:val="69245102"/>
    <w:rsid w:val="69C836F6"/>
    <w:rsid w:val="69F33208"/>
    <w:rsid w:val="6A51101C"/>
    <w:rsid w:val="6A937949"/>
    <w:rsid w:val="6D395B76"/>
    <w:rsid w:val="6DCE24F9"/>
    <w:rsid w:val="6DDE3194"/>
    <w:rsid w:val="6E7E6141"/>
    <w:rsid w:val="6EFF4A00"/>
    <w:rsid w:val="70BB75AE"/>
    <w:rsid w:val="70C25CC9"/>
    <w:rsid w:val="738B42FF"/>
    <w:rsid w:val="74EA4780"/>
    <w:rsid w:val="75A8706C"/>
    <w:rsid w:val="77301D7E"/>
    <w:rsid w:val="781378B9"/>
    <w:rsid w:val="78FF79CF"/>
    <w:rsid w:val="7A9D23E9"/>
    <w:rsid w:val="7B0C3D14"/>
    <w:rsid w:val="7CAE34B9"/>
    <w:rsid w:val="7D2C70DB"/>
    <w:rsid w:val="7E19231D"/>
    <w:rsid w:val="7E5255AF"/>
    <w:rsid w:val="7F7A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qFormat="1" w:unhideWhenUsed="0" w:uiPriority="0" w:semiHidden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ind w:firstLine="210" w:firstLineChars="100"/>
    </w:pPr>
    <w:rPr>
      <w:color w:val="FF0000"/>
    </w:rPr>
  </w:style>
  <w:style w:type="paragraph" w:styleId="3">
    <w:name w:val="Body Text Indent 2"/>
    <w:basedOn w:val="1"/>
    <w:link w:val="13"/>
    <w:qFormat/>
    <w:uiPriority w:val="0"/>
    <w:pPr>
      <w:spacing w:after="120" w:line="480" w:lineRule="auto"/>
      <w:ind w:left="420" w:leftChars="200"/>
    </w:pPr>
  </w:style>
  <w:style w:type="paragraph" w:styleId="4">
    <w:name w:val="Balloon Text"/>
    <w:basedOn w:val="1"/>
    <w:link w:val="17"/>
    <w:qFormat/>
    <w:uiPriority w:val="0"/>
    <w:rPr>
      <w:sz w:val="18"/>
      <w:szCs w:val="18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3">
    <w:name w:val="正文文本缩进 2 字符"/>
    <w:link w:val="3"/>
    <w:qFormat/>
    <w:uiPriority w:val="0"/>
    <w:rPr>
      <w:kern w:val="2"/>
      <w:sz w:val="21"/>
      <w:szCs w:val="24"/>
    </w:rPr>
  </w:style>
  <w:style w:type="character" w:customStyle="1" w:styleId="14">
    <w:name w:val="正文文本缩进 字符"/>
    <w:link w:val="2"/>
    <w:qFormat/>
    <w:uiPriority w:val="0"/>
    <w:rPr>
      <w:color w:val="FF0000"/>
      <w:kern w:val="2"/>
      <w:sz w:val="21"/>
      <w:szCs w:val="24"/>
    </w:rPr>
  </w:style>
  <w:style w:type="paragraph" w:customStyle="1" w:styleId="15">
    <w:name w:val="Char Char Char Char"/>
    <w:basedOn w:val="1"/>
    <w:qFormat/>
    <w:uiPriority w:val="0"/>
    <w:pPr>
      <w:widowControl/>
      <w:spacing w:after="160" w:line="240" w:lineRule="exact"/>
      <w:jc w:val="left"/>
    </w:pPr>
    <w:rPr>
      <w:szCs w:val="20"/>
    </w:rPr>
  </w:style>
  <w:style w:type="paragraph" w:styleId="16">
    <w:name w:val="List Paragraph"/>
    <w:basedOn w:val="1"/>
    <w:qFormat/>
    <w:uiPriority w:val="99"/>
    <w:pPr>
      <w:ind w:firstLine="420" w:firstLineChars="200"/>
    </w:pPr>
  </w:style>
  <w:style w:type="character" w:customStyle="1" w:styleId="17">
    <w:name w:val="批注框文本 字符"/>
    <w:basedOn w:val="10"/>
    <w:link w:val="4"/>
    <w:qFormat/>
    <w:uiPriority w:val="0"/>
    <w:rPr>
      <w:kern w:val="2"/>
      <w:sz w:val="18"/>
      <w:szCs w:val="18"/>
    </w:rPr>
  </w:style>
  <w:style w:type="paragraph" w:customStyle="1" w:styleId="18">
    <w:name w:val="教案正文"/>
    <w:basedOn w:val="1"/>
    <w:qFormat/>
    <w:uiPriority w:val="0"/>
    <w:pPr>
      <w:framePr w:hSpace="180" w:wrap="around" w:vAnchor="text" w:hAnchor="margin" w:x="-504" w:y="157"/>
      <w:spacing w:line="440" w:lineRule="exact"/>
      <w:ind w:firstLine="200" w:firstLineChars="200"/>
    </w:pPr>
    <w:rPr>
      <w:rFonts w:ascii="宋体" w:hAnsi="宋体"/>
      <w:sz w:val="24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落雪梨花——扬帆技术论坛更新版</Company>
  <Pages>5</Pages>
  <Words>1607</Words>
  <Characters>1733</Characters>
  <Lines>21</Lines>
  <Paragraphs>6</Paragraphs>
  <TotalTime>2</TotalTime>
  <ScaleCrop>false</ScaleCrop>
  <LinksUpToDate>false</LinksUpToDate>
  <CharactersWithSpaces>1816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2022-02-22T03:04:00Z</dcterms:created>
  <dc:creator>电脑城装机专用版</dc:creator>
  <cp:lastModifiedBy>SuperMan</cp:lastModifiedBy>
  <dcterms:modified xsi:type="dcterms:W3CDTF">2024-11-21T05:49:34Z</dcterms:modified>
  <dc:title>长春职业技术学院课程教案用纸</dc:title>
  <cp:revision>153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5028BBC566F547519F1FC97B0369FF30_13</vt:lpwstr>
  </property>
</Properties>
</file>